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20394" w14:textId="3D9A0F4D" w:rsidR="00017A82" w:rsidRPr="00C17FC2" w:rsidRDefault="00017A82"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5A49BF95" w14:textId="5A47A353" w:rsidR="0015606D" w:rsidRPr="00C17FC2" w:rsidRDefault="0015606D"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09518C16" w14:textId="1877CECF" w:rsidR="0015606D" w:rsidRPr="00C17FC2" w:rsidRDefault="0015606D"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4745921F" w14:textId="77777777" w:rsidR="0015606D" w:rsidRPr="00C17FC2" w:rsidRDefault="0015606D"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1615B55F" w14:textId="59DBB0D6" w:rsidR="00EE4B33" w:rsidRPr="00C17FC2" w:rsidRDefault="00EE4B33"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5C1BEBD7" w14:textId="77777777" w:rsidR="00EE4B33" w:rsidRPr="00C17FC2" w:rsidRDefault="00EE4B33"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00103563" w14:textId="77777777" w:rsidR="00017A82" w:rsidRPr="00C17FC2" w:rsidRDefault="00017A82"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08DCCABE" w14:textId="77777777" w:rsidR="00017A82" w:rsidRPr="00C17FC2" w:rsidRDefault="00017A82"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195AA236" w14:textId="77777777" w:rsidR="00017A82" w:rsidRPr="00C17FC2" w:rsidRDefault="00017A82"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450DA1D1" w14:textId="77777777" w:rsidR="00017A82" w:rsidRPr="00C17FC2" w:rsidRDefault="00017A82" w:rsidP="00DE00F3">
      <w:pPr>
        <w:autoSpaceDE w:val="0"/>
        <w:autoSpaceDN w:val="0"/>
        <w:adjustRightInd w:val="0"/>
        <w:spacing w:after="0" w:line="240" w:lineRule="auto"/>
        <w:jc w:val="center"/>
        <w:rPr>
          <w:rFonts w:ascii="Times New Roman CYR" w:hAnsi="Times New Roman CYR" w:cs="Times New Roman CYR"/>
          <w:b/>
          <w:bCs/>
          <w:caps/>
          <w:sz w:val="36"/>
          <w:szCs w:val="36"/>
        </w:rPr>
      </w:pPr>
    </w:p>
    <w:p w14:paraId="3705990D"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caps/>
          <w:sz w:val="36"/>
          <w:szCs w:val="36"/>
        </w:rPr>
      </w:pPr>
      <w:r w:rsidRPr="00DE00F3">
        <w:rPr>
          <w:rFonts w:ascii="Times New Roman CYR" w:hAnsi="Times New Roman CYR" w:cs="Times New Roman CYR"/>
          <w:b/>
          <w:bCs/>
          <w:caps/>
          <w:sz w:val="36"/>
          <w:szCs w:val="36"/>
        </w:rPr>
        <w:t>Контрольно-счетная палата</w:t>
      </w:r>
    </w:p>
    <w:p w14:paraId="6CCD4BFB"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caps/>
          <w:sz w:val="40"/>
          <w:szCs w:val="40"/>
        </w:rPr>
      </w:pPr>
      <w:r w:rsidRPr="00DE00F3">
        <w:rPr>
          <w:rFonts w:ascii="Times New Roman CYR" w:hAnsi="Times New Roman CYR" w:cs="Times New Roman CYR"/>
          <w:b/>
          <w:bCs/>
          <w:caps/>
          <w:sz w:val="36"/>
          <w:szCs w:val="36"/>
        </w:rPr>
        <w:t>Республики Ингушетия</w:t>
      </w:r>
    </w:p>
    <w:p w14:paraId="1AE8C83C"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96"/>
          <w:szCs w:val="96"/>
        </w:rPr>
      </w:pPr>
    </w:p>
    <w:p w14:paraId="6F565693"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96"/>
          <w:szCs w:val="96"/>
        </w:rPr>
      </w:pPr>
    </w:p>
    <w:p w14:paraId="5E4428C1"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96"/>
          <w:szCs w:val="96"/>
        </w:rPr>
      </w:pPr>
    </w:p>
    <w:p w14:paraId="77DC6EEB"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52"/>
          <w:szCs w:val="52"/>
        </w:rPr>
      </w:pPr>
    </w:p>
    <w:p w14:paraId="5E982268"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caps/>
          <w:sz w:val="72"/>
          <w:szCs w:val="72"/>
        </w:rPr>
      </w:pPr>
      <w:r w:rsidRPr="00DE00F3">
        <w:rPr>
          <w:rFonts w:ascii="Times New Roman CYR" w:hAnsi="Times New Roman CYR" w:cs="Times New Roman CYR"/>
          <w:b/>
          <w:bCs/>
          <w:caps/>
          <w:sz w:val="72"/>
          <w:szCs w:val="72"/>
        </w:rPr>
        <w:t>Бюллетень</w:t>
      </w:r>
    </w:p>
    <w:p w14:paraId="0D6CE57F"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25ACFA54"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780C1D0A" w14:textId="5CA45A4D" w:rsidR="00017A82" w:rsidRPr="00DE00F3" w:rsidRDefault="00017A82" w:rsidP="00DE00F3">
      <w:pPr>
        <w:autoSpaceDE w:val="0"/>
        <w:autoSpaceDN w:val="0"/>
        <w:adjustRightInd w:val="0"/>
        <w:spacing w:after="0" w:line="240" w:lineRule="auto"/>
        <w:jc w:val="center"/>
        <w:rPr>
          <w:rFonts w:ascii="Times New Roman CYR" w:hAnsi="Times New Roman CYR" w:cs="Times New Roman CYR"/>
          <w:sz w:val="28"/>
          <w:szCs w:val="28"/>
        </w:rPr>
      </w:pPr>
      <w:r w:rsidRPr="00DE00F3">
        <w:rPr>
          <w:rFonts w:ascii="Times New Roman CYR" w:hAnsi="Times New Roman CYR" w:cs="Times New Roman CYR"/>
          <w:sz w:val="28"/>
          <w:szCs w:val="28"/>
        </w:rPr>
        <w:t>Выпуск №</w:t>
      </w:r>
      <w:r w:rsidR="00EF0068">
        <w:rPr>
          <w:rFonts w:ascii="Times New Roman CYR" w:hAnsi="Times New Roman CYR" w:cs="Times New Roman CYR"/>
          <w:sz w:val="28"/>
          <w:szCs w:val="28"/>
          <w:lang w:val="en-US"/>
        </w:rPr>
        <w:t>2</w:t>
      </w:r>
      <w:r w:rsidR="00027F9E" w:rsidRPr="00DE00F3">
        <w:rPr>
          <w:rFonts w:ascii="Times New Roman CYR" w:hAnsi="Times New Roman CYR" w:cs="Times New Roman CYR"/>
          <w:sz w:val="28"/>
          <w:szCs w:val="28"/>
        </w:rPr>
        <w:t xml:space="preserve"> </w:t>
      </w:r>
      <w:r w:rsidRPr="00DE00F3">
        <w:rPr>
          <w:rFonts w:ascii="Times New Roman CYR" w:hAnsi="Times New Roman CYR" w:cs="Times New Roman CYR"/>
          <w:sz w:val="28"/>
          <w:szCs w:val="28"/>
        </w:rPr>
        <w:t>(</w:t>
      </w:r>
      <w:r w:rsidR="00D3552A" w:rsidRPr="00DE00F3">
        <w:rPr>
          <w:rFonts w:ascii="Times New Roman CYR" w:hAnsi="Times New Roman CYR" w:cs="Times New Roman CYR"/>
          <w:sz w:val="28"/>
          <w:szCs w:val="28"/>
        </w:rPr>
        <w:t>31</w:t>
      </w:r>
      <w:r w:rsidRPr="00DE00F3">
        <w:rPr>
          <w:rFonts w:ascii="Times New Roman CYR" w:hAnsi="Times New Roman CYR" w:cs="Times New Roman CYR"/>
          <w:sz w:val="28"/>
          <w:szCs w:val="28"/>
        </w:rPr>
        <w:t>)</w:t>
      </w:r>
    </w:p>
    <w:p w14:paraId="03C2EF24"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685CD7C5"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4CCE9A66"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2D06223C"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5F5C0FD7"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69D8A636"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376D502B"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4FB3E89B" w14:textId="77777777" w:rsidR="00017A82" w:rsidRPr="00DE00F3" w:rsidRDefault="00017A82" w:rsidP="00DE00F3">
      <w:pPr>
        <w:autoSpaceDE w:val="0"/>
        <w:autoSpaceDN w:val="0"/>
        <w:adjustRightInd w:val="0"/>
        <w:spacing w:after="0" w:line="240" w:lineRule="auto"/>
        <w:rPr>
          <w:rFonts w:ascii="Times New Roman CYR" w:hAnsi="Times New Roman CYR" w:cs="Times New Roman CYR"/>
          <w:b/>
          <w:bCs/>
          <w:sz w:val="28"/>
          <w:szCs w:val="28"/>
        </w:rPr>
      </w:pPr>
    </w:p>
    <w:p w14:paraId="43EF6CDB"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0E795F52" w14:textId="77777777" w:rsidR="0054704F" w:rsidRPr="00DE00F3" w:rsidRDefault="0054704F" w:rsidP="00DE00F3">
      <w:pPr>
        <w:autoSpaceDE w:val="0"/>
        <w:autoSpaceDN w:val="0"/>
        <w:adjustRightInd w:val="0"/>
        <w:spacing w:after="0" w:line="240" w:lineRule="auto"/>
        <w:rPr>
          <w:rFonts w:ascii="Times New Roman CYR" w:hAnsi="Times New Roman CYR" w:cs="Times New Roman CYR"/>
          <w:b/>
          <w:bCs/>
          <w:sz w:val="28"/>
          <w:szCs w:val="28"/>
        </w:rPr>
      </w:pPr>
    </w:p>
    <w:p w14:paraId="0016CC9D" w14:textId="48F1873D"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r w:rsidRPr="00DE00F3">
        <w:rPr>
          <w:rFonts w:ascii="Times New Roman CYR" w:hAnsi="Times New Roman CYR" w:cs="Times New Roman CYR"/>
          <w:b/>
          <w:bCs/>
          <w:sz w:val="28"/>
          <w:szCs w:val="28"/>
        </w:rPr>
        <w:t>Магас 202</w:t>
      </w:r>
      <w:r w:rsidR="00D3552A" w:rsidRPr="00DE00F3">
        <w:rPr>
          <w:rFonts w:ascii="Times New Roman CYR" w:hAnsi="Times New Roman CYR" w:cs="Times New Roman CYR"/>
          <w:b/>
          <w:bCs/>
          <w:sz w:val="28"/>
          <w:szCs w:val="28"/>
        </w:rPr>
        <w:t>5</w:t>
      </w:r>
    </w:p>
    <w:p w14:paraId="05B44428" w14:textId="77777777" w:rsidR="00017A82" w:rsidRPr="00DE00F3" w:rsidRDefault="00017A82" w:rsidP="00DE00F3">
      <w:pPr>
        <w:spacing w:after="0" w:line="240" w:lineRule="auto"/>
        <w:rPr>
          <w:rFonts w:ascii="Times New Roman CYR" w:hAnsi="Times New Roman CYR" w:cs="Times New Roman CYR"/>
          <w:b/>
          <w:bCs/>
          <w:sz w:val="28"/>
          <w:szCs w:val="28"/>
        </w:rPr>
      </w:pPr>
    </w:p>
    <w:p w14:paraId="6FA770F2" w14:textId="77777777" w:rsidR="00017A82" w:rsidRPr="00DE00F3" w:rsidRDefault="00017A82" w:rsidP="00DE00F3">
      <w:pPr>
        <w:spacing w:after="0" w:line="240" w:lineRule="auto"/>
        <w:rPr>
          <w:rFonts w:ascii="Times New Roman CYR" w:hAnsi="Times New Roman CYR" w:cs="Times New Roman CYR"/>
          <w:b/>
          <w:bCs/>
          <w:sz w:val="28"/>
          <w:szCs w:val="28"/>
        </w:rPr>
      </w:pPr>
    </w:p>
    <w:p w14:paraId="05A4E72D" w14:textId="77777777" w:rsidR="00017A82" w:rsidRPr="00DE00F3" w:rsidRDefault="00017A82" w:rsidP="00DE00F3">
      <w:pPr>
        <w:spacing w:after="0" w:line="240" w:lineRule="auto"/>
        <w:rPr>
          <w:rFonts w:ascii="Times New Roman CYR" w:hAnsi="Times New Roman CYR" w:cs="Times New Roman CYR"/>
          <w:b/>
          <w:bCs/>
          <w:sz w:val="28"/>
          <w:szCs w:val="28"/>
        </w:rPr>
      </w:pPr>
    </w:p>
    <w:p w14:paraId="224562F8" w14:textId="77777777" w:rsidR="00017A82" w:rsidRPr="00DE00F3" w:rsidRDefault="00017A82" w:rsidP="00DE00F3">
      <w:pPr>
        <w:spacing w:after="0" w:line="240" w:lineRule="auto"/>
        <w:rPr>
          <w:rFonts w:ascii="Times New Roman CYR" w:hAnsi="Times New Roman CYR" w:cs="Times New Roman CYR"/>
          <w:b/>
          <w:bCs/>
          <w:sz w:val="28"/>
          <w:szCs w:val="28"/>
        </w:rPr>
      </w:pPr>
    </w:p>
    <w:p w14:paraId="5AF291B8" w14:textId="77777777" w:rsidR="00017A82" w:rsidRPr="00DE00F3" w:rsidRDefault="00017A82" w:rsidP="00DE00F3">
      <w:pPr>
        <w:spacing w:after="0" w:line="240" w:lineRule="auto"/>
        <w:rPr>
          <w:rFonts w:ascii="Times New Roman CYR" w:hAnsi="Times New Roman CYR" w:cs="Times New Roman CYR"/>
          <w:b/>
          <w:bCs/>
          <w:sz w:val="28"/>
          <w:szCs w:val="28"/>
        </w:rPr>
      </w:pPr>
    </w:p>
    <w:p w14:paraId="26CD2094" w14:textId="77777777" w:rsidR="00017A82" w:rsidRPr="00DE00F3" w:rsidRDefault="00017A82" w:rsidP="00DE00F3">
      <w:pPr>
        <w:spacing w:after="0" w:line="240" w:lineRule="auto"/>
        <w:rPr>
          <w:rFonts w:ascii="Times New Roman CYR" w:hAnsi="Times New Roman CYR" w:cs="Times New Roman CYR"/>
          <w:b/>
          <w:bCs/>
          <w:sz w:val="28"/>
          <w:szCs w:val="28"/>
        </w:rPr>
      </w:pPr>
    </w:p>
    <w:p w14:paraId="2667945A" w14:textId="77777777" w:rsidR="00017A82" w:rsidRPr="00DE00F3" w:rsidRDefault="00017A82" w:rsidP="00DE00F3">
      <w:pPr>
        <w:spacing w:after="0" w:line="240" w:lineRule="auto"/>
        <w:rPr>
          <w:rFonts w:ascii="Times New Roman CYR" w:hAnsi="Times New Roman CYR" w:cs="Times New Roman CYR"/>
          <w:b/>
          <w:bCs/>
          <w:sz w:val="28"/>
          <w:szCs w:val="28"/>
        </w:rPr>
      </w:pPr>
    </w:p>
    <w:p w14:paraId="6EB2F837" w14:textId="77777777" w:rsidR="00017A82" w:rsidRPr="00DE00F3" w:rsidRDefault="00017A82" w:rsidP="00DE00F3">
      <w:pPr>
        <w:spacing w:after="0" w:line="240" w:lineRule="auto"/>
        <w:rPr>
          <w:rFonts w:ascii="Times New Roman CYR" w:hAnsi="Times New Roman CYR" w:cs="Times New Roman CYR"/>
          <w:b/>
          <w:bCs/>
          <w:sz w:val="28"/>
          <w:szCs w:val="28"/>
        </w:rPr>
      </w:pPr>
    </w:p>
    <w:p w14:paraId="62E946AC" w14:textId="77777777" w:rsidR="00017A82" w:rsidRPr="00DE00F3" w:rsidRDefault="00017A82" w:rsidP="00DE00F3">
      <w:pPr>
        <w:spacing w:after="0" w:line="240" w:lineRule="auto"/>
        <w:rPr>
          <w:rFonts w:ascii="Times New Roman CYR" w:hAnsi="Times New Roman CYR" w:cs="Times New Roman CYR"/>
          <w:b/>
          <w:bCs/>
          <w:sz w:val="28"/>
          <w:szCs w:val="28"/>
        </w:rPr>
      </w:pPr>
    </w:p>
    <w:p w14:paraId="2A491585" w14:textId="77777777" w:rsidR="00017A82" w:rsidRPr="00DE00F3" w:rsidRDefault="00017A82" w:rsidP="00DE00F3">
      <w:pPr>
        <w:spacing w:after="0" w:line="240" w:lineRule="auto"/>
        <w:rPr>
          <w:rFonts w:ascii="Times New Roman CYR" w:hAnsi="Times New Roman CYR" w:cs="Times New Roman CYR"/>
          <w:b/>
          <w:bCs/>
          <w:sz w:val="28"/>
          <w:szCs w:val="28"/>
        </w:rPr>
      </w:pPr>
    </w:p>
    <w:p w14:paraId="4CB48E8D" w14:textId="77777777" w:rsidR="00017A82" w:rsidRPr="00DE00F3" w:rsidRDefault="00017A82" w:rsidP="00DE00F3">
      <w:pPr>
        <w:spacing w:after="0" w:line="240" w:lineRule="auto"/>
        <w:rPr>
          <w:rFonts w:ascii="Times New Roman CYR" w:hAnsi="Times New Roman CYR" w:cs="Times New Roman CYR"/>
          <w:b/>
          <w:bCs/>
          <w:sz w:val="28"/>
          <w:szCs w:val="28"/>
        </w:rPr>
      </w:pPr>
      <w:r w:rsidRPr="00DE00F3">
        <w:rPr>
          <w:rFonts w:ascii="Times New Roman CYR" w:hAnsi="Times New Roman CYR" w:cs="Times New Roman CYR"/>
          <w:sz w:val="28"/>
          <w:szCs w:val="28"/>
        </w:rPr>
        <w:t>Председатель Редакционного совета</w:t>
      </w:r>
    </w:p>
    <w:p w14:paraId="45CDA777" w14:textId="5DFA3FA3" w:rsidR="00017A82" w:rsidRPr="00DE00F3" w:rsidRDefault="00017A82" w:rsidP="00DE00F3">
      <w:pPr>
        <w:autoSpaceDE w:val="0"/>
        <w:autoSpaceDN w:val="0"/>
        <w:adjustRightInd w:val="0"/>
        <w:spacing w:after="0" w:line="240" w:lineRule="auto"/>
        <w:jc w:val="both"/>
        <w:rPr>
          <w:rFonts w:ascii="Times New Roman CYR" w:hAnsi="Times New Roman CYR" w:cs="Times New Roman CYR"/>
          <w:b/>
          <w:bCs/>
          <w:sz w:val="28"/>
          <w:szCs w:val="28"/>
        </w:rPr>
      </w:pPr>
      <w:r w:rsidRPr="00DE00F3">
        <w:rPr>
          <w:rFonts w:ascii="Times New Roman CYR" w:hAnsi="Times New Roman CYR" w:cs="Times New Roman CYR"/>
          <w:sz w:val="28"/>
          <w:szCs w:val="28"/>
        </w:rPr>
        <w:t xml:space="preserve">Контрольно-счетной палаты Республики Ингушетия </w:t>
      </w:r>
      <w:r w:rsidR="003709CC" w:rsidRPr="00DE00F3">
        <w:rPr>
          <w:rFonts w:ascii="Times New Roman CYR" w:hAnsi="Times New Roman CYR" w:cs="Times New Roman CYR"/>
          <w:b/>
          <w:bCs/>
          <w:sz w:val="28"/>
          <w:szCs w:val="28"/>
        </w:rPr>
        <w:t>Х.Х.Гагиев</w:t>
      </w:r>
    </w:p>
    <w:p w14:paraId="7D9E5DD0" w14:textId="77777777" w:rsidR="00017A82" w:rsidRPr="00DE00F3" w:rsidRDefault="00017A82" w:rsidP="00DE00F3">
      <w:pPr>
        <w:autoSpaceDE w:val="0"/>
        <w:autoSpaceDN w:val="0"/>
        <w:adjustRightInd w:val="0"/>
        <w:spacing w:after="0" w:line="240" w:lineRule="auto"/>
        <w:jc w:val="both"/>
        <w:rPr>
          <w:rFonts w:ascii="Times New Roman CYR" w:hAnsi="Times New Roman CYR" w:cs="Times New Roman CYR"/>
          <w:b/>
          <w:bCs/>
          <w:sz w:val="28"/>
          <w:szCs w:val="28"/>
        </w:rPr>
      </w:pPr>
    </w:p>
    <w:p w14:paraId="489D070B" w14:textId="77777777" w:rsidR="001461BF" w:rsidRPr="00DE00F3" w:rsidRDefault="001461BF" w:rsidP="00DE00F3">
      <w:pPr>
        <w:autoSpaceDE w:val="0"/>
        <w:autoSpaceDN w:val="0"/>
        <w:adjustRightInd w:val="0"/>
        <w:spacing w:after="0" w:line="240" w:lineRule="auto"/>
        <w:jc w:val="both"/>
        <w:rPr>
          <w:rFonts w:ascii="Times New Roman CYR" w:hAnsi="Times New Roman CYR" w:cs="Times New Roman CYR"/>
          <w:b/>
          <w:bCs/>
          <w:sz w:val="28"/>
          <w:szCs w:val="28"/>
        </w:rPr>
      </w:pPr>
    </w:p>
    <w:p w14:paraId="76D73D89" w14:textId="638C7A68" w:rsidR="00017A82" w:rsidRPr="00DE00F3" w:rsidRDefault="00017A82" w:rsidP="00DE00F3">
      <w:pPr>
        <w:autoSpaceDE w:val="0"/>
        <w:autoSpaceDN w:val="0"/>
        <w:adjustRightInd w:val="0"/>
        <w:spacing w:after="0" w:line="240" w:lineRule="auto"/>
        <w:jc w:val="both"/>
        <w:rPr>
          <w:rFonts w:ascii="Times New Roman CYR" w:hAnsi="Times New Roman CYR" w:cs="Times New Roman CYR"/>
          <w:b/>
          <w:bCs/>
          <w:sz w:val="28"/>
          <w:szCs w:val="28"/>
        </w:rPr>
      </w:pPr>
      <w:r w:rsidRPr="00DE00F3">
        <w:rPr>
          <w:rFonts w:ascii="Times New Roman CYR" w:hAnsi="Times New Roman CYR" w:cs="Times New Roman CYR"/>
          <w:sz w:val="28"/>
          <w:szCs w:val="28"/>
        </w:rPr>
        <w:t>Члены совета:</w:t>
      </w:r>
      <w:r w:rsidR="003709CC" w:rsidRPr="00DE00F3">
        <w:rPr>
          <w:rFonts w:ascii="Times New Roman CYR" w:hAnsi="Times New Roman CYR" w:cs="Times New Roman CYR"/>
          <w:b/>
          <w:sz w:val="28"/>
          <w:szCs w:val="28"/>
        </w:rPr>
        <w:t xml:space="preserve"> </w:t>
      </w:r>
      <w:r w:rsidRPr="00DE00F3">
        <w:rPr>
          <w:rFonts w:ascii="Times New Roman CYR" w:hAnsi="Times New Roman CYR" w:cs="Times New Roman CYR"/>
          <w:b/>
          <w:bCs/>
          <w:sz w:val="28"/>
          <w:szCs w:val="28"/>
        </w:rPr>
        <w:t xml:space="preserve">Д.Б. Дзауров, </w:t>
      </w:r>
      <w:r w:rsidR="00D648E2" w:rsidRPr="00DE00F3">
        <w:rPr>
          <w:rFonts w:ascii="Times New Roman CYR" w:hAnsi="Times New Roman CYR" w:cs="Times New Roman CYR"/>
          <w:b/>
          <w:bCs/>
          <w:sz w:val="28"/>
          <w:szCs w:val="28"/>
        </w:rPr>
        <w:t xml:space="preserve">Евлоев Р.М., </w:t>
      </w:r>
      <w:r w:rsidR="001461BF" w:rsidRPr="00DE00F3">
        <w:rPr>
          <w:rFonts w:ascii="Times New Roman CYR" w:hAnsi="Times New Roman CYR" w:cs="Times New Roman CYR"/>
          <w:b/>
          <w:bCs/>
          <w:sz w:val="28"/>
          <w:szCs w:val="28"/>
        </w:rPr>
        <w:t xml:space="preserve">А.Ю. </w:t>
      </w:r>
      <w:r w:rsidR="003709CC" w:rsidRPr="00DE00F3">
        <w:rPr>
          <w:rFonts w:ascii="Times New Roman CYR" w:hAnsi="Times New Roman CYR" w:cs="Times New Roman CYR"/>
          <w:b/>
          <w:bCs/>
          <w:sz w:val="28"/>
          <w:szCs w:val="28"/>
        </w:rPr>
        <w:t>Мухиев, Т.</w:t>
      </w:r>
      <w:r w:rsidR="00C27A7E" w:rsidRPr="00DE00F3">
        <w:rPr>
          <w:rFonts w:ascii="Times New Roman CYR" w:hAnsi="Times New Roman CYR" w:cs="Times New Roman CYR"/>
          <w:b/>
          <w:bCs/>
          <w:sz w:val="28"/>
          <w:szCs w:val="28"/>
        </w:rPr>
        <w:t>А.</w:t>
      </w:r>
      <w:r w:rsidR="003709CC" w:rsidRPr="00DE00F3">
        <w:rPr>
          <w:rFonts w:ascii="Times New Roman CYR" w:hAnsi="Times New Roman CYR" w:cs="Times New Roman CYR"/>
          <w:b/>
          <w:bCs/>
          <w:sz w:val="28"/>
          <w:szCs w:val="28"/>
        </w:rPr>
        <w:t xml:space="preserve"> Гасаев</w:t>
      </w:r>
    </w:p>
    <w:p w14:paraId="54C3FB37" w14:textId="77777777" w:rsidR="00017A82" w:rsidRPr="00DE00F3" w:rsidRDefault="00017A82" w:rsidP="00DE00F3">
      <w:pPr>
        <w:spacing w:after="0" w:line="240" w:lineRule="auto"/>
        <w:rPr>
          <w:rFonts w:ascii="Times New Roman CYR" w:hAnsi="Times New Roman CYR" w:cs="Times New Roman CYR"/>
          <w:b/>
          <w:bCs/>
          <w:sz w:val="28"/>
          <w:szCs w:val="28"/>
        </w:rPr>
      </w:pPr>
      <w:r w:rsidRPr="00DE00F3">
        <w:rPr>
          <w:rFonts w:ascii="Times New Roman CYR" w:hAnsi="Times New Roman CYR" w:cs="Times New Roman CYR"/>
          <w:b/>
          <w:bCs/>
          <w:sz w:val="28"/>
          <w:szCs w:val="28"/>
        </w:rPr>
        <w:br w:type="page"/>
      </w:r>
    </w:p>
    <w:p w14:paraId="7D8948EA"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r w:rsidRPr="00DE00F3">
        <w:rPr>
          <w:rFonts w:ascii="Times New Roman CYR" w:hAnsi="Times New Roman CYR" w:cs="Times New Roman CYR"/>
          <w:b/>
          <w:bCs/>
          <w:sz w:val="28"/>
          <w:szCs w:val="28"/>
        </w:rPr>
        <w:lastRenderedPageBreak/>
        <w:t>СОДЕРЖАНИЕ</w:t>
      </w:r>
    </w:p>
    <w:p w14:paraId="16BF3458"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p>
    <w:p w14:paraId="4047C6D8"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r w:rsidRPr="00DE00F3">
        <w:rPr>
          <w:rFonts w:ascii="Times New Roman CYR" w:hAnsi="Times New Roman CYR" w:cs="Times New Roman CYR"/>
          <w:b/>
          <w:bCs/>
          <w:sz w:val="28"/>
          <w:szCs w:val="28"/>
        </w:rPr>
        <w:t>Экспертно-аналитическая деятельность</w:t>
      </w:r>
    </w:p>
    <w:p w14:paraId="1CA4331F" w14:textId="77777777" w:rsidR="00017A82" w:rsidRPr="00DE00F3" w:rsidRDefault="00017A82" w:rsidP="00DE00F3">
      <w:pPr>
        <w:autoSpaceDE w:val="0"/>
        <w:autoSpaceDN w:val="0"/>
        <w:adjustRightInd w:val="0"/>
        <w:spacing w:after="0" w:line="240" w:lineRule="auto"/>
        <w:jc w:val="center"/>
        <w:rPr>
          <w:rFonts w:ascii="Times New Roman CYR" w:hAnsi="Times New Roman CYR" w:cs="Times New Roman CYR"/>
          <w:b/>
          <w:bCs/>
          <w:sz w:val="28"/>
          <w:szCs w:val="28"/>
        </w:rPr>
      </w:pPr>
      <w:r w:rsidRPr="00DE00F3">
        <w:rPr>
          <w:rFonts w:ascii="Times New Roman CYR" w:hAnsi="Times New Roman CYR" w:cs="Times New Roman CYR"/>
          <w:b/>
          <w:bCs/>
          <w:sz w:val="28"/>
          <w:szCs w:val="28"/>
        </w:rPr>
        <w:t>Контрольно-счетной палаты Республики Ингушетия</w:t>
      </w:r>
    </w:p>
    <w:p w14:paraId="624A0041" w14:textId="77777777" w:rsidR="00017A82" w:rsidRPr="00DE00F3" w:rsidRDefault="00017A82" w:rsidP="00DE00F3">
      <w:pPr>
        <w:autoSpaceDE w:val="0"/>
        <w:autoSpaceDN w:val="0"/>
        <w:adjustRightInd w:val="0"/>
        <w:spacing w:after="0" w:line="240" w:lineRule="auto"/>
        <w:ind w:left="42"/>
        <w:jc w:val="both"/>
        <w:rPr>
          <w:rFonts w:ascii="Times New Roman CYR" w:hAnsi="Times New Roman CYR" w:cs="Times New Roman CYR"/>
          <w:sz w:val="28"/>
          <w:szCs w:val="28"/>
        </w:rPr>
      </w:pPr>
    </w:p>
    <w:p w14:paraId="2D7F6534" w14:textId="687FECBA" w:rsidR="00027F9E" w:rsidRPr="00DE00F3" w:rsidRDefault="00027F9E" w:rsidP="00DE00F3">
      <w:pPr>
        <w:autoSpaceDE w:val="0"/>
        <w:autoSpaceDN w:val="0"/>
        <w:adjustRightInd w:val="0"/>
        <w:spacing w:after="0" w:line="240" w:lineRule="auto"/>
        <w:ind w:right="26" w:firstLine="708"/>
        <w:jc w:val="both"/>
        <w:rPr>
          <w:rFonts w:ascii="Times New Roman" w:hAnsi="Times New Roman" w:cs="Times New Roman"/>
          <w:sz w:val="28"/>
          <w:szCs w:val="28"/>
        </w:rPr>
      </w:pPr>
      <w:r w:rsidRPr="00DE00F3">
        <w:rPr>
          <w:rFonts w:ascii="Times New Roman" w:hAnsi="Times New Roman" w:cs="Times New Roman"/>
          <w:sz w:val="28"/>
          <w:szCs w:val="28"/>
        </w:rPr>
        <w:t>1. Отчет о результатах деятельности Контрольно-счетной палаты Республики Ингушетия за 202</w:t>
      </w:r>
      <w:r w:rsidR="00631E17" w:rsidRPr="00DE00F3">
        <w:rPr>
          <w:rFonts w:ascii="Times New Roman" w:hAnsi="Times New Roman" w:cs="Times New Roman"/>
          <w:sz w:val="28"/>
          <w:szCs w:val="28"/>
        </w:rPr>
        <w:t>4</w:t>
      </w:r>
      <w:r w:rsidRPr="00DE00F3">
        <w:rPr>
          <w:rFonts w:ascii="Times New Roman" w:hAnsi="Times New Roman" w:cs="Times New Roman"/>
          <w:sz w:val="28"/>
          <w:szCs w:val="28"/>
        </w:rPr>
        <w:t xml:space="preserve"> год………………………………………………………………….</w:t>
      </w:r>
      <w:r w:rsidR="00614471">
        <w:rPr>
          <w:rFonts w:ascii="Times New Roman" w:hAnsi="Times New Roman" w:cs="Times New Roman"/>
          <w:sz w:val="28"/>
          <w:szCs w:val="28"/>
        </w:rPr>
        <w:t>6</w:t>
      </w:r>
    </w:p>
    <w:p w14:paraId="0B5A59EE" w14:textId="77777777" w:rsidR="00027F9E" w:rsidRPr="00DE00F3" w:rsidRDefault="00027F9E" w:rsidP="00DE00F3">
      <w:pPr>
        <w:autoSpaceDE w:val="0"/>
        <w:autoSpaceDN w:val="0"/>
        <w:adjustRightInd w:val="0"/>
        <w:spacing w:after="0" w:line="240" w:lineRule="auto"/>
        <w:ind w:right="26"/>
        <w:jc w:val="both"/>
        <w:rPr>
          <w:rFonts w:ascii="Times New Roman" w:hAnsi="Times New Roman" w:cs="Times New Roman"/>
          <w:sz w:val="28"/>
          <w:szCs w:val="28"/>
        </w:rPr>
      </w:pPr>
    </w:p>
    <w:p w14:paraId="2438B15D" w14:textId="580C88E2" w:rsidR="00027F9E" w:rsidRPr="00DE00F3" w:rsidRDefault="00027F9E" w:rsidP="00DE00F3">
      <w:pPr>
        <w:autoSpaceDE w:val="0"/>
        <w:autoSpaceDN w:val="0"/>
        <w:adjustRightInd w:val="0"/>
        <w:spacing w:after="0" w:line="240" w:lineRule="auto"/>
        <w:ind w:right="26" w:firstLine="708"/>
        <w:jc w:val="both"/>
        <w:rPr>
          <w:rFonts w:ascii="Times New Roman" w:hAnsi="Times New Roman" w:cs="Times New Roman"/>
          <w:sz w:val="28"/>
          <w:szCs w:val="28"/>
        </w:rPr>
      </w:pPr>
      <w:r w:rsidRPr="00DE00F3">
        <w:rPr>
          <w:rFonts w:ascii="Times New Roman" w:hAnsi="Times New Roman" w:cs="Times New Roman"/>
          <w:sz w:val="28"/>
          <w:szCs w:val="28"/>
        </w:rPr>
        <w:t>2. Информация о результатах деятельности Контрольно-счетной палаты Республики</w:t>
      </w:r>
      <w:r w:rsidR="00FC48E1">
        <w:rPr>
          <w:rFonts w:ascii="Times New Roman" w:hAnsi="Times New Roman" w:cs="Times New Roman"/>
          <w:sz w:val="28"/>
          <w:szCs w:val="28"/>
        </w:rPr>
        <w:t xml:space="preserve"> </w:t>
      </w:r>
      <w:r w:rsidRPr="00DE00F3">
        <w:rPr>
          <w:rFonts w:ascii="Times New Roman" w:hAnsi="Times New Roman" w:cs="Times New Roman"/>
          <w:sz w:val="28"/>
          <w:szCs w:val="28"/>
        </w:rPr>
        <w:t>Ингушетия за первый квартал 202</w:t>
      </w:r>
      <w:r w:rsidR="00631E17" w:rsidRPr="00DE00F3">
        <w:rPr>
          <w:rFonts w:ascii="Times New Roman" w:hAnsi="Times New Roman" w:cs="Times New Roman"/>
          <w:sz w:val="28"/>
          <w:szCs w:val="28"/>
        </w:rPr>
        <w:t>5</w:t>
      </w:r>
      <w:r w:rsidRPr="00DE00F3">
        <w:rPr>
          <w:rFonts w:ascii="Times New Roman" w:hAnsi="Times New Roman" w:cs="Times New Roman"/>
          <w:sz w:val="28"/>
          <w:szCs w:val="28"/>
        </w:rPr>
        <w:t xml:space="preserve"> года………………………………</w:t>
      </w:r>
      <w:r w:rsidR="00BB2049" w:rsidRPr="00DE00F3">
        <w:rPr>
          <w:rFonts w:ascii="Times New Roman" w:hAnsi="Times New Roman" w:cs="Times New Roman"/>
          <w:sz w:val="28"/>
          <w:szCs w:val="28"/>
        </w:rPr>
        <w:t>..</w:t>
      </w:r>
      <w:r w:rsidR="00FC48E1">
        <w:rPr>
          <w:rFonts w:ascii="Times New Roman" w:hAnsi="Times New Roman" w:cs="Times New Roman"/>
          <w:sz w:val="28"/>
          <w:szCs w:val="28"/>
        </w:rPr>
        <w:t>55</w:t>
      </w:r>
    </w:p>
    <w:p w14:paraId="2DF91594" w14:textId="77777777" w:rsidR="00027F9E" w:rsidRPr="00DE00F3" w:rsidRDefault="00027F9E" w:rsidP="00DE00F3">
      <w:pPr>
        <w:autoSpaceDE w:val="0"/>
        <w:autoSpaceDN w:val="0"/>
        <w:adjustRightInd w:val="0"/>
        <w:spacing w:after="0" w:line="240" w:lineRule="auto"/>
        <w:ind w:right="26"/>
        <w:jc w:val="both"/>
        <w:rPr>
          <w:rFonts w:ascii="Times New Roman" w:hAnsi="Times New Roman" w:cs="Times New Roman"/>
          <w:sz w:val="28"/>
          <w:szCs w:val="28"/>
        </w:rPr>
      </w:pPr>
    </w:p>
    <w:p w14:paraId="47BD8B9B" w14:textId="004BAD92" w:rsidR="00027F9E" w:rsidRPr="00DE00F3" w:rsidRDefault="00027F9E" w:rsidP="00DE00F3">
      <w:pPr>
        <w:autoSpaceDE w:val="0"/>
        <w:autoSpaceDN w:val="0"/>
        <w:adjustRightInd w:val="0"/>
        <w:spacing w:after="0" w:line="240" w:lineRule="auto"/>
        <w:ind w:right="26"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3. </w:t>
      </w:r>
      <w:r w:rsidR="00647B50" w:rsidRPr="00DE00F3">
        <w:rPr>
          <w:rFonts w:ascii="Times New Roman" w:hAnsi="Times New Roman" w:cs="Times New Roman"/>
          <w:sz w:val="28"/>
          <w:szCs w:val="28"/>
        </w:rPr>
        <w:t>Заключение на проект закона Республики Ингушетия «Об исполнении</w:t>
      </w:r>
      <w:r w:rsidR="00647B50" w:rsidRPr="00DE00F3">
        <w:rPr>
          <w:rFonts w:ascii="Times New Roman" w:hAnsi="Times New Roman" w:cs="Times New Roman"/>
          <w:sz w:val="28"/>
          <w:szCs w:val="28"/>
          <w:shd w:val="clear" w:color="auto" w:fill="00B0F0"/>
        </w:rPr>
        <w:t xml:space="preserve"> </w:t>
      </w:r>
      <w:r w:rsidR="00647B50" w:rsidRPr="00DE00F3">
        <w:rPr>
          <w:rFonts w:ascii="Times New Roman" w:hAnsi="Times New Roman" w:cs="Times New Roman"/>
          <w:sz w:val="28"/>
          <w:szCs w:val="28"/>
        </w:rPr>
        <w:t>республиканского бюджета за 2024 год»…………………………………………….</w:t>
      </w:r>
      <w:r w:rsidR="00FC48E1">
        <w:rPr>
          <w:rFonts w:ascii="Times New Roman" w:hAnsi="Times New Roman" w:cs="Times New Roman"/>
          <w:sz w:val="28"/>
          <w:szCs w:val="28"/>
        </w:rPr>
        <w:t>.64</w:t>
      </w:r>
    </w:p>
    <w:p w14:paraId="4DA1A607" w14:textId="77777777" w:rsidR="00027F9E" w:rsidRPr="00DE00F3" w:rsidRDefault="00027F9E" w:rsidP="00DE00F3">
      <w:pPr>
        <w:autoSpaceDE w:val="0"/>
        <w:autoSpaceDN w:val="0"/>
        <w:adjustRightInd w:val="0"/>
        <w:spacing w:after="0" w:line="240" w:lineRule="auto"/>
        <w:ind w:right="26"/>
        <w:jc w:val="both"/>
        <w:rPr>
          <w:rFonts w:ascii="Times New Roman" w:hAnsi="Times New Roman" w:cs="Times New Roman"/>
          <w:sz w:val="28"/>
          <w:szCs w:val="28"/>
        </w:rPr>
      </w:pPr>
    </w:p>
    <w:p w14:paraId="693404B0" w14:textId="44CC5E23" w:rsidR="00017A82" w:rsidRPr="00DE00F3" w:rsidRDefault="00027F9E" w:rsidP="00DE00F3">
      <w:pPr>
        <w:autoSpaceDE w:val="0"/>
        <w:autoSpaceDN w:val="0"/>
        <w:adjustRightInd w:val="0"/>
        <w:spacing w:after="0" w:line="240" w:lineRule="auto"/>
        <w:ind w:right="26"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4. </w:t>
      </w:r>
      <w:r w:rsidR="00647B50" w:rsidRPr="00DE00F3">
        <w:rPr>
          <w:rFonts w:ascii="Times New Roman" w:hAnsi="Times New Roman" w:cs="Times New Roman"/>
          <w:sz w:val="28"/>
          <w:szCs w:val="28"/>
        </w:rPr>
        <w:t>Информация о ходе исполнения республиканского бюджета за первый квартал 2025 года………………………………………………………………………</w:t>
      </w:r>
      <w:r w:rsidR="00FC48E1">
        <w:rPr>
          <w:rFonts w:ascii="Times New Roman" w:hAnsi="Times New Roman" w:cs="Times New Roman"/>
          <w:sz w:val="28"/>
          <w:szCs w:val="28"/>
        </w:rPr>
        <w:t>97</w:t>
      </w:r>
    </w:p>
    <w:p w14:paraId="349EEBCD" w14:textId="77777777" w:rsidR="00AF6AFF" w:rsidRPr="00DE00F3" w:rsidRDefault="00AF6AFF" w:rsidP="00DE00F3">
      <w:pPr>
        <w:autoSpaceDE w:val="0"/>
        <w:autoSpaceDN w:val="0"/>
        <w:adjustRightInd w:val="0"/>
        <w:spacing w:after="0" w:line="240" w:lineRule="auto"/>
        <w:ind w:right="26" w:firstLine="708"/>
        <w:jc w:val="both"/>
        <w:rPr>
          <w:rFonts w:ascii="Times New Roman" w:hAnsi="Times New Roman" w:cs="Times New Roman"/>
          <w:sz w:val="28"/>
          <w:szCs w:val="28"/>
        </w:rPr>
      </w:pPr>
    </w:p>
    <w:p w14:paraId="7E84EB2E" w14:textId="6A8375F9" w:rsidR="001901BC" w:rsidRPr="00DE00F3" w:rsidRDefault="001C302C" w:rsidP="00DE00F3">
      <w:pPr>
        <w:autoSpaceDE w:val="0"/>
        <w:autoSpaceDN w:val="0"/>
        <w:adjustRightInd w:val="0"/>
        <w:spacing w:after="0" w:line="240" w:lineRule="auto"/>
        <w:ind w:left="-28" w:right="40" w:firstLine="708"/>
        <w:jc w:val="both"/>
        <w:rPr>
          <w:rFonts w:ascii="Times New Roman CYR" w:eastAsia="Calibri" w:hAnsi="Times New Roman CYR" w:cs="Times New Roman CYR"/>
          <w:bCs/>
          <w:sz w:val="28"/>
          <w:szCs w:val="28"/>
          <w:shd w:val="clear" w:color="auto" w:fill="FFFFFF" w:themeFill="background1"/>
        </w:rPr>
      </w:pPr>
      <w:r w:rsidRPr="00DE00F3">
        <w:rPr>
          <w:rFonts w:ascii="Times New Roman" w:hAnsi="Times New Roman" w:cs="Times New Roman"/>
          <w:sz w:val="28"/>
          <w:szCs w:val="28"/>
        </w:rPr>
        <w:t xml:space="preserve">5. </w:t>
      </w:r>
      <w:r w:rsidR="00AB3641" w:rsidRPr="00DE00F3">
        <w:rPr>
          <w:rFonts w:ascii="Times New Roman CYR" w:eastAsia="Calibri" w:hAnsi="Times New Roman CYR" w:cs="Times New Roman CYR"/>
          <w:bCs/>
          <w:sz w:val="28"/>
          <w:szCs w:val="28"/>
        </w:rPr>
        <w:t>Заключение на проект закона Республики Ингушетия «Об исполнении</w:t>
      </w:r>
      <w:r w:rsidR="00AB3641" w:rsidRPr="00DE00F3">
        <w:rPr>
          <w:rFonts w:ascii="Times New Roman CYR" w:eastAsia="Calibri" w:hAnsi="Times New Roman CYR" w:cs="Times New Roman CYR"/>
          <w:bCs/>
          <w:sz w:val="28"/>
          <w:szCs w:val="28"/>
          <w:shd w:val="clear" w:color="auto" w:fill="00B0F0"/>
        </w:rPr>
        <w:t xml:space="preserve"> </w:t>
      </w:r>
      <w:r w:rsidR="00AB3641" w:rsidRPr="00DE00F3">
        <w:rPr>
          <w:rFonts w:ascii="Times New Roman CYR" w:eastAsia="Calibri" w:hAnsi="Times New Roman CYR" w:cs="Times New Roman CYR"/>
          <w:bCs/>
          <w:sz w:val="28"/>
          <w:szCs w:val="28"/>
        </w:rPr>
        <w:t>бюджета Территориального фонда обязательного медицинского страхования</w:t>
      </w:r>
      <w:r w:rsidR="00AB3641" w:rsidRPr="00DE00F3">
        <w:rPr>
          <w:rFonts w:ascii="Times New Roman CYR" w:eastAsia="Calibri" w:hAnsi="Times New Roman CYR" w:cs="Times New Roman CYR"/>
          <w:bCs/>
          <w:sz w:val="28"/>
          <w:szCs w:val="28"/>
          <w:shd w:val="clear" w:color="auto" w:fill="00B0F0"/>
        </w:rPr>
        <w:t xml:space="preserve"> </w:t>
      </w:r>
      <w:r w:rsidR="00AB3641" w:rsidRPr="00DE00F3">
        <w:rPr>
          <w:rFonts w:ascii="Times New Roman CYR" w:eastAsia="Calibri" w:hAnsi="Times New Roman CYR" w:cs="Times New Roman CYR"/>
          <w:bCs/>
          <w:sz w:val="28"/>
          <w:szCs w:val="28"/>
        </w:rPr>
        <w:t>Республики Ингушетия за 202</w:t>
      </w:r>
      <w:r w:rsidR="00631E17" w:rsidRPr="00DE00F3">
        <w:rPr>
          <w:rFonts w:ascii="Times New Roman CYR" w:eastAsia="Calibri" w:hAnsi="Times New Roman CYR" w:cs="Times New Roman CYR"/>
          <w:bCs/>
          <w:sz w:val="28"/>
          <w:szCs w:val="28"/>
        </w:rPr>
        <w:t>4</w:t>
      </w:r>
      <w:r w:rsidR="00AB3641" w:rsidRPr="00DE00F3">
        <w:rPr>
          <w:rFonts w:ascii="Times New Roman CYR" w:eastAsia="Calibri" w:hAnsi="Times New Roman CYR" w:cs="Times New Roman CYR"/>
          <w:bCs/>
          <w:sz w:val="28"/>
          <w:szCs w:val="28"/>
        </w:rPr>
        <w:t xml:space="preserve"> год»………………………………………………</w:t>
      </w:r>
      <w:r w:rsidR="00FC48E1">
        <w:rPr>
          <w:rFonts w:ascii="Times New Roman CYR" w:eastAsia="Calibri" w:hAnsi="Times New Roman CYR" w:cs="Times New Roman CYR"/>
          <w:bCs/>
          <w:sz w:val="28"/>
          <w:szCs w:val="28"/>
        </w:rPr>
        <w:t>…107</w:t>
      </w:r>
    </w:p>
    <w:p w14:paraId="7208CD91" w14:textId="77777777" w:rsidR="00AB3641" w:rsidRPr="00DE00F3" w:rsidRDefault="00AB3641" w:rsidP="00DE00F3">
      <w:pPr>
        <w:autoSpaceDE w:val="0"/>
        <w:autoSpaceDN w:val="0"/>
        <w:adjustRightInd w:val="0"/>
        <w:spacing w:after="0" w:line="240" w:lineRule="auto"/>
        <w:ind w:right="40"/>
        <w:jc w:val="both"/>
        <w:rPr>
          <w:rFonts w:ascii="Times New Roman CYR" w:eastAsia="Calibri" w:hAnsi="Times New Roman CYR" w:cs="Times New Roman CYR"/>
          <w:bCs/>
          <w:sz w:val="28"/>
          <w:szCs w:val="28"/>
          <w:shd w:val="clear" w:color="auto" w:fill="FFFFFF" w:themeFill="background1"/>
        </w:rPr>
      </w:pPr>
    </w:p>
    <w:p w14:paraId="2688BD02" w14:textId="1BB286D9" w:rsidR="00A30803" w:rsidRPr="00DE00F3" w:rsidRDefault="005E0EC3" w:rsidP="00DE00F3">
      <w:pPr>
        <w:autoSpaceDE w:val="0"/>
        <w:autoSpaceDN w:val="0"/>
        <w:adjustRightInd w:val="0"/>
        <w:spacing w:after="0" w:line="240" w:lineRule="auto"/>
        <w:ind w:left="-28" w:right="40" w:firstLine="708"/>
        <w:jc w:val="both"/>
        <w:rPr>
          <w:rFonts w:ascii="Times New Roman CYR" w:eastAsia="Calibri" w:hAnsi="Times New Roman CYR" w:cs="Times New Roman CYR"/>
          <w:bCs/>
          <w:sz w:val="28"/>
          <w:szCs w:val="28"/>
          <w:shd w:val="clear" w:color="auto" w:fill="FFFF00"/>
        </w:rPr>
      </w:pPr>
      <w:r w:rsidRPr="00DE00F3">
        <w:rPr>
          <w:rFonts w:ascii="Times New Roman CYR" w:eastAsia="Calibri" w:hAnsi="Times New Roman CYR" w:cs="Times New Roman CYR"/>
          <w:bCs/>
          <w:sz w:val="28"/>
          <w:szCs w:val="28"/>
        </w:rPr>
        <w:t>11</w:t>
      </w:r>
      <w:r w:rsidR="00A30803" w:rsidRPr="00DE00F3">
        <w:rPr>
          <w:rFonts w:ascii="Times New Roman CYR" w:eastAsia="Calibri" w:hAnsi="Times New Roman CYR" w:cs="Times New Roman CYR"/>
          <w:bCs/>
          <w:sz w:val="28"/>
          <w:szCs w:val="28"/>
        </w:rPr>
        <w:t>. Информация о результатах проведения экспертно-аналитического</w:t>
      </w:r>
      <w:r w:rsidR="00A30803" w:rsidRPr="00DE00F3">
        <w:rPr>
          <w:rFonts w:ascii="Times New Roman CYR" w:eastAsia="Calibri" w:hAnsi="Times New Roman CYR" w:cs="Times New Roman CYR"/>
          <w:bCs/>
          <w:sz w:val="28"/>
          <w:szCs w:val="28"/>
          <w:shd w:val="clear" w:color="auto" w:fill="00B0F0"/>
        </w:rPr>
        <w:t xml:space="preserve"> </w:t>
      </w:r>
      <w:r w:rsidR="00A30803" w:rsidRPr="00DE00F3">
        <w:rPr>
          <w:rFonts w:ascii="Times New Roman CYR" w:eastAsia="Calibri" w:hAnsi="Times New Roman CYR" w:cs="Times New Roman CYR"/>
          <w:bCs/>
          <w:sz w:val="28"/>
          <w:szCs w:val="28"/>
        </w:rPr>
        <w:t>мероприятия «Мониторинг реализации региональных проектов в Республике</w:t>
      </w:r>
      <w:r w:rsidR="00A30803" w:rsidRPr="00DE00F3">
        <w:rPr>
          <w:rFonts w:ascii="Times New Roman CYR" w:eastAsia="Calibri" w:hAnsi="Times New Roman CYR" w:cs="Times New Roman CYR"/>
          <w:bCs/>
          <w:sz w:val="28"/>
          <w:szCs w:val="28"/>
          <w:shd w:val="clear" w:color="auto" w:fill="00B0F0"/>
        </w:rPr>
        <w:t xml:space="preserve"> </w:t>
      </w:r>
      <w:r w:rsidR="00A30803" w:rsidRPr="00DE00F3">
        <w:rPr>
          <w:rFonts w:ascii="Times New Roman CYR" w:eastAsia="Calibri" w:hAnsi="Times New Roman CYR" w:cs="Times New Roman CYR"/>
          <w:bCs/>
          <w:sz w:val="28"/>
          <w:szCs w:val="28"/>
        </w:rPr>
        <w:t>Ингушетия</w:t>
      </w:r>
      <w:r w:rsidR="007E1D62" w:rsidRPr="00DE00F3">
        <w:rPr>
          <w:rFonts w:ascii="Times New Roman CYR" w:eastAsia="Calibri" w:hAnsi="Times New Roman CYR" w:cs="Times New Roman CYR"/>
          <w:bCs/>
          <w:sz w:val="28"/>
          <w:szCs w:val="28"/>
        </w:rPr>
        <w:t xml:space="preserve"> </w:t>
      </w:r>
      <w:r w:rsidR="001901BC" w:rsidRPr="00DE00F3">
        <w:rPr>
          <w:rFonts w:ascii="Times New Roman CYR" w:eastAsia="Calibri" w:hAnsi="Times New Roman CYR" w:cs="Times New Roman CYR"/>
          <w:bCs/>
          <w:sz w:val="28"/>
          <w:szCs w:val="28"/>
        </w:rPr>
        <w:t>на 1 января 202</w:t>
      </w:r>
      <w:r w:rsidR="00631E17" w:rsidRPr="00DE00F3">
        <w:rPr>
          <w:rFonts w:ascii="Times New Roman CYR" w:eastAsia="Calibri" w:hAnsi="Times New Roman CYR" w:cs="Times New Roman CYR"/>
          <w:bCs/>
          <w:sz w:val="28"/>
          <w:szCs w:val="28"/>
        </w:rPr>
        <w:t>5</w:t>
      </w:r>
      <w:r w:rsidR="007E1D62" w:rsidRPr="00DE00F3">
        <w:rPr>
          <w:rFonts w:ascii="Times New Roman CYR" w:eastAsia="Calibri" w:hAnsi="Times New Roman CYR" w:cs="Times New Roman CYR"/>
          <w:bCs/>
          <w:sz w:val="28"/>
          <w:szCs w:val="28"/>
        </w:rPr>
        <w:t xml:space="preserve"> год</w:t>
      </w:r>
      <w:r w:rsidR="001901BC" w:rsidRPr="00DE00F3">
        <w:rPr>
          <w:rFonts w:ascii="Times New Roman CYR" w:eastAsia="Calibri" w:hAnsi="Times New Roman CYR" w:cs="Times New Roman CYR"/>
          <w:bCs/>
          <w:sz w:val="28"/>
          <w:szCs w:val="28"/>
        </w:rPr>
        <w:t>а</w:t>
      </w:r>
      <w:r w:rsidR="00A30803" w:rsidRPr="00DE00F3">
        <w:rPr>
          <w:rFonts w:ascii="Times New Roman CYR" w:eastAsia="Calibri" w:hAnsi="Times New Roman CYR" w:cs="Times New Roman CYR"/>
          <w:bCs/>
          <w:sz w:val="28"/>
          <w:szCs w:val="28"/>
        </w:rPr>
        <w:t>»</w:t>
      </w:r>
      <w:r w:rsidR="00A30803" w:rsidRPr="00DE00F3">
        <w:rPr>
          <w:rFonts w:ascii="Times New Roman CYR" w:eastAsia="Calibri" w:hAnsi="Times New Roman CYR" w:cs="Times New Roman CYR"/>
          <w:bCs/>
          <w:sz w:val="28"/>
          <w:szCs w:val="28"/>
          <w:shd w:val="clear" w:color="auto" w:fill="FFFFFF" w:themeFill="background1"/>
        </w:rPr>
        <w:t xml:space="preserve"> ……………………………………</w:t>
      </w:r>
      <w:r w:rsidR="008C0DA0" w:rsidRPr="00DE00F3">
        <w:rPr>
          <w:rFonts w:ascii="Times New Roman CYR" w:eastAsia="Calibri" w:hAnsi="Times New Roman CYR" w:cs="Times New Roman CYR"/>
          <w:bCs/>
          <w:sz w:val="28"/>
          <w:szCs w:val="28"/>
          <w:shd w:val="clear" w:color="auto" w:fill="FFFFFF" w:themeFill="background1"/>
        </w:rPr>
        <w:t>...</w:t>
      </w:r>
      <w:r w:rsidR="00E250BE" w:rsidRPr="00DE00F3">
        <w:rPr>
          <w:rFonts w:ascii="Times New Roman CYR" w:eastAsia="Calibri" w:hAnsi="Times New Roman CYR" w:cs="Times New Roman CYR"/>
          <w:bCs/>
          <w:sz w:val="28"/>
          <w:szCs w:val="28"/>
          <w:shd w:val="clear" w:color="auto" w:fill="FFFFFF" w:themeFill="background1"/>
        </w:rPr>
        <w:t>...............</w:t>
      </w:r>
      <w:r w:rsidRPr="00DE00F3">
        <w:rPr>
          <w:rFonts w:ascii="Times New Roman CYR" w:eastAsia="Calibri" w:hAnsi="Times New Roman CYR" w:cs="Times New Roman CYR"/>
          <w:bCs/>
          <w:sz w:val="28"/>
          <w:szCs w:val="28"/>
          <w:shd w:val="clear" w:color="auto" w:fill="FFFFFF" w:themeFill="background1"/>
        </w:rPr>
        <w:t>...</w:t>
      </w:r>
      <w:r w:rsidR="00FC48E1">
        <w:rPr>
          <w:rFonts w:ascii="Times New Roman CYR" w:eastAsia="Calibri" w:hAnsi="Times New Roman CYR" w:cs="Times New Roman CYR"/>
          <w:bCs/>
          <w:sz w:val="28"/>
          <w:szCs w:val="28"/>
          <w:shd w:val="clear" w:color="auto" w:fill="FFFFFF" w:themeFill="background1"/>
        </w:rPr>
        <w:t>114</w:t>
      </w:r>
    </w:p>
    <w:p w14:paraId="66C7BD48" w14:textId="77777777" w:rsidR="00A30803" w:rsidRPr="00DE00F3" w:rsidRDefault="00A30803" w:rsidP="00DE00F3">
      <w:pPr>
        <w:autoSpaceDE w:val="0"/>
        <w:autoSpaceDN w:val="0"/>
        <w:adjustRightInd w:val="0"/>
        <w:spacing w:after="0" w:line="240" w:lineRule="auto"/>
        <w:ind w:left="-28" w:right="140" w:firstLine="708"/>
        <w:jc w:val="both"/>
        <w:rPr>
          <w:rFonts w:ascii="Times New Roman CYR" w:eastAsia="Calibri" w:hAnsi="Times New Roman CYR" w:cs="Times New Roman CYR"/>
          <w:bCs/>
          <w:sz w:val="28"/>
          <w:szCs w:val="28"/>
          <w:shd w:val="clear" w:color="auto" w:fill="FFFF00"/>
        </w:rPr>
      </w:pPr>
    </w:p>
    <w:p w14:paraId="0DB3A71E" w14:textId="2B3BBD29" w:rsidR="00017A82" w:rsidRPr="00DE00F3" w:rsidRDefault="005E0EC3" w:rsidP="00DE00F3">
      <w:pPr>
        <w:autoSpaceDE w:val="0"/>
        <w:autoSpaceDN w:val="0"/>
        <w:adjustRightInd w:val="0"/>
        <w:spacing w:after="0" w:line="240" w:lineRule="auto"/>
        <w:ind w:left="-28" w:right="54" w:firstLine="708"/>
        <w:jc w:val="both"/>
        <w:rPr>
          <w:rFonts w:ascii="Times New Roman CYR" w:eastAsia="Calibri" w:hAnsi="Times New Roman CYR" w:cs="Times New Roman CYR"/>
          <w:bCs/>
          <w:sz w:val="28"/>
          <w:szCs w:val="28"/>
          <w:shd w:val="clear" w:color="auto" w:fill="FFFFFF" w:themeFill="background1"/>
        </w:rPr>
      </w:pPr>
      <w:r w:rsidRPr="00DE00F3">
        <w:rPr>
          <w:rFonts w:ascii="Times New Roman CYR" w:eastAsia="Calibri" w:hAnsi="Times New Roman CYR" w:cs="Times New Roman CYR"/>
          <w:bCs/>
          <w:sz w:val="28"/>
          <w:szCs w:val="28"/>
          <w:shd w:val="clear" w:color="auto" w:fill="FFFFFF" w:themeFill="background1"/>
        </w:rPr>
        <w:t>12</w:t>
      </w:r>
      <w:r w:rsidR="00A30803" w:rsidRPr="00DE00F3">
        <w:rPr>
          <w:rFonts w:ascii="Times New Roman CYR" w:eastAsia="Calibri" w:hAnsi="Times New Roman CYR" w:cs="Times New Roman CYR"/>
          <w:bCs/>
          <w:sz w:val="28"/>
          <w:szCs w:val="28"/>
          <w:shd w:val="clear" w:color="auto" w:fill="FFFFFF" w:themeFill="background1"/>
        </w:rPr>
        <w:t>.</w:t>
      </w:r>
      <w:r w:rsidR="00A30803" w:rsidRPr="00DE00F3">
        <w:rPr>
          <w:rFonts w:ascii="Calibri" w:eastAsia="Calibri" w:hAnsi="Calibri" w:cs="Times New Roman"/>
          <w:shd w:val="clear" w:color="auto" w:fill="FFFFFF" w:themeFill="background1"/>
        </w:rPr>
        <w:t xml:space="preserve"> </w:t>
      </w:r>
      <w:r w:rsidR="007E1D62" w:rsidRPr="00DE00F3">
        <w:rPr>
          <w:rFonts w:ascii="Times New Roman CYR" w:eastAsia="Calibri" w:hAnsi="Times New Roman CYR" w:cs="Times New Roman CYR"/>
          <w:bCs/>
          <w:sz w:val="28"/>
          <w:szCs w:val="28"/>
        </w:rPr>
        <w:t>Информация о результатах экспертно-аналитического мероприятия</w:t>
      </w:r>
      <w:r w:rsidR="007E1D62" w:rsidRPr="00DE00F3">
        <w:rPr>
          <w:rFonts w:ascii="Times New Roman CYR" w:eastAsia="Calibri" w:hAnsi="Times New Roman CYR" w:cs="Times New Roman CYR"/>
          <w:bCs/>
          <w:sz w:val="28"/>
          <w:szCs w:val="28"/>
          <w:shd w:val="clear" w:color="auto" w:fill="00B0F0"/>
        </w:rPr>
        <w:t xml:space="preserve"> </w:t>
      </w:r>
      <w:r w:rsidR="007E1D62" w:rsidRPr="00DE00F3">
        <w:rPr>
          <w:rFonts w:ascii="Times New Roman CYR" w:eastAsia="Calibri" w:hAnsi="Times New Roman CYR" w:cs="Times New Roman CYR"/>
          <w:bCs/>
          <w:sz w:val="28"/>
          <w:szCs w:val="28"/>
        </w:rPr>
        <w:t xml:space="preserve">«Мониторинг реализации национальных проектов в Республике Ингушетия </w:t>
      </w:r>
      <w:r w:rsidR="001901BC" w:rsidRPr="00DE00F3">
        <w:rPr>
          <w:rFonts w:ascii="Times New Roman CYR" w:eastAsia="Calibri" w:hAnsi="Times New Roman CYR" w:cs="Times New Roman CYR"/>
          <w:bCs/>
          <w:sz w:val="28"/>
          <w:szCs w:val="28"/>
        </w:rPr>
        <w:t>на</w:t>
      </w:r>
      <w:r w:rsidR="007E1D62" w:rsidRPr="00DE00F3">
        <w:rPr>
          <w:rFonts w:ascii="Times New Roman CYR" w:eastAsia="Calibri" w:hAnsi="Times New Roman CYR" w:cs="Times New Roman CYR"/>
          <w:bCs/>
          <w:sz w:val="28"/>
          <w:szCs w:val="28"/>
        </w:rPr>
        <w:t xml:space="preserve"> </w:t>
      </w:r>
      <w:r w:rsidR="001901BC" w:rsidRPr="00DE00F3">
        <w:rPr>
          <w:rFonts w:ascii="Times New Roman CYR" w:eastAsia="Calibri" w:hAnsi="Times New Roman CYR" w:cs="Times New Roman CYR"/>
          <w:bCs/>
          <w:sz w:val="28"/>
          <w:szCs w:val="28"/>
        </w:rPr>
        <w:t>1</w:t>
      </w:r>
      <w:r w:rsidR="00027F9E" w:rsidRPr="00DE00F3">
        <w:rPr>
          <w:rFonts w:ascii="Times New Roman CYR" w:eastAsia="Calibri" w:hAnsi="Times New Roman CYR" w:cs="Times New Roman CYR"/>
          <w:bCs/>
          <w:sz w:val="28"/>
          <w:szCs w:val="28"/>
          <w:shd w:val="clear" w:color="auto" w:fill="00B0F0"/>
        </w:rPr>
        <w:t xml:space="preserve"> </w:t>
      </w:r>
      <w:r w:rsidR="001901BC" w:rsidRPr="00DE00F3">
        <w:rPr>
          <w:rFonts w:ascii="Times New Roman CYR" w:eastAsia="Calibri" w:hAnsi="Times New Roman CYR" w:cs="Times New Roman CYR"/>
          <w:bCs/>
          <w:sz w:val="28"/>
          <w:szCs w:val="28"/>
        </w:rPr>
        <w:t>апреля</w:t>
      </w:r>
      <w:r w:rsidR="00027F9E" w:rsidRPr="00DE00F3">
        <w:rPr>
          <w:rFonts w:ascii="Times New Roman CYR" w:eastAsia="Calibri" w:hAnsi="Times New Roman CYR" w:cs="Times New Roman CYR"/>
          <w:bCs/>
          <w:sz w:val="28"/>
          <w:szCs w:val="28"/>
        </w:rPr>
        <w:t xml:space="preserve"> 202</w:t>
      </w:r>
      <w:r w:rsidR="00631E17" w:rsidRPr="00DE00F3">
        <w:rPr>
          <w:rFonts w:ascii="Times New Roman CYR" w:eastAsia="Calibri" w:hAnsi="Times New Roman CYR" w:cs="Times New Roman CYR"/>
          <w:bCs/>
          <w:sz w:val="28"/>
          <w:szCs w:val="28"/>
        </w:rPr>
        <w:t>5</w:t>
      </w:r>
      <w:r w:rsidR="00027F9E" w:rsidRPr="00DE00F3">
        <w:rPr>
          <w:rFonts w:ascii="Times New Roman CYR" w:eastAsia="Calibri" w:hAnsi="Times New Roman CYR" w:cs="Times New Roman CYR"/>
          <w:bCs/>
          <w:sz w:val="28"/>
          <w:szCs w:val="28"/>
        </w:rPr>
        <w:t xml:space="preserve"> года»</w:t>
      </w:r>
      <w:r w:rsidR="00A30803" w:rsidRPr="00DE00F3">
        <w:rPr>
          <w:rFonts w:ascii="Times New Roman CYR" w:eastAsia="Calibri" w:hAnsi="Times New Roman CYR" w:cs="Times New Roman CYR"/>
          <w:bCs/>
          <w:sz w:val="28"/>
          <w:szCs w:val="28"/>
          <w:shd w:val="clear" w:color="auto" w:fill="FFFFFF" w:themeFill="background1"/>
        </w:rPr>
        <w:t>……………………………</w:t>
      </w:r>
      <w:r w:rsidR="00E250BE" w:rsidRPr="00DE00F3">
        <w:rPr>
          <w:rFonts w:ascii="Times New Roman CYR" w:eastAsia="Calibri" w:hAnsi="Times New Roman CYR" w:cs="Times New Roman CYR"/>
          <w:bCs/>
          <w:sz w:val="28"/>
          <w:szCs w:val="28"/>
          <w:shd w:val="clear" w:color="auto" w:fill="FFFFFF" w:themeFill="background1"/>
        </w:rPr>
        <w:t>………………………………</w:t>
      </w:r>
      <w:r w:rsidRPr="00DE00F3">
        <w:rPr>
          <w:rFonts w:ascii="Times New Roman CYR" w:eastAsia="Calibri" w:hAnsi="Times New Roman CYR" w:cs="Times New Roman CYR"/>
          <w:bCs/>
          <w:sz w:val="28"/>
          <w:szCs w:val="28"/>
          <w:shd w:val="clear" w:color="auto" w:fill="FFFFFF" w:themeFill="background1"/>
        </w:rPr>
        <w:t>……….</w:t>
      </w:r>
      <w:r w:rsidR="00FC48E1">
        <w:rPr>
          <w:rFonts w:ascii="Times New Roman CYR" w:eastAsia="Calibri" w:hAnsi="Times New Roman CYR" w:cs="Times New Roman CYR"/>
          <w:bCs/>
          <w:sz w:val="28"/>
          <w:szCs w:val="28"/>
          <w:shd w:val="clear" w:color="auto" w:fill="FFFFFF" w:themeFill="background1"/>
        </w:rPr>
        <w:t>135</w:t>
      </w:r>
    </w:p>
    <w:p w14:paraId="53EE307D" w14:textId="77777777" w:rsidR="0013014D" w:rsidRPr="00DE00F3" w:rsidRDefault="0013014D" w:rsidP="00DE00F3">
      <w:pPr>
        <w:autoSpaceDE w:val="0"/>
        <w:autoSpaceDN w:val="0"/>
        <w:adjustRightInd w:val="0"/>
        <w:spacing w:after="0" w:line="240" w:lineRule="auto"/>
        <w:ind w:left="-28" w:right="54" w:firstLine="708"/>
        <w:jc w:val="both"/>
        <w:rPr>
          <w:rFonts w:ascii="Times New Roman CYR" w:eastAsia="Calibri" w:hAnsi="Times New Roman CYR" w:cs="Times New Roman CYR"/>
          <w:bCs/>
          <w:sz w:val="28"/>
          <w:szCs w:val="28"/>
          <w:shd w:val="clear" w:color="auto" w:fill="FFFF00"/>
        </w:rPr>
      </w:pPr>
    </w:p>
    <w:p w14:paraId="401EEA7D" w14:textId="77777777" w:rsidR="00017A82" w:rsidRPr="00DE00F3" w:rsidRDefault="00017A82" w:rsidP="00DE00F3">
      <w:pPr>
        <w:autoSpaceDE w:val="0"/>
        <w:autoSpaceDN w:val="0"/>
        <w:adjustRightInd w:val="0"/>
        <w:spacing w:after="0" w:line="240" w:lineRule="auto"/>
        <w:ind w:left="-28" w:right="54" w:firstLine="708"/>
        <w:jc w:val="center"/>
        <w:rPr>
          <w:rFonts w:ascii="Times New Roman CYR" w:hAnsi="Times New Roman CYR" w:cs="Times New Roman CYR"/>
          <w:b/>
          <w:bCs/>
          <w:sz w:val="28"/>
          <w:szCs w:val="28"/>
        </w:rPr>
      </w:pPr>
    </w:p>
    <w:p w14:paraId="7D1686E9" w14:textId="77777777" w:rsidR="00017A82" w:rsidRPr="00DE00F3" w:rsidRDefault="00017A82" w:rsidP="00DE00F3">
      <w:pPr>
        <w:autoSpaceDE w:val="0"/>
        <w:autoSpaceDN w:val="0"/>
        <w:adjustRightInd w:val="0"/>
        <w:spacing w:after="0" w:line="240" w:lineRule="auto"/>
        <w:ind w:left="-28" w:right="54" w:firstLine="708"/>
        <w:jc w:val="center"/>
        <w:rPr>
          <w:rFonts w:ascii="Times New Roman CYR" w:hAnsi="Times New Roman CYR" w:cs="Times New Roman CYR"/>
          <w:b/>
          <w:bCs/>
          <w:sz w:val="28"/>
          <w:szCs w:val="28"/>
        </w:rPr>
      </w:pPr>
      <w:r w:rsidRPr="00DE00F3">
        <w:rPr>
          <w:rFonts w:ascii="Times New Roman CYR" w:hAnsi="Times New Roman CYR" w:cs="Times New Roman CYR"/>
          <w:b/>
          <w:bCs/>
          <w:sz w:val="28"/>
          <w:szCs w:val="28"/>
        </w:rPr>
        <w:t>Контрольно-ревизионная деятельность</w:t>
      </w:r>
    </w:p>
    <w:p w14:paraId="6442A01D" w14:textId="77777777" w:rsidR="00017A82" w:rsidRPr="00DE00F3" w:rsidRDefault="00017A82" w:rsidP="00DE00F3">
      <w:pPr>
        <w:autoSpaceDE w:val="0"/>
        <w:autoSpaceDN w:val="0"/>
        <w:adjustRightInd w:val="0"/>
        <w:spacing w:after="0" w:line="240" w:lineRule="auto"/>
        <w:ind w:left="-28" w:right="54" w:firstLine="708"/>
        <w:jc w:val="center"/>
        <w:rPr>
          <w:rFonts w:ascii="Times New Roman CYR" w:hAnsi="Times New Roman CYR" w:cs="Times New Roman CYR"/>
          <w:b/>
          <w:bCs/>
          <w:sz w:val="28"/>
          <w:szCs w:val="28"/>
        </w:rPr>
      </w:pPr>
      <w:r w:rsidRPr="00DE00F3">
        <w:rPr>
          <w:rFonts w:ascii="Times New Roman CYR" w:hAnsi="Times New Roman CYR" w:cs="Times New Roman CYR"/>
          <w:b/>
          <w:bCs/>
          <w:sz w:val="28"/>
          <w:szCs w:val="28"/>
        </w:rPr>
        <w:t>Контрольно-счетной палаты Республики Ингушетия</w:t>
      </w:r>
    </w:p>
    <w:p w14:paraId="6B0561F5" w14:textId="77777777" w:rsidR="00017A82" w:rsidRPr="00DE00F3" w:rsidRDefault="00017A82" w:rsidP="00DE00F3">
      <w:pPr>
        <w:autoSpaceDE w:val="0"/>
        <w:autoSpaceDN w:val="0"/>
        <w:adjustRightInd w:val="0"/>
        <w:spacing w:after="0" w:line="240" w:lineRule="auto"/>
        <w:ind w:left="-28" w:right="54" w:firstLine="708"/>
        <w:jc w:val="center"/>
        <w:rPr>
          <w:rFonts w:ascii="Times New Roman CYR" w:hAnsi="Times New Roman CYR" w:cs="Times New Roman CYR"/>
          <w:b/>
          <w:bCs/>
          <w:sz w:val="28"/>
          <w:szCs w:val="28"/>
        </w:rPr>
      </w:pPr>
    </w:p>
    <w:p w14:paraId="39A923A8" w14:textId="0E47D437" w:rsidR="001901BC" w:rsidRPr="00DE00F3" w:rsidRDefault="00017A82" w:rsidP="00DE00F3">
      <w:pPr>
        <w:autoSpaceDE w:val="0"/>
        <w:autoSpaceDN w:val="0"/>
        <w:adjustRightInd w:val="0"/>
        <w:spacing w:after="0" w:line="240" w:lineRule="auto"/>
        <w:ind w:left="-28" w:right="54" w:firstLine="708"/>
        <w:jc w:val="both"/>
        <w:rPr>
          <w:rFonts w:ascii="Times New Roman CYR" w:hAnsi="Times New Roman CYR" w:cs="Times New Roman CYR"/>
          <w:bCs/>
          <w:sz w:val="28"/>
          <w:szCs w:val="28"/>
        </w:rPr>
      </w:pPr>
      <w:r w:rsidRPr="00DE00F3">
        <w:rPr>
          <w:rFonts w:ascii="Times New Roman CYR" w:hAnsi="Times New Roman CYR" w:cs="Times New Roman CYR"/>
          <w:sz w:val="28"/>
          <w:szCs w:val="28"/>
        </w:rPr>
        <w:t>1.</w:t>
      </w:r>
      <w:r w:rsidRPr="00DE00F3">
        <w:rPr>
          <w:rFonts w:ascii="Times New Roman CYR" w:hAnsi="Times New Roman CYR" w:cs="Times New Roman CYR"/>
          <w:bCs/>
          <w:sz w:val="28"/>
          <w:szCs w:val="28"/>
        </w:rPr>
        <w:t xml:space="preserve"> </w:t>
      </w:r>
      <w:r w:rsidR="007B72C9" w:rsidRPr="00DE00F3">
        <w:rPr>
          <w:rFonts w:ascii="Times New Roman CYR" w:hAnsi="Times New Roman CYR" w:cs="Times New Roman CYR"/>
          <w:bCs/>
          <w:sz w:val="28"/>
          <w:szCs w:val="28"/>
        </w:rPr>
        <w:t>Отчет о результатах проверки</w:t>
      </w:r>
      <w:r w:rsidR="005C15A6" w:rsidRPr="00DE00F3">
        <w:rPr>
          <w:rFonts w:ascii="Times New Roman CYR" w:hAnsi="Times New Roman CYR" w:cs="Times New Roman CYR"/>
          <w:bCs/>
          <w:sz w:val="28"/>
          <w:szCs w:val="28"/>
        </w:rPr>
        <w:t xml:space="preserve"> целевого и эффективного использования бюджетных средств, выделенных государственному органу «Уполномоченный по защите прав предпринимателей в Республике Ингушетия и его аппарат» в 2023-2024 годах…………………………………………………………………………………</w:t>
      </w:r>
      <w:r w:rsidR="00FC48E1">
        <w:rPr>
          <w:rFonts w:ascii="Times New Roman CYR" w:hAnsi="Times New Roman CYR" w:cs="Times New Roman CYR"/>
          <w:bCs/>
          <w:sz w:val="28"/>
          <w:szCs w:val="28"/>
        </w:rPr>
        <w:t>...154</w:t>
      </w:r>
    </w:p>
    <w:p w14:paraId="54FC09EF" w14:textId="326A12E9" w:rsidR="00017A82" w:rsidRPr="00DE00F3" w:rsidRDefault="00017A82" w:rsidP="00DE00F3">
      <w:pPr>
        <w:spacing w:after="0" w:line="240" w:lineRule="auto"/>
        <w:ind w:left="-28" w:right="54" w:firstLine="708"/>
        <w:jc w:val="center"/>
        <w:rPr>
          <w:rFonts w:ascii="Times New Roman" w:eastAsia="Times New Roman" w:hAnsi="Times New Roman" w:cs="Times New Roman"/>
          <w:sz w:val="28"/>
          <w:szCs w:val="28"/>
          <w:lang w:eastAsia="ru-RU"/>
        </w:rPr>
      </w:pPr>
    </w:p>
    <w:p w14:paraId="2A6448B7" w14:textId="091D1B5A" w:rsidR="005E0EC3" w:rsidRPr="00DE00F3" w:rsidRDefault="005E0EC3" w:rsidP="00DE00F3">
      <w:pPr>
        <w:spacing w:after="0" w:line="240" w:lineRule="auto"/>
        <w:ind w:left="-28" w:right="54" w:firstLine="708"/>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2.</w:t>
      </w:r>
      <w:r w:rsidR="007816AA" w:rsidRPr="00DE00F3">
        <w:rPr>
          <w:rFonts w:ascii="Times New Roman" w:hAnsi="Times New Roman" w:cs="Times New Roman"/>
          <w:sz w:val="28"/>
          <w:szCs w:val="28"/>
        </w:rPr>
        <w:t xml:space="preserve"> </w:t>
      </w:r>
      <w:r w:rsidR="005C15A6" w:rsidRPr="00DE00F3">
        <w:rPr>
          <w:rFonts w:ascii="Times New Roman" w:hAnsi="Times New Roman" w:cs="Times New Roman"/>
          <w:sz w:val="28"/>
          <w:szCs w:val="28"/>
        </w:rPr>
        <w:t>Отчет о результатах проверки целевого и эффективного использования бюджетных средств, выделенных в 2023-2024 годах Комитету государственного заказа Республики Ингушетия………………………………………………………</w:t>
      </w:r>
      <w:r w:rsidR="00FC48E1">
        <w:rPr>
          <w:rFonts w:ascii="Times New Roman" w:hAnsi="Times New Roman" w:cs="Times New Roman"/>
          <w:sz w:val="28"/>
          <w:szCs w:val="28"/>
        </w:rPr>
        <w:t>160</w:t>
      </w:r>
    </w:p>
    <w:p w14:paraId="3BE51452" w14:textId="5E49739D" w:rsidR="00331E2C" w:rsidRPr="00DE00F3" w:rsidRDefault="00331E2C" w:rsidP="00DE00F3">
      <w:pPr>
        <w:spacing w:after="0" w:line="240" w:lineRule="auto"/>
        <w:ind w:left="-28" w:right="54" w:firstLine="708"/>
        <w:jc w:val="both"/>
        <w:rPr>
          <w:rFonts w:ascii="Times New Roman" w:eastAsia="Times New Roman" w:hAnsi="Times New Roman" w:cs="Times New Roman"/>
          <w:sz w:val="28"/>
          <w:szCs w:val="28"/>
          <w:lang w:eastAsia="ru-RU"/>
        </w:rPr>
      </w:pPr>
    </w:p>
    <w:p w14:paraId="084EDC18" w14:textId="71EADC57" w:rsidR="00331E2C" w:rsidRPr="00DE00F3" w:rsidRDefault="00331E2C" w:rsidP="00614471">
      <w:pPr>
        <w:spacing w:after="0" w:line="240" w:lineRule="auto"/>
        <w:ind w:left="-28" w:right="54"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3. </w:t>
      </w:r>
      <w:r w:rsidR="00BB1D98" w:rsidRPr="00DE00F3">
        <w:rPr>
          <w:rFonts w:ascii="Times New Roman" w:eastAsia="Times New Roman" w:hAnsi="Times New Roman" w:cs="Times New Roman"/>
          <w:sz w:val="28"/>
          <w:szCs w:val="28"/>
          <w:lang w:eastAsia="ru-RU"/>
        </w:rPr>
        <w:t>Отчет о результатах ревизии целевого и эффективного использования бюджетных средств, выделенных в 2023-2024 годах Избирательной комиссии Республики Ингушетия……………………………………………………………….</w:t>
      </w:r>
      <w:r w:rsidR="00FC48E1">
        <w:rPr>
          <w:rFonts w:ascii="Times New Roman" w:eastAsia="Times New Roman" w:hAnsi="Times New Roman" w:cs="Times New Roman"/>
          <w:sz w:val="28"/>
          <w:szCs w:val="28"/>
          <w:lang w:eastAsia="ru-RU"/>
        </w:rPr>
        <w:t>166</w:t>
      </w:r>
    </w:p>
    <w:p w14:paraId="3B658171" w14:textId="6F78C331" w:rsidR="00331E2C" w:rsidRPr="00DE00F3" w:rsidRDefault="00331E2C" w:rsidP="00DE00F3">
      <w:pPr>
        <w:spacing w:after="0" w:line="240" w:lineRule="auto"/>
        <w:ind w:left="-28" w:right="-30"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lastRenderedPageBreak/>
        <w:t xml:space="preserve">4. </w:t>
      </w:r>
      <w:r w:rsidR="003B78A6" w:rsidRPr="00DE00F3">
        <w:rPr>
          <w:rFonts w:ascii="Times New Roman" w:eastAsia="Times New Roman" w:hAnsi="Times New Roman" w:cs="Times New Roman"/>
          <w:sz w:val="28"/>
          <w:szCs w:val="28"/>
          <w:lang w:eastAsia="ru-RU"/>
        </w:rPr>
        <w:t>Отчет о результатах проверки законности, результативности (эффективности и экономности) использования бюджетных средств, выделенных Министерству образования и науки Республики Ингушетия и его подведомственным учреждениям (государственные бюджетные учреждения и учреждения среднего и высшего профессионального образования) в 2023-2024 годах……………………..</w:t>
      </w:r>
      <w:r w:rsidR="00FC48E1">
        <w:rPr>
          <w:rFonts w:ascii="Times New Roman" w:eastAsia="Times New Roman" w:hAnsi="Times New Roman" w:cs="Times New Roman"/>
          <w:sz w:val="28"/>
          <w:szCs w:val="28"/>
          <w:lang w:eastAsia="ru-RU"/>
        </w:rPr>
        <w:t>172</w:t>
      </w:r>
    </w:p>
    <w:p w14:paraId="0808ED78" w14:textId="598AD149" w:rsidR="006174CD" w:rsidRPr="00DE00F3" w:rsidRDefault="006174CD" w:rsidP="00DE00F3">
      <w:pPr>
        <w:spacing w:after="0" w:line="240" w:lineRule="auto"/>
        <w:ind w:left="-28" w:right="-30" w:firstLine="708"/>
        <w:jc w:val="both"/>
        <w:rPr>
          <w:rFonts w:ascii="Times New Roman" w:eastAsia="Times New Roman" w:hAnsi="Times New Roman" w:cs="Times New Roman"/>
          <w:sz w:val="28"/>
          <w:szCs w:val="28"/>
          <w:lang w:eastAsia="ru-RU"/>
        </w:rPr>
      </w:pPr>
    </w:p>
    <w:p w14:paraId="45201D95" w14:textId="55AAE0BC" w:rsidR="00711E63" w:rsidRPr="00DE00F3" w:rsidRDefault="00DE00F3" w:rsidP="00DE00F3">
      <w:pPr>
        <w:spacing w:after="0" w:line="240" w:lineRule="auto"/>
        <w:ind w:left="-28" w:right="-3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B71B6A" w:rsidRPr="00DE00F3">
        <w:rPr>
          <w:rFonts w:ascii="Times New Roman" w:eastAsia="Times New Roman" w:hAnsi="Times New Roman" w:cs="Times New Roman"/>
          <w:sz w:val="28"/>
          <w:szCs w:val="28"/>
          <w:lang w:eastAsia="ru-RU"/>
        </w:rPr>
        <w:t>Отчет о результатах проверки целевого и эффективного использования</w:t>
      </w:r>
      <w:r w:rsidR="00B71B6A" w:rsidRPr="00DE00F3">
        <w:rPr>
          <w:rFonts w:ascii="Times New Roman" w:eastAsia="Times New Roman" w:hAnsi="Times New Roman" w:cs="Times New Roman"/>
          <w:sz w:val="28"/>
          <w:szCs w:val="28"/>
          <w:shd w:val="clear" w:color="auto" w:fill="92D050"/>
          <w:lang w:eastAsia="ru-RU"/>
        </w:rPr>
        <w:t xml:space="preserve"> </w:t>
      </w:r>
      <w:r w:rsidR="00B71B6A" w:rsidRPr="00DE00F3">
        <w:rPr>
          <w:rFonts w:ascii="Times New Roman" w:eastAsia="Times New Roman" w:hAnsi="Times New Roman" w:cs="Times New Roman"/>
          <w:sz w:val="28"/>
          <w:szCs w:val="28"/>
          <w:lang w:eastAsia="ru-RU"/>
        </w:rPr>
        <w:t>бюджетных средств, выделенных Министерству строительства Республики</w:t>
      </w:r>
      <w:r w:rsidR="00B71B6A" w:rsidRPr="00DE00F3">
        <w:rPr>
          <w:rFonts w:ascii="Times New Roman" w:eastAsia="Times New Roman" w:hAnsi="Times New Roman" w:cs="Times New Roman"/>
          <w:sz w:val="28"/>
          <w:szCs w:val="28"/>
          <w:shd w:val="clear" w:color="auto" w:fill="92D050"/>
          <w:lang w:eastAsia="ru-RU"/>
        </w:rPr>
        <w:t xml:space="preserve"> </w:t>
      </w:r>
      <w:r w:rsidR="00B71B6A" w:rsidRPr="00DE00F3">
        <w:rPr>
          <w:rFonts w:ascii="Times New Roman" w:eastAsia="Times New Roman" w:hAnsi="Times New Roman" w:cs="Times New Roman"/>
          <w:sz w:val="28"/>
          <w:szCs w:val="28"/>
          <w:lang w:eastAsia="ru-RU"/>
        </w:rPr>
        <w:t>Ингушетия и его подведомственным учреждениям на содержание, строительство, капитальный ремонт и реконструкцию объектов в  2023-2024 годах……………..</w:t>
      </w:r>
      <w:r w:rsidR="00FC48E1">
        <w:rPr>
          <w:rFonts w:ascii="Times New Roman" w:eastAsia="Times New Roman" w:hAnsi="Times New Roman" w:cs="Times New Roman"/>
          <w:sz w:val="28"/>
          <w:szCs w:val="28"/>
          <w:lang w:eastAsia="ru-RU"/>
        </w:rPr>
        <w:t>193</w:t>
      </w:r>
    </w:p>
    <w:p w14:paraId="1A3EA36F" w14:textId="77777777" w:rsidR="00B71B6A" w:rsidRPr="00DE00F3" w:rsidRDefault="00B71B6A" w:rsidP="00DE00F3">
      <w:pPr>
        <w:spacing w:after="0" w:line="240" w:lineRule="auto"/>
        <w:ind w:left="-28" w:right="26" w:firstLine="708"/>
        <w:jc w:val="both"/>
        <w:rPr>
          <w:rFonts w:ascii="Times New Roman" w:eastAsia="Times New Roman" w:hAnsi="Times New Roman" w:cs="Times New Roman"/>
          <w:sz w:val="28"/>
          <w:szCs w:val="28"/>
          <w:lang w:eastAsia="ru-RU"/>
        </w:rPr>
      </w:pPr>
    </w:p>
    <w:p w14:paraId="4E107C39" w14:textId="3E370084" w:rsidR="00711E63" w:rsidRPr="00DE00F3" w:rsidRDefault="00444E96" w:rsidP="00DE00F3">
      <w:pPr>
        <w:spacing w:after="0" w:line="240" w:lineRule="auto"/>
        <w:ind w:left="-28" w:right="26"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6</w:t>
      </w:r>
      <w:r w:rsidR="00BE0B9F" w:rsidRPr="00DE00F3">
        <w:rPr>
          <w:rFonts w:ascii="Times New Roman" w:eastAsia="Times New Roman" w:hAnsi="Times New Roman" w:cs="Times New Roman"/>
          <w:sz w:val="28"/>
          <w:szCs w:val="28"/>
          <w:lang w:eastAsia="ru-RU"/>
        </w:rPr>
        <w:t xml:space="preserve">. </w:t>
      </w:r>
      <w:r w:rsidR="00B06CF5" w:rsidRPr="00DE00F3">
        <w:rPr>
          <w:rFonts w:ascii="Times New Roman" w:eastAsia="Times New Roman" w:hAnsi="Times New Roman" w:cs="Times New Roman"/>
          <w:sz w:val="28"/>
          <w:szCs w:val="28"/>
          <w:lang w:eastAsia="ru-RU"/>
        </w:rPr>
        <w:t>Отчет о результатах проверки годовых отчётов об исполнении бюджета муниципального образования «Городской округ город Малгобек» за 2023-2024 годы…………………………………………………………………………………….</w:t>
      </w:r>
      <w:r w:rsidR="00FC48E1">
        <w:rPr>
          <w:rFonts w:ascii="Times New Roman" w:eastAsia="Times New Roman" w:hAnsi="Times New Roman" w:cs="Times New Roman"/>
          <w:sz w:val="28"/>
          <w:szCs w:val="28"/>
          <w:lang w:eastAsia="ru-RU"/>
        </w:rPr>
        <w:t>205</w:t>
      </w:r>
    </w:p>
    <w:p w14:paraId="5C1D1F23" w14:textId="64405E06" w:rsidR="00BE61B7" w:rsidRPr="00DE00F3" w:rsidRDefault="00BE61B7" w:rsidP="00DE00F3">
      <w:pPr>
        <w:spacing w:after="0" w:line="240" w:lineRule="auto"/>
        <w:ind w:left="-28" w:right="26" w:firstLine="708"/>
        <w:jc w:val="both"/>
        <w:rPr>
          <w:rFonts w:ascii="Times New Roman" w:eastAsia="Times New Roman" w:hAnsi="Times New Roman" w:cs="Times New Roman"/>
          <w:sz w:val="28"/>
          <w:szCs w:val="28"/>
          <w:lang w:eastAsia="ru-RU"/>
        </w:rPr>
      </w:pPr>
    </w:p>
    <w:p w14:paraId="0F7E7351" w14:textId="1C9F94E2" w:rsidR="00D13B01" w:rsidRPr="00DE00F3" w:rsidRDefault="00444E96" w:rsidP="00DE00F3">
      <w:pPr>
        <w:spacing w:after="0" w:line="240" w:lineRule="auto"/>
        <w:ind w:left="-28" w:right="26"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7</w:t>
      </w:r>
      <w:r w:rsidR="00BE61B7" w:rsidRPr="00DE00F3">
        <w:rPr>
          <w:rFonts w:ascii="Times New Roman" w:eastAsia="Times New Roman" w:hAnsi="Times New Roman" w:cs="Times New Roman"/>
          <w:sz w:val="28"/>
          <w:szCs w:val="28"/>
          <w:lang w:eastAsia="ru-RU"/>
        </w:rPr>
        <w:t xml:space="preserve">. </w:t>
      </w:r>
      <w:r w:rsidR="00943CF3" w:rsidRPr="00DE00F3">
        <w:rPr>
          <w:rFonts w:ascii="Times New Roman" w:eastAsia="Times New Roman" w:hAnsi="Times New Roman" w:cs="Times New Roman"/>
          <w:sz w:val="28"/>
          <w:szCs w:val="28"/>
          <w:lang w:eastAsia="ru-RU"/>
        </w:rPr>
        <w:t>Отчет о результатах ревизии целевого и эффективного использования бюджетных средств, выделенных в 2023-2024 годах Министерству здравоохранения Республики Ингушетия, а также аудит закупок медицинского оборудования и лекарственных препаратов для нужд учреждений здравоохранения………………</w:t>
      </w:r>
      <w:r w:rsidR="00FC48E1">
        <w:rPr>
          <w:rFonts w:ascii="Times New Roman" w:eastAsia="Times New Roman" w:hAnsi="Times New Roman" w:cs="Times New Roman"/>
          <w:sz w:val="28"/>
          <w:szCs w:val="28"/>
          <w:lang w:eastAsia="ru-RU"/>
        </w:rPr>
        <w:t>220</w:t>
      </w:r>
    </w:p>
    <w:p w14:paraId="1CB49640" w14:textId="77777777" w:rsidR="00943CF3" w:rsidRPr="00DE00F3" w:rsidRDefault="00943CF3" w:rsidP="00DE00F3">
      <w:pPr>
        <w:spacing w:after="0" w:line="240" w:lineRule="auto"/>
        <w:ind w:left="-28" w:right="26" w:firstLine="708"/>
        <w:jc w:val="both"/>
        <w:rPr>
          <w:rFonts w:ascii="Times New Roman" w:eastAsia="Times New Roman" w:hAnsi="Times New Roman" w:cs="Times New Roman"/>
          <w:sz w:val="28"/>
          <w:szCs w:val="28"/>
          <w:lang w:eastAsia="ru-RU"/>
        </w:rPr>
      </w:pPr>
    </w:p>
    <w:p w14:paraId="3BDAC559" w14:textId="271FAD98" w:rsidR="00010357" w:rsidRPr="00DE00F3" w:rsidRDefault="00444E96" w:rsidP="00DE00F3">
      <w:pPr>
        <w:spacing w:after="0" w:line="240" w:lineRule="auto"/>
        <w:ind w:left="-28" w:right="26" w:firstLine="708"/>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8</w:t>
      </w:r>
      <w:r w:rsidR="00BE61B7" w:rsidRPr="00DE00F3">
        <w:rPr>
          <w:rFonts w:ascii="Times New Roman" w:eastAsia="Times New Roman" w:hAnsi="Times New Roman" w:cs="Times New Roman"/>
          <w:sz w:val="28"/>
          <w:szCs w:val="28"/>
          <w:lang w:eastAsia="ru-RU"/>
        </w:rPr>
        <w:t>.</w:t>
      </w:r>
      <w:r w:rsidR="0092196A" w:rsidRPr="00DE00F3">
        <w:t xml:space="preserve"> </w:t>
      </w:r>
      <w:r w:rsidR="00370D28" w:rsidRPr="00DE00F3">
        <w:rPr>
          <w:rFonts w:ascii="Times New Roman" w:hAnsi="Times New Roman" w:cs="Times New Roman"/>
          <w:sz w:val="28"/>
          <w:szCs w:val="28"/>
        </w:rPr>
        <w:t>Отчет о результатах проверки законности, результативности (эффективности, экономности) использования бюджетных средств, выделенных Министерству автомобильных дорог Республики Ингушетия и его подведомственным учреждениям в 2023-2024 годах</w:t>
      </w:r>
      <w:r w:rsidR="00010357" w:rsidRPr="00DE00F3">
        <w:rPr>
          <w:rFonts w:ascii="Times New Roman" w:eastAsia="Times New Roman" w:hAnsi="Times New Roman" w:cs="Times New Roman"/>
          <w:sz w:val="28"/>
          <w:szCs w:val="28"/>
          <w:lang w:eastAsia="ru-RU"/>
        </w:rPr>
        <w:t>………………………………</w:t>
      </w:r>
      <w:r w:rsidR="00FC48E1">
        <w:rPr>
          <w:rFonts w:ascii="Times New Roman" w:eastAsia="Times New Roman" w:hAnsi="Times New Roman" w:cs="Times New Roman"/>
          <w:sz w:val="28"/>
          <w:szCs w:val="28"/>
          <w:lang w:eastAsia="ru-RU"/>
        </w:rPr>
        <w:t>236</w:t>
      </w:r>
    </w:p>
    <w:p w14:paraId="55164A9D" w14:textId="283FE9D5" w:rsidR="00010357" w:rsidRPr="00DE00F3" w:rsidRDefault="00010357" w:rsidP="00DE00F3">
      <w:pPr>
        <w:spacing w:after="0" w:line="240" w:lineRule="auto"/>
        <w:ind w:left="-28" w:right="26" w:firstLine="708"/>
        <w:jc w:val="both"/>
        <w:rPr>
          <w:rFonts w:ascii="Times New Roman" w:eastAsia="Times New Roman" w:hAnsi="Times New Roman" w:cs="Times New Roman"/>
          <w:sz w:val="28"/>
          <w:szCs w:val="28"/>
          <w:lang w:eastAsia="ru-RU"/>
        </w:rPr>
      </w:pPr>
    </w:p>
    <w:p w14:paraId="36FA5696" w14:textId="3B247489" w:rsidR="00444E96" w:rsidRPr="00DE00F3" w:rsidRDefault="00444E96" w:rsidP="00DE00F3">
      <w:pPr>
        <w:spacing w:after="0" w:line="240" w:lineRule="auto"/>
        <w:ind w:left="-28" w:right="26"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9.</w:t>
      </w:r>
      <w:r w:rsidR="00885394" w:rsidRPr="00DE00F3">
        <w:t xml:space="preserve"> </w:t>
      </w:r>
      <w:r w:rsidR="00885394" w:rsidRPr="00DE00F3">
        <w:rPr>
          <w:rFonts w:ascii="Times New Roman" w:eastAsia="Times New Roman" w:hAnsi="Times New Roman" w:cs="Times New Roman"/>
          <w:sz w:val="28"/>
          <w:szCs w:val="28"/>
          <w:lang w:eastAsia="ru-RU"/>
        </w:rPr>
        <w:t>Отчет о результатах ревизии целевого и эффективного использования бюджетных средств, выделенных в 2023-2024 годах Министерству экономического развития Республики Ингушетия и его подведомственным учреждениям………</w:t>
      </w:r>
      <w:r w:rsidR="00FC48E1">
        <w:rPr>
          <w:rFonts w:ascii="Times New Roman" w:eastAsia="Times New Roman" w:hAnsi="Times New Roman" w:cs="Times New Roman"/>
          <w:sz w:val="28"/>
          <w:szCs w:val="28"/>
          <w:lang w:eastAsia="ru-RU"/>
        </w:rPr>
        <w:t>246</w:t>
      </w:r>
    </w:p>
    <w:p w14:paraId="5D50B462" w14:textId="7C24ED70" w:rsidR="00885394" w:rsidRPr="00DE00F3" w:rsidRDefault="00885394" w:rsidP="00DE00F3">
      <w:pPr>
        <w:spacing w:after="0" w:line="240" w:lineRule="auto"/>
        <w:ind w:left="-28" w:right="26" w:firstLine="708"/>
        <w:jc w:val="both"/>
        <w:rPr>
          <w:rFonts w:ascii="Times New Roman" w:eastAsia="Times New Roman" w:hAnsi="Times New Roman" w:cs="Times New Roman"/>
          <w:sz w:val="28"/>
          <w:szCs w:val="28"/>
          <w:lang w:eastAsia="ru-RU"/>
        </w:rPr>
      </w:pPr>
    </w:p>
    <w:p w14:paraId="2FB5D9B9" w14:textId="093B4847" w:rsidR="00885394" w:rsidRPr="00DE00F3" w:rsidRDefault="00885394" w:rsidP="00DE00F3">
      <w:pPr>
        <w:spacing w:after="0" w:line="240" w:lineRule="auto"/>
        <w:ind w:left="-28" w:right="26"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10. Отчет о результатах проверки годовых отчетов об исполнении бюджета муниципального образования «Сунженский муниципальный район» за 2022-2024 годы……………………………………………………………………………………</w:t>
      </w:r>
      <w:r w:rsidR="00FC48E1">
        <w:rPr>
          <w:rFonts w:ascii="Times New Roman" w:eastAsia="Times New Roman" w:hAnsi="Times New Roman" w:cs="Times New Roman"/>
          <w:sz w:val="28"/>
          <w:szCs w:val="28"/>
          <w:lang w:eastAsia="ru-RU"/>
        </w:rPr>
        <w:t>262</w:t>
      </w:r>
    </w:p>
    <w:p w14:paraId="51D65324" w14:textId="26407521" w:rsidR="00885394" w:rsidRPr="00DE00F3" w:rsidRDefault="00885394" w:rsidP="00DE00F3">
      <w:pPr>
        <w:spacing w:after="0" w:line="240" w:lineRule="auto"/>
        <w:ind w:left="-28" w:right="26" w:firstLine="708"/>
        <w:jc w:val="both"/>
        <w:rPr>
          <w:rFonts w:ascii="Times New Roman" w:eastAsia="Times New Roman" w:hAnsi="Times New Roman" w:cs="Times New Roman"/>
          <w:sz w:val="28"/>
          <w:szCs w:val="28"/>
          <w:lang w:eastAsia="ru-RU"/>
        </w:rPr>
      </w:pPr>
    </w:p>
    <w:p w14:paraId="11DA3FCB" w14:textId="4795411E" w:rsidR="00885394" w:rsidRPr="00DE00F3" w:rsidRDefault="00885394" w:rsidP="00DE00F3">
      <w:pPr>
        <w:spacing w:after="0" w:line="240" w:lineRule="auto"/>
        <w:ind w:left="-28" w:right="26"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11.</w:t>
      </w:r>
      <w:r w:rsidRPr="00DE00F3">
        <w:t xml:space="preserve"> </w:t>
      </w:r>
      <w:r w:rsidRPr="00DE00F3">
        <w:rPr>
          <w:rFonts w:ascii="Times New Roman" w:eastAsia="Times New Roman" w:hAnsi="Times New Roman" w:cs="Times New Roman"/>
          <w:sz w:val="28"/>
          <w:szCs w:val="28"/>
          <w:lang w:eastAsia="ru-RU"/>
        </w:rPr>
        <w:t>Отчет о результатах проверки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и его подведомственным учреждениям в 2023 - 2024 годах………………………………</w:t>
      </w:r>
      <w:r w:rsidR="00FC48E1">
        <w:rPr>
          <w:rFonts w:ascii="Times New Roman" w:eastAsia="Times New Roman" w:hAnsi="Times New Roman" w:cs="Times New Roman"/>
          <w:sz w:val="28"/>
          <w:szCs w:val="28"/>
          <w:lang w:eastAsia="ru-RU"/>
        </w:rPr>
        <w:t>296</w:t>
      </w:r>
    </w:p>
    <w:p w14:paraId="6EA5C78E" w14:textId="68E59196" w:rsidR="00885394" w:rsidRPr="00DE00F3" w:rsidRDefault="00885394" w:rsidP="00DE00F3">
      <w:pPr>
        <w:spacing w:after="0" w:line="240" w:lineRule="auto"/>
        <w:ind w:left="-28" w:right="26" w:firstLine="708"/>
        <w:jc w:val="both"/>
        <w:rPr>
          <w:rFonts w:ascii="Times New Roman" w:eastAsia="Times New Roman" w:hAnsi="Times New Roman" w:cs="Times New Roman"/>
          <w:sz w:val="28"/>
          <w:szCs w:val="28"/>
          <w:lang w:eastAsia="ru-RU"/>
        </w:rPr>
      </w:pPr>
    </w:p>
    <w:p w14:paraId="4A0F2333" w14:textId="013B9F52" w:rsidR="00885394" w:rsidRPr="00DE00F3" w:rsidRDefault="00885394" w:rsidP="00DE00F3">
      <w:pPr>
        <w:spacing w:after="0" w:line="240" w:lineRule="auto"/>
        <w:ind w:left="-28" w:right="26"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12. Отчет о результатах проверки законности, результативности (эффективности и экономности) использования бюджетных средств, выделенных Министерству по делам гражданской обороны и чрезвычайным ситуациям Республики Ингушетия и его подведомственным учреждениям в 2023-2024 годах……………………………………………………………………………………</w:t>
      </w:r>
      <w:r w:rsidR="00FC48E1">
        <w:rPr>
          <w:rFonts w:ascii="Times New Roman" w:eastAsia="Times New Roman" w:hAnsi="Times New Roman" w:cs="Times New Roman"/>
          <w:sz w:val="28"/>
          <w:szCs w:val="28"/>
          <w:lang w:eastAsia="ru-RU"/>
        </w:rPr>
        <w:t>307</w:t>
      </w:r>
    </w:p>
    <w:p w14:paraId="18EFB53F" w14:textId="3F08E9DC" w:rsidR="00885394" w:rsidRPr="00DE00F3" w:rsidRDefault="00885394" w:rsidP="00DE00F3">
      <w:pPr>
        <w:spacing w:after="0" w:line="240" w:lineRule="auto"/>
        <w:ind w:left="-28" w:right="26" w:firstLine="708"/>
        <w:jc w:val="both"/>
        <w:rPr>
          <w:rFonts w:ascii="Times New Roman" w:eastAsia="Times New Roman" w:hAnsi="Times New Roman" w:cs="Times New Roman"/>
          <w:sz w:val="28"/>
          <w:szCs w:val="28"/>
          <w:lang w:eastAsia="ru-RU"/>
        </w:rPr>
      </w:pPr>
    </w:p>
    <w:p w14:paraId="54006AB2" w14:textId="33151526" w:rsidR="00885394" w:rsidRPr="00DE00F3" w:rsidRDefault="009402AA" w:rsidP="00DE00F3">
      <w:pPr>
        <w:spacing w:after="0" w:line="240" w:lineRule="auto"/>
        <w:ind w:left="-28" w:right="26"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lastRenderedPageBreak/>
        <w:t>13. Отчет о результатах проверки законности и эффективности предоставления налоговых и иных льгот при реализации Закона Республики Ингушетия от 26.06.2019 №</w:t>
      </w:r>
      <w:r w:rsidR="00614471">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20-РЗ «Об инвестиционной деятельности в Республике Ингушетия» в 2023-2024 годах…………………………………………</w:t>
      </w:r>
      <w:r w:rsidR="00FC48E1">
        <w:rPr>
          <w:rFonts w:ascii="Times New Roman" w:eastAsia="Times New Roman" w:hAnsi="Times New Roman" w:cs="Times New Roman"/>
          <w:sz w:val="28"/>
          <w:szCs w:val="28"/>
          <w:lang w:eastAsia="ru-RU"/>
        </w:rPr>
        <w:t>…………….321</w:t>
      </w:r>
    </w:p>
    <w:p w14:paraId="0F96C82A" w14:textId="1D8130C7" w:rsidR="007004A0" w:rsidRPr="00DE00F3" w:rsidRDefault="007004A0" w:rsidP="00DE00F3">
      <w:pPr>
        <w:spacing w:after="0" w:line="240" w:lineRule="auto"/>
        <w:ind w:left="-28" w:right="140" w:firstLine="708"/>
        <w:rPr>
          <w:sz w:val="28"/>
          <w:szCs w:val="28"/>
        </w:rPr>
      </w:pPr>
      <w:r w:rsidRPr="00DE00F3">
        <w:rPr>
          <w:sz w:val="28"/>
          <w:szCs w:val="28"/>
        </w:rPr>
        <w:br w:type="page"/>
      </w:r>
    </w:p>
    <w:p w14:paraId="0C707678" w14:textId="77777777" w:rsidR="000F7A89" w:rsidRPr="00DE00F3" w:rsidRDefault="000F7A89" w:rsidP="00DE00F3">
      <w:pPr>
        <w:spacing w:after="0" w:line="240" w:lineRule="auto"/>
        <w:jc w:val="center"/>
        <w:rPr>
          <w:rFonts w:ascii="Times New Roman" w:eastAsia="Calibri" w:hAnsi="Times New Roman" w:cs="Times New Roman"/>
          <w:b/>
          <w:bCs/>
          <w:sz w:val="28"/>
          <w:szCs w:val="28"/>
        </w:rPr>
      </w:pPr>
      <w:r w:rsidRPr="00DE00F3">
        <w:rPr>
          <w:rFonts w:ascii="Times New Roman" w:eastAsia="Calibri" w:hAnsi="Times New Roman" w:cs="Times New Roman"/>
          <w:b/>
          <w:bCs/>
          <w:sz w:val="28"/>
          <w:szCs w:val="28"/>
        </w:rPr>
        <w:lastRenderedPageBreak/>
        <w:t>Отчет</w:t>
      </w:r>
    </w:p>
    <w:p w14:paraId="517D93BD" w14:textId="77777777" w:rsidR="000F7A89" w:rsidRPr="00DE00F3" w:rsidRDefault="000F7A89" w:rsidP="00DE00F3">
      <w:pPr>
        <w:spacing w:after="0" w:line="240" w:lineRule="auto"/>
        <w:jc w:val="center"/>
        <w:rPr>
          <w:rFonts w:ascii="Times New Roman" w:eastAsia="Calibri" w:hAnsi="Times New Roman" w:cs="Times New Roman"/>
          <w:b/>
          <w:bCs/>
          <w:sz w:val="28"/>
          <w:szCs w:val="28"/>
        </w:rPr>
      </w:pPr>
      <w:r w:rsidRPr="00DE00F3">
        <w:rPr>
          <w:rFonts w:ascii="Times New Roman" w:eastAsia="Calibri" w:hAnsi="Times New Roman" w:cs="Times New Roman"/>
          <w:b/>
          <w:bCs/>
          <w:sz w:val="28"/>
          <w:szCs w:val="28"/>
        </w:rPr>
        <w:t>о деятельности Контрольно-счетной палаты</w:t>
      </w:r>
    </w:p>
    <w:p w14:paraId="599991B3" w14:textId="77777777" w:rsidR="000F7A89" w:rsidRPr="00DE00F3" w:rsidRDefault="000F7A89" w:rsidP="00DE00F3">
      <w:pPr>
        <w:spacing w:after="0" w:line="240" w:lineRule="auto"/>
        <w:jc w:val="center"/>
        <w:rPr>
          <w:rFonts w:ascii="Times New Roman" w:eastAsia="Calibri" w:hAnsi="Times New Roman" w:cs="Times New Roman"/>
          <w:sz w:val="28"/>
          <w:szCs w:val="28"/>
        </w:rPr>
      </w:pPr>
      <w:r w:rsidRPr="00DE00F3">
        <w:rPr>
          <w:rFonts w:ascii="Times New Roman" w:eastAsia="Calibri" w:hAnsi="Times New Roman" w:cs="Times New Roman"/>
          <w:b/>
          <w:bCs/>
          <w:sz w:val="28"/>
          <w:szCs w:val="28"/>
        </w:rPr>
        <w:t>Республики Ингушетия за 2024 год</w:t>
      </w:r>
    </w:p>
    <w:p w14:paraId="73776A46" w14:textId="77777777" w:rsidR="000F7A89" w:rsidRPr="00DE00F3" w:rsidRDefault="000F7A89" w:rsidP="00DE00F3">
      <w:pPr>
        <w:spacing w:after="0" w:line="240" w:lineRule="auto"/>
        <w:rPr>
          <w:rFonts w:ascii="Times New Roman" w:eastAsia="Calibri" w:hAnsi="Times New Roman" w:cs="Times New Roman"/>
          <w:sz w:val="28"/>
          <w:szCs w:val="28"/>
        </w:rPr>
      </w:pPr>
    </w:p>
    <w:p w14:paraId="4734EEFF" w14:textId="669E8A33"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Настоящий отчет о деятельности Контрольно-счетной палаты Республики Ингушетия за 2024 год подготовлен в соответствии со статьей 21 </w:t>
      </w:r>
      <w:bookmarkStart w:id="0" w:name="_Hlk128478525"/>
      <w:r w:rsidRPr="00DE00F3">
        <w:rPr>
          <w:rFonts w:ascii="Times New Roman" w:eastAsia="Calibri" w:hAnsi="Times New Roman" w:cs="Times New Roman"/>
          <w:sz w:val="28"/>
          <w:szCs w:val="28"/>
        </w:rPr>
        <w:t xml:space="preserve">Закона Республики Ингушетия «О Контрольно-счетной палате Республики Ингушетия» </w:t>
      </w:r>
      <w:r w:rsidR="00934C2E" w:rsidRPr="00DE00F3">
        <w:rPr>
          <w:rFonts w:ascii="Times New Roman" w:eastAsia="Calibri" w:hAnsi="Times New Roman" w:cs="Times New Roman"/>
          <w:sz w:val="28"/>
          <w:szCs w:val="28"/>
        </w:rPr>
        <w:t xml:space="preserve">от 28.09.2011 </w:t>
      </w:r>
      <w:r w:rsidRPr="00DE00F3">
        <w:rPr>
          <w:rFonts w:ascii="Times New Roman" w:eastAsia="Calibri" w:hAnsi="Times New Roman" w:cs="Times New Roman"/>
          <w:sz w:val="28"/>
          <w:szCs w:val="28"/>
        </w:rPr>
        <w:t xml:space="preserve">№ 27-РЗ </w:t>
      </w:r>
      <w:bookmarkEnd w:id="0"/>
      <w:r w:rsidRPr="00DE00F3">
        <w:rPr>
          <w:rFonts w:ascii="Times New Roman" w:eastAsia="Calibri" w:hAnsi="Times New Roman" w:cs="Times New Roman"/>
          <w:sz w:val="28"/>
          <w:szCs w:val="28"/>
        </w:rPr>
        <w:t>и рассмотрен на заседании Коллегии Контрольно-счетной палаты Республики Ингушетия 30 января 2025 года.</w:t>
      </w:r>
    </w:p>
    <w:p w14:paraId="54C1984F"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p>
    <w:p w14:paraId="21FCE937" w14:textId="77777777" w:rsidR="000F7A89" w:rsidRPr="00DE00F3" w:rsidRDefault="000F7A89" w:rsidP="00DE00F3">
      <w:pPr>
        <w:spacing w:after="0" w:line="240" w:lineRule="auto"/>
        <w:jc w:val="center"/>
        <w:rPr>
          <w:rFonts w:ascii="Times New Roman" w:eastAsia="Calibri" w:hAnsi="Times New Roman" w:cs="Times New Roman"/>
          <w:b/>
          <w:bCs/>
          <w:sz w:val="28"/>
          <w:szCs w:val="28"/>
        </w:rPr>
      </w:pPr>
      <w:r w:rsidRPr="00DE00F3">
        <w:rPr>
          <w:rFonts w:ascii="Times New Roman" w:eastAsia="Calibri" w:hAnsi="Times New Roman" w:cs="Times New Roman"/>
          <w:b/>
          <w:bCs/>
          <w:sz w:val="28"/>
          <w:szCs w:val="28"/>
        </w:rPr>
        <w:t>Основные результаты деятельности</w:t>
      </w:r>
    </w:p>
    <w:p w14:paraId="7E8BA6A3"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p>
    <w:p w14:paraId="4E84BC3E" w14:textId="574F0614"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Контрольно-счетная палата Республики Ингушетия (далее – Контрольно-счетная палата, КСП РИ или Палата) осуществляет свою деятельность согласно целям и задачам, определенным Бюджетным кодексом Российской Федерации, Федеральным законом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w:t>
      </w:r>
      <w:r w:rsidR="00934C2E" w:rsidRPr="00DE00F3">
        <w:rPr>
          <w:rFonts w:ascii="Times New Roman" w:eastAsia="Calibri" w:hAnsi="Times New Roman" w:cs="Times New Roman"/>
          <w:sz w:val="28"/>
          <w:szCs w:val="28"/>
        </w:rPr>
        <w:t xml:space="preserve">от 7.02.2011 </w:t>
      </w:r>
      <w:r w:rsidRPr="00DE00F3">
        <w:rPr>
          <w:rFonts w:ascii="Times New Roman" w:eastAsia="Calibri" w:hAnsi="Times New Roman" w:cs="Times New Roman"/>
          <w:sz w:val="28"/>
          <w:szCs w:val="28"/>
        </w:rPr>
        <w:t xml:space="preserve">№ 6-ФЗ, Законом Республики Ингушетия «О Контрольно-счетной палате Республики Ингушетия» </w:t>
      </w:r>
      <w:r w:rsidR="00934C2E" w:rsidRPr="00DE00F3">
        <w:rPr>
          <w:rFonts w:ascii="Times New Roman" w:eastAsia="Calibri" w:hAnsi="Times New Roman" w:cs="Times New Roman"/>
          <w:sz w:val="28"/>
          <w:szCs w:val="28"/>
        </w:rPr>
        <w:t xml:space="preserve">от 28.09.2011 </w:t>
      </w:r>
      <w:r w:rsidRPr="00DE00F3">
        <w:rPr>
          <w:rFonts w:ascii="Times New Roman" w:eastAsia="Calibri" w:hAnsi="Times New Roman" w:cs="Times New Roman"/>
          <w:sz w:val="28"/>
          <w:szCs w:val="28"/>
        </w:rPr>
        <w:t>№ 27-РЗ и направлена на системный контроль за законностью и эффективностью использования государственных финансов Республики Ингушетия на всех стадиях бюджетного процесса, оценку эффективности формирования государственной собственности субъекта, управления и распоряжения такой собственностью.</w:t>
      </w:r>
    </w:p>
    <w:p w14:paraId="55366845"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Деятельность Палаты в 2024 году реализовывалась согласно годовому Плану, утвержденному решением Коллегии КСП РИ от 22.12.2023 (протокол № 50), основу которого составляют мероприятия, сформированные в разрезе экспертно-аналитического и контрольно-ревизионного направлений.</w:t>
      </w:r>
    </w:p>
    <w:p w14:paraId="234AFF6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Осуществляя экспертно-аналитическую деятельность, Контрольно-счетная палата проводила экспертизы проектов правовых актов по бюджетно-финансовым вопросам, включая обязательную экспертизу проектов законов о республиканском бюджете и внесении изменений в указанный бюджет, а также бюджете территориального фонда обязательного медицинского страхования Республики Ингушетия.</w:t>
      </w:r>
    </w:p>
    <w:p w14:paraId="0F35C2B4"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Приоритетом контрольной деятельности в 2024 году по-прежнему являлась проверка целевого и эффективного использования бюджетных средств, а также контроль за соблюдением законности при осуществлении расходов республиканского бюджета.</w:t>
      </w:r>
    </w:p>
    <w:p w14:paraId="1C7B3F85"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Исполнение Плана работы позволило провести контрольные и экспертно-аналитические мероприятия в различных сферах деятельности исполнительных органов и хозяйствующих субъектов, выявить нарушения нормативных правовых актов, нарушения и недостатки при планировании, распоряжении и использовании бюджетных средств и государственного имущества, а также принять необходимые меры для устранения как самих нарушений, так причин и условий, способствовавших их совершению.</w:t>
      </w:r>
    </w:p>
    <w:p w14:paraId="3F4099C6"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lastRenderedPageBreak/>
        <w:t>Результаты работы, представляющие профессиональную оценку полноты соблюдения требований бюджетного законодательства при формировании и исполнении республиканского бюджета и бюджета территориального фонда обязательного медицинского страхования Республики Ингушетия, уровня достижения целей государственных программ и региональных проектов, а также качества функционирования участников бюджетного процесса на территории республики, являются источником объективной достоверной информации для Главы Республики Ингушетия, Народного Собрания субъекта и общества в целом.</w:t>
      </w:r>
    </w:p>
    <w:p w14:paraId="2C580D35" w14:textId="77777777" w:rsidR="000F7A89" w:rsidRPr="00DE00F3" w:rsidRDefault="000F7A89" w:rsidP="00DE00F3">
      <w:pPr>
        <w:suppressAutoHyphens/>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отчетном периоде Контрольно-счетной палатой Республики Ингушетия осуществлялось производство по делам об административных правонарушениях в порядке, установленном Кодексом Российской Федерации об административных правонарушениях.</w:t>
      </w:r>
    </w:p>
    <w:p w14:paraId="48FF80A5"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рамках информационного взаимодействия, КСП РИ систематически предоставляла выявленные в ходе проведенных мероприятий сведения о фактах нецелевого использования средств бюджета в Управление федерального казначейства по Республике Ингушетия, а также о нарушениях законодательства о контрактной системе - в Министерство финансов Республики Ингушетия.</w:t>
      </w:r>
    </w:p>
    <w:p w14:paraId="0CF72458"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Как и в прошлые годы, в 2024 году взаимодействие Контрольно-счетной палаты с правоохранительными и надзорными органами Республики Ингушетия осуществлялось с целью предупреждения и пресечения</w:t>
      </w:r>
      <w:r w:rsidRPr="00DE00F3">
        <w:rPr>
          <w:rFonts w:ascii="Times New Roman" w:eastAsia="Calibri" w:hAnsi="Times New Roman" w:cs="Times New Roman"/>
          <w:sz w:val="28"/>
          <w:szCs w:val="28"/>
          <w:shd w:val="clear" w:color="auto" w:fill="FFFFFF"/>
        </w:rPr>
        <w:t xml:space="preserve"> правонарушений и преступлений в финансово-бюджетной сфере</w:t>
      </w:r>
      <w:r w:rsidRPr="00DE00F3">
        <w:rPr>
          <w:rFonts w:ascii="Times New Roman" w:eastAsia="Calibri" w:hAnsi="Times New Roman" w:cs="Times New Roman"/>
          <w:sz w:val="28"/>
          <w:szCs w:val="28"/>
        </w:rPr>
        <w:t xml:space="preserve"> на основании заключенных соглашений. Прокуратурой республики дана правовая оценка нарушениям, установленным Палатой и приняты меры прокурорского реагирования в форме представлений руководителям органов государственной и муниципальной власти Ингушетии, привлечения к дисциплинарной ответственности виновных должностных лиц.</w:t>
      </w:r>
    </w:p>
    <w:p w14:paraId="0039F4C0"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отчетном периоде Палатой продолжена работа по реализации антикоррупционной политики посредством участия в работе Комиссии при Главе Республики Ингушетия по координации работы по противодействию коррупции и постоянно действующего координационного совещания по обеспечению правопорядка в Республике Ингушетия, а также реализации локальных актов, принятых на основе законодательства о противодействии коррупции.</w:t>
      </w:r>
    </w:p>
    <w:p w14:paraId="4A6F26BE" w14:textId="77777777" w:rsidR="000F7A89" w:rsidRPr="00DE00F3" w:rsidRDefault="000F7A89" w:rsidP="00DE00F3">
      <w:pPr>
        <w:widowControl w:val="0"/>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Важнейшим аспектом взаимодействия региональных законодательного и контрольно-счетного органов, как и в прошлые годы, является участие Контрольно-счетной палаты в заседаниях Народного Собрания Республики Ингушетия и его комитетов.</w:t>
      </w:r>
    </w:p>
    <w:p w14:paraId="252E1B52"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 xml:space="preserve">В рамках повышения эффективности внешнего финансового контроля продолжалось сотрудничество со Счетной палатой Российской Федерации, контрольно-счетными органами других регионов. По запросам аудиторов Счетной палаты Российской Федерации, </w:t>
      </w:r>
      <w:bookmarkStart w:id="1" w:name="_Hlk188370534"/>
      <w:r w:rsidRPr="00DE00F3">
        <w:rPr>
          <w:rFonts w:ascii="Times New Roman" w:eastAsia="Calibri" w:hAnsi="Times New Roman" w:cs="Times New Roman"/>
          <w:bCs/>
          <w:sz w:val="28"/>
          <w:szCs w:val="28"/>
        </w:rPr>
        <w:t xml:space="preserve">Совета контрольно-счетных органов </w:t>
      </w:r>
      <w:bookmarkEnd w:id="1"/>
      <w:r w:rsidRPr="00DE00F3">
        <w:rPr>
          <w:rFonts w:ascii="Times New Roman" w:eastAsia="Calibri" w:hAnsi="Times New Roman" w:cs="Times New Roman"/>
          <w:bCs/>
          <w:sz w:val="28"/>
          <w:szCs w:val="28"/>
        </w:rPr>
        <w:t xml:space="preserve">при СП РФ, </w:t>
      </w:r>
      <w:r w:rsidRPr="00DE00F3">
        <w:rPr>
          <w:rFonts w:ascii="Times New Roman" w:eastAsia="Calibri" w:hAnsi="Times New Roman" w:cs="Times New Roman"/>
          <w:sz w:val="28"/>
          <w:szCs w:val="28"/>
        </w:rPr>
        <w:t xml:space="preserve">отделения Совета </w:t>
      </w:r>
      <w:r w:rsidRPr="00DE00F3">
        <w:rPr>
          <w:rFonts w:ascii="Times New Roman" w:eastAsia="Calibri" w:hAnsi="Times New Roman" w:cs="Times New Roman"/>
          <w:bCs/>
          <w:sz w:val="28"/>
          <w:szCs w:val="28"/>
        </w:rPr>
        <w:t>контрольно-счетных органов</w:t>
      </w:r>
      <w:r w:rsidRPr="00DE00F3">
        <w:rPr>
          <w:rFonts w:ascii="Times New Roman" w:eastAsia="Calibri" w:hAnsi="Times New Roman" w:cs="Times New Roman"/>
          <w:sz w:val="28"/>
          <w:szCs w:val="28"/>
        </w:rPr>
        <w:t xml:space="preserve"> в Северо-Кавказском федеральном округе, </w:t>
      </w:r>
      <w:r w:rsidRPr="00DE00F3">
        <w:rPr>
          <w:rFonts w:ascii="Times New Roman" w:eastAsia="Calibri" w:hAnsi="Times New Roman" w:cs="Times New Roman"/>
          <w:bCs/>
          <w:sz w:val="28"/>
          <w:szCs w:val="28"/>
        </w:rPr>
        <w:t xml:space="preserve">в течение отчётного периода Контрольно-счетная палата Республики Ингушетия участвовала в проводимых мониторингах, опросах и обмене информацией по различным направлениям деятельности Палаты. Представители КСП РИ участвовали в совещаниях и видеоконференциях, проводимых Счетной </w:t>
      </w:r>
      <w:r w:rsidRPr="00DE00F3">
        <w:rPr>
          <w:rFonts w:ascii="Times New Roman" w:eastAsia="Calibri" w:hAnsi="Times New Roman" w:cs="Times New Roman"/>
          <w:bCs/>
          <w:sz w:val="28"/>
          <w:szCs w:val="28"/>
        </w:rPr>
        <w:lastRenderedPageBreak/>
        <w:t xml:space="preserve">палатой Российской Федерации </w:t>
      </w:r>
      <w:r w:rsidRPr="00DE00F3">
        <w:rPr>
          <w:rFonts w:ascii="Times New Roman" w:eastAsia="Calibri" w:hAnsi="Times New Roman" w:cs="Times New Roman"/>
          <w:sz w:val="28"/>
          <w:szCs w:val="28"/>
        </w:rPr>
        <w:t>по актуальным темам государственного финансового контроля.</w:t>
      </w:r>
    </w:p>
    <w:p w14:paraId="74DAE7E9" w14:textId="77777777" w:rsidR="000F7A89" w:rsidRPr="00DE00F3" w:rsidRDefault="000F7A89" w:rsidP="00DE00F3">
      <w:pPr>
        <w:suppressAutoHyphens/>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Для развития внешнего муниципального финансового контроля на территории республики в 2024 году продолжил свою деятельность Совет контрольно-счетных органов при Контрольно-счетной палате Республики Ингушетия. В прошедшем году проведены 2 заседания Совета контрольно-счетных органов Ингушетии, в ходе которых обсуждались актуальные вопросы </w:t>
      </w:r>
      <w:r w:rsidRPr="00DE00F3">
        <w:rPr>
          <w:rFonts w:ascii="Times New Roman" w:eastAsia="Times New Roman" w:hAnsi="Times New Roman" w:cs="Times New Roman"/>
          <w:sz w:val="28"/>
          <w:szCs w:val="28"/>
          <w:lang w:eastAsia="ru-RU"/>
        </w:rPr>
        <w:t>совершенствования внешнего государственного и муниципального контроля в республике.</w:t>
      </w:r>
    </w:p>
    <w:p w14:paraId="0CFFCEA8" w14:textId="77777777" w:rsidR="000F7A89" w:rsidRPr="00DE00F3" w:rsidRDefault="000F7A89" w:rsidP="00DE00F3">
      <w:pPr>
        <w:suppressAutoHyphens/>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Кроме того, Контрольно-счетной палатой Республики Ингушетия проведено совещание с участием руководителей городских и районных советов муниципальных образований Республики Ингушетия по вопросу реализации положений Порядка заключения соглашений о передаче Контрольно-счетной палате полномочий по осуществлению внешнего муниципального финансового контроля.</w:t>
      </w:r>
    </w:p>
    <w:p w14:paraId="4CA7C3FE"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рамках реализации принципа гласности на официальном сайте Палаты в сети Интернет размещалась наиболее полная и актуальная информация о внутренней и внешней деятельности КСП РИ, о её нормативно-правовом и методическом обеспечении. Кроме того, в течение прошедшего года подготовлено два номера информационного бюллетеня – официального издания Контрольно-счетной палаты Республики Ингушетия, содержащего основные результаты деятельности органа внешнего финансового контроля республики.</w:t>
      </w:r>
    </w:p>
    <w:p w14:paraId="5B16D39E" w14:textId="77777777" w:rsidR="000F7A89" w:rsidRPr="00DE00F3" w:rsidRDefault="000F7A89" w:rsidP="00DE00F3">
      <w:pPr>
        <w:suppressAutoHyphens/>
        <w:spacing w:after="0" w:line="240" w:lineRule="auto"/>
        <w:ind w:firstLine="708"/>
        <w:jc w:val="both"/>
        <w:rPr>
          <w:rFonts w:ascii="Times New Roman" w:eastAsia="Calibri" w:hAnsi="Times New Roman" w:cs="Times New Roman"/>
          <w:color w:val="333333"/>
          <w:sz w:val="28"/>
          <w:szCs w:val="28"/>
        </w:rPr>
      </w:pPr>
      <w:bookmarkStart w:id="2" w:name="_Hlk188372215"/>
      <w:r w:rsidRPr="00DE00F3">
        <w:rPr>
          <w:rFonts w:ascii="Times New Roman" w:eastAsia="Calibri" w:hAnsi="Times New Roman" w:cs="Times New Roman"/>
          <w:sz w:val="28"/>
          <w:szCs w:val="28"/>
        </w:rPr>
        <w:t xml:space="preserve">Палатой </w:t>
      </w:r>
      <w:bookmarkEnd w:id="2"/>
      <w:r w:rsidRPr="00DE00F3">
        <w:rPr>
          <w:rFonts w:ascii="Times New Roman" w:eastAsia="Calibri" w:hAnsi="Times New Roman" w:cs="Times New Roman"/>
          <w:sz w:val="28"/>
          <w:szCs w:val="28"/>
        </w:rPr>
        <w:t xml:space="preserve">систематически проводится работа по повышению профессионального уровня сотрудников. По результатам </w:t>
      </w:r>
      <w:r w:rsidRPr="00DE00F3">
        <w:rPr>
          <w:rFonts w:ascii="Times New Roman" w:eastAsia="Calibri" w:hAnsi="Times New Roman" w:cs="Times New Roman"/>
          <w:color w:val="000000"/>
          <w:sz w:val="28"/>
          <w:szCs w:val="28"/>
        </w:rPr>
        <w:t xml:space="preserve">аттестации, проведенной в ноябре прошлого года, признаны соответствующими замещаемым должностям 4 сотрудника. Кроме того, в сентябре 2024 года </w:t>
      </w:r>
      <w:r w:rsidRPr="00DE00F3">
        <w:rPr>
          <w:rFonts w:ascii="Times New Roman" w:eastAsia="Calibri" w:hAnsi="Times New Roman" w:cs="Times New Roman"/>
          <w:bCs/>
          <w:sz w:val="28"/>
          <w:szCs w:val="28"/>
        </w:rPr>
        <w:t xml:space="preserve">по представлению Председателя </w:t>
      </w:r>
      <w:r w:rsidRPr="00DE00F3">
        <w:rPr>
          <w:rFonts w:ascii="Times New Roman" w:eastAsia="Calibri" w:hAnsi="Times New Roman" w:cs="Times New Roman"/>
          <w:sz w:val="28"/>
          <w:szCs w:val="28"/>
        </w:rPr>
        <w:t xml:space="preserve">Контрольно-счетной палатой Республики Ингушетия Народным Собранием республики переизбран на второй срок аудитор КСП РИ </w:t>
      </w:r>
      <w:r w:rsidRPr="00DE00F3">
        <w:rPr>
          <w:rFonts w:ascii="Times New Roman" w:eastAsia="Calibri" w:hAnsi="Times New Roman" w:cs="Times New Roman"/>
          <w:color w:val="333333"/>
          <w:sz w:val="28"/>
          <w:szCs w:val="28"/>
        </w:rPr>
        <w:t>Аушев М-Б.А-Х.</w:t>
      </w:r>
    </w:p>
    <w:p w14:paraId="15C14744" w14:textId="77777777" w:rsidR="000F7A89" w:rsidRPr="00DE00F3" w:rsidRDefault="000F7A89" w:rsidP="00DE00F3">
      <w:pPr>
        <w:suppressAutoHyphens/>
        <w:spacing w:after="0" w:line="240" w:lineRule="auto"/>
        <w:ind w:firstLine="708"/>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Следует отметить, что профессиональная деятельность отдельных должностных лиц Палаты получила высокую оценку. В истекшем году 14 работников Контрольно-счетной палаты получили награды различного характера</w:t>
      </w:r>
      <w:r w:rsidRPr="00DE00F3">
        <w:rPr>
          <w:rFonts w:ascii="Times New Roman" w:eastAsia="Calibri" w:hAnsi="Times New Roman" w:cs="Times New Roman"/>
          <w:sz w:val="28"/>
          <w:szCs w:val="28"/>
        </w:rPr>
        <w:t xml:space="preserve">. Так, в декабре 2024 года </w:t>
      </w:r>
      <w:r w:rsidRPr="00DE00F3">
        <w:rPr>
          <w:rFonts w:ascii="Times New Roman" w:eastAsia="Calibri" w:hAnsi="Times New Roman" w:cs="Times New Roman"/>
          <w:bCs/>
          <w:sz w:val="28"/>
          <w:szCs w:val="28"/>
        </w:rPr>
        <w:t>Председатель Контрольно-счетной палаты Республики Ингушетия Хаваш Гагиев награжден высшей государственной наградой Республики Ингушетия - орден «За заслуги».</w:t>
      </w:r>
    </w:p>
    <w:p w14:paraId="32D7C0A3" w14:textId="77777777" w:rsidR="000F7A89" w:rsidRPr="00DE00F3" w:rsidRDefault="000F7A89" w:rsidP="00DE00F3">
      <w:pPr>
        <w:suppressAutoHyphens/>
        <w:spacing w:after="0" w:line="240" w:lineRule="auto"/>
        <w:ind w:firstLine="708"/>
        <w:jc w:val="both"/>
        <w:rPr>
          <w:rFonts w:ascii="Times New Roman" w:eastAsia="Calibri" w:hAnsi="Times New Roman" w:cs="Times New Roman"/>
          <w:sz w:val="28"/>
          <w:szCs w:val="28"/>
        </w:rPr>
      </w:pPr>
    </w:p>
    <w:p w14:paraId="1A060B41" w14:textId="77777777" w:rsidR="000F7A89" w:rsidRPr="00DE00F3" w:rsidRDefault="000F7A89" w:rsidP="00DE00F3">
      <w:pPr>
        <w:spacing w:after="0" w:line="240" w:lineRule="auto"/>
        <w:jc w:val="center"/>
        <w:rPr>
          <w:rFonts w:ascii="Times New Roman" w:eastAsia="Calibri" w:hAnsi="Times New Roman" w:cs="Times New Roman"/>
          <w:b/>
          <w:bCs/>
          <w:sz w:val="28"/>
          <w:szCs w:val="28"/>
        </w:rPr>
      </w:pPr>
      <w:bookmarkStart w:id="3" w:name="_Hlk157694426"/>
      <w:r w:rsidRPr="00DE00F3">
        <w:rPr>
          <w:rFonts w:ascii="Times New Roman" w:eastAsia="Calibri" w:hAnsi="Times New Roman" w:cs="Times New Roman"/>
          <w:b/>
          <w:bCs/>
          <w:sz w:val="28"/>
          <w:szCs w:val="28"/>
        </w:rPr>
        <w:t xml:space="preserve">Экспертиза </w:t>
      </w:r>
      <w:bookmarkStart w:id="4" w:name="_Hlk157782006"/>
      <w:r w:rsidRPr="00DE00F3">
        <w:rPr>
          <w:rFonts w:ascii="Times New Roman" w:eastAsia="Calibri" w:hAnsi="Times New Roman" w:cs="Times New Roman"/>
          <w:b/>
          <w:bCs/>
          <w:sz w:val="28"/>
          <w:szCs w:val="28"/>
        </w:rPr>
        <w:t>нормативных правовых актов</w:t>
      </w:r>
      <w:bookmarkEnd w:id="4"/>
    </w:p>
    <w:bookmarkEnd w:id="3"/>
    <w:p w14:paraId="74EA6E83"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p>
    <w:p w14:paraId="609E96BE"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ходе профессиональной экспертной работы над проектами нормативных документов Контрольно-счетная палата Республики Ингушетия выявляет факты несоответствий и противоречий рассматриваемых проектов действующему федеральному, региональному бюджетному и иному законодательству, устанавливает и отмечает в заключениях возможные негативные последствия практического применения соответствующих правовых актов, выявляет и предлагает устранять внутренние противоречия в документе, ошибки технического и иного характера.</w:t>
      </w:r>
    </w:p>
    <w:p w14:paraId="3F09DA4E"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отчетном периоде Контрольно-счетной палатой подготовлено для органов законодательной и исполнительной власти Республики Ингушетия 16 заключений </w:t>
      </w:r>
      <w:r w:rsidRPr="00DE00F3">
        <w:rPr>
          <w:rFonts w:ascii="Times New Roman" w:eastAsia="Calibri" w:hAnsi="Times New Roman" w:cs="Times New Roman"/>
          <w:sz w:val="28"/>
          <w:szCs w:val="28"/>
        </w:rPr>
        <w:lastRenderedPageBreak/>
        <w:t>финансово-экономических экспертиз на представленные проекты законов Республики Ингушетия и иных нормативных правовых актов регионального уровня, включающих в себя 4 заключения на проекты законов о республиканском бюджете и бюджете Территориального фонда обязательного медицинского страхования Республики Ингушетия и их исполнении, 2 заключения на проекты закона о внесении изменений в республиканский бюджет, 3 экспертных заключения по анализу текущего исполнения республиканского бюджета и 9 заключений на проекты государственных программ Республики Ингушетия и внесение изменений в госпрограммы субъекта.</w:t>
      </w:r>
    </w:p>
    <w:p w14:paraId="7808AFA9" w14:textId="77777777" w:rsidR="000F7A89" w:rsidRPr="00DE00F3" w:rsidRDefault="000F7A89" w:rsidP="00DE00F3">
      <w:pPr>
        <w:tabs>
          <w:tab w:val="center" w:pos="4677"/>
          <w:tab w:val="right" w:pos="9355"/>
        </w:tabs>
        <w:spacing w:after="0" w:line="240" w:lineRule="auto"/>
        <w:ind w:firstLine="709"/>
        <w:jc w:val="both"/>
        <w:rPr>
          <w:rFonts w:ascii="Times New Roman" w:eastAsia="Calibri" w:hAnsi="Times New Roman" w:cs="Times New Roman"/>
          <w:sz w:val="16"/>
          <w:szCs w:val="16"/>
        </w:rPr>
      </w:pPr>
    </w:p>
    <w:p w14:paraId="0047D19F"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10"/>
          <w:szCs w:val="10"/>
        </w:rPr>
      </w:pPr>
      <w:r w:rsidRPr="00DE00F3">
        <w:rPr>
          <w:rFonts w:ascii="Times New Roman" w:eastAsia="Calibri" w:hAnsi="Times New Roman" w:cs="Times New Roman"/>
          <w:noProof/>
          <w:sz w:val="10"/>
          <w:szCs w:val="10"/>
          <w:lang w:eastAsia="ru-RU"/>
        </w:rPr>
        <w:drawing>
          <wp:inline distT="0" distB="0" distL="0" distR="0" wp14:anchorId="6CE6A68B" wp14:editId="67900C38">
            <wp:extent cx="4552950" cy="34147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579078" cy="3434307"/>
                    </a:xfrm>
                    <a:prstGeom prst="rect">
                      <a:avLst/>
                    </a:prstGeom>
                  </pic:spPr>
                </pic:pic>
              </a:graphicData>
            </a:graphic>
          </wp:inline>
        </w:drawing>
      </w:r>
    </w:p>
    <w:p w14:paraId="5E41718A" w14:textId="77777777" w:rsidR="000F7A89" w:rsidRPr="00DE00F3" w:rsidRDefault="000F7A89" w:rsidP="00DE00F3">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iCs/>
          <w:kern w:val="1"/>
          <w:sz w:val="16"/>
          <w:szCs w:val="16"/>
          <w:lang w:eastAsia="ar-SA"/>
        </w:rPr>
      </w:pPr>
    </w:p>
    <w:p w14:paraId="0FAD9E7E" w14:textId="4EC60E6A" w:rsidR="000F7A89" w:rsidRPr="00DE00F3" w:rsidRDefault="000F7A89" w:rsidP="00DE00F3">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iCs/>
          <w:kern w:val="1"/>
          <w:sz w:val="28"/>
          <w:szCs w:val="28"/>
          <w:lang w:eastAsia="ar-SA"/>
        </w:rPr>
      </w:pPr>
      <w:r w:rsidRPr="00DE00F3">
        <w:rPr>
          <w:rFonts w:ascii="Times New Roman" w:eastAsia="Times New Roman" w:hAnsi="Times New Roman" w:cs="Times New Roman"/>
          <w:iCs/>
          <w:kern w:val="1"/>
          <w:sz w:val="28"/>
          <w:szCs w:val="28"/>
          <w:lang w:eastAsia="ar-SA"/>
        </w:rPr>
        <w:t xml:space="preserve">Снижение показателя в 2024 году обусловлено внесением изменений в </w:t>
      </w:r>
      <w:r w:rsidR="007F403C">
        <w:rPr>
          <w:rFonts w:ascii="Times New Roman" w:eastAsia="Times New Roman" w:hAnsi="Times New Roman" w:cs="Times New Roman"/>
          <w:iCs/>
          <w:kern w:val="1"/>
          <w:sz w:val="28"/>
          <w:szCs w:val="28"/>
          <w:lang w:eastAsia="ar-SA"/>
        </w:rPr>
        <w:t>п</w:t>
      </w:r>
      <w:r w:rsidRPr="00DE00F3">
        <w:rPr>
          <w:rFonts w:ascii="Times New Roman" w:eastAsia="Times New Roman" w:hAnsi="Times New Roman" w:cs="Times New Roman"/>
          <w:iCs/>
          <w:kern w:val="1"/>
          <w:sz w:val="28"/>
          <w:szCs w:val="28"/>
          <w:lang w:eastAsia="ar-SA"/>
        </w:rPr>
        <w:t xml:space="preserve">остановление Правительства Республики Ингушетия «Об утверждении Порядка разработки и реализации государственных программ Республики Ингушетия» № 135 от 22.09.2023, согласно которым требование о необходимости наличия положительного заключения Контрольно-счетной палаты на проекты государственных программ (п.62 раздела </w:t>
      </w:r>
      <w:r w:rsidRPr="00DE00F3">
        <w:rPr>
          <w:rFonts w:ascii="Times New Roman" w:eastAsia="Times New Roman" w:hAnsi="Times New Roman" w:cs="Times New Roman"/>
          <w:iCs/>
          <w:kern w:val="1"/>
          <w:sz w:val="28"/>
          <w:szCs w:val="28"/>
          <w:lang w:val="en-US" w:eastAsia="ar-SA"/>
        </w:rPr>
        <w:t>V</w:t>
      </w:r>
      <w:r w:rsidRPr="00DE00F3">
        <w:rPr>
          <w:rFonts w:ascii="Times New Roman" w:eastAsia="Times New Roman" w:hAnsi="Times New Roman" w:cs="Times New Roman"/>
          <w:iCs/>
          <w:kern w:val="1"/>
          <w:sz w:val="28"/>
          <w:szCs w:val="28"/>
          <w:lang w:eastAsia="ar-SA"/>
        </w:rPr>
        <w:t xml:space="preserve"> Порядка) признано утратившим силу (</w:t>
      </w:r>
      <w:r w:rsidR="007F403C">
        <w:rPr>
          <w:rFonts w:ascii="Times New Roman" w:eastAsia="Times New Roman" w:hAnsi="Times New Roman" w:cs="Times New Roman"/>
          <w:iCs/>
          <w:kern w:val="1"/>
          <w:sz w:val="28"/>
          <w:szCs w:val="28"/>
          <w:lang w:eastAsia="ar-SA"/>
        </w:rPr>
        <w:t>п</w:t>
      </w:r>
      <w:r w:rsidRPr="00DE00F3">
        <w:rPr>
          <w:rFonts w:ascii="Times New Roman" w:eastAsia="Times New Roman" w:hAnsi="Times New Roman" w:cs="Times New Roman"/>
          <w:iCs/>
          <w:kern w:val="1"/>
          <w:sz w:val="28"/>
          <w:szCs w:val="28"/>
          <w:lang w:eastAsia="ar-SA"/>
        </w:rPr>
        <w:t>остановление Правительства РИ № 71 от 26.04.2024).</w:t>
      </w:r>
    </w:p>
    <w:p w14:paraId="12A60418" w14:textId="77777777" w:rsidR="000F7A89" w:rsidRPr="00DE00F3" w:rsidRDefault="000F7A89" w:rsidP="00DE00F3">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iCs/>
          <w:kern w:val="1"/>
          <w:sz w:val="28"/>
          <w:szCs w:val="28"/>
          <w:lang w:eastAsia="ar-SA"/>
        </w:rPr>
      </w:pPr>
      <w:r w:rsidRPr="00DE00F3">
        <w:rPr>
          <w:rFonts w:ascii="Times New Roman" w:eastAsia="Calibri" w:hAnsi="Times New Roman" w:cs="Times New Roman"/>
          <w:sz w:val="28"/>
          <w:szCs w:val="28"/>
        </w:rPr>
        <w:t xml:space="preserve">Отдельное внимание Контрольно-счетной палатой уделено подготовке заключения на главный финансовый документ – проект Закона </w:t>
      </w:r>
      <w:r w:rsidRPr="00DE00F3">
        <w:rPr>
          <w:rFonts w:ascii="Times New Roman" w:eastAsia="Times New Roman" w:hAnsi="Times New Roman" w:cs="Times New Roman"/>
          <w:kern w:val="1"/>
          <w:sz w:val="28"/>
          <w:szCs w:val="28"/>
          <w:lang w:eastAsia="ar-SA"/>
        </w:rPr>
        <w:t>Республики Ингушетия «О республиканском бюджете на 2025 год и на плановый период 2026 и 2027 годов».</w:t>
      </w:r>
    </w:p>
    <w:p w14:paraId="05F7C8AA"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bCs/>
          <w:sz w:val="28"/>
          <w:szCs w:val="28"/>
        </w:rPr>
        <w:t xml:space="preserve">В целом представленный законопроект соответствовал положениям Бюджетного кодекса Российской Федерации. Тем не менее, </w:t>
      </w:r>
      <w:r w:rsidRPr="00DE00F3">
        <w:rPr>
          <w:rFonts w:ascii="Times New Roman" w:eastAsia="Times New Roman" w:hAnsi="Times New Roman" w:cs="Times New Roman"/>
          <w:sz w:val="28"/>
          <w:szCs w:val="28"/>
          <w:lang w:eastAsia="ru-RU"/>
        </w:rPr>
        <w:t xml:space="preserve">по ряду бюджетных строк у аудиторов </w:t>
      </w:r>
      <w:r w:rsidRPr="00DE00F3">
        <w:rPr>
          <w:rFonts w:ascii="Times New Roman" w:eastAsia="Calibri" w:hAnsi="Times New Roman" w:cs="Times New Roman"/>
          <w:sz w:val="28"/>
          <w:szCs w:val="28"/>
        </w:rPr>
        <w:t>КСП РИ имелись замечания и предложения к проекту закона.</w:t>
      </w:r>
    </w:p>
    <w:p w14:paraId="0DD9E13A" w14:textId="77777777" w:rsidR="000F7A89" w:rsidRPr="00DE00F3" w:rsidRDefault="000F7A89" w:rsidP="00DE00F3">
      <w:pPr>
        <w:spacing w:after="0" w:line="240" w:lineRule="auto"/>
        <w:ind w:right="-99" w:firstLine="709"/>
        <w:jc w:val="both"/>
        <w:rPr>
          <w:rFonts w:ascii="Times New Roman" w:eastAsia="Calibri" w:hAnsi="Times New Roman" w:cs="Times New Roman"/>
          <w:bCs/>
          <w:sz w:val="28"/>
          <w:szCs w:val="28"/>
        </w:rPr>
      </w:pPr>
      <w:r w:rsidRPr="00DE00F3">
        <w:rPr>
          <w:rFonts w:ascii="Times New Roman" w:eastAsia="Times New Roman" w:hAnsi="Times New Roman" w:cs="Times New Roman"/>
          <w:sz w:val="28"/>
          <w:szCs w:val="28"/>
          <w:lang w:eastAsia="ru-RU"/>
        </w:rPr>
        <w:t>С</w:t>
      </w:r>
      <w:r w:rsidRPr="00DE00F3">
        <w:rPr>
          <w:rFonts w:ascii="Times New Roman" w:eastAsia="Calibri" w:hAnsi="Times New Roman" w:cs="Times New Roman"/>
          <w:bCs/>
          <w:sz w:val="28"/>
          <w:szCs w:val="28"/>
        </w:rPr>
        <w:t>реди</w:t>
      </w:r>
      <w:r w:rsidRPr="00DE00F3">
        <w:rPr>
          <w:rFonts w:ascii="Times New Roman" w:eastAsia="Calibri" w:hAnsi="Times New Roman" w:cs="Times New Roman"/>
          <w:sz w:val="28"/>
          <w:szCs w:val="28"/>
        </w:rPr>
        <w:t xml:space="preserve"> недостатков, отмеченных </w:t>
      </w:r>
      <w:r w:rsidRPr="00DE00F3">
        <w:rPr>
          <w:rFonts w:ascii="Times New Roman" w:eastAsia="Calibri" w:hAnsi="Times New Roman" w:cs="Times New Roman"/>
          <w:bCs/>
          <w:sz w:val="28"/>
          <w:szCs w:val="28"/>
        </w:rPr>
        <w:t>Палатой, отсутствие в пояснительной записке,</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sz w:val="28"/>
          <w:szCs w:val="28"/>
          <w:lang w:eastAsia="ru-RU"/>
        </w:rPr>
        <w:t xml:space="preserve">приложенной к проекту бюджета, </w:t>
      </w:r>
      <w:r w:rsidRPr="00DE00F3">
        <w:rPr>
          <w:rFonts w:ascii="Times New Roman" w:eastAsia="Calibri" w:hAnsi="Times New Roman" w:cs="Times New Roman"/>
          <w:sz w:val="28"/>
          <w:szCs w:val="28"/>
        </w:rPr>
        <w:t>пояснений и расчетов</w:t>
      </w:r>
      <w:r w:rsidRPr="00DE00F3">
        <w:rPr>
          <w:rFonts w:ascii="Times New Roman" w:eastAsia="Times New Roman" w:hAnsi="Times New Roman" w:cs="Times New Roman"/>
          <w:sz w:val="28"/>
          <w:szCs w:val="28"/>
          <w:lang w:eastAsia="ru-RU"/>
        </w:rPr>
        <w:t xml:space="preserve">, обосновывающих предусмотренные проектом бюджета суммы, что не позволяет в полном объеме оценить реалистичность и достаточность прогнозируемых доходных и расходных </w:t>
      </w:r>
      <w:r w:rsidRPr="00DE00F3">
        <w:rPr>
          <w:rFonts w:ascii="Times New Roman" w:eastAsia="Times New Roman" w:hAnsi="Times New Roman" w:cs="Times New Roman"/>
          <w:sz w:val="28"/>
          <w:szCs w:val="28"/>
          <w:lang w:eastAsia="ru-RU"/>
        </w:rPr>
        <w:lastRenderedPageBreak/>
        <w:t xml:space="preserve">статей бюджета. </w:t>
      </w:r>
      <w:r w:rsidRPr="00DE00F3">
        <w:rPr>
          <w:rFonts w:ascii="Times New Roman" w:eastAsia="Calibri" w:hAnsi="Times New Roman" w:cs="Times New Roman"/>
          <w:bCs/>
          <w:sz w:val="28"/>
          <w:szCs w:val="28"/>
        </w:rPr>
        <w:t xml:space="preserve">Представленная в пояснительной записке </w:t>
      </w:r>
      <w:r w:rsidRPr="00DE00F3">
        <w:rPr>
          <w:rFonts w:ascii="Times New Roman" w:eastAsia="Times New Roman" w:hAnsi="Times New Roman" w:cs="Times New Roman"/>
          <w:sz w:val="28"/>
          <w:szCs w:val="28"/>
        </w:rPr>
        <w:t xml:space="preserve">к проекту закона о бюджете </w:t>
      </w:r>
      <w:r w:rsidRPr="00DE00F3">
        <w:rPr>
          <w:rFonts w:ascii="Times New Roman" w:eastAsia="Calibri" w:hAnsi="Times New Roman" w:cs="Times New Roman"/>
          <w:bCs/>
          <w:sz w:val="28"/>
          <w:szCs w:val="28"/>
        </w:rPr>
        <w:t>информация по прогнозируемым доходам не дает представления об обоснованности приведенных числовых значений, их взаимосвязи с данными главных администраторов доходов.</w:t>
      </w:r>
    </w:p>
    <w:p w14:paraId="7AA21BC6" w14:textId="77777777" w:rsidR="000F7A89" w:rsidRPr="00DE00F3" w:rsidRDefault="000F7A89" w:rsidP="00DE00F3">
      <w:pPr>
        <w:spacing w:after="0" w:line="240" w:lineRule="auto"/>
        <w:ind w:right="-99"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Помимо этого, в нарушение пункта 4 статьи 173 БК РФ в пояснительной записке к Прогнозу социально-экономического развития Республики Ингушетия на среднесрочный период не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 что не позволяет в полной мере оценить качество Прогноза социально-экономического развития Республики Ингушетия на среднесрочный период.</w:t>
      </w:r>
    </w:p>
    <w:p w14:paraId="3810737D" w14:textId="64C6A822" w:rsidR="000F7A89" w:rsidRPr="00DE00F3" w:rsidRDefault="000F7A89" w:rsidP="00DE00F3">
      <w:pPr>
        <w:widowControl w:val="0"/>
        <w:autoSpaceDE w:val="0"/>
        <w:autoSpaceDN w:val="0"/>
        <w:adjustRightInd w:val="0"/>
        <w:spacing w:after="0" w:line="240" w:lineRule="auto"/>
        <w:ind w:left="28"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При определении в законопроекте объемов финансирования государственных программ Республики Ингушетия нарушен принцип полноты отражения доходов, расходов и источников финансирования дефицитов бюджетов, предусматривающий, что все доходы, расходы и источники финансирования дефицитов бюджетов в обязательном порядке и в полном объеме отражаются в соответствующих бюджетах (статья 32 Б</w:t>
      </w:r>
      <w:r w:rsidR="00934C2E" w:rsidRPr="00DE00F3">
        <w:rPr>
          <w:rFonts w:ascii="Times New Roman" w:eastAsia="Calibri" w:hAnsi="Times New Roman" w:cs="Times New Roman"/>
          <w:sz w:val="28"/>
          <w:szCs w:val="28"/>
        </w:rPr>
        <w:t>К</w:t>
      </w:r>
      <w:r w:rsidRPr="00DE00F3">
        <w:rPr>
          <w:rFonts w:ascii="Times New Roman" w:eastAsia="Calibri" w:hAnsi="Times New Roman" w:cs="Times New Roman"/>
          <w:sz w:val="28"/>
          <w:szCs w:val="28"/>
        </w:rPr>
        <w:t xml:space="preserve"> РФ).</w:t>
      </w:r>
    </w:p>
    <w:p w14:paraId="6A2B664A"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В этой связи,</w:t>
      </w:r>
      <w:r w:rsidRPr="00DE00F3">
        <w:rPr>
          <w:rFonts w:ascii="Times New Roman" w:eastAsia="Calibri" w:hAnsi="Times New Roman" w:cs="Times New Roman"/>
          <w:sz w:val="28"/>
          <w:szCs w:val="28"/>
        </w:rPr>
        <w:t xml:space="preserve"> в заключении Контрольно-счетной палатой Республики</w:t>
      </w:r>
      <w:r w:rsidRPr="00DE00F3">
        <w:rPr>
          <w:rFonts w:ascii="Times New Roman" w:eastAsia="Calibri" w:hAnsi="Times New Roman" w:cs="Times New Roman"/>
          <w:spacing w:val="1"/>
          <w:sz w:val="28"/>
          <w:szCs w:val="28"/>
        </w:rPr>
        <w:t xml:space="preserve"> </w:t>
      </w:r>
      <w:r w:rsidRPr="00DE00F3">
        <w:rPr>
          <w:rFonts w:ascii="Times New Roman" w:eastAsia="Calibri" w:hAnsi="Times New Roman" w:cs="Times New Roman"/>
          <w:sz w:val="28"/>
          <w:szCs w:val="28"/>
        </w:rPr>
        <w:t>Ингушетия предложено Правительству Республики</w:t>
      </w:r>
      <w:r w:rsidRPr="00DE00F3">
        <w:rPr>
          <w:rFonts w:ascii="Times New Roman" w:eastAsia="Calibri" w:hAnsi="Times New Roman" w:cs="Times New Roman"/>
          <w:spacing w:val="1"/>
          <w:sz w:val="28"/>
          <w:szCs w:val="28"/>
        </w:rPr>
        <w:t xml:space="preserve"> </w:t>
      </w:r>
      <w:r w:rsidRPr="00DE00F3">
        <w:rPr>
          <w:rFonts w:ascii="Times New Roman" w:eastAsia="Calibri" w:hAnsi="Times New Roman" w:cs="Times New Roman"/>
          <w:sz w:val="28"/>
          <w:szCs w:val="28"/>
        </w:rPr>
        <w:t>Ингушетия обеспечить:</w:t>
      </w:r>
    </w:p>
    <w:p w14:paraId="1E000398" w14:textId="77777777" w:rsidR="000F7A89" w:rsidRPr="00DE00F3" w:rsidRDefault="000F7A89" w:rsidP="00DE00F3">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должный контроль за формированием и представлением проектов республиканского бюджета в строгом соответствии с требованиями Бюджетного кодекса Российской Федерации, а также Закона Республики Ингушетия от 31.12.2008 № 40-РЗ «О бюджетном процессе в Республике Ингушетия»;</w:t>
      </w:r>
    </w:p>
    <w:p w14:paraId="0196A87A" w14:textId="77777777" w:rsidR="000F7A89" w:rsidRPr="00DE00F3" w:rsidRDefault="000F7A89" w:rsidP="00DE00F3">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принятие мер по повышению качества прогноза социально-экономического развития Республики Ингушетия и прогноза основных характеристик консолидированного бюджета Республики Ингушетия и бюджета Республики Ингушетия (Бюджетного прогноза);</w:t>
      </w:r>
    </w:p>
    <w:p w14:paraId="0BCA0406" w14:textId="77777777" w:rsidR="000F7A89" w:rsidRPr="00DE00F3" w:rsidRDefault="000F7A89" w:rsidP="00DE00F3">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принятие своевременных мер, направленных на приведение объемов финансирования, утвержденных в государственных программах, в соответствие с расходами, утвержденными в республиканском бюджете на очередной финансовый год, а также решений о прекращении действия или об изменении неэффективных подпрограмм государственных программ республики.</w:t>
      </w:r>
    </w:p>
    <w:p w14:paraId="60091A65" w14:textId="77777777" w:rsidR="000F7A89" w:rsidRPr="00DE00F3" w:rsidRDefault="000F7A89" w:rsidP="00DE00F3">
      <w:pPr>
        <w:tabs>
          <w:tab w:val="center" w:pos="4677"/>
          <w:tab w:val="right" w:pos="9355"/>
        </w:tabs>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итогам экспертизы законопроекта «О бюджете Территориального фонда обязательного медицинского страхования Республики Ингушетия на 2025 год и плановый период 2026 и 2027 годов» Контрольно-счетной палатой Республики Ингушетия подготовлено заключение, содержащее следующие замечания:</w:t>
      </w:r>
    </w:p>
    <w:p w14:paraId="58466D38" w14:textId="77777777" w:rsidR="000F7A89" w:rsidRPr="00DE00F3" w:rsidRDefault="000F7A89" w:rsidP="00DE00F3">
      <w:pPr>
        <w:widowControl w:val="0"/>
        <w:numPr>
          <w:ilvl w:val="1"/>
          <w:numId w:val="1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184.2, пункта 2 статьи 185 Бюджетного кодекса Российской Федерации, 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14:paraId="20D8DB4E" w14:textId="77777777" w:rsidR="000F7A89" w:rsidRPr="00DE00F3" w:rsidRDefault="000F7A89" w:rsidP="00DE00F3">
      <w:pPr>
        <w:widowControl w:val="0"/>
        <w:numPr>
          <w:ilvl w:val="1"/>
          <w:numId w:val="1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пояснительная записка не содержит информацию о показателях, характеризующих ожидаемый результат использования бюджетных ассигнований, пояснение ожидаемых результатов от использования бюджетных ассигнований и характеристику планируемых изменений (количественных и качественных).</w:t>
      </w:r>
    </w:p>
    <w:p w14:paraId="3A6210A2" w14:textId="77777777" w:rsidR="000F7A89" w:rsidRPr="00DE00F3" w:rsidRDefault="000F7A89" w:rsidP="00DE00F3">
      <w:pPr>
        <w:tabs>
          <w:tab w:val="left" w:pos="709"/>
        </w:tabs>
        <w:spacing w:after="0" w:line="240" w:lineRule="auto"/>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lastRenderedPageBreak/>
        <w:tab/>
        <w:t>В отчетном периоде, в соответствии с возложенными полномочиями, Контрольно-счетная палата оценивала своевременность и полноту исполнения доходных и расходных обязательств, принятых бюджетом Республики Ингушетия на 2024 год. По результатам оперативного контроля в адрес Народного Собрания Республики Ингушетия направлялась аналитическая информация о ходе исполнения республиканского бюджета за I квартал, I полугодие и 9 месяцев 2024 года.</w:t>
      </w:r>
    </w:p>
    <w:p w14:paraId="5F24F3C3" w14:textId="77777777" w:rsidR="000F7A89" w:rsidRPr="00DE00F3" w:rsidRDefault="000F7A89" w:rsidP="00DE00F3">
      <w:pPr>
        <w:tabs>
          <w:tab w:val="left" w:pos="709"/>
        </w:tabs>
        <w:spacing w:after="0" w:line="240" w:lineRule="auto"/>
        <w:ind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rPr>
        <w:t>В целях безусловного исполнения принимаемых доходных и расходных обязательств, в ежеквартальной информации, при оценке исполнения основных характеристик республиканского бюджета, указывалось на необходимость улучшения качества бюджетного планирования. КСП РИ обращала внимание на сохраняющуюся тенденцию неравномерного исполнения расходов вследствие их недофинансирования, а также необходимость активизации главными администраторами работы по обеспечению зачисления в республиканский бюджет налоговых и неналоговых доходов не ниже планируемых объемов.</w:t>
      </w:r>
    </w:p>
    <w:p w14:paraId="27A862AC" w14:textId="77777777" w:rsidR="000F7A89" w:rsidRPr="00DE00F3" w:rsidRDefault="000F7A89" w:rsidP="00DE00F3">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последующего контроля Контрольно-счетной палатой в отчетном году проведено два аналитических мероприятия, обязательность проведения которых обусловлена требованиями бюджетного законодательства: подготовлены заключения </w:t>
      </w:r>
      <w:bookmarkStart w:id="5" w:name="_Hlk188522380"/>
      <w:r w:rsidRPr="00DE00F3">
        <w:rPr>
          <w:rFonts w:ascii="Times New Roman" w:eastAsia="Times New Roman" w:hAnsi="Times New Roman" w:cs="Times New Roman"/>
          <w:sz w:val="28"/>
          <w:szCs w:val="28"/>
          <w:lang w:eastAsia="ru-RU"/>
        </w:rPr>
        <w:t xml:space="preserve">на проекты законов Республики Ингушетия «Об исполнении республиканского бюджета за 2023 год» </w:t>
      </w:r>
      <w:bookmarkEnd w:id="5"/>
      <w:r w:rsidRPr="00DE00F3">
        <w:rPr>
          <w:rFonts w:ascii="Times New Roman" w:eastAsia="Times New Roman" w:hAnsi="Times New Roman" w:cs="Times New Roman"/>
          <w:sz w:val="28"/>
          <w:szCs w:val="28"/>
          <w:lang w:eastAsia="ru-RU"/>
        </w:rPr>
        <w:t>и «Об исполнении бюджета Территориального фонда обязательного медицинского страхования Республики Ингушетия за 2023 год».</w:t>
      </w:r>
    </w:p>
    <w:p w14:paraId="01DE2A5E" w14:textId="77777777" w:rsidR="000F7A89" w:rsidRPr="00DE00F3" w:rsidRDefault="000F7A89" w:rsidP="00DE00F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Как показала экспертиза проекта закона Республики Ингушетия «Об исполнении республиканского бюджета за 2023 год», </w:t>
      </w:r>
      <w:r w:rsidRPr="00DE00F3">
        <w:rPr>
          <w:rFonts w:ascii="Times New Roman" w:eastAsia="Times New Roman" w:hAnsi="Times New Roman" w:cs="Times New Roman"/>
          <w:sz w:val="28"/>
          <w:szCs w:val="28"/>
          <w:lang w:eastAsia="ru-RU"/>
        </w:rPr>
        <w:t>в представленной вместе с законопроектом пояснительной записке не содержится пояснений, обосновывающих достигнутые показатели доходов и расходов бюджета, а также отсутствует анализ исполнения расходной части республиканского бюджета по региональным (национальным) проектам, государственным программам и непрограммной части бюджета, дорожному фонду Республики Ингушетия.</w:t>
      </w:r>
    </w:p>
    <w:p w14:paraId="430C0F5F"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6" w:name="_Hlk188539517"/>
      <w:r w:rsidRPr="00DE00F3">
        <w:rPr>
          <w:rFonts w:ascii="Times New Roman" w:eastAsia="Calibri" w:hAnsi="Times New Roman" w:cs="Times New Roman"/>
          <w:sz w:val="28"/>
          <w:szCs w:val="28"/>
        </w:rPr>
        <w:t xml:space="preserve">В числе замечаний Палатой также отмечено, </w:t>
      </w:r>
      <w:bookmarkEnd w:id="6"/>
      <w:r w:rsidRPr="00DE00F3">
        <w:rPr>
          <w:rFonts w:ascii="Times New Roman" w:eastAsia="Calibri" w:hAnsi="Times New Roman" w:cs="Times New Roman"/>
          <w:sz w:val="28"/>
          <w:szCs w:val="28"/>
        </w:rPr>
        <w:t>что доходная и расходная части республиканского бюджета исполнены в объемах ниже запланированных на 2023 год назначений. В</w:t>
      </w:r>
      <w:r w:rsidRPr="00DE00F3">
        <w:rPr>
          <w:rFonts w:ascii="Times New Roman" w:eastAsia="Times New Roman" w:hAnsi="Times New Roman" w:cs="Times New Roman"/>
          <w:sz w:val="28"/>
          <w:szCs w:val="28"/>
          <w:lang w:eastAsia="ru-RU"/>
        </w:rPr>
        <w:t xml:space="preserve"> нарушение статьи 179 Бюджетного кодекса Российской Федерации объемы финансирования 13 государственных программ не соответствуют уточненным бюджетным назначениям, предусмотренным законом о республиканском бюджете на 2023 год. </w:t>
      </w:r>
      <w:r w:rsidRPr="00DE00F3">
        <w:rPr>
          <w:rFonts w:ascii="Times New Roman" w:eastAsia="Calibri" w:hAnsi="Times New Roman" w:cs="Times New Roman"/>
          <w:sz w:val="28"/>
          <w:szCs w:val="28"/>
        </w:rPr>
        <w:t>Более того</w:t>
      </w:r>
      <w:r w:rsidRPr="00DE00F3">
        <w:rPr>
          <w:rFonts w:ascii="Times New Roman" w:eastAsia="Times New Roman" w:hAnsi="Times New Roman" w:cs="Times New Roman"/>
          <w:sz w:val="28"/>
          <w:szCs w:val="28"/>
          <w:lang w:eastAsia="ru-RU"/>
        </w:rPr>
        <w:t xml:space="preserve">, размер государственного долга Республики Ингушетия на начало на 2024 года сложился на уровне превышающем, установленный Бюджетным кодексом Российской Федерации ограничения к размеру государственного долга субъекта. </w:t>
      </w:r>
      <w:r w:rsidRPr="00DE00F3">
        <w:rPr>
          <w:rFonts w:ascii="Times New Roman" w:eastAsia="Calibri" w:hAnsi="Times New Roman" w:cs="Times New Roman"/>
          <w:sz w:val="28"/>
          <w:szCs w:val="28"/>
        </w:rPr>
        <w:t>При этом предусмотренный в бюджете объем собственных доходов в течение года неоднократно корректировался в сторону увеличения, что противоречит принципу достоверности бюджета (статья 37 БК РФ) и свидетельствует об отсутствии должной обоснованности расчетных сумм при формировании бюджета и внесении в него изменений.</w:t>
      </w:r>
    </w:p>
    <w:p w14:paraId="40B68455"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итогам проведенной экспертизы проекта закона РИ «Об исполнении республиканского бюджета за 2023 год», Правительству республики предложено обеспечить должный контроль за формированием и  исполнением республиканского бюджета, а также принять своевременные меры, направленные на приведение </w:t>
      </w:r>
      <w:r w:rsidRPr="00DE00F3">
        <w:rPr>
          <w:rFonts w:ascii="Times New Roman" w:eastAsia="Times New Roman" w:hAnsi="Times New Roman" w:cs="Times New Roman"/>
          <w:sz w:val="28"/>
          <w:szCs w:val="28"/>
          <w:lang w:eastAsia="ru-RU"/>
        </w:rPr>
        <w:lastRenderedPageBreak/>
        <w:t>объемов финансового обеспечения, утвержденных в государственных программах, в соответствие с расходами, утвержденными в республиканском бюджете на очередной финансовый год.</w:t>
      </w:r>
    </w:p>
    <w:p w14:paraId="34FF9309"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В свою очередь, Министерству финансов Республики Ингушетия рекомендовано </w:t>
      </w:r>
      <w:r w:rsidRPr="00DE00F3">
        <w:rPr>
          <w:rFonts w:ascii="Times New Roman" w:eastAsia="Calibri" w:hAnsi="Times New Roman" w:cs="Times New Roman"/>
          <w:sz w:val="28"/>
          <w:szCs w:val="28"/>
        </w:rPr>
        <w:t xml:space="preserve">обеспечить должную обоснованность расчетных сумм при формировании бюджета по собственным доходам, а также </w:t>
      </w:r>
      <w:r w:rsidRPr="00DE00F3">
        <w:rPr>
          <w:rFonts w:ascii="Times New Roman" w:eastAsia="Calibri" w:hAnsi="Times New Roman" w:cs="Times New Roman"/>
          <w:spacing w:val="-1"/>
          <w:sz w:val="28"/>
          <w:szCs w:val="28"/>
        </w:rPr>
        <w:t>исполнение республиканского бюджета в строгом соответствии с требованиями Закона Республики Ингушетия «О бюджетном процессе в Республике Ингушетия» №40-РЗ от 31.12.2008</w:t>
      </w:r>
      <w:r w:rsidRPr="00DE00F3">
        <w:rPr>
          <w:rFonts w:ascii="Times New Roman" w:eastAsia="Calibri" w:hAnsi="Times New Roman" w:cs="Times New Roman"/>
          <w:sz w:val="28"/>
          <w:szCs w:val="28"/>
        </w:rPr>
        <w:t>.</w:t>
      </w:r>
    </w:p>
    <w:p w14:paraId="4BB89829" w14:textId="77777777" w:rsidR="000F7A89" w:rsidRPr="00DE00F3" w:rsidRDefault="000F7A89" w:rsidP="00DE00F3">
      <w:pPr>
        <w:tabs>
          <w:tab w:val="center" w:pos="4677"/>
          <w:tab w:val="right" w:pos="9355"/>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Заключение на отчет об исполнении бюджета территориального фонда ОМС за 2023 год подготовлено Контрольно-счетной палатой Республики Ингушетия на основании документов, представленных Народным Собранием Республики Ингушетия в составе проекта закона РИ «Об исполнении бюджета Территориального фонда обязательного медицинского страхования Республики Ингушетия за 2022 год». В нарушение пункта 5 статьи 149 Бюджетного кодекса Российской Федерации, Правительством Республики Ингушетия Отчет об исполнении бюджета ТФОМС РИ в Контрольно-счетную палату Республики Ингушетия для подготовки заключения не был представлен. В заключении Палатой также отмечено неисполнение утвержденных объемов бюджетных назначений как доходной, так и расходной части бюджета территориального фонд.</w:t>
      </w:r>
    </w:p>
    <w:p w14:paraId="03B23936" w14:textId="77777777" w:rsidR="000F7A89" w:rsidRPr="00DE00F3" w:rsidRDefault="000F7A89" w:rsidP="00DE00F3">
      <w:pPr>
        <w:autoSpaceDE w:val="0"/>
        <w:autoSpaceDN w:val="0"/>
        <w:adjustRightInd w:val="0"/>
        <w:spacing w:after="0" w:line="240" w:lineRule="auto"/>
        <w:ind w:firstLine="72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Все заключения, подготовленные в рамках предварительного, текущего и последующего контроля, в установленном порядке направлены Контрольно-счетной палатой Республики Ингушетия в Народное Собрание Республики Ингушетия.</w:t>
      </w:r>
    </w:p>
    <w:p w14:paraId="674977B3"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28"/>
          <w:szCs w:val="28"/>
        </w:rPr>
      </w:pPr>
    </w:p>
    <w:p w14:paraId="0881F8E1" w14:textId="77777777" w:rsidR="000F7A89" w:rsidRPr="00DE00F3" w:rsidRDefault="000F7A89" w:rsidP="00DE00F3">
      <w:pPr>
        <w:spacing w:after="0" w:line="240" w:lineRule="auto"/>
        <w:jc w:val="center"/>
        <w:rPr>
          <w:rFonts w:ascii="Times New Roman" w:eastAsia="Calibri" w:hAnsi="Times New Roman" w:cs="Times New Roman"/>
          <w:b/>
          <w:bCs/>
          <w:sz w:val="28"/>
          <w:szCs w:val="28"/>
        </w:rPr>
      </w:pPr>
      <w:bookmarkStart w:id="7" w:name="_Hlk157694590"/>
      <w:r w:rsidRPr="00DE00F3">
        <w:rPr>
          <w:rFonts w:ascii="Times New Roman" w:eastAsia="Calibri" w:hAnsi="Times New Roman" w:cs="Times New Roman"/>
          <w:b/>
          <w:bCs/>
          <w:sz w:val="28"/>
          <w:szCs w:val="28"/>
        </w:rPr>
        <w:t xml:space="preserve">Контрольно-ревизионная и экспертно-аналитическая </w:t>
      </w:r>
      <w:bookmarkEnd w:id="7"/>
      <w:r w:rsidRPr="00DE00F3">
        <w:rPr>
          <w:rFonts w:ascii="Times New Roman" w:eastAsia="Calibri" w:hAnsi="Times New Roman" w:cs="Times New Roman"/>
          <w:b/>
          <w:bCs/>
          <w:sz w:val="28"/>
          <w:szCs w:val="28"/>
        </w:rPr>
        <w:t>деятельность</w:t>
      </w:r>
    </w:p>
    <w:p w14:paraId="7D3583F6"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28"/>
          <w:szCs w:val="28"/>
        </w:rPr>
      </w:pPr>
    </w:p>
    <w:p w14:paraId="0914655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Одним из основных направлений деятельности Контрольно-счетной палаты Республики Ингушетия является осуществление контроля за законностью и результативностью расходования бюджетных средств, соблюдением установленного порядка управления и распоряжения имуществом, находящимся в государственной собственности.</w:t>
      </w:r>
    </w:p>
    <w:p w14:paraId="6E8150F6" w14:textId="77777777" w:rsidR="000F7A89" w:rsidRPr="00DE00F3" w:rsidRDefault="000F7A89" w:rsidP="00DE00F3">
      <w:pPr>
        <w:tabs>
          <w:tab w:val="center" w:pos="4677"/>
          <w:tab w:val="right" w:pos="9355"/>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прошедшем году проверками были охвачены наиболее социально-значимые вопросы, актуальные сферы экономики республики и региональных финансов. Проверки осуществлялись в исполнительных органах государственной власти, органах местного самоуправления, государственных учреждениях и организациях, получающих и использующих средства республиканского бюджета, распоряжающихся и использующих государственную собственность.</w:t>
      </w:r>
    </w:p>
    <w:p w14:paraId="720BE5B3" w14:textId="77777777" w:rsidR="000F7A89" w:rsidRPr="00DE00F3" w:rsidRDefault="000F7A89" w:rsidP="00DE00F3">
      <w:pPr>
        <w:tabs>
          <w:tab w:val="center" w:pos="4677"/>
          <w:tab w:val="right" w:pos="9355"/>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2024 году в рамках осуществления контроля за законностью и результативностью расходования бюджетных средств Контрольно-счетной палатой </w:t>
      </w:r>
      <w:r w:rsidRPr="00DE00F3">
        <w:rPr>
          <w:rFonts w:ascii="Times New Roman" w:eastAsia="Calibri" w:hAnsi="Times New Roman" w:cs="Times New Roman"/>
          <w:bCs/>
          <w:iCs/>
          <w:sz w:val="28"/>
          <w:szCs w:val="28"/>
        </w:rPr>
        <w:t>Республики Ингушетия</w:t>
      </w:r>
      <w:r w:rsidRPr="00DE00F3">
        <w:rPr>
          <w:rFonts w:ascii="Times New Roman" w:eastAsia="Calibri" w:hAnsi="Times New Roman" w:cs="Times New Roman"/>
          <w:sz w:val="28"/>
          <w:szCs w:val="28"/>
        </w:rPr>
        <w:t xml:space="preserve"> проведено 44 контрольных и экспертно-аналитических мероприятий (в том числе: 28 контрольных и 16 экспертно-аналитических мероприятий).</w:t>
      </w:r>
    </w:p>
    <w:p w14:paraId="4D77F971"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ходе указанных мероприятий проверено 214 объектов (из них: в рамках контрольных мероприятий – 150 объектов, экспертно-аналитических – 64 объекта).</w:t>
      </w:r>
    </w:p>
    <w:p w14:paraId="0EA92FCE"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16"/>
          <w:szCs w:val="16"/>
        </w:rPr>
      </w:pPr>
    </w:p>
    <w:p w14:paraId="0B9BBDD1"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16"/>
          <w:szCs w:val="16"/>
        </w:rPr>
      </w:pPr>
      <w:r w:rsidRPr="00DE00F3">
        <w:rPr>
          <w:rFonts w:ascii="Times New Roman" w:eastAsia="Calibri" w:hAnsi="Times New Roman" w:cs="Times New Roman"/>
          <w:noProof/>
          <w:sz w:val="16"/>
          <w:szCs w:val="16"/>
          <w:lang w:eastAsia="ru-RU"/>
        </w:rPr>
        <w:lastRenderedPageBreak/>
        <w:drawing>
          <wp:inline distT="0" distB="0" distL="0" distR="0" wp14:anchorId="1C31A593" wp14:editId="37A9BB17">
            <wp:extent cx="487680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898427" cy="3673820"/>
                    </a:xfrm>
                    <a:prstGeom prst="rect">
                      <a:avLst/>
                    </a:prstGeom>
                  </pic:spPr>
                </pic:pic>
              </a:graphicData>
            </a:graphic>
          </wp:inline>
        </w:drawing>
      </w:r>
    </w:p>
    <w:p w14:paraId="70CDB571"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16"/>
          <w:szCs w:val="16"/>
        </w:rPr>
      </w:pPr>
    </w:p>
    <w:p w14:paraId="1EB6AAEF"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ходе контрольных мероприятий, проведенных Палатой в отчетном году, установлены нарушения и недостатки в финансово-бюджетной сфере, допущенные главными распорядителями и получателями средств республиканского бюджета, муниципальными образованиями республики на общую сумму 7</w:t>
      </w:r>
      <w:r w:rsidRPr="00DE00F3">
        <w:rPr>
          <w:rFonts w:ascii="Times New Roman" w:eastAsia="Calibri" w:hAnsi="Times New Roman" w:cs="Times New Roman"/>
          <w:sz w:val="28"/>
          <w:szCs w:val="28"/>
          <w:lang w:val="en-US"/>
        </w:rPr>
        <w:t> </w:t>
      </w:r>
      <w:r w:rsidRPr="00DE00F3">
        <w:rPr>
          <w:rFonts w:ascii="Times New Roman" w:eastAsia="Calibri" w:hAnsi="Times New Roman" w:cs="Times New Roman"/>
          <w:sz w:val="28"/>
          <w:szCs w:val="28"/>
        </w:rPr>
        <w:t>904</w:t>
      </w:r>
      <w:r w:rsidRPr="00DE00F3">
        <w:rPr>
          <w:rFonts w:ascii="Times New Roman" w:eastAsia="Calibri" w:hAnsi="Times New Roman" w:cs="Times New Roman"/>
          <w:sz w:val="28"/>
          <w:szCs w:val="28"/>
          <w:lang w:val="en-US"/>
        </w:rPr>
        <w:t> </w:t>
      </w:r>
      <w:r w:rsidRPr="00DE00F3">
        <w:rPr>
          <w:rFonts w:ascii="Times New Roman" w:eastAsia="Calibri" w:hAnsi="Times New Roman" w:cs="Times New Roman"/>
          <w:sz w:val="28"/>
          <w:szCs w:val="28"/>
        </w:rPr>
        <w:t>676,8 тыс. руб.</w:t>
      </w:r>
    </w:p>
    <w:p w14:paraId="60C86877" w14:textId="77777777" w:rsidR="000F7A89" w:rsidRPr="00DE00F3" w:rsidRDefault="000F7A89" w:rsidP="00DE00F3">
      <w:pPr>
        <w:tabs>
          <w:tab w:val="center" w:pos="4677"/>
          <w:tab w:val="right" w:pos="9355"/>
        </w:tabs>
        <w:spacing w:after="0" w:line="240" w:lineRule="auto"/>
        <w:jc w:val="both"/>
        <w:rPr>
          <w:rFonts w:ascii="Times New Roman" w:eastAsia="Calibri" w:hAnsi="Times New Roman" w:cs="Times New Roman"/>
          <w:sz w:val="16"/>
          <w:szCs w:val="16"/>
        </w:rPr>
      </w:pPr>
    </w:p>
    <w:p w14:paraId="035C8EAD"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16"/>
          <w:szCs w:val="16"/>
        </w:rPr>
      </w:pPr>
    </w:p>
    <w:p w14:paraId="10DA367A"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16"/>
          <w:szCs w:val="16"/>
        </w:rPr>
      </w:pPr>
      <w:r w:rsidRPr="00DE00F3">
        <w:rPr>
          <w:rFonts w:ascii="Times New Roman" w:eastAsia="Calibri" w:hAnsi="Times New Roman" w:cs="Times New Roman"/>
          <w:noProof/>
          <w:sz w:val="16"/>
          <w:szCs w:val="16"/>
          <w:lang w:eastAsia="ru-RU"/>
        </w:rPr>
        <w:drawing>
          <wp:inline distT="0" distB="0" distL="0" distR="0" wp14:anchorId="057B2E29" wp14:editId="61A69556">
            <wp:extent cx="4572635"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E689F91" w14:textId="77777777" w:rsidR="000F7A89" w:rsidRPr="00DE00F3" w:rsidRDefault="000F7A89" w:rsidP="00DE00F3">
      <w:pPr>
        <w:tabs>
          <w:tab w:val="center" w:pos="4677"/>
          <w:tab w:val="right" w:pos="9355"/>
        </w:tabs>
        <w:spacing w:after="0" w:line="240" w:lineRule="auto"/>
        <w:jc w:val="center"/>
        <w:rPr>
          <w:rFonts w:ascii="Times New Roman" w:eastAsia="Calibri" w:hAnsi="Times New Roman" w:cs="Times New Roman"/>
          <w:sz w:val="16"/>
          <w:szCs w:val="16"/>
        </w:rPr>
      </w:pPr>
    </w:p>
    <w:p w14:paraId="2EBE4ED3"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Общий объем выявленных нарушений в денежном эквиваленте оценивается в размере 7</w:t>
      </w:r>
      <w:r w:rsidRPr="00DE00F3">
        <w:rPr>
          <w:rFonts w:ascii="Times New Roman" w:eastAsia="Calibri" w:hAnsi="Times New Roman" w:cs="Times New Roman"/>
          <w:sz w:val="28"/>
          <w:szCs w:val="28"/>
          <w:lang w:val="en-US"/>
        </w:rPr>
        <w:t> </w:t>
      </w:r>
      <w:r w:rsidRPr="00DE00F3">
        <w:rPr>
          <w:rFonts w:ascii="Times New Roman" w:eastAsia="Calibri" w:hAnsi="Times New Roman" w:cs="Times New Roman"/>
          <w:sz w:val="28"/>
          <w:szCs w:val="28"/>
        </w:rPr>
        <w:t>904</w:t>
      </w:r>
      <w:r w:rsidRPr="00DE00F3">
        <w:rPr>
          <w:rFonts w:ascii="Times New Roman" w:eastAsia="Calibri" w:hAnsi="Times New Roman" w:cs="Times New Roman"/>
          <w:sz w:val="28"/>
          <w:szCs w:val="28"/>
          <w:lang w:val="en-US"/>
        </w:rPr>
        <w:t> </w:t>
      </w:r>
      <w:r w:rsidRPr="00DE00F3">
        <w:rPr>
          <w:rFonts w:ascii="Times New Roman" w:eastAsia="Calibri" w:hAnsi="Times New Roman" w:cs="Times New Roman"/>
          <w:sz w:val="28"/>
          <w:szCs w:val="28"/>
        </w:rPr>
        <w:t>676,8 тыс. руб.</w:t>
      </w:r>
    </w:p>
    <w:p w14:paraId="55E2C3A0"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lastRenderedPageBreak/>
        <w:t>По результатам контрольных мероприятий установлено нецелевое использование бюджетных средств в сумме 1 375,1 тыс. руб., республиканскому бюджету нанесен ущерб в размере 155 773,0 тыс. руб.</w:t>
      </w:r>
    </w:p>
    <w:p w14:paraId="7777BC32"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Неэффективное использование бюджетных средств и государственного имущества составило 3 256 444,7 тыс. руб., бюджетом республики недополучено доходов на сумму 102 400,1 тыс. руб.</w:t>
      </w:r>
    </w:p>
    <w:p w14:paraId="477BB9A8"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При ведении бухгалтерского учета, составлении и представлении бухгалтерской отчётности отмечены нарушения на сумму 1 053 739,4 тыс. руб. </w:t>
      </w:r>
    </w:p>
    <w:p w14:paraId="708E46A8"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 нарушением законодательства о контрактной системе использовано 303 123,3 тыс. руб.</w:t>
      </w:r>
    </w:p>
    <w:p w14:paraId="1D399910"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Также отмечены различные нарушения иного характера на общую сумму 3</w:t>
      </w:r>
      <w:r w:rsidRPr="00DE00F3">
        <w:rPr>
          <w:rFonts w:ascii="Times New Roman" w:eastAsia="Calibri" w:hAnsi="Times New Roman" w:cs="Times New Roman"/>
          <w:sz w:val="28"/>
          <w:szCs w:val="28"/>
          <w:lang w:val="en-US"/>
        </w:rPr>
        <w:t> </w:t>
      </w:r>
      <w:r w:rsidRPr="00DE00F3">
        <w:rPr>
          <w:rFonts w:ascii="Times New Roman" w:eastAsia="Calibri" w:hAnsi="Times New Roman" w:cs="Times New Roman"/>
          <w:sz w:val="28"/>
          <w:szCs w:val="28"/>
        </w:rPr>
        <w:t>031</w:t>
      </w:r>
      <w:r w:rsidRPr="00DE00F3">
        <w:rPr>
          <w:rFonts w:ascii="Times New Roman" w:eastAsia="Calibri" w:hAnsi="Times New Roman" w:cs="Times New Roman"/>
          <w:sz w:val="28"/>
          <w:szCs w:val="28"/>
          <w:lang w:val="en-US"/>
        </w:rPr>
        <w:t> </w:t>
      </w:r>
      <w:r w:rsidRPr="00DE00F3">
        <w:rPr>
          <w:rFonts w:ascii="Times New Roman" w:eastAsia="Calibri" w:hAnsi="Times New Roman" w:cs="Times New Roman"/>
          <w:sz w:val="28"/>
          <w:szCs w:val="28"/>
        </w:rPr>
        <w:t xml:space="preserve">821,2 тыс. руб., из них в результате недофинансирования </w:t>
      </w:r>
      <w:r w:rsidRPr="00DE00F3">
        <w:rPr>
          <w:rFonts w:ascii="Times New Roman" w:eastAsia="Calibri" w:hAnsi="Times New Roman" w:cs="Times New Roman"/>
          <w:color w:val="000000"/>
          <w:sz w:val="28"/>
          <w:szCs w:val="28"/>
          <w:shd w:val="clear" w:color="auto" w:fill="FFFFFF"/>
        </w:rPr>
        <w:t>главных распорядителей средств республиканского бюджета</w:t>
      </w:r>
      <w:r w:rsidRPr="00DE00F3">
        <w:rPr>
          <w:rFonts w:ascii="Times New Roman" w:eastAsia="Calibri" w:hAnsi="Times New Roman" w:cs="Times New Roman"/>
          <w:sz w:val="28"/>
          <w:szCs w:val="28"/>
        </w:rPr>
        <w:t xml:space="preserve"> на общую сумму 2 480 135,2 тыс. руб.</w:t>
      </w:r>
    </w:p>
    <w:p w14:paraId="45B1C25E" w14:textId="77777777" w:rsidR="000F7A89" w:rsidRPr="00DE00F3" w:rsidRDefault="000F7A89" w:rsidP="00DE00F3">
      <w:pPr>
        <w:spacing w:after="0" w:line="240" w:lineRule="auto"/>
        <w:ind w:firstLine="72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тематика мероприятий Контрольно-счетной палаты касалась наиболее актуальных проблем социально-экономического развития республики. Значительное внимание уделено расходованию средств на содержание и развитие социальной сферы.</w:t>
      </w:r>
    </w:p>
    <w:p w14:paraId="4F7A7BE5" w14:textId="77777777" w:rsidR="000F7A89" w:rsidRPr="00DE00F3" w:rsidRDefault="000F7A89" w:rsidP="00DE00F3">
      <w:pPr>
        <w:spacing w:after="0" w:line="240" w:lineRule="auto"/>
        <w:ind w:firstLine="709"/>
        <w:jc w:val="both"/>
        <w:rPr>
          <w:rFonts w:ascii="Times New Roman" w:eastAsia="Calibri" w:hAnsi="Times New Roman" w:cs="Times New Roman"/>
          <w:b/>
          <w:sz w:val="28"/>
          <w:szCs w:val="28"/>
          <w:shd w:val="clear" w:color="auto" w:fill="FFFFFF"/>
        </w:rPr>
      </w:pPr>
      <w:r w:rsidRPr="00DE00F3">
        <w:rPr>
          <w:rFonts w:ascii="Times New Roman" w:eastAsia="Calibri" w:hAnsi="Times New Roman" w:cs="Times New Roman"/>
          <w:sz w:val="28"/>
          <w:szCs w:val="28"/>
        </w:rPr>
        <w:t xml:space="preserve">В ходе </w:t>
      </w:r>
      <w:r w:rsidRPr="00DE00F3">
        <w:rPr>
          <w:rFonts w:ascii="Times New Roman" w:eastAsia="Calibri" w:hAnsi="Times New Roman" w:cs="Times New Roman"/>
          <w:b/>
          <w:sz w:val="28"/>
          <w:szCs w:val="28"/>
        </w:rPr>
        <w:t>п</w:t>
      </w:r>
      <w:r w:rsidRPr="00DE00F3">
        <w:rPr>
          <w:rFonts w:ascii="Times New Roman" w:eastAsia="Calibri" w:hAnsi="Times New Roman" w:cs="Times New Roman"/>
          <w:b/>
          <w:sz w:val="28"/>
          <w:szCs w:val="28"/>
          <w:shd w:val="clear" w:color="auto" w:fill="FFFFFF"/>
        </w:rPr>
        <w:t xml:space="preserve">роверки законности, результативности (эффективности и экономности) использования бюджетных средств, выделенных в 2022-2023 годах Управлениям образования городов и районов республики, общеобразовательным организациям дошкольного, начального, основного, среднего образования (школы, детские сады), подведомственным Министерству образования и науки Республики Ингушетия </w:t>
      </w:r>
      <w:r w:rsidRPr="00DE00F3">
        <w:rPr>
          <w:rFonts w:ascii="Times New Roman" w:eastAsia="Calibri" w:hAnsi="Times New Roman" w:cs="Times New Roman"/>
          <w:bCs/>
          <w:sz w:val="28"/>
          <w:szCs w:val="28"/>
          <w:shd w:val="clear" w:color="auto" w:fill="FFFFFF"/>
        </w:rPr>
        <w:t>выявлены нарушения в ходе исполнения бюджета.</w:t>
      </w:r>
    </w:p>
    <w:p w14:paraId="28EFE1A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Так, учреждениями образования нанесен ущерб республиканскому бюджету в результате неправомерных выплат заработной платы, премий, отпускных и недостачи горюче-смазочных материалов на общую сумму </w:t>
      </w:r>
      <w:r w:rsidRPr="00DE00F3">
        <w:rPr>
          <w:rFonts w:ascii="Times New Roman" w:eastAsia="Calibri" w:hAnsi="Times New Roman" w:cs="Times New Roman"/>
          <w:b/>
          <w:bCs/>
          <w:sz w:val="28"/>
          <w:szCs w:val="28"/>
        </w:rPr>
        <w:t xml:space="preserve">677,9 тыс. руб. </w:t>
      </w:r>
      <w:r w:rsidRPr="00DE00F3">
        <w:rPr>
          <w:rFonts w:ascii="Times New Roman" w:eastAsia="Calibri" w:hAnsi="Times New Roman" w:cs="Times New Roman"/>
          <w:sz w:val="28"/>
          <w:szCs w:val="28"/>
        </w:rPr>
        <w:t>(подлежит возврату за счет виновных лиц), в том числе:</w:t>
      </w:r>
    </w:p>
    <w:p w14:paraId="15B16964" w14:textId="77777777" w:rsidR="000F7A89" w:rsidRPr="00DE00F3" w:rsidRDefault="000F7A89" w:rsidP="00DE00F3">
      <w:pPr>
        <w:numPr>
          <w:ilvl w:val="0"/>
          <w:numId w:val="45"/>
        </w:numPr>
        <w:tabs>
          <w:tab w:val="left" w:pos="142"/>
        </w:tabs>
        <w:spacing w:after="0" w:line="240" w:lineRule="auto"/>
        <w:ind w:left="0" w:firstLine="0"/>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8 г. Назрань» - 14,4 тыс. руб.;</w:t>
      </w:r>
    </w:p>
    <w:p w14:paraId="5224D600"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7 г. Назрань» - 442,0 тыс. руб.;</w:t>
      </w:r>
    </w:p>
    <w:p w14:paraId="6A32B270" w14:textId="77777777" w:rsidR="000F7A89" w:rsidRPr="00DE00F3" w:rsidRDefault="000F7A89" w:rsidP="00DE00F3">
      <w:pPr>
        <w:numPr>
          <w:ilvl w:val="0"/>
          <w:numId w:val="45"/>
        </w:numPr>
        <w:tabs>
          <w:tab w:val="left" w:pos="142"/>
        </w:tabs>
        <w:spacing w:after="0" w:line="240" w:lineRule="auto"/>
        <w:ind w:left="0" w:firstLine="0"/>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4 г. Назрань» - 25,9 тыс. руб.;</w:t>
      </w:r>
    </w:p>
    <w:p w14:paraId="35F456DE"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19 г. Назрань» - 29,3 тыс. руб.;</w:t>
      </w:r>
    </w:p>
    <w:p w14:paraId="79B556DD"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2 г. Назрань» - 2,2 тыс. руб.;</w:t>
      </w:r>
    </w:p>
    <w:p w14:paraId="3CD262C8"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3 г. Назрань» - 21,3 тыс. руб.;</w:t>
      </w:r>
    </w:p>
    <w:p w14:paraId="6E246E4B"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общеразвивающего вида «Детский сад № 6 г. Сунжа «Волшебная страна» - 4,5 тыс. руб.;</w:t>
      </w:r>
    </w:p>
    <w:p w14:paraId="06A812B5"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3 г.  Сунжа» - 7,1 тыс. руб.;</w:t>
      </w:r>
    </w:p>
    <w:p w14:paraId="78E26D1C" w14:textId="77777777" w:rsidR="000F7A89" w:rsidRPr="00DE00F3" w:rsidRDefault="000F7A89" w:rsidP="00DE00F3">
      <w:pPr>
        <w:numPr>
          <w:ilvl w:val="0"/>
          <w:numId w:val="45"/>
        </w:numPr>
        <w:tabs>
          <w:tab w:val="left" w:pos="142"/>
        </w:tabs>
        <w:spacing w:after="0" w:line="240" w:lineRule="auto"/>
        <w:ind w:left="0" w:right="14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1 с.п. Нестеровское» - 10,7 тыс. руб.;</w:t>
      </w:r>
    </w:p>
    <w:p w14:paraId="2180D6B1"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2 с.п. Галашки» - 14,4 тыс. руб.;</w:t>
      </w:r>
    </w:p>
    <w:p w14:paraId="66B9002B"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4 г. Карабулак» - 4,3 тыс. руб.;</w:t>
      </w:r>
    </w:p>
    <w:p w14:paraId="6248507B"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2 с.п. Барсуки «Счастливое детство» - 12,5 тыс. руб.;</w:t>
      </w:r>
    </w:p>
    <w:p w14:paraId="0B4456E1"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lastRenderedPageBreak/>
        <w:t>ГБДОУ общеразвивающего вида «Детский сад № 1 с.п. Экажево «Маленькая страна» - 10,3 тыс. руб.;</w:t>
      </w:r>
    </w:p>
    <w:p w14:paraId="57C5A132"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с.п. Гази-юрт» - 30,3 тыс. руб.;</w:t>
      </w:r>
    </w:p>
    <w:p w14:paraId="53C5E27D"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3 с.п. Кантышево» - 24,5 тыс. руб.;</w:t>
      </w:r>
    </w:p>
    <w:p w14:paraId="698EC1C1"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5 с.п. Экажево» - 14,7 тыс. руб.;</w:t>
      </w:r>
    </w:p>
    <w:p w14:paraId="24ABFBFB" w14:textId="77777777" w:rsidR="000F7A89" w:rsidRPr="00DE00F3" w:rsidRDefault="000F7A89" w:rsidP="00DE00F3">
      <w:pPr>
        <w:numPr>
          <w:ilvl w:val="0"/>
          <w:numId w:val="45"/>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«Основная общеобразовательная школа с.п. Плиево» - 9,5 тыс. руб.</w:t>
      </w:r>
    </w:p>
    <w:p w14:paraId="74EE911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Кроме того, бюджету республики нанесен ущерб в размере </w:t>
      </w:r>
      <w:r w:rsidRPr="00DE00F3">
        <w:rPr>
          <w:rFonts w:ascii="Times New Roman" w:eastAsia="Calibri" w:hAnsi="Times New Roman" w:cs="Times New Roman"/>
          <w:b/>
          <w:bCs/>
          <w:sz w:val="28"/>
          <w:szCs w:val="28"/>
        </w:rPr>
        <w:t>1 084,1 тыс. руб.</w:t>
      </w:r>
      <w:r w:rsidRPr="00DE00F3">
        <w:rPr>
          <w:rFonts w:ascii="Times New Roman" w:eastAsia="Calibri" w:hAnsi="Times New Roman" w:cs="Times New Roman"/>
          <w:sz w:val="28"/>
          <w:szCs w:val="28"/>
        </w:rPr>
        <w:t>, когда из-за несвоевременного финансирования объектами контроля не произведена в установленный срок оплата налогов, страховых взносов во внебюджетные фонды и оказанных услуг, что привело к уплате ими штрафов, пени, неустойки и государственной пошлины, в том числе:</w:t>
      </w:r>
    </w:p>
    <w:p w14:paraId="7F4209EE"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ГКУ «Управление образования по г. Магас и г. Назрань Республики Ингушетия» - 18,8 тыс. руб.;</w:t>
      </w:r>
    </w:p>
    <w:p w14:paraId="2383EE2B"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4 г. Назрань» - 23,8 тыс. руб.;</w:t>
      </w:r>
    </w:p>
    <w:p w14:paraId="1754A118"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19 г. Назрань» - 26,5 тыс. руб.;</w:t>
      </w:r>
    </w:p>
    <w:p w14:paraId="24B4D569"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«Центр развития ребенка – детский сад «Маленький гений» г. Магас» - 6,2 тыс. руб.;</w:t>
      </w:r>
    </w:p>
    <w:p w14:paraId="486BDFC1"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2 г. Назрань» - 136,5 тыс. руб.;</w:t>
      </w:r>
    </w:p>
    <w:p w14:paraId="6D73DB4F"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ГКУ «Управление образования по г. Карабулаку, г. Сунже и Сунженскому району» - 12,0 тыс. руб.;</w:t>
      </w:r>
    </w:p>
    <w:p w14:paraId="10B14AA1"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общеразвивающего вида «Детский сад № 6 г. Сунжа «Волшебная страна» - 9,1 тыс. руб.;</w:t>
      </w:r>
    </w:p>
    <w:p w14:paraId="7C88CFBC"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3 г. Сунжа» - 2,2 тыс. руб.;</w:t>
      </w:r>
    </w:p>
    <w:p w14:paraId="279669EB"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1 с.п. Нестеровское» - 17,3 тыс. руб.;</w:t>
      </w:r>
    </w:p>
    <w:p w14:paraId="506A1158"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ГБОУ «Средняя общеобразовательная школа № 2 с.п. Галашки» - 155,9 тыс. руб.; </w:t>
      </w:r>
    </w:p>
    <w:p w14:paraId="102846EC"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4 г. Карабулак» - 27,5 тыс. руб.;</w:t>
      </w:r>
    </w:p>
    <w:p w14:paraId="74357910"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8 г. Сунжа «Березка» - 9,2 тыс. руб.;</w:t>
      </w:r>
    </w:p>
    <w:p w14:paraId="427256E5"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«Начальная общеобразовательная школа с.п. Берд-Юрт» - 3,3 тыс. руб.;</w:t>
      </w:r>
    </w:p>
    <w:p w14:paraId="377C613D"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сад-ясли с.п. Алхасты «Солнышко» - 2,6 тыс. руб.;</w:t>
      </w:r>
    </w:p>
    <w:p w14:paraId="39AB3707"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2 г. Сунжа» - 3,0 тыс. руб.;</w:t>
      </w:r>
    </w:p>
    <w:p w14:paraId="786AE786"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2 с.п. Барсуки «Счастливое детство» - 2,4 тыс. руб.;</w:t>
      </w:r>
    </w:p>
    <w:p w14:paraId="3840F3AB"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с.п. Гази-юрт» - 48,0 тыс. руб.;</w:t>
      </w:r>
    </w:p>
    <w:p w14:paraId="2ED0C7DB"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3 с.п. Кантышево» - 22,4 тыс. руб.;</w:t>
      </w:r>
    </w:p>
    <w:p w14:paraId="1A8FE325"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5 с.п. Экажево» - 73,1 тыс. руб.;</w:t>
      </w:r>
    </w:p>
    <w:p w14:paraId="1D09B9F7"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1 «Жар-птица с.п. Плиево» - 23,9 тыс. руб.;</w:t>
      </w:r>
    </w:p>
    <w:p w14:paraId="19300310"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«Основная общеобразовательная школа с.п. Плиево» - 17,4 тыс. руб.;</w:t>
      </w:r>
    </w:p>
    <w:p w14:paraId="61F2377B"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«Основная общеобразовательная школа  № 29  с.п. Средние Ачалуки» - 5,1 тыс. руб.;</w:t>
      </w:r>
    </w:p>
    <w:p w14:paraId="24474C24"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5 «Ласточка» г. Малгобек - 27,1 тыс. руб.;</w:t>
      </w:r>
    </w:p>
    <w:p w14:paraId="5E40CE7A"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9 г. Малгобек» - 47,4 тыс. руб.;</w:t>
      </w:r>
    </w:p>
    <w:p w14:paraId="773E1082" w14:textId="77777777" w:rsidR="000F7A89" w:rsidRPr="00DE00F3" w:rsidRDefault="000F7A89" w:rsidP="00DE00F3">
      <w:pPr>
        <w:numPr>
          <w:ilvl w:val="0"/>
          <w:numId w:val="46"/>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3 г. Малгобек» - 363,4 тыс. руб.</w:t>
      </w:r>
    </w:p>
    <w:p w14:paraId="230C448A" w14:textId="77777777" w:rsidR="000F7A89" w:rsidRPr="00DE00F3" w:rsidRDefault="000F7A89" w:rsidP="00DE00F3">
      <w:pPr>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ходе проверки Контрольно-счетной палатой выявлено неэффективное использование бюджетных средств и государственного имущества (статья 34 </w:t>
      </w:r>
      <w:r w:rsidRPr="00DE00F3">
        <w:rPr>
          <w:rFonts w:ascii="Times New Roman" w:eastAsia="Calibri" w:hAnsi="Times New Roman" w:cs="Times New Roman"/>
          <w:sz w:val="28"/>
          <w:szCs w:val="28"/>
        </w:rPr>
        <w:lastRenderedPageBreak/>
        <w:t xml:space="preserve">Бюджетного кодекса Российской Федерации) на общую сумму </w:t>
      </w:r>
      <w:r w:rsidRPr="00DE00F3">
        <w:rPr>
          <w:rFonts w:ascii="Times New Roman" w:eastAsia="Calibri" w:hAnsi="Times New Roman" w:cs="Times New Roman"/>
          <w:b/>
          <w:bCs/>
          <w:sz w:val="28"/>
          <w:szCs w:val="28"/>
        </w:rPr>
        <w:t>1 896,0 тыс. руб.</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sz w:val="28"/>
          <w:szCs w:val="28"/>
          <w:lang w:eastAsia="ru-RU"/>
        </w:rPr>
        <w:t xml:space="preserve">обусловленное наличием на балансе объектов контроля неиспользуемого в течение длительного времени имущества, которое </w:t>
      </w:r>
      <w:r w:rsidRPr="00DE00F3">
        <w:rPr>
          <w:rFonts w:ascii="Times New Roman" w:eastAsia="Calibri" w:hAnsi="Times New Roman" w:cs="Times New Roman"/>
          <w:sz w:val="28"/>
          <w:szCs w:val="28"/>
        </w:rPr>
        <w:t xml:space="preserve">находится в нерабочем состоянии и не ремонтируется, </w:t>
      </w:r>
      <w:r w:rsidRPr="00DE00F3">
        <w:rPr>
          <w:rFonts w:ascii="Times New Roman" w:eastAsia="Times New Roman" w:hAnsi="Times New Roman" w:cs="Times New Roman"/>
          <w:sz w:val="28"/>
          <w:szCs w:val="28"/>
          <w:lang w:eastAsia="ru-RU"/>
        </w:rPr>
        <w:t xml:space="preserve">а также денежных средств, которые при имевшейся потребности в погашении кредиторской задолженности при закрытии финансового года не были направлены на ее оплату, </w:t>
      </w:r>
      <w:r w:rsidRPr="00DE00F3">
        <w:rPr>
          <w:rFonts w:ascii="Times New Roman" w:eastAsia="Calibri" w:hAnsi="Times New Roman" w:cs="Times New Roman"/>
          <w:sz w:val="28"/>
          <w:szCs w:val="28"/>
        </w:rPr>
        <w:t>в том числе:</w:t>
      </w:r>
    </w:p>
    <w:p w14:paraId="28AE189C" w14:textId="77777777" w:rsidR="000F7A89" w:rsidRPr="00DE00F3" w:rsidRDefault="000F7A89" w:rsidP="00DE00F3">
      <w:pPr>
        <w:numPr>
          <w:ilvl w:val="0"/>
          <w:numId w:val="4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ГКУ «Управление образования по Назрановскому району Республики Ингушетия» - 90,0 тыс. руб. (неэффективное использование бюджетных средств);</w:t>
      </w:r>
    </w:p>
    <w:p w14:paraId="39F2CE2C"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ГКУ «Управление образования по г. Малгобек и Малгобекскому району Республики Ингушетия» - 30,0 тыс. руб. (неэффективное использование бюджетных средств);</w:t>
      </w:r>
    </w:p>
    <w:p w14:paraId="32DC3BFC"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«Центр развития ребенка – детский сад «Маленький гений» г. Магас» - 39,1 тыс. руб. (неэффективное использование государственного имущества);</w:t>
      </w:r>
    </w:p>
    <w:p w14:paraId="45F60FC2"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2 г. Назрань» - 1 256,7 тыс. руб. (неэффективное использование государственного имущества);</w:t>
      </w:r>
    </w:p>
    <w:p w14:paraId="0BC75DD2"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3 г. Назрань» - 273,9 тыс. руб. (неэффективное использование государственного имущества);</w:t>
      </w:r>
    </w:p>
    <w:p w14:paraId="7A66FAAE"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4 г. Карабулак» - 28,6 тыс. руб. (неэффективное использование государственного имущества);</w:t>
      </w:r>
    </w:p>
    <w:p w14:paraId="5BABEAA8"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8 г. Сунжа «Березка» - 30,0 тыс. руб. (неэффективное использование государственного имущества);</w:t>
      </w:r>
    </w:p>
    <w:p w14:paraId="6D561C33"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 2 г. Сунжа» - 37,0 тыс. руб. (неэффективное использование государственного имущества);</w:t>
      </w:r>
    </w:p>
    <w:p w14:paraId="1B84C352"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2 с.п. Барсуки «Счастливое детство» - 12,8 тыс. руб. (неэффективное использование государственного имущества);</w:t>
      </w:r>
    </w:p>
    <w:p w14:paraId="4F45DEC1" w14:textId="77777777" w:rsidR="000F7A89" w:rsidRPr="00DE00F3" w:rsidRDefault="000F7A89" w:rsidP="00DE00F3">
      <w:pPr>
        <w:numPr>
          <w:ilvl w:val="0"/>
          <w:numId w:val="47"/>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общеразвивающего вида «Детский сад № 1 с.п. Экажево «Маленькая страна» - 39,1 тыс. руб. (неэффективное использование государственного имущества);</w:t>
      </w:r>
    </w:p>
    <w:p w14:paraId="467F7445" w14:textId="77777777" w:rsidR="000F7A89" w:rsidRPr="00DE00F3" w:rsidRDefault="000F7A89" w:rsidP="00DE00F3">
      <w:pPr>
        <w:numPr>
          <w:ilvl w:val="0"/>
          <w:numId w:val="4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1 «Жар-птица с.п. Плиево» - 12,8 тыс. руб. (неэффективное использование государственного имущества);</w:t>
      </w:r>
    </w:p>
    <w:p w14:paraId="229C52F6" w14:textId="77777777" w:rsidR="000F7A89" w:rsidRPr="00DE00F3" w:rsidRDefault="000F7A89" w:rsidP="00DE00F3">
      <w:pPr>
        <w:numPr>
          <w:ilvl w:val="0"/>
          <w:numId w:val="4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ГБОУ «Средняя общеобразовательная школа с.п. Гейрбек-Юрт» - 37,0 тыс. руб. (неэффективное использование государственного имущества);</w:t>
      </w:r>
    </w:p>
    <w:p w14:paraId="62275D50" w14:textId="77777777" w:rsidR="000F7A89" w:rsidRPr="00DE00F3" w:rsidRDefault="000F7A89" w:rsidP="00DE00F3">
      <w:pPr>
        <w:numPr>
          <w:ilvl w:val="0"/>
          <w:numId w:val="4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ГБДОУ «Детский сад № 5 «Ласточка» г. Малгобек - 9,0 тыс. руб. (неэффективное использование государственного имущества).</w:t>
      </w:r>
    </w:p>
    <w:p w14:paraId="1B33BDE0"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Кроме того, в нарушение статьи 20 Закона Республики Ингушетия от 24.12.2021 № 56-РЗ «О республиканском бюджете на 2022 год и на плановый период 2023 и 2024 годов», ГБОУ «Средняя общеобразовательная школа с.п. Гази-Юрт» заключен договор с ООО «АЛСЕРВИС» на поставку товаров на сумму </w:t>
      </w:r>
      <w:r w:rsidRPr="00DE00F3">
        <w:rPr>
          <w:rFonts w:ascii="Times New Roman" w:eastAsia="Calibri" w:hAnsi="Times New Roman" w:cs="Times New Roman"/>
          <w:b/>
          <w:bCs/>
          <w:sz w:val="28"/>
          <w:szCs w:val="28"/>
        </w:rPr>
        <w:t>30,6 тыс. руб.</w:t>
      </w:r>
      <w:r w:rsidRPr="00DE00F3">
        <w:rPr>
          <w:rFonts w:ascii="Times New Roman" w:eastAsia="Calibri" w:hAnsi="Times New Roman" w:cs="Times New Roman"/>
          <w:sz w:val="28"/>
          <w:szCs w:val="28"/>
        </w:rPr>
        <w:t>, предусматривающий 100%-ное авансирование поставщику (согласно требованию законодательства, авансовые платежи определяются расчетным путем, но не более 30 % от суммы договора).</w:t>
      </w:r>
    </w:p>
    <w:p w14:paraId="2B07FEDC"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При проведении контрольного мероприятия также отмечены нарушения Федерального закона «О контрактной системе в сфере закупок товаров, работ, услуг </w:t>
      </w:r>
      <w:r w:rsidRPr="00DE00F3">
        <w:rPr>
          <w:rFonts w:ascii="Times New Roman" w:eastAsia="Calibri" w:hAnsi="Times New Roman" w:cs="Times New Roman"/>
          <w:sz w:val="28"/>
          <w:szCs w:val="28"/>
        </w:rPr>
        <w:lastRenderedPageBreak/>
        <w:t>для обеспечения государственных и муниципальных нужд» от 05.04.2013 № 44-ФЗ (далее – Федеральный закон № 44-ФЗ). В их числе:</w:t>
      </w:r>
    </w:p>
    <w:p w14:paraId="6CC91882" w14:textId="77777777" w:rsidR="000F7A89" w:rsidRPr="00DE00F3" w:rsidRDefault="000F7A89" w:rsidP="00DE00F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нарушение порядка формирования, утверждения и ведения плана-графика закупок товаров, работ, услуг для обеспечения государственных и муниципальных нужд, порядка его размещения в единой информационной системе в сфере закупок в открытом доступе;</w:t>
      </w:r>
    </w:p>
    <w:p w14:paraId="79BE2437" w14:textId="77777777" w:rsidR="000F7A89" w:rsidRPr="00DE00F3" w:rsidRDefault="000F7A89" w:rsidP="00DE00F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 (договоров);</w:t>
      </w:r>
    </w:p>
    <w:p w14:paraId="0E804EE4" w14:textId="77777777" w:rsidR="000F7A89" w:rsidRPr="00DE00F3" w:rsidRDefault="000F7A89" w:rsidP="00DE00F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нарушение при предоставлении преимуществ отдельным участникам закупок (субъекты малого предпринимательства, социально-ориентированные некоммерческие организации);</w:t>
      </w:r>
    </w:p>
    <w:p w14:paraId="6B5F2C82" w14:textId="77777777" w:rsidR="000F7A89" w:rsidRPr="00DE00F3" w:rsidRDefault="000F7A89" w:rsidP="00DE00F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нарушение требований к порядку подготовки отчетов об объеме закупок российских товаров и размещения в единой информационной системе в сфере закупок.</w:t>
      </w:r>
    </w:p>
    <w:p w14:paraId="3D3B7375"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Более того, в нарушение пункта 46 Инструкции по бюджетному учету, утвержденной приказом Министерства финансов Российской Федерации от 01.12.2010 № 157н </w:t>
      </w:r>
      <w:r w:rsidRPr="00DE00F3">
        <w:rPr>
          <w:rFonts w:ascii="Times New Roman" w:eastAsia="Calibri" w:hAnsi="Times New Roman" w:cs="Times New Roman"/>
          <w:sz w:val="28"/>
          <w:szCs w:val="28"/>
          <w:lang w:eastAsia="ru-RU"/>
        </w:rPr>
        <w:t>(далее - Инструкция № 157н)</w:t>
      </w:r>
      <w:r w:rsidRPr="00DE00F3">
        <w:rPr>
          <w:rFonts w:ascii="Times New Roman" w:eastAsia="Times New Roman" w:hAnsi="Times New Roman" w:cs="Times New Roman"/>
          <w:bCs/>
          <w:sz w:val="28"/>
          <w:szCs w:val="28"/>
          <w:lang w:eastAsia="ru-RU"/>
        </w:rPr>
        <w:t xml:space="preserve">, </w:t>
      </w:r>
      <w:r w:rsidRPr="00DE00F3">
        <w:rPr>
          <w:rFonts w:ascii="Times New Roman" w:eastAsia="Calibri" w:hAnsi="Times New Roman" w:cs="Times New Roman"/>
          <w:sz w:val="28"/>
          <w:szCs w:val="28"/>
        </w:rPr>
        <w:t>не на всех объектах основных средств в казенных и бюджетных учреждениях проставлены инвентарные номера.</w:t>
      </w:r>
    </w:p>
    <w:p w14:paraId="2CC92FA3" w14:textId="77777777" w:rsidR="000F7A89" w:rsidRPr="00DE00F3" w:rsidRDefault="000F7A89" w:rsidP="00DE00F3">
      <w:pPr>
        <w:spacing w:after="0" w:line="240" w:lineRule="auto"/>
        <w:ind w:firstLine="709"/>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 xml:space="preserve">В отчетном периоде Контрольно-счетной палатой Республики Ингушетия проведена плановая </w:t>
      </w:r>
      <w:bookmarkStart w:id="8" w:name="_Hlk164260700"/>
      <w:r w:rsidRPr="00DE00F3">
        <w:rPr>
          <w:rFonts w:ascii="Times New Roman" w:eastAsia="Calibri" w:hAnsi="Times New Roman" w:cs="Times New Roman"/>
          <w:b/>
          <w:sz w:val="28"/>
          <w:szCs w:val="28"/>
        </w:rPr>
        <w:t>проверка законности, результативности (эффективности и экономности) использования бюджетных средств, выделенных в 2022-2023 годах подведомственным учреждениям Министерства здравоохранения Республики Ингушетия из республиканского бюджета и бюджета Территориального фонда обязательного медицинского страхования Республики Ингушетия</w:t>
      </w:r>
      <w:bookmarkEnd w:id="8"/>
      <w:r w:rsidRPr="00DE00F3">
        <w:rPr>
          <w:rFonts w:ascii="Times New Roman" w:eastAsia="Calibri" w:hAnsi="Times New Roman" w:cs="Times New Roman"/>
          <w:b/>
          <w:sz w:val="28"/>
          <w:szCs w:val="28"/>
        </w:rPr>
        <w:t>.</w:t>
      </w:r>
    </w:p>
    <w:p w14:paraId="3D355BC7"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 xml:space="preserve">Как показала проверка, медицинскими учреждениями нанесен ущерб республиканскому бюджету на общую сумму </w:t>
      </w:r>
      <w:r w:rsidRPr="00DE00F3">
        <w:rPr>
          <w:rFonts w:ascii="Times New Roman" w:eastAsia="Calibri" w:hAnsi="Times New Roman" w:cs="Times New Roman"/>
          <w:b/>
          <w:bCs/>
          <w:sz w:val="28"/>
          <w:szCs w:val="28"/>
        </w:rPr>
        <w:t>1 266,5</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b/>
          <w:sz w:val="28"/>
          <w:szCs w:val="28"/>
        </w:rPr>
        <w:t>тыс. руб.</w:t>
      </w:r>
      <w:r w:rsidRPr="00DE00F3">
        <w:rPr>
          <w:rFonts w:ascii="Times New Roman" w:eastAsia="Calibri" w:hAnsi="Times New Roman" w:cs="Times New Roman"/>
          <w:sz w:val="28"/>
          <w:szCs w:val="28"/>
        </w:rPr>
        <w:t xml:space="preserve"> (подлежит возврату за счет виновных лиц) в результате неправомерных выплат заработной платы, списания горюче-смазочных материалов сверх установленных норм и оплаты штрафов из-за неисполнения своих обязанностей должностными лицами, в том числе:</w:t>
      </w:r>
    </w:p>
    <w:p w14:paraId="430EB9C9"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ГБУЗ «Малгобекская центральная районная больница» - </w:t>
      </w:r>
      <w:bookmarkStart w:id="9" w:name="_Hlk164243061"/>
      <w:r w:rsidRPr="00DE00F3">
        <w:rPr>
          <w:rFonts w:ascii="Times New Roman" w:eastAsia="Calibri" w:hAnsi="Times New Roman" w:cs="Times New Roman"/>
          <w:sz w:val="28"/>
          <w:szCs w:val="28"/>
        </w:rPr>
        <w:t xml:space="preserve">на сумму </w:t>
      </w:r>
      <w:bookmarkEnd w:id="9"/>
      <w:r w:rsidRPr="00DE00F3">
        <w:rPr>
          <w:rFonts w:ascii="Times New Roman" w:eastAsia="Calibri" w:hAnsi="Times New Roman" w:cs="Times New Roman"/>
          <w:sz w:val="28"/>
          <w:szCs w:val="28"/>
        </w:rPr>
        <w:t>364,8 тыс. руб.;</w:t>
      </w:r>
    </w:p>
    <w:p w14:paraId="26FA1B5A"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 xml:space="preserve">ГБУЗ «Городская поликлиника» - на сумму </w:t>
      </w:r>
      <w:r w:rsidRPr="00DE00F3">
        <w:rPr>
          <w:rFonts w:ascii="Times New Roman" w:eastAsia="Calibri" w:hAnsi="Times New Roman" w:cs="Times New Roman"/>
          <w:bCs/>
          <w:sz w:val="28"/>
          <w:szCs w:val="28"/>
        </w:rPr>
        <w:t>33,1 тыс. руб.;</w:t>
      </w:r>
    </w:p>
    <w:p w14:paraId="63F82289"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«Ингушская республиканская клиническая больница им. А.О. Ахушкова» - на сумму 110,3 тыс. руб.;</w:t>
      </w:r>
    </w:p>
    <w:p w14:paraId="4151CF9D"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центр фтизиопульмонологии» - на сумму 38,8 тыс. руб.;</w:t>
      </w:r>
    </w:p>
    <w:p w14:paraId="7A969ECF"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клинический перинатальный центр» - на сумму 47,0 тыс. руб.;</w:t>
      </w:r>
    </w:p>
    <w:p w14:paraId="7F577729"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онкологический диспансер» - на сумму 224,4 тыс. руб.;</w:t>
      </w:r>
    </w:p>
    <w:p w14:paraId="59836BC9"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 xml:space="preserve">ГБПОУ «Ингушский медицинский колледж им. А.И. Тутаевой» - на сумму </w:t>
      </w:r>
      <w:r w:rsidRPr="00DE00F3">
        <w:rPr>
          <w:rFonts w:ascii="Times New Roman" w:eastAsia="Calibri" w:hAnsi="Times New Roman" w:cs="Times New Roman"/>
          <w:bCs/>
          <w:sz w:val="28"/>
          <w:szCs w:val="28"/>
        </w:rPr>
        <w:t>19,4 тыс. руб.;</w:t>
      </w:r>
    </w:p>
    <w:p w14:paraId="21CADCA8"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«Ачалукская участковая больница» - на сумму 38,1 тыс. руб.;</w:t>
      </w:r>
    </w:p>
    <w:p w14:paraId="7E7FDC50"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«Назрановская районная больница» - на сумму 149,0 тыс. руб.;</w:t>
      </w:r>
    </w:p>
    <w:p w14:paraId="0A33ED9D"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lastRenderedPageBreak/>
        <w:t>ГБУЗ «Карабулакская городская больница» - на сумму 218,9 тыс. руб.;</w:t>
      </w:r>
    </w:p>
    <w:p w14:paraId="052F5FF4" w14:textId="77777777" w:rsidR="000F7A89" w:rsidRPr="00DE00F3" w:rsidRDefault="000F7A89" w:rsidP="00DE00F3">
      <w:pPr>
        <w:numPr>
          <w:ilvl w:val="1"/>
          <w:numId w:val="26"/>
        </w:numPr>
        <w:tabs>
          <w:tab w:val="left" w:pos="0"/>
          <w:tab w:val="left" w:pos="142"/>
          <w:tab w:val="left" w:pos="567"/>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«Городская детская поликлиника» - на сумму 22,7 тыс. руб.</w:t>
      </w:r>
    </w:p>
    <w:p w14:paraId="0580C4CC"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bookmarkStart w:id="10" w:name="_Hlk179283300"/>
      <w:bookmarkStart w:id="11" w:name="_Hlk179377989"/>
      <w:r w:rsidRPr="00DE00F3">
        <w:rPr>
          <w:rFonts w:ascii="Times New Roman" w:eastAsia="Times New Roman" w:hAnsi="Times New Roman" w:cs="Times New Roman"/>
          <w:sz w:val="28"/>
          <w:szCs w:val="28"/>
        </w:rPr>
        <w:t xml:space="preserve">Кроме того, бюджету республики нанесен ущерб в размере </w:t>
      </w:r>
      <w:r w:rsidRPr="00DE00F3">
        <w:rPr>
          <w:rFonts w:ascii="Times New Roman" w:eastAsia="Calibri" w:hAnsi="Times New Roman" w:cs="Times New Roman"/>
          <w:b/>
          <w:sz w:val="28"/>
          <w:szCs w:val="28"/>
        </w:rPr>
        <w:t>5 939,1</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b/>
          <w:sz w:val="28"/>
          <w:szCs w:val="28"/>
        </w:rPr>
        <w:t xml:space="preserve">тыс. руб. </w:t>
      </w:r>
      <w:r w:rsidRPr="00DE00F3">
        <w:rPr>
          <w:rFonts w:ascii="Times New Roman" w:eastAsia="Times New Roman" w:hAnsi="Times New Roman" w:cs="Times New Roman"/>
          <w:sz w:val="28"/>
          <w:szCs w:val="28"/>
        </w:rPr>
        <w:t xml:space="preserve">вследствие </w:t>
      </w:r>
      <w:r w:rsidRPr="00DE00F3">
        <w:rPr>
          <w:rFonts w:ascii="Times New Roman" w:eastAsia="Calibri" w:hAnsi="Times New Roman" w:cs="Times New Roman"/>
          <w:sz w:val="28"/>
          <w:szCs w:val="28"/>
          <w:lang w:eastAsia="ru-RU"/>
        </w:rPr>
        <w:t xml:space="preserve">уплаты пени, штрафов и судебных расходов из-за </w:t>
      </w:r>
      <w:bookmarkEnd w:id="10"/>
      <w:r w:rsidRPr="00DE00F3">
        <w:rPr>
          <w:rFonts w:ascii="Times New Roman" w:eastAsia="Times New Roman" w:hAnsi="Times New Roman" w:cs="Times New Roman"/>
          <w:sz w:val="28"/>
          <w:szCs w:val="28"/>
        </w:rPr>
        <w:t xml:space="preserve">несвоевременного </w:t>
      </w:r>
      <w:r w:rsidRPr="00DE00F3">
        <w:rPr>
          <w:rFonts w:ascii="Times New Roman" w:eastAsia="Calibri" w:hAnsi="Times New Roman" w:cs="Times New Roman"/>
          <w:sz w:val="28"/>
          <w:szCs w:val="28"/>
        </w:rPr>
        <w:t xml:space="preserve">исполнения обязательств республиканским бюджетом </w:t>
      </w:r>
      <w:bookmarkEnd w:id="11"/>
      <w:r w:rsidRPr="00DE00F3">
        <w:rPr>
          <w:rFonts w:ascii="Times New Roman" w:eastAsia="Calibri" w:hAnsi="Times New Roman" w:cs="Times New Roman"/>
          <w:sz w:val="28"/>
          <w:szCs w:val="28"/>
        </w:rPr>
        <w:t>и бюджетом Территориального фонда обязательного медицинского страхования по Республике Ингушетия, в том числе:</w:t>
      </w:r>
    </w:p>
    <w:p w14:paraId="380A7F95" w14:textId="405830C5"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ГБУЗ «Малгобекская центральная районная больница» - на сумму 3866,8 тыс. руб.;</w:t>
      </w:r>
    </w:p>
    <w:p w14:paraId="05CD36D2" w14:textId="31DE9642"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 «Ингушская республиканская клиническая больница им. А.О. Ахушкова» - на сумму 41,5 тыс. руб.;</w:t>
      </w:r>
    </w:p>
    <w:p w14:paraId="2CBCD8E7" w14:textId="397A2D0A"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 «Республиканский центр фтизиопульмонологии» - на сумму 241,7 тыс. руб.;</w:t>
      </w:r>
    </w:p>
    <w:p w14:paraId="63D9DBC0" w14:textId="74112766"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 «Республиканский клинический перинатальный центр» - на сумму 903,</w:t>
      </w:r>
      <w:r w:rsidR="00614471" w:rsidRPr="00614471">
        <w:rPr>
          <w:rFonts w:eastAsia="Calibri"/>
          <w:sz w:val="28"/>
          <w:szCs w:val="28"/>
        </w:rPr>
        <w:t>1 тыс.</w:t>
      </w:r>
      <w:r w:rsidRPr="00614471">
        <w:rPr>
          <w:rFonts w:eastAsia="Calibri"/>
          <w:sz w:val="28"/>
          <w:szCs w:val="28"/>
        </w:rPr>
        <w:t> руб.;</w:t>
      </w:r>
    </w:p>
    <w:p w14:paraId="37D039AE" w14:textId="09A70EA0"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ГБПОУ «Ингушский медицинский колледж им. А.И. Тутаевой» - на сумму 12,2 тыс. руб.;</w:t>
      </w:r>
    </w:p>
    <w:p w14:paraId="4A419563" w14:textId="429C7406"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ГБУЗ «Ачалукская участковая больница» - на сумму 59,1 тыс. руб.;</w:t>
      </w:r>
    </w:p>
    <w:p w14:paraId="510CD440" w14:textId="5682A8E8"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ГБУЗ «Республиканский кардиологический диспансер» - на сумму 20,7 тыс. руб.;</w:t>
      </w:r>
    </w:p>
    <w:p w14:paraId="74377A8E" w14:textId="48DCD482"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ГБУЗ «Назрановская районная больница» - на сумму 71,2 тыс. руб.;</w:t>
      </w:r>
    </w:p>
    <w:p w14:paraId="0F659B97" w14:textId="2E525BD4"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 «Сунженская станция скорой медицинской помощи» - на сумму 66,0 тыс. руб.;</w:t>
      </w:r>
    </w:p>
    <w:p w14:paraId="480EA907" w14:textId="29EC0507"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ГБУЗ «Карабулакская городская больница» - на сумму 147,5 тыс. руб.;</w:t>
      </w:r>
    </w:p>
    <w:p w14:paraId="75773BB8" w14:textId="603C6B16" w:rsidR="000F7A89" w:rsidRPr="00614471" w:rsidRDefault="000F7A89" w:rsidP="006072A8">
      <w:pPr>
        <w:pStyle w:val="a8"/>
        <w:numPr>
          <w:ilvl w:val="0"/>
          <w:numId w:val="321"/>
        </w:numPr>
        <w:tabs>
          <w:tab w:val="left" w:pos="168"/>
        </w:tabs>
        <w:ind w:left="28" w:hanging="11"/>
        <w:jc w:val="both"/>
        <w:rPr>
          <w:rFonts w:eastAsia="Calibri"/>
          <w:sz w:val="28"/>
          <w:szCs w:val="28"/>
        </w:rPr>
      </w:pPr>
      <w:r w:rsidRPr="00614471">
        <w:rPr>
          <w:rFonts w:eastAsia="Calibri"/>
          <w:sz w:val="28"/>
          <w:szCs w:val="28"/>
        </w:rPr>
        <w:t>ГБУЗ «Детская республиканская клиническая больница» - на сумму 9,3 тыс. руб.</w:t>
      </w:r>
    </w:p>
    <w:p w14:paraId="7A3AFB4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числе нарушений также отмечено неэффективное использование бюджетных средств и государственного имущества в сумме </w:t>
      </w:r>
      <w:r w:rsidRPr="00DE00F3">
        <w:rPr>
          <w:rFonts w:ascii="Times New Roman" w:eastAsia="Calibri" w:hAnsi="Times New Roman" w:cs="Times New Roman"/>
          <w:b/>
          <w:bCs/>
          <w:sz w:val="28"/>
          <w:szCs w:val="28"/>
        </w:rPr>
        <w:t>56 986,5</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b/>
          <w:bCs/>
          <w:sz w:val="28"/>
          <w:szCs w:val="28"/>
        </w:rPr>
        <w:t>тыс. руб.</w:t>
      </w:r>
      <w:r w:rsidRPr="00DE00F3">
        <w:rPr>
          <w:rFonts w:ascii="Times New Roman" w:eastAsia="Calibri" w:hAnsi="Times New Roman" w:cs="Times New Roman"/>
          <w:sz w:val="28"/>
          <w:szCs w:val="28"/>
        </w:rPr>
        <w:t>, обусловленное наличием на балансе учреждений здравоохранения неиспользуемого имущества, в том числе:</w:t>
      </w:r>
    </w:p>
    <w:p w14:paraId="43C7A3BF"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«Малгобекская центральная районная больница» - на сумму 810,0 тыс. руб.;</w:t>
      </w:r>
    </w:p>
    <w:p w14:paraId="5CE1AA15"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«Ингушская республиканская клиническая больница им. А.О. Ахушкова» - на сумму 4 296,0 тыс. руб.;</w:t>
      </w:r>
    </w:p>
    <w:p w14:paraId="5846BD59"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центр фтизиопульмонологии» - на сумму 323,0 тыс. руб.;</w:t>
      </w:r>
    </w:p>
    <w:p w14:paraId="2CDAD161"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онкологический диспансер» - на сумму 5 069,0 тыс. руб.;</w:t>
      </w:r>
    </w:p>
    <w:p w14:paraId="619F4C1B"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ГБПОУ « Ингушский медицинский колледж им. А.И. Тутаевой » - на сумму </w:t>
      </w:r>
    </w:p>
    <w:p w14:paraId="373787CB" w14:textId="77777777" w:rsidR="000F7A89" w:rsidRPr="00DE00F3" w:rsidRDefault="000F7A89" w:rsidP="00DE00F3">
      <w:pPr>
        <w:tabs>
          <w:tab w:val="left" w:pos="142"/>
        </w:tabs>
        <w:spacing w:after="0" w:line="240" w:lineRule="auto"/>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46,</w:t>
      </w:r>
      <w:r w:rsidRPr="00DE00F3">
        <w:rPr>
          <w:rFonts w:ascii="Times New Roman" w:eastAsia="Calibri" w:hAnsi="Times New Roman" w:cs="Times New Roman"/>
          <w:sz w:val="28"/>
          <w:szCs w:val="28"/>
          <w:lang w:val="en-US"/>
        </w:rPr>
        <w:t>1</w:t>
      </w:r>
      <w:r w:rsidRPr="00DE00F3">
        <w:rPr>
          <w:rFonts w:ascii="Times New Roman" w:eastAsia="Calibri" w:hAnsi="Times New Roman" w:cs="Times New Roman"/>
          <w:sz w:val="28"/>
          <w:szCs w:val="28"/>
        </w:rPr>
        <w:t xml:space="preserve"> тыс. руб.;</w:t>
      </w:r>
    </w:p>
    <w:p w14:paraId="6861445F"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«Ачалукская участковая больница» - на сумму 467,0 тыс. руб.;</w:t>
      </w:r>
    </w:p>
    <w:p w14:paraId="7688D13E"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«Республиканский кардиологический диспансер» - на сумму 7 600,0 тыс. руб.;</w:t>
      </w:r>
    </w:p>
    <w:p w14:paraId="79D02477"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«Назрановская районная больница» - на сумму 11 241,7 тыс. руб.;</w:t>
      </w:r>
    </w:p>
    <w:p w14:paraId="4113EDA1"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 xml:space="preserve">ГБУЗ «Республиканский эндокринологический диспансер» - на сумму </w:t>
      </w:r>
      <w:r w:rsidRPr="00DE00F3">
        <w:rPr>
          <w:rFonts w:ascii="Times New Roman" w:eastAsia="Calibri" w:hAnsi="Times New Roman" w:cs="Times New Roman"/>
          <w:bCs/>
          <w:sz w:val="28"/>
          <w:szCs w:val="28"/>
        </w:rPr>
        <w:t>3 047,0 тыс. руб.;</w:t>
      </w:r>
    </w:p>
    <w:p w14:paraId="349011D4" w14:textId="2B88169A"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«Сунженская станция скорой медицинской помощи» - на сумму 6 010,0</w:t>
      </w:r>
      <w:r w:rsidR="006072A8">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тыс. руб.;</w:t>
      </w:r>
    </w:p>
    <w:p w14:paraId="1608D1C7"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«Карабулакская городская больница» - на сумму 2 481,8 тыс. руб.;</w:t>
      </w:r>
    </w:p>
    <w:p w14:paraId="6B647803"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«Детская республиканская клиническая больница» - на сумму 14 104,9 тыс. руб.;</w:t>
      </w:r>
    </w:p>
    <w:p w14:paraId="085CF830" w14:textId="77777777" w:rsidR="000F7A89" w:rsidRPr="00DE00F3" w:rsidRDefault="000F7A89" w:rsidP="00DE00F3">
      <w:pPr>
        <w:numPr>
          <w:ilvl w:val="0"/>
          <w:numId w:val="12"/>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«Городская детская поликлиника» - на сумму 1 490,0 тыс. руб.</w:t>
      </w:r>
    </w:p>
    <w:p w14:paraId="71AA0EE5" w14:textId="0FCF2DBC"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lastRenderedPageBreak/>
        <w:t xml:space="preserve">Проверкой также установлены нарушения пункта 10 </w:t>
      </w:r>
      <w:r w:rsidR="006072A8">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остановления Правительства Российской Федерации от 13.10.2008 № 749 «Об особенностях направления работников в служебные командировки» (далее – </w:t>
      </w:r>
      <w:r w:rsidR="006072A8">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остановление Правительства РФ № 749) на сумму </w:t>
      </w:r>
      <w:r w:rsidRPr="00DE00F3">
        <w:rPr>
          <w:rFonts w:ascii="Times New Roman" w:eastAsia="Calibri" w:hAnsi="Times New Roman" w:cs="Times New Roman"/>
          <w:b/>
          <w:bCs/>
          <w:sz w:val="28"/>
          <w:szCs w:val="28"/>
        </w:rPr>
        <w:t xml:space="preserve">3,7 тыс. руб. </w:t>
      </w:r>
      <w:r w:rsidRPr="00DE00F3">
        <w:rPr>
          <w:rFonts w:ascii="Times New Roman" w:eastAsia="Calibri" w:hAnsi="Times New Roman" w:cs="Times New Roman"/>
          <w:bCs/>
          <w:sz w:val="28"/>
          <w:szCs w:val="28"/>
        </w:rPr>
        <w:t>Так,</w:t>
      </w:r>
      <w:r w:rsidRPr="00DE00F3">
        <w:rPr>
          <w:rFonts w:ascii="Times New Roman" w:eastAsia="Calibri" w:hAnsi="Times New Roman" w:cs="Times New Roman"/>
          <w:sz w:val="28"/>
          <w:szCs w:val="28"/>
        </w:rPr>
        <w:t xml:space="preserve"> в ГБУЗ «Карабулакская городская больница» при направлении сотрудников в командировку не во всех случаях выдавался аванс на оплату расходов (суточные).</w:t>
      </w:r>
    </w:p>
    <w:p w14:paraId="240A4FA5"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ходе контрольного мероприятия выявлены нарушения федерального законодательства о контрактной системе.</w:t>
      </w:r>
    </w:p>
    <w:p w14:paraId="3A9E2883"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Так, в нарушение статьи 103 Федерального закона № 44-ФЗ, медицинскими учреждениями несвоевременно направлены в </w:t>
      </w:r>
      <w:r w:rsidRPr="00DE00F3">
        <w:rPr>
          <w:rFonts w:ascii="Times New Roman" w:eastAsia="Calibri" w:hAnsi="Times New Roman" w:cs="Times New Roman"/>
          <w:color w:val="000000"/>
          <w:sz w:val="28"/>
          <w:szCs w:val="28"/>
          <w:shd w:val="clear" w:color="auto" w:fill="FFFFFF"/>
        </w:rPr>
        <w:t>Управление федерального казначейства по Республике Ингушетия</w:t>
      </w:r>
      <w:r w:rsidRPr="00DE00F3">
        <w:rPr>
          <w:rFonts w:ascii="Times New Roman" w:eastAsia="Calibri" w:hAnsi="Times New Roman" w:cs="Times New Roman"/>
          <w:sz w:val="28"/>
          <w:szCs w:val="28"/>
        </w:rPr>
        <w:t xml:space="preserve"> 22 контракта на общую сумму </w:t>
      </w:r>
      <w:r w:rsidRPr="00DE00F3">
        <w:rPr>
          <w:rFonts w:ascii="Times New Roman" w:eastAsia="Calibri" w:hAnsi="Times New Roman" w:cs="Times New Roman"/>
          <w:b/>
          <w:bCs/>
          <w:sz w:val="28"/>
          <w:szCs w:val="28"/>
        </w:rPr>
        <w:t>59 668,7 тыс. руб.,</w:t>
      </w:r>
      <w:r w:rsidRPr="00DE00F3">
        <w:rPr>
          <w:rFonts w:ascii="Times New Roman" w:eastAsia="Calibri" w:hAnsi="Times New Roman" w:cs="Times New Roman"/>
          <w:sz w:val="28"/>
          <w:szCs w:val="28"/>
        </w:rPr>
        <w:t xml:space="preserve"> в том числе:</w:t>
      </w:r>
    </w:p>
    <w:p w14:paraId="6084EC93" w14:textId="77777777" w:rsidR="000F7A89" w:rsidRPr="00DE00F3" w:rsidRDefault="000F7A89" w:rsidP="00DE00F3">
      <w:pPr>
        <w:numPr>
          <w:ilvl w:val="2"/>
          <w:numId w:val="2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«Малгобекская центральная районная больница» - на сумму 18 223,5 тыс. руб.;</w:t>
      </w:r>
    </w:p>
    <w:p w14:paraId="6674AC13" w14:textId="77777777" w:rsidR="000F7A89" w:rsidRPr="00DE00F3" w:rsidRDefault="000F7A89" w:rsidP="00DE00F3">
      <w:pPr>
        <w:numPr>
          <w:ilvl w:val="2"/>
          <w:numId w:val="2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«Ингушская республиканская клиническая больница им. А.О.</w:t>
      </w:r>
      <w:r w:rsidRPr="00DE00F3">
        <w:rPr>
          <w:rFonts w:ascii="Times New Roman" w:eastAsia="Calibri" w:hAnsi="Times New Roman" w:cs="Times New Roman"/>
          <w:sz w:val="28"/>
          <w:szCs w:val="28"/>
          <w:lang w:val="en-US"/>
        </w:rPr>
        <w:t> </w:t>
      </w:r>
      <w:r w:rsidRPr="00DE00F3">
        <w:rPr>
          <w:rFonts w:ascii="Times New Roman" w:eastAsia="Calibri" w:hAnsi="Times New Roman" w:cs="Times New Roman"/>
          <w:sz w:val="28"/>
          <w:szCs w:val="28"/>
        </w:rPr>
        <w:t>Ахушкова» - на сумму 2 748,1 тыс. руб.;</w:t>
      </w:r>
    </w:p>
    <w:p w14:paraId="24FA4B97" w14:textId="77777777" w:rsidR="000F7A89" w:rsidRPr="00DE00F3" w:rsidRDefault="000F7A89" w:rsidP="00DE00F3">
      <w:pPr>
        <w:numPr>
          <w:ilvl w:val="2"/>
          <w:numId w:val="2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центр фтизиопульмонологии» - на сумму 1 057,7 тыс. руб.;</w:t>
      </w:r>
    </w:p>
    <w:p w14:paraId="3132AEE8" w14:textId="77777777" w:rsidR="000F7A89" w:rsidRPr="00DE00F3" w:rsidRDefault="000F7A89" w:rsidP="00DE00F3">
      <w:pPr>
        <w:numPr>
          <w:ilvl w:val="2"/>
          <w:numId w:val="2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клинический перинатальный центр» - на сумму 2 064,1 тыс. руб.;</w:t>
      </w:r>
    </w:p>
    <w:p w14:paraId="006CC5F7" w14:textId="77777777" w:rsidR="000F7A89" w:rsidRPr="00DE00F3" w:rsidRDefault="000F7A89" w:rsidP="00DE00F3">
      <w:pPr>
        <w:numPr>
          <w:ilvl w:val="2"/>
          <w:numId w:val="2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«Республиканский кардиологический диспансер» - на сумму 349,7 тыс. руб.;</w:t>
      </w:r>
    </w:p>
    <w:p w14:paraId="67F33360" w14:textId="77777777" w:rsidR="000F7A89" w:rsidRPr="00DE00F3" w:rsidRDefault="000F7A89" w:rsidP="00DE00F3">
      <w:pPr>
        <w:numPr>
          <w:ilvl w:val="2"/>
          <w:numId w:val="2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«Назрановская районная больница» - на сумму 33 019,4 тыс. руб.;</w:t>
      </w:r>
    </w:p>
    <w:p w14:paraId="7806CEE0" w14:textId="77777777" w:rsidR="000F7A89" w:rsidRPr="00DE00F3" w:rsidRDefault="000F7A89" w:rsidP="00DE00F3">
      <w:pPr>
        <w:numPr>
          <w:ilvl w:val="2"/>
          <w:numId w:val="27"/>
        </w:numPr>
        <w:tabs>
          <w:tab w:val="left" w:pos="0"/>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«Республиканский эндокринологический диспансер» - на сумму 2 206,2 тыс. руб.</w:t>
      </w:r>
    </w:p>
    <w:p w14:paraId="383B6D59"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нарушение статей 24, 93 Федерального закона № 44-ФЗ, без проведения соответствующих конкурсных процедур учреждениями заключено 16 государственных контрактов (договоры) на общую сумму </w:t>
      </w:r>
      <w:r w:rsidRPr="00DE00F3">
        <w:rPr>
          <w:rFonts w:ascii="Times New Roman" w:eastAsia="Calibri" w:hAnsi="Times New Roman" w:cs="Times New Roman"/>
          <w:b/>
          <w:bCs/>
          <w:sz w:val="28"/>
          <w:szCs w:val="28"/>
        </w:rPr>
        <w:t>38 346,1 тыс. руб.</w:t>
      </w:r>
      <w:r w:rsidRPr="00DE00F3">
        <w:rPr>
          <w:rFonts w:ascii="Times New Roman" w:eastAsia="Calibri" w:hAnsi="Times New Roman" w:cs="Times New Roman"/>
          <w:sz w:val="28"/>
          <w:szCs w:val="28"/>
        </w:rPr>
        <w:t>, из них:</w:t>
      </w:r>
    </w:p>
    <w:p w14:paraId="5ADEC07A" w14:textId="77777777" w:rsidR="000F7A89" w:rsidRPr="00DE00F3" w:rsidRDefault="000F7A89" w:rsidP="00DE00F3">
      <w:pPr>
        <w:numPr>
          <w:ilvl w:val="0"/>
          <w:numId w:val="13"/>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«Малгобекская центральная районная больница» - 19 752,5 тыс. руб.;</w:t>
      </w:r>
    </w:p>
    <w:p w14:paraId="2E8AFDA9" w14:textId="77777777" w:rsidR="000F7A89" w:rsidRPr="00DE00F3" w:rsidRDefault="000F7A89" w:rsidP="00DE00F3">
      <w:pPr>
        <w:numPr>
          <w:ilvl w:val="0"/>
          <w:numId w:val="13"/>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онкологический диспансер» - 14 100,0 тыс. руб.;</w:t>
      </w:r>
    </w:p>
    <w:p w14:paraId="2532011B" w14:textId="77777777" w:rsidR="000F7A89" w:rsidRPr="00DE00F3" w:rsidRDefault="000F7A89" w:rsidP="00DE00F3">
      <w:pPr>
        <w:numPr>
          <w:ilvl w:val="0"/>
          <w:numId w:val="13"/>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«Назрановская районная больница» - 2 775,0 тыс. руб.;</w:t>
      </w:r>
    </w:p>
    <w:p w14:paraId="0A6131F1" w14:textId="77777777" w:rsidR="000F7A89" w:rsidRPr="00DE00F3" w:rsidRDefault="000F7A89" w:rsidP="00DE00F3">
      <w:pPr>
        <w:numPr>
          <w:ilvl w:val="0"/>
          <w:numId w:val="13"/>
        </w:numPr>
        <w:tabs>
          <w:tab w:val="left" w:pos="142"/>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«Сунженская станция скорой медицинской помощи» - 1 718,6 тыс. руб.</w:t>
      </w:r>
    </w:p>
    <w:p w14:paraId="4DC5A8D1" w14:textId="7AA7B99B" w:rsidR="000F7A89" w:rsidRPr="00DE00F3" w:rsidRDefault="000F7A89" w:rsidP="00DE00F3">
      <w:pPr>
        <w:spacing w:after="0" w:line="240" w:lineRule="auto"/>
        <w:ind w:firstLine="709"/>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 xml:space="preserve">Кроме того, в нарушение пункта «в» части 2 </w:t>
      </w:r>
      <w:r w:rsidR="006072A8">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остановления Правительства РФ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 объектами контроля при составлении технического задания на закупку медикаментов, не указан остаточный срок годности лекарственных препаратов по 21 госконтракту на общую сумму </w:t>
      </w:r>
      <w:r w:rsidRPr="00DE00F3">
        <w:rPr>
          <w:rFonts w:ascii="Times New Roman" w:eastAsia="Calibri" w:hAnsi="Times New Roman" w:cs="Times New Roman"/>
          <w:b/>
          <w:sz w:val="28"/>
          <w:szCs w:val="28"/>
        </w:rPr>
        <w:t xml:space="preserve">9 699,4 тыс. руб., </w:t>
      </w:r>
      <w:r w:rsidRPr="00DE00F3">
        <w:rPr>
          <w:rFonts w:ascii="Times New Roman" w:eastAsia="Calibri" w:hAnsi="Times New Roman" w:cs="Times New Roman"/>
          <w:sz w:val="28"/>
          <w:szCs w:val="28"/>
        </w:rPr>
        <w:t>в том числе:</w:t>
      </w:r>
    </w:p>
    <w:p w14:paraId="32EA3198" w14:textId="77777777" w:rsidR="000F7A89" w:rsidRPr="00DE00F3" w:rsidRDefault="000F7A89" w:rsidP="00DE00F3">
      <w:pPr>
        <w:numPr>
          <w:ilvl w:val="0"/>
          <w:numId w:val="14"/>
        </w:numPr>
        <w:tabs>
          <w:tab w:val="left" w:pos="0"/>
          <w:tab w:val="left" w:pos="284"/>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 xml:space="preserve">ГБУЗ </w:t>
      </w:r>
      <w:r w:rsidRPr="00DE00F3">
        <w:rPr>
          <w:rFonts w:ascii="Times New Roman" w:eastAsia="Calibri" w:hAnsi="Times New Roman" w:cs="Times New Roman"/>
          <w:sz w:val="28"/>
          <w:szCs w:val="28"/>
        </w:rPr>
        <w:t>«Назрановская районная больница» - на сумму 1 467,9 тыс. руб.;</w:t>
      </w:r>
    </w:p>
    <w:p w14:paraId="5D7D5BA0" w14:textId="77777777" w:rsidR="000F7A89" w:rsidRPr="00DE00F3" w:rsidRDefault="000F7A89" w:rsidP="00DE00F3">
      <w:pPr>
        <w:numPr>
          <w:ilvl w:val="0"/>
          <w:numId w:val="14"/>
        </w:numPr>
        <w:tabs>
          <w:tab w:val="left" w:pos="0"/>
          <w:tab w:val="left" w:pos="284"/>
        </w:tabs>
        <w:spacing w:after="0" w:line="240" w:lineRule="auto"/>
        <w:ind w:left="0" w:firstLine="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ГБУЗ «Республиканский эндокринологический диспансер» - 8 231,5 тыс. руб.</w:t>
      </w:r>
    </w:p>
    <w:p w14:paraId="2D30E6F0"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bookmarkStart w:id="12" w:name="_Hlk179284818"/>
      <w:r w:rsidRPr="00DE00F3">
        <w:rPr>
          <w:rFonts w:ascii="Times New Roman" w:eastAsia="Calibri" w:hAnsi="Times New Roman" w:cs="Times New Roman"/>
          <w:sz w:val="28"/>
          <w:szCs w:val="28"/>
        </w:rPr>
        <w:t>Более того, подведомственными Министерству здравоохранения республики учреждениями допущены:</w:t>
      </w:r>
    </w:p>
    <w:p w14:paraId="4818488C" w14:textId="77777777" w:rsidR="000F7A89" w:rsidRPr="00DE00F3" w:rsidRDefault="000F7A89" w:rsidP="00DE00F3">
      <w:pPr>
        <w:numPr>
          <w:ilvl w:val="0"/>
          <w:numId w:val="15"/>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порядка формирования, утверждения и ведения плана-графика закупок товаров, работ, услуг для обеспечения государственных и муниципальных нужд, порядка его размещения в Единой информационной системе в сфере закупок (далее – ЕИС) в открытом доступе;</w:t>
      </w:r>
    </w:p>
    <w:p w14:paraId="66A40803" w14:textId="77777777" w:rsidR="000F7A89" w:rsidRPr="00DE00F3" w:rsidRDefault="000F7A89" w:rsidP="00DE00F3">
      <w:pPr>
        <w:numPr>
          <w:ilvl w:val="0"/>
          <w:numId w:val="15"/>
        </w:numPr>
        <w:tabs>
          <w:tab w:val="left" w:pos="851"/>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lastRenderedPageBreak/>
        <w:t>несоблюдение требований, в соответствии с которыми государственные контракты заключаются в соответствии с планом-графиком закупок товаров, работ, услуг для обеспечения государственных нужд, сформированным и утвержденным в установленном законодательством о контрактной системе порядке;</w:t>
      </w:r>
    </w:p>
    <w:p w14:paraId="3DD43D2C" w14:textId="77777777" w:rsidR="000F7A89" w:rsidRPr="00DE00F3" w:rsidRDefault="000F7A89" w:rsidP="00DE00F3">
      <w:pPr>
        <w:numPr>
          <w:ilvl w:val="0"/>
          <w:numId w:val="15"/>
        </w:numPr>
        <w:tabs>
          <w:tab w:val="left" w:pos="851"/>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w:t>
      </w:r>
    </w:p>
    <w:p w14:paraId="123B91E9" w14:textId="77777777" w:rsidR="000F7A89" w:rsidRPr="00DE00F3" w:rsidRDefault="000F7A89" w:rsidP="00DE00F3">
      <w:pPr>
        <w:numPr>
          <w:ilvl w:val="0"/>
          <w:numId w:val="15"/>
        </w:numPr>
        <w:tabs>
          <w:tab w:val="left" w:pos="851"/>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нарушения при осуществлении закупок в части определения и обоснования начальной цены контракта, цены контракта, заключаемого с единственным поставщиком</w:t>
      </w:r>
      <w:bookmarkStart w:id="13" w:name="_Hlk163212879"/>
      <w:r w:rsidRPr="00DE00F3">
        <w:rPr>
          <w:rFonts w:ascii="Times New Roman" w:eastAsia="Calibri" w:hAnsi="Times New Roman" w:cs="Times New Roman"/>
          <w:sz w:val="28"/>
          <w:szCs w:val="28"/>
          <w:lang w:eastAsia="ru-RU"/>
        </w:rPr>
        <w:t>;</w:t>
      </w:r>
      <w:bookmarkEnd w:id="13"/>
    </w:p>
    <w:p w14:paraId="125951B8" w14:textId="77777777" w:rsidR="000F7A89" w:rsidRPr="00DE00F3" w:rsidRDefault="000F7A89" w:rsidP="00DE00F3">
      <w:pPr>
        <w:numPr>
          <w:ilvl w:val="0"/>
          <w:numId w:val="15"/>
        </w:numPr>
        <w:tabs>
          <w:tab w:val="left" w:pos="851"/>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невключение в контракт (договор) обязательных условий</w:t>
      </w:r>
      <w:r w:rsidRPr="00DE00F3">
        <w:rPr>
          <w:rFonts w:ascii="Times New Roman" w:eastAsia="Calibri" w:hAnsi="Times New Roman" w:cs="Times New Roman"/>
          <w:sz w:val="28"/>
          <w:szCs w:val="28"/>
          <w:lang w:eastAsia="ru-RU"/>
        </w:rPr>
        <w:t>;</w:t>
      </w:r>
    </w:p>
    <w:p w14:paraId="07A0AA8F" w14:textId="77777777" w:rsidR="000F7A89" w:rsidRPr="00DE00F3" w:rsidRDefault="000F7A89" w:rsidP="00DE00F3">
      <w:pPr>
        <w:numPr>
          <w:ilvl w:val="0"/>
          <w:numId w:val="15"/>
        </w:numPr>
        <w:tabs>
          <w:tab w:val="left" w:pos="851"/>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несоставление документов о приемке поставленного товара, выполненной работы, оказанной услуги.</w:t>
      </w:r>
    </w:p>
    <w:bookmarkEnd w:id="12"/>
    <w:p w14:paraId="39BBD198"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по поручению прокуратуры Республики Ингушетия Контрольно-счетной палатой проведены 2 проверки в ГБУ «Ингушская республиканская клиническая больница» им. А.О. Ахушкова по рассмотрению обращений граждан.</w:t>
      </w:r>
    </w:p>
    <w:p w14:paraId="75647D0C"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ходе </w:t>
      </w:r>
      <w:r w:rsidRPr="00DE00F3">
        <w:rPr>
          <w:rFonts w:ascii="Times New Roman" w:eastAsia="Calibri" w:hAnsi="Times New Roman" w:cs="Times New Roman"/>
          <w:b/>
          <w:bCs/>
          <w:sz w:val="28"/>
          <w:szCs w:val="28"/>
        </w:rPr>
        <w:t xml:space="preserve">проверки по рассмотрению обращения представителя ООО «АЙС М» о нарушении требований бюджетного законодательства при исполнении государственного контракта, заключенного между ГБУ «Ингушская республиканская клиническая больница» им. А.О.Ахушкова </w:t>
      </w:r>
      <w:r w:rsidRPr="00DE00F3">
        <w:rPr>
          <w:rFonts w:ascii="Times New Roman" w:eastAsia="Calibri" w:hAnsi="Times New Roman" w:cs="Times New Roman"/>
          <w:sz w:val="28"/>
          <w:szCs w:val="28"/>
        </w:rPr>
        <w:t>(далее – ГБУ «ИРКБ»)</w:t>
      </w:r>
      <w:r w:rsidRPr="00DE00F3">
        <w:rPr>
          <w:rFonts w:ascii="Times New Roman" w:eastAsia="Calibri" w:hAnsi="Times New Roman" w:cs="Times New Roman"/>
          <w:b/>
          <w:bCs/>
          <w:sz w:val="28"/>
          <w:szCs w:val="28"/>
        </w:rPr>
        <w:t xml:space="preserve"> и ООО «АЙС М» </w:t>
      </w:r>
      <w:r w:rsidRPr="00DE00F3">
        <w:rPr>
          <w:rFonts w:ascii="Times New Roman" w:eastAsia="Calibri" w:hAnsi="Times New Roman" w:cs="Times New Roman"/>
          <w:sz w:val="28"/>
          <w:szCs w:val="28"/>
        </w:rPr>
        <w:t>установлены нарушения законодательства о контрактной системе.</w:t>
      </w:r>
    </w:p>
    <w:p w14:paraId="2B1E247B" w14:textId="77777777" w:rsidR="000F7A89" w:rsidRPr="00DE00F3" w:rsidRDefault="000F7A89" w:rsidP="00DE00F3">
      <w:pPr>
        <w:spacing w:after="0" w:line="240" w:lineRule="auto"/>
        <w:ind w:firstLine="709"/>
        <w:jc w:val="both"/>
        <w:rPr>
          <w:rFonts w:ascii="Times New Roman" w:eastAsia="Calibri" w:hAnsi="Times New Roman" w:cs="Times New Roman"/>
          <w:b/>
          <w:bCs/>
          <w:sz w:val="28"/>
          <w:szCs w:val="28"/>
        </w:rPr>
      </w:pPr>
      <w:r w:rsidRPr="00DE00F3">
        <w:rPr>
          <w:rFonts w:ascii="Times New Roman" w:eastAsia="Calibri" w:hAnsi="Times New Roman" w:cs="Times New Roman"/>
          <w:sz w:val="28"/>
          <w:szCs w:val="28"/>
        </w:rPr>
        <w:t>Так, в</w:t>
      </w:r>
      <w:r w:rsidRPr="00DE00F3">
        <w:rPr>
          <w:rFonts w:ascii="Times New Roman" w:eastAsia="Calibri" w:hAnsi="Times New Roman" w:cs="Times New Roman"/>
          <w:color w:val="000000"/>
          <w:sz w:val="28"/>
          <w:szCs w:val="28"/>
        </w:rPr>
        <w:t xml:space="preserve"> нарушение статьи 34 Федерального закона № 44-ФЗ, </w:t>
      </w:r>
      <w:bookmarkStart w:id="14" w:name="_Hlk188867335"/>
      <w:r w:rsidRPr="00DE00F3">
        <w:rPr>
          <w:rFonts w:ascii="Times New Roman" w:eastAsia="Calibri" w:hAnsi="Times New Roman" w:cs="Times New Roman"/>
          <w:color w:val="000000"/>
          <w:sz w:val="28"/>
          <w:szCs w:val="28"/>
        </w:rPr>
        <w:t xml:space="preserve">ГБУ «ИРКБ» </w:t>
      </w:r>
      <w:bookmarkEnd w:id="14"/>
      <w:r w:rsidRPr="00DE00F3">
        <w:rPr>
          <w:rFonts w:ascii="Times New Roman" w:eastAsia="Calibri" w:hAnsi="Times New Roman" w:cs="Times New Roman"/>
          <w:color w:val="000000"/>
          <w:sz w:val="28"/>
          <w:szCs w:val="28"/>
        </w:rPr>
        <w:t>не проведена претензионно-исковая работа</w:t>
      </w:r>
      <w:r w:rsidRPr="00DE00F3">
        <w:rPr>
          <w:rFonts w:ascii="Times New Roman" w:eastAsia="Calibri" w:hAnsi="Times New Roman" w:cs="Times New Roman"/>
          <w:i/>
          <w:iCs/>
          <w:color w:val="000000"/>
          <w:sz w:val="28"/>
          <w:szCs w:val="28"/>
          <w:shd w:val="clear" w:color="auto" w:fill="FFFFFF"/>
        </w:rPr>
        <w:t xml:space="preserve"> </w:t>
      </w:r>
      <w:r w:rsidRPr="00DE00F3">
        <w:rPr>
          <w:rFonts w:ascii="Times New Roman" w:eastAsia="Calibri" w:hAnsi="Times New Roman" w:cs="Times New Roman"/>
          <w:sz w:val="28"/>
          <w:szCs w:val="28"/>
        </w:rPr>
        <w:t xml:space="preserve">по отношению к ООО «АЙС М» за несвоевременное исполнение контракта на поставку товаров хозяйственного-бытового назначения (мыло, порошок), в результате чего </w:t>
      </w:r>
      <w:r w:rsidRPr="00DE00F3">
        <w:rPr>
          <w:rFonts w:ascii="Times New Roman" w:eastAsia="Calibri" w:hAnsi="Times New Roman" w:cs="Times New Roman"/>
          <w:color w:val="000000"/>
          <w:sz w:val="28"/>
          <w:szCs w:val="28"/>
          <w:shd w:val="clear" w:color="auto" w:fill="FFFFFF"/>
        </w:rPr>
        <w:t xml:space="preserve">объектом контроля </w:t>
      </w:r>
      <w:r w:rsidRPr="00DE00F3">
        <w:rPr>
          <w:rFonts w:ascii="Times New Roman" w:eastAsia="Calibri" w:hAnsi="Times New Roman" w:cs="Times New Roman"/>
          <w:sz w:val="28"/>
          <w:szCs w:val="28"/>
        </w:rPr>
        <w:t xml:space="preserve">недополучено доходов на сумму </w:t>
      </w:r>
      <w:r w:rsidRPr="00DE00F3">
        <w:rPr>
          <w:rFonts w:ascii="Times New Roman" w:eastAsia="Calibri" w:hAnsi="Times New Roman" w:cs="Times New Roman"/>
          <w:b/>
          <w:bCs/>
          <w:sz w:val="28"/>
          <w:szCs w:val="28"/>
        </w:rPr>
        <w:t>0,8 тыс. руб.</w:t>
      </w:r>
    </w:p>
    <w:p w14:paraId="3E6A448C" w14:textId="77777777" w:rsidR="000F7A89" w:rsidRPr="00DE00F3" w:rsidRDefault="000F7A89" w:rsidP="00DE00F3">
      <w:pPr>
        <w:spacing w:after="0" w:line="240" w:lineRule="auto"/>
        <w:ind w:firstLine="709"/>
        <w:jc w:val="both"/>
        <w:rPr>
          <w:rFonts w:ascii="Times New Roman" w:eastAsia="Calibri" w:hAnsi="Times New Roman" w:cs="Times New Roman"/>
          <w:color w:val="000000"/>
          <w:sz w:val="28"/>
          <w:szCs w:val="28"/>
        </w:rPr>
      </w:pPr>
      <w:r w:rsidRPr="00DE00F3">
        <w:rPr>
          <w:rFonts w:ascii="Times New Roman" w:eastAsia="Calibri" w:hAnsi="Times New Roman" w:cs="Times New Roman"/>
          <w:bCs/>
          <w:sz w:val="28"/>
          <w:szCs w:val="28"/>
        </w:rPr>
        <w:t>Более того, в</w:t>
      </w:r>
      <w:r w:rsidRPr="00DE00F3">
        <w:rPr>
          <w:rFonts w:ascii="Times New Roman" w:eastAsia="Calibri" w:hAnsi="Times New Roman" w:cs="Times New Roman"/>
          <w:color w:val="000000"/>
          <w:sz w:val="28"/>
          <w:szCs w:val="28"/>
          <w:shd w:val="clear" w:color="auto" w:fill="FFFFFF"/>
        </w:rPr>
        <w:t xml:space="preserve"> нарушение части 13.1 статьи 34 Федерального закона № 44-ФЗ, </w:t>
      </w:r>
      <w:r w:rsidRPr="00DE00F3">
        <w:rPr>
          <w:rFonts w:ascii="Times New Roman" w:eastAsia="Calibri" w:hAnsi="Times New Roman" w:cs="Times New Roman"/>
          <w:color w:val="000000"/>
          <w:sz w:val="28"/>
          <w:szCs w:val="28"/>
        </w:rPr>
        <w:t xml:space="preserve">ГБУ «ИРКБ» </w:t>
      </w:r>
      <w:r w:rsidRPr="00DE00F3">
        <w:rPr>
          <w:rFonts w:ascii="Times New Roman" w:eastAsia="Calibri" w:hAnsi="Times New Roman" w:cs="Times New Roman"/>
          <w:color w:val="000000"/>
          <w:sz w:val="28"/>
          <w:szCs w:val="28"/>
          <w:shd w:val="clear" w:color="auto" w:fill="FFFFFF"/>
        </w:rPr>
        <w:t xml:space="preserve">в установленный срок не произведена оплата ООО «АЙС М» за поставленный товар в размере </w:t>
      </w:r>
      <w:r w:rsidRPr="00DE00F3">
        <w:rPr>
          <w:rFonts w:ascii="Times New Roman" w:eastAsia="Calibri" w:hAnsi="Times New Roman" w:cs="Times New Roman"/>
          <w:b/>
          <w:bCs/>
          <w:color w:val="000000"/>
          <w:sz w:val="28"/>
          <w:szCs w:val="28"/>
          <w:shd w:val="clear" w:color="auto" w:fill="FFFFFF"/>
        </w:rPr>
        <w:t>59,2 тыс. рублей</w:t>
      </w:r>
      <w:r w:rsidRPr="00DE00F3">
        <w:rPr>
          <w:rFonts w:ascii="Times New Roman" w:eastAsia="Calibri" w:hAnsi="Times New Roman" w:cs="Times New Roman"/>
          <w:color w:val="000000"/>
          <w:sz w:val="28"/>
          <w:szCs w:val="28"/>
          <w:shd w:val="clear" w:color="auto" w:fill="FFFFFF"/>
        </w:rPr>
        <w:t xml:space="preserve">. </w:t>
      </w:r>
      <w:r w:rsidRPr="00DE00F3">
        <w:rPr>
          <w:rFonts w:ascii="Times New Roman" w:eastAsia="Calibri" w:hAnsi="Times New Roman" w:cs="Times New Roman"/>
          <w:color w:val="000000"/>
          <w:sz w:val="28"/>
          <w:szCs w:val="28"/>
        </w:rPr>
        <w:t xml:space="preserve">В результате </w:t>
      </w:r>
      <w:r w:rsidRPr="00DE00F3">
        <w:rPr>
          <w:rFonts w:ascii="Times New Roman" w:eastAsia="Calibri" w:hAnsi="Times New Roman" w:cs="Times New Roman"/>
          <w:sz w:val="28"/>
          <w:szCs w:val="28"/>
        </w:rPr>
        <w:t xml:space="preserve">ООО «АЙС М» имеет право потребовать в судебном порядке выплаты пени по контракту в сумме </w:t>
      </w:r>
      <w:r w:rsidRPr="00DE00F3">
        <w:rPr>
          <w:rFonts w:ascii="Times New Roman" w:eastAsia="Calibri" w:hAnsi="Times New Roman" w:cs="Times New Roman"/>
          <w:b/>
          <w:bCs/>
          <w:sz w:val="28"/>
          <w:szCs w:val="28"/>
        </w:rPr>
        <w:t xml:space="preserve">23,7 тыс. руб., </w:t>
      </w:r>
      <w:r w:rsidRPr="00DE00F3">
        <w:rPr>
          <w:rFonts w:ascii="Times New Roman" w:eastAsia="Calibri" w:hAnsi="Times New Roman" w:cs="Times New Roman"/>
          <w:sz w:val="28"/>
          <w:szCs w:val="28"/>
        </w:rPr>
        <w:t xml:space="preserve">либо путем переговоров с </w:t>
      </w:r>
      <w:r w:rsidRPr="00DE00F3">
        <w:rPr>
          <w:rFonts w:ascii="Times New Roman" w:eastAsia="Calibri" w:hAnsi="Times New Roman" w:cs="Times New Roman"/>
          <w:color w:val="000000"/>
          <w:sz w:val="28"/>
          <w:szCs w:val="28"/>
        </w:rPr>
        <w:t>ГБУ «ИРКБ».</w:t>
      </w:r>
    </w:p>
    <w:p w14:paraId="0DD47BBD"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Как показала</w:t>
      </w:r>
      <w:r w:rsidRPr="00DE00F3">
        <w:rPr>
          <w:rFonts w:ascii="Times New Roman" w:eastAsia="Calibri" w:hAnsi="Times New Roman" w:cs="Times New Roman"/>
          <w:b/>
          <w:sz w:val="28"/>
          <w:szCs w:val="28"/>
        </w:rPr>
        <w:t xml:space="preserve"> проверка в </w:t>
      </w:r>
      <w:bookmarkStart w:id="15" w:name="_Hlk188631518"/>
      <w:r w:rsidRPr="00DE00F3">
        <w:rPr>
          <w:rFonts w:ascii="Times New Roman" w:eastAsia="Calibri" w:hAnsi="Times New Roman" w:cs="Times New Roman"/>
          <w:b/>
          <w:sz w:val="28"/>
          <w:szCs w:val="28"/>
        </w:rPr>
        <w:t xml:space="preserve">ГБУ «Ингушская республиканская клиническая больница» им. А.О. Ахушкова </w:t>
      </w:r>
      <w:bookmarkEnd w:id="15"/>
      <w:r w:rsidRPr="00DE00F3">
        <w:rPr>
          <w:rFonts w:ascii="Times New Roman" w:eastAsia="Calibri" w:hAnsi="Times New Roman" w:cs="Times New Roman"/>
          <w:b/>
          <w:sz w:val="28"/>
          <w:szCs w:val="28"/>
        </w:rPr>
        <w:t xml:space="preserve">по рассмотрению обращения гражданки Ганиевой З.А. о нарушении ее прав в сфере трудового законодательства, </w:t>
      </w:r>
      <w:r w:rsidRPr="00DE00F3">
        <w:rPr>
          <w:rFonts w:ascii="Times New Roman" w:eastAsia="Calibri" w:hAnsi="Times New Roman" w:cs="Times New Roman"/>
          <w:bCs/>
          <w:sz w:val="28"/>
          <w:szCs w:val="28"/>
        </w:rPr>
        <w:t>факты, у</w:t>
      </w:r>
      <w:r w:rsidRPr="00DE00F3">
        <w:rPr>
          <w:rFonts w:ascii="Times New Roman" w:eastAsia="Calibri" w:hAnsi="Times New Roman" w:cs="Times New Roman"/>
          <w:sz w:val="28"/>
          <w:szCs w:val="28"/>
        </w:rPr>
        <w:t>казанные в обращении заявителя, не подтверждены.</w:t>
      </w:r>
    </w:p>
    <w:p w14:paraId="2B9BC313" w14:textId="77777777" w:rsidR="000F7A89" w:rsidRPr="00DE00F3" w:rsidRDefault="000F7A89" w:rsidP="00DE00F3">
      <w:pPr>
        <w:spacing w:after="0" w:line="240" w:lineRule="auto"/>
        <w:ind w:firstLine="709"/>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 xml:space="preserve">В прошедшем году проведена </w:t>
      </w:r>
      <w:r w:rsidRPr="00DE00F3">
        <w:rPr>
          <w:rFonts w:ascii="Times New Roman" w:eastAsia="Calibri" w:hAnsi="Times New Roman" w:cs="Times New Roman"/>
          <w:b/>
          <w:sz w:val="28"/>
          <w:szCs w:val="28"/>
        </w:rPr>
        <w:t xml:space="preserve">ревизия целевого и эффективного использования бюджетных средств, выделенных в 2022-2023 годах Ветеринарному управлению Республики Ингушетия </w:t>
      </w:r>
      <w:r w:rsidRPr="00DE00F3">
        <w:rPr>
          <w:rFonts w:ascii="Times New Roman" w:eastAsia="Calibri" w:hAnsi="Times New Roman" w:cs="Times New Roman"/>
          <w:bCs/>
          <w:sz w:val="28"/>
          <w:szCs w:val="28"/>
        </w:rPr>
        <w:t>(далее – Ветуправление РИ)</w:t>
      </w:r>
      <w:r w:rsidRPr="00DE00F3">
        <w:rPr>
          <w:rFonts w:ascii="Times New Roman" w:eastAsia="Calibri" w:hAnsi="Times New Roman" w:cs="Times New Roman"/>
          <w:b/>
          <w:sz w:val="28"/>
          <w:szCs w:val="28"/>
        </w:rPr>
        <w:t xml:space="preserve"> и его подведомственным учреждениям.</w:t>
      </w:r>
    </w:p>
    <w:p w14:paraId="11977956"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t xml:space="preserve">При проведении контрольного мероприятия установлены факты нанесения объектами контроля ущерба республиканскому бюджету в сумме </w:t>
      </w:r>
      <w:r w:rsidRPr="00DE00F3">
        <w:rPr>
          <w:rFonts w:ascii="Times New Roman" w:eastAsia="Times New Roman" w:hAnsi="Times New Roman" w:cs="Times New Roman"/>
          <w:b/>
          <w:sz w:val="28"/>
          <w:szCs w:val="28"/>
        </w:rPr>
        <w:t xml:space="preserve">147,9 тыс. руб. </w:t>
      </w:r>
      <w:r w:rsidRPr="00DE00F3">
        <w:rPr>
          <w:rFonts w:ascii="Times New Roman" w:eastAsia="Times New Roman" w:hAnsi="Times New Roman" w:cs="Times New Roman"/>
          <w:bCs/>
          <w:sz w:val="28"/>
          <w:szCs w:val="28"/>
        </w:rPr>
        <w:t>в результате:</w:t>
      </w:r>
    </w:p>
    <w:p w14:paraId="7B168C04" w14:textId="77777777" w:rsidR="000F7A89" w:rsidRPr="00DE00F3" w:rsidRDefault="000F7A89" w:rsidP="00DE00F3">
      <w:pPr>
        <w:numPr>
          <w:ilvl w:val="0"/>
          <w:numId w:val="49"/>
        </w:numPr>
        <w:tabs>
          <w:tab w:val="left" w:pos="993"/>
        </w:tabs>
        <w:spacing w:after="0" w:line="240" w:lineRule="auto"/>
        <w:ind w:left="0" w:firstLine="709"/>
        <w:contextualSpacing/>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lastRenderedPageBreak/>
        <w:t xml:space="preserve">нарушения порядка и условий оплаты труда сотрудников – </w:t>
      </w:r>
      <w:bookmarkStart w:id="16" w:name="_Hlk188871820"/>
      <w:r w:rsidRPr="00DE00F3">
        <w:rPr>
          <w:rFonts w:ascii="Times New Roman" w:eastAsia="Times New Roman" w:hAnsi="Times New Roman" w:cs="Times New Roman"/>
          <w:bCs/>
          <w:sz w:val="28"/>
          <w:szCs w:val="28"/>
        </w:rPr>
        <w:t xml:space="preserve">на общую сумму 118,7 тыс. руб. </w:t>
      </w:r>
      <w:bookmarkStart w:id="17" w:name="_Hlk188871794"/>
      <w:r w:rsidRPr="00DE00F3">
        <w:rPr>
          <w:rFonts w:ascii="Times New Roman" w:eastAsia="Times New Roman" w:hAnsi="Times New Roman" w:cs="Times New Roman"/>
          <w:bCs/>
          <w:sz w:val="28"/>
          <w:szCs w:val="28"/>
        </w:rPr>
        <w:t xml:space="preserve">(подлежит возмещению за счет виновных лиц), </w:t>
      </w:r>
      <w:bookmarkEnd w:id="16"/>
      <w:r w:rsidRPr="00DE00F3">
        <w:rPr>
          <w:rFonts w:ascii="Times New Roman" w:eastAsia="Times New Roman" w:hAnsi="Times New Roman" w:cs="Times New Roman"/>
          <w:bCs/>
          <w:sz w:val="28"/>
          <w:szCs w:val="28"/>
        </w:rPr>
        <w:t>в том числе:</w:t>
      </w:r>
    </w:p>
    <w:bookmarkEnd w:id="17"/>
    <w:p w14:paraId="2B066300" w14:textId="77777777" w:rsidR="000F7A89" w:rsidRPr="00DE00F3" w:rsidRDefault="000F7A89" w:rsidP="00DE00F3">
      <w:pPr>
        <w:numPr>
          <w:ilvl w:val="0"/>
          <w:numId w:val="50"/>
        </w:numPr>
        <w:tabs>
          <w:tab w:val="left" w:pos="142"/>
          <w:tab w:val="left" w:pos="284"/>
        </w:tabs>
        <w:spacing w:after="0" w:line="240" w:lineRule="auto"/>
        <w:ind w:left="0" w:firstLine="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lang w:eastAsia="ru-RU"/>
        </w:rPr>
        <w:t>Ветуправлением РИ – 14,5 тыс. руб.;</w:t>
      </w:r>
    </w:p>
    <w:p w14:paraId="2F10C00E" w14:textId="77777777" w:rsidR="000F7A89" w:rsidRPr="00DE00F3" w:rsidRDefault="000F7A89" w:rsidP="00DE00F3">
      <w:pPr>
        <w:numPr>
          <w:ilvl w:val="0"/>
          <w:numId w:val="50"/>
        </w:numPr>
        <w:tabs>
          <w:tab w:val="left" w:pos="142"/>
          <w:tab w:val="left" w:pos="284"/>
        </w:tabs>
        <w:spacing w:after="0" w:line="240" w:lineRule="auto"/>
        <w:ind w:left="0" w:firstLine="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lang w:eastAsia="ru-RU"/>
        </w:rPr>
        <w:t>ГБУ «Республиканская ветеринарная станция по борьбе с болезнями животных» - 42,5 тыс. руб.;</w:t>
      </w:r>
    </w:p>
    <w:p w14:paraId="30A4B6BF" w14:textId="77777777" w:rsidR="000F7A89" w:rsidRPr="00DE00F3" w:rsidRDefault="000F7A89" w:rsidP="00DE00F3">
      <w:pPr>
        <w:numPr>
          <w:ilvl w:val="0"/>
          <w:numId w:val="50"/>
        </w:numPr>
        <w:tabs>
          <w:tab w:val="left" w:pos="142"/>
          <w:tab w:val="left" w:pos="284"/>
        </w:tabs>
        <w:spacing w:after="0" w:line="240" w:lineRule="auto"/>
        <w:ind w:left="0" w:firstLine="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color w:val="26282F"/>
          <w:sz w:val="28"/>
          <w:szCs w:val="28"/>
          <w:lang w:eastAsia="ru-RU"/>
        </w:rPr>
        <w:t>ГБУ «Назрановская станция по борьбе с болезнями животных» - 25,0 тыс. руб.;</w:t>
      </w:r>
    </w:p>
    <w:p w14:paraId="3A03992D" w14:textId="77777777" w:rsidR="000F7A89" w:rsidRPr="00DE00F3" w:rsidRDefault="000F7A89" w:rsidP="00DE00F3">
      <w:pPr>
        <w:numPr>
          <w:ilvl w:val="0"/>
          <w:numId w:val="50"/>
        </w:numPr>
        <w:tabs>
          <w:tab w:val="left" w:pos="142"/>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26282F"/>
          <w:sz w:val="28"/>
          <w:szCs w:val="28"/>
          <w:lang w:eastAsia="ru-RU"/>
        </w:rPr>
        <w:t xml:space="preserve">ГБУ «Магасская городская станция по борьбе с болезнями животных» - </w:t>
      </w:r>
      <w:r w:rsidRPr="00DE00F3">
        <w:rPr>
          <w:rFonts w:ascii="Times New Roman" w:eastAsia="Times New Roman" w:hAnsi="Times New Roman" w:cs="Times New Roman"/>
          <w:color w:val="000000"/>
          <w:sz w:val="28"/>
          <w:szCs w:val="28"/>
          <w:lang w:eastAsia="ru-RU"/>
        </w:rPr>
        <w:t>15,9 тыс. руб.;</w:t>
      </w:r>
    </w:p>
    <w:p w14:paraId="37181A61" w14:textId="77777777" w:rsidR="000F7A89" w:rsidRPr="00DE00F3" w:rsidRDefault="000F7A89" w:rsidP="00DE00F3">
      <w:pPr>
        <w:numPr>
          <w:ilvl w:val="0"/>
          <w:numId w:val="50"/>
        </w:numPr>
        <w:tabs>
          <w:tab w:val="left" w:pos="142"/>
          <w:tab w:val="left" w:pos="284"/>
        </w:tabs>
        <w:spacing w:after="0" w:line="240" w:lineRule="auto"/>
        <w:ind w:left="0" w:firstLine="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color w:val="26282F"/>
          <w:sz w:val="28"/>
          <w:szCs w:val="28"/>
          <w:lang w:eastAsia="ru-RU"/>
        </w:rPr>
        <w:t>ГБУ «Малгобекская станция по борьбе с болезнями животных»</w:t>
      </w:r>
      <w:r w:rsidRPr="00DE00F3">
        <w:rPr>
          <w:rFonts w:ascii="Times New Roman" w:eastAsia="Times New Roman" w:hAnsi="Times New Roman" w:cs="Times New Roman"/>
          <w:color w:val="000000"/>
          <w:sz w:val="28"/>
          <w:szCs w:val="28"/>
          <w:lang w:eastAsia="ru-RU"/>
        </w:rPr>
        <w:t xml:space="preserve"> - 13,9 тыс. руб.;</w:t>
      </w:r>
    </w:p>
    <w:p w14:paraId="32B8DC92" w14:textId="77777777" w:rsidR="000F7A89" w:rsidRPr="00DE00F3" w:rsidRDefault="000F7A89" w:rsidP="00DE00F3">
      <w:pPr>
        <w:numPr>
          <w:ilvl w:val="0"/>
          <w:numId w:val="50"/>
        </w:numPr>
        <w:tabs>
          <w:tab w:val="left" w:pos="142"/>
          <w:tab w:val="left" w:pos="284"/>
        </w:tabs>
        <w:spacing w:after="0" w:line="240" w:lineRule="auto"/>
        <w:ind w:left="0" w:firstLine="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color w:val="26282F"/>
          <w:sz w:val="28"/>
          <w:szCs w:val="28"/>
          <w:lang w:eastAsia="ru-RU"/>
        </w:rPr>
        <w:t>ГБУ «Республиканская ветеринарная лаборатория» - 6,9 тыс. руб.;</w:t>
      </w:r>
    </w:p>
    <w:p w14:paraId="78F2A500" w14:textId="77777777" w:rsidR="000F7A89" w:rsidRPr="00DE00F3" w:rsidRDefault="000F7A89" w:rsidP="00DE00F3">
      <w:pPr>
        <w:numPr>
          <w:ilvl w:val="0"/>
          <w:numId w:val="49"/>
        </w:numPr>
        <w:tabs>
          <w:tab w:val="left" w:pos="993"/>
        </w:tabs>
        <w:spacing w:after="0" w:line="240" w:lineRule="auto"/>
        <w:ind w:left="0" w:firstLine="709"/>
        <w:contextualSpacing/>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t xml:space="preserve">уплаты штрафов, неустойки и государственной пошлины </w:t>
      </w:r>
      <w:r w:rsidRPr="00DE00F3">
        <w:rPr>
          <w:rFonts w:ascii="Times New Roman" w:eastAsia="Times New Roman" w:hAnsi="Times New Roman" w:cs="Times New Roman"/>
          <w:sz w:val="28"/>
          <w:szCs w:val="28"/>
          <w:lang w:eastAsia="ru-RU"/>
        </w:rPr>
        <w:t xml:space="preserve">из-за несвоевременного представления отчетности во внебюджетные фонды, а также исполнения обязательств по договорам оказания услуг - </w:t>
      </w:r>
      <w:r w:rsidRPr="00DE00F3">
        <w:rPr>
          <w:rFonts w:ascii="Times New Roman" w:eastAsia="Times New Roman" w:hAnsi="Times New Roman" w:cs="Times New Roman"/>
          <w:bCs/>
          <w:sz w:val="28"/>
          <w:szCs w:val="28"/>
        </w:rPr>
        <w:t>на общую сумму 24,3 тыс. руб., в том числе:</w:t>
      </w:r>
    </w:p>
    <w:p w14:paraId="0FB0FAA6" w14:textId="77777777" w:rsidR="000F7A89" w:rsidRPr="00DE00F3" w:rsidRDefault="000F7A89" w:rsidP="00DE00F3">
      <w:pPr>
        <w:numPr>
          <w:ilvl w:val="0"/>
          <w:numId w:val="51"/>
        </w:numPr>
        <w:tabs>
          <w:tab w:val="left" w:pos="284"/>
        </w:tabs>
        <w:spacing w:after="0" w:line="240" w:lineRule="auto"/>
        <w:ind w:left="0" w:firstLine="0"/>
        <w:contextualSpacing/>
        <w:jc w:val="both"/>
        <w:rPr>
          <w:rFonts w:ascii="Times New Roman" w:eastAsia="Times New Roman" w:hAnsi="Times New Roman" w:cs="Times New Roman"/>
          <w:bCs/>
          <w:sz w:val="28"/>
          <w:szCs w:val="28"/>
        </w:rPr>
      </w:pPr>
      <w:r w:rsidRPr="00DE00F3">
        <w:rPr>
          <w:rFonts w:ascii="Times New Roman" w:eastAsia="Times New Roman" w:hAnsi="Times New Roman" w:cs="Times New Roman"/>
          <w:sz w:val="28"/>
          <w:szCs w:val="28"/>
          <w:lang w:eastAsia="ru-RU"/>
        </w:rPr>
        <w:t>Ветуправлением РИ – 14,8 тыс. руб. (из них: подлежит возмещению за счет виновных лиц – 8,0 тыс. руб.);</w:t>
      </w:r>
    </w:p>
    <w:p w14:paraId="138C5958" w14:textId="77777777" w:rsidR="000F7A89" w:rsidRPr="00DE00F3" w:rsidRDefault="000F7A89" w:rsidP="00DE00F3">
      <w:pPr>
        <w:numPr>
          <w:ilvl w:val="0"/>
          <w:numId w:val="51"/>
        </w:numPr>
        <w:tabs>
          <w:tab w:val="left" w:pos="284"/>
        </w:tabs>
        <w:spacing w:after="0" w:line="240" w:lineRule="auto"/>
        <w:ind w:left="0" w:firstLine="0"/>
        <w:contextualSpacing/>
        <w:jc w:val="both"/>
        <w:rPr>
          <w:rFonts w:ascii="Times New Roman" w:eastAsia="Times New Roman" w:hAnsi="Times New Roman" w:cs="Times New Roman"/>
          <w:bCs/>
          <w:sz w:val="28"/>
          <w:szCs w:val="28"/>
        </w:rPr>
      </w:pPr>
      <w:r w:rsidRPr="00DE00F3">
        <w:rPr>
          <w:rFonts w:ascii="Times New Roman" w:eastAsia="Times New Roman" w:hAnsi="Times New Roman" w:cs="Times New Roman"/>
          <w:sz w:val="28"/>
          <w:szCs w:val="28"/>
          <w:lang w:eastAsia="ru-RU"/>
        </w:rPr>
        <w:t>ГБУ «Республиканская ветеринарная лаборатория» - 5,5 тыс. руб. (</w:t>
      </w:r>
      <w:bookmarkStart w:id="18" w:name="_Hlk188872633"/>
      <w:r w:rsidRPr="00DE00F3">
        <w:rPr>
          <w:rFonts w:ascii="Times New Roman" w:eastAsia="Times New Roman" w:hAnsi="Times New Roman" w:cs="Times New Roman"/>
          <w:sz w:val="28"/>
          <w:szCs w:val="28"/>
          <w:lang w:eastAsia="ru-RU"/>
        </w:rPr>
        <w:t>подлежит возмещению за счет виновных лиц)</w:t>
      </w:r>
      <w:bookmarkEnd w:id="18"/>
      <w:r w:rsidRPr="00DE00F3">
        <w:rPr>
          <w:rFonts w:ascii="Times New Roman" w:eastAsia="Times New Roman" w:hAnsi="Times New Roman" w:cs="Times New Roman"/>
          <w:sz w:val="28"/>
          <w:szCs w:val="28"/>
          <w:lang w:eastAsia="ru-RU"/>
        </w:rPr>
        <w:t>;</w:t>
      </w:r>
    </w:p>
    <w:p w14:paraId="0A4C50CD" w14:textId="77777777" w:rsidR="000F7A89" w:rsidRPr="00DE00F3" w:rsidRDefault="000F7A89" w:rsidP="00DE00F3">
      <w:pPr>
        <w:numPr>
          <w:ilvl w:val="0"/>
          <w:numId w:val="51"/>
        </w:numPr>
        <w:tabs>
          <w:tab w:val="left" w:pos="0"/>
          <w:tab w:val="left" w:pos="284"/>
        </w:tabs>
        <w:spacing w:after="0" w:line="240" w:lineRule="auto"/>
        <w:ind w:left="0" w:firstLine="0"/>
        <w:contextualSpacing/>
        <w:jc w:val="both"/>
        <w:rPr>
          <w:rFonts w:ascii="Times New Roman" w:eastAsia="Times New Roman" w:hAnsi="Times New Roman" w:cs="Times New Roman"/>
          <w:bCs/>
          <w:sz w:val="28"/>
          <w:szCs w:val="28"/>
        </w:rPr>
      </w:pPr>
      <w:r w:rsidRPr="00DE00F3">
        <w:rPr>
          <w:rFonts w:ascii="Times New Roman" w:eastAsia="Times New Roman" w:hAnsi="Times New Roman" w:cs="Times New Roman"/>
          <w:sz w:val="28"/>
          <w:szCs w:val="28"/>
          <w:lang w:eastAsia="ru-RU"/>
        </w:rPr>
        <w:t>ГБУ «Магасская станция по борьбе с болезнями животных» - 4,0 тыс. руб.;</w:t>
      </w:r>
    </w:p>
    <w:p w14:paraId="2CC4750E" w14:textId="77777777" w:rsidR="000F7A89" w:rsidRPr="00DE00F3" w:rsidRDefault="000F7A89" w:rsidP="00DE00F3">
      <w:pPr>
        <w:numPr>
          <w:ilvl w:val="0"/>
          <w:numId w:val="49"/>
        </w:numPr>
        <w:tabs>
          <w:tab w:val="left" w:pos="993"/>
        </w:tabs>
        <w:spacing w:after="0" w:line="240" w:lineRule="auto"/>
        <w:ind w:left="0" w:right="-1" w:firstLine="709"/>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неправомерного списания горюче-смазочных материалов – на сумму 4,9 тыс. руб. (нарушение допущено </w:t>
      </w:r>
      <w:bookmarkStart w:id="19" w:name="_Hlk188872140"/>
      <w:r w:rsidRPr="00DE00F3">
        <w:rPr>
          <w:rFonts w:ascii="Times New Roman" w:eastAsia="Times New Roman" w:hAnsi="Times New Roman" w:cs="Times New Roman"/>
          <w:sz w:val="28"/>
          <w:szCs w:val="28"/>
          <w:lang w:eastAsia="ru-RU"/>
        </w:rPr>
        <w:t>Ветуправлением РИ</w:t>
      </w:r>
      <w:bookmarkEnd w:id="19"/>
      <w:r w:rsidRPr="00DE00F3">
        <w:rPr>
          <w:rFonts w:ascii="Times New Roman" w:eastAsia="Times New Roman" w:hAnsi="Times New Roman" w:cs="Times New Roman"/>
          <w:sz w:val="28"/>
          <w:szCs w:val="28"/>
          <w:lang w:eastAsia="ru-RU"/>
        </w:rPr>
        <w:t xml:space="preserve"> и подлежит возмещению за счет виновных лиц)</w:t>
      </w:r>
      <w:r w:rsidRPr="00DE00F3">
        <w:rPr>
          <w:rFonts w:ascii="Times New Roman" w:eastAsia="Times New Roman" w:hAnsi="Times New Roman" w:cs="Times New Roman"/>
          <w:color w:val="000000"/>
          <w:sz w:val="28"/>
          <w:szCs w:val="28"/>
          <w:lang w:eastAsia="ru-RU"/>
        </w:rPr>
        <w:t>.</w:t>
      </w:r>
    </w:p>
    <w:p w14:paraId="07CB76DA"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t xml:space="preserve">Ревизией выявлено неэффективное использование бюджетных средств и государственного имущества на общую сумму </w:t>
      </w:r>
      <w:r w:rsidRPr="00DE00F3">
        <w:rPr>
          <w:rFonts w:ascii="Times New Roman" w:eastAsia="Times New Roman" w:hAnsi="Times New Roman" w:cs="Times New Roman"/>
          <w:b/>
          <w:sz w:val="28"/>
          <w:szCs w:val="28"/>
        </w:rPr>
        <w:t>3 316,5 тыс. руб.</w:t>
      </w:r>
      <w:r w:rsidRPr="00DE00F3">
        <w:rPr>
          <w:rFonts w:ascii="Times New Roman" w:eastAsia="Times New Roman" w:hAnsi="Times New Roman" w:cs="Times New Roman"/>
          <w:bCs/>
          <w:sz w:val="28"/>
          <w:szCs w:val="28"/>
        </w:rPr>
        <w:t xml:space="preserve"> (объектами контроля приняты на штатную должность водители при отсутствии пригодных для эксплуатации транспортных средств, а также отмечены случаи наличия на балансе объектов контроля неиспользуемого в течение длительного времени имущества), в том числе:</w:t>
      </w:r>
    </w:p>
    <w:p w14:paraId="239B37BA" w14:textId="77777777" w:rsidR="000F7A89" w:rsidRPr="00DE00F3" w:rsidRDefault="000F7A89" w:rsidP="00DE00F3">
      <w:pPr>
        <w:numPr>
          <w:ilvl w:val="0"/>
          <w:numId w:val="5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ГБУ «Республиканская ветеринарная станция по борьбе с болезнями животных»</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 xml:space="preserve">- 323,0 тыс. руб.; </w:t>
      </w:r>
    </w:p>
    <w:p w14:paraId="14B5ACB2" w14:textId="77777777" w:rsidR="000F7A89" w:rsidRPr="00DE00F3" w:rsidRDefault="000F7A89" w:rsidP="00DE00F3">
      <w:pPr>
        <w:numPr>
          <w:ilvl w:val="0"/>
          <w:numId w:val="5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ГБУ «Назрановская районная ветеринарная лаборатория»</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- 226,8 тыс. руб.;</w:t>
      </w:r>
    </w:p>
    <w:p w14:paraId="18AEDF24" w14:textId="77777777" w:rsidR="000F7A89" w:rsidRPr="00DE00F3" w:rsidRDefault="000F7A89" w:rsidP="00DE00F3">
      <w:pPr>
        <w:numPr>
          <w:ilvl w:val="0"/>
          <w:numId w:val="5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ГБУ «Джейрахская станция по борьбе с болезнями животных»</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- 171,0 тыс. руб.;</w:t>
      </w:r>
    </w:p>
    <w:p w14:paraId="07B31D95" w14:textId="77777777" w:rsidR="000F7A89" w:rsidRPr="00DE00F3" w:rsidRDefault="000F7A89" w:rsidP="00DE00F3">
      <w:pPr>
        <w:numPr>
          <w:ilvl w:val="0"/>
          <w:numId w:val="52"/>
        </w:numPr>
        <w:tabs>
          <w:tab w:val="left" w:pos="993"/>
        </w:tabs>
        <w:spacing w:after="0" w:line="240" w:lineRule="auto"/>
        <w:ind w:left="0" w:firstLine="709"/>
        <w:jc w:val="both"/>
        <w:rPr>
          <w:rFonts w:ascii="Times New Roman CYR" w:eastAsia="Times New Roman" w:hAnsi="Times New Roman CYR" w:cs="Times New Roman CYR"/>
          <w:sz w:val="28"/>
          <w:szCs w:val="28"/>
          <w:lang w:eastAsia="ru-RU"/>
        </w:rPr>
      </w:pPr>
      <w:r w:rsidRPr="00DE00F3">
        <w:rPr>
          <w:rFonts w:ascii="Times New Roman CYR" w:eastAsia="Times New Roman" w:hAnsi="Times New Roman CYR" w:cs="Times New Roman CYR"/>
          <w:sz w:val="28"/>
          <w:szCs w:val="28"/>
          <w:lang w:eastAsia="ru-RU"/>
        </w:rPr>
        <w:t>ГБУ «Республиканская ветеринарная лаборатория» - 43,0 тыс. руб.;</w:t>
      </w:r>
    </w:p>
    <w:p w14:paraId="7D8284C3" w14:textId="77777777" w:rsidR="000F7A89" w:rsidRPr="00DE00F3" w:rsidRDefault="000F7A89" w:rsidP="00DE00F3">
      <w:pPr>
        <w:numPr>
          <w:ilvl w:val="0"/>
          <w:numId w:val="5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ГБУ «Сунженская станция по борьбе с болезнями животных» - 2 552,7 тыс. руб.</w:t>
      </w:r>
    </w:p>
    <w:p w14:paraId="132C306B"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sz w:val="28"/>
          <w:szCs w:val="28"/>
          <w:lang w:eastAsia="ru-RU"/>
        </w:rPr>
        <w:t>При осуществлении закупок Ветуправлением РИ, в нарушение статьи 16 Федерального закона № 44-ФЗ, план-график за 2023 год утвержден с нарушением сроков на 100 рабочих дней.</w:t>
      </w:r>
    </w:p>
    <w:p w14:paraId="214A2ADA"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rPr>
        <w:t>Более того, в</w:t>
      </w:r>
      <w:r w:rsidRPr="00DE00F3">
        <w:rPr>
          <w:rFonts w:ascii="Times New Roman CYR" w:eastAsia="Times New Roman" w:hAnsi="Times New Roman CYR" w:cs="Times New Roman CYR"/>
          <w:sz w:val="28"/>
          <w:szCs w:val="28"/>
          <w:lang w:eastAsia="ru-RU"/>
        </w:rPr>
        <w:t xml:space="preserve"> нарушение статьи 2 Федерального закона </w:t>
      </w:r>
      <w:r w:rsidRPr="00DE00F3">
        <w:rPr>
          <w:rFonts w:ascii="Times New Roman" w:eastAsia="Times New Roman" w:hAnsi="Times New Roman" w:cs="Times New Roman"/>
          <w:color w:val="000000"/>
          <w:sz w:val="28"/>
          <w:szCs w:val="28"/>
          <w:lang w:eastAsia="ru-RU"/>
        </w:rPr>
        <w:t xml:space="preserve">от </w:t>
      </w:r>
      <w:r w:rsidRPr="00DE00F3">
        <w:rPr>
          <w:rFonts w:ascii="Times New Roman" w:eastAsia="Calibri" w:hAnsi="Times New Roman" w:cs="Times New Roman"/>
          <w:color w:val="000000"/>
          <w:sz w:val="28"/>
          <w:szCs w:val="28"/>
          <w:shd w:val="clear" w:color="auto" w:fill="FFFFFF"/>
          <w:lang w:eastAsia="ru-RU"/>
        </w:rPr>
        <w:t>18.07.2011 № 223-ФЗ</w:t>
      </w:r>
      <w:r w:rsidRPr="00DE00F3">
        <w:rPr>
          <w:rFonts w:ascii="Times New Roman" w:eastAsia="Times New Roman" w:hAnsi="Times New Roman" w:cs="Times New Roman"/>
          <w:color w:val="000000"/>
          <w:sz w:val="28"/>
          <w:szCs w:val="28"/>
          <w:lang w:eastAsia="ru-RU"/>
        </w:rPr>
        <w:t xml:space="preserve"> «</w:t>
      </w:r>
      <w:r w:rsidRPr="00DE00F3">
        <w:rPr>
          <w:rFonts w:ascii="Times New Roman" w:eastAsia="Calibri" w:hAnsi="Times New Roman" w:cs="Times New Roman"/>
          <w:color w:val="000000"/>
          <w:sz w:val="28"/>
          <w:szCs w:val="28"/>
          <w:shd w:val="clear" w:color="auto" w:fill="FFFFFF"/>
          <w:lang w:eastAsia="ru-RU"/>
        </w:rPr>
        <w:t>О закупках товаров, работ, услуг отдельными видами юридических лиц</w:t>
      </w:r>
      <w:r w:rsidRPr="00DE00F3">
        <w:rPr>
          <w:rFonts w:ascii="Times New Roman" w:eastAsia="Times New Roman" w:hAnsi="Times New Roman" w:cs="Times New Roman"/>
          <w:color w:val="000000"/>
          <w:sz w:val="28"/>
          <w:szCs w:val="28"/>
          <w:lang w:eastAsia="ru-RU"/>
        </w:rPr>
        <w:t xml:space="preserve">» (далее Федеральный закон № 223-ФЗ), в </w:t>
      </w:r>
      <w:r w:rsidRPr="00DE00F3">
        <w:rPr>
          <w:rFonts w:ascii="Times New Roman CYR" w:eastAsia="Times New Roman" w:hAnsi="Times New Roman CYR" w:cs="Times New Roman CYR"/>
          <w:sz w:val="28"/>
          <w:szCs w:val="28"/>
          <w:lang w:eastAsia="ru-RU"/>
        </w:rPr>
        <w:t xml:space="preserve">ГБУ «Республиканская ветеринарная лаборатория» и ГБУ «Сунженская станция по борьбе с болезнями животных» не </w:t>
      </w:r>
      <w:r w:rsidRPr="00DE00F3">
        <w:rPr>
          <w:rFonts w:ascii="Times New Roman CYR" w:eastAsia="Times New Roman" w:hAnsi="Times New Roman CYR" w:cs="Times New Roman CYR"/>
          <w:sz w:val="28"/>
          <w:szCs w:val="28"/>
          <w:lang w:eastAsia="ru-RU"/>
        </w:rPr>
        <w:lastRenderedPageBreak/>
        <w:t xml:space="preserve">утверждены акты, </w:t>
      </w:r>
      <w:r w:rsidRPr="00DE00F3">
        <w:rPr>
          <w:rFonts w:ascii="Times New Roman" w:eastAsia="Times New Roman" w:hAnsi="Times New Roman" w:cs="Times New Roman"/>
          <w:sz w:val="28"/>
          <w:szCs w:val="28"/>
          <w:lang w:eastAsia="ru-RU"/>
        </w:rPr>
        <w:t>регламентирующего правила закупки товаров, работ, услуг отдельными видами юридических лиц.</w:t>
      </w:r>
    </w:p>
    <w:p w14:paraId="355AA697" w14:textId="01FF5156"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Кроме того, в нарушение требований Федерального закона от 27.12.2018 № 498-ФЗ «Об ответственном обращении с животными и о внесении изменений в отдельные законодательные акты Российской Федерации» и Положения о региональном государственном контроле (надзоре) в области обращения с животными в части соблюдения требований к осуществлению деятельности по обращению с животными без владельцев и требований к содержанию животных на территории Республики Ингушетия (утверждено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остановлением Правительства Республики Ингушетия от 27.09.2021 № 151), Ветуправлением РИ не обеспечена организация и осуществление регионального государственного контроля (надзора) в области обращения с животными на территории Республики Ингушетия.</w:t>
      </w:r>
    </w:p>
    <w:p w14:paraId="71B5CDF0" w14:textId="77777777" w:rsidR="000F7A89" w:rsidRPr="00DE00F3" w:rsidRDefault="000F7A89" w:rsidP="00DE00F3">
      <w:pPr>
        <w:spacing w:after="0" w:line="240" w:lineRule="auto"/>
        <w:ind w:right="-1"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Как показала ревизия, при проведении проверок подведомственных учреждений на предмет выполнения государственного задания Ветуправлением РИ не исследованы фактические значения показателей качества и объема государственных услуг, оказанных учреждениями, плановым значениям, установленным в государственном задании.</w:t>
      </w:r>
    </w:p>
    <w:p w14:paraId="66AA5D48" w14:textId="77777777" w:rsidR="000F7A89" w:rsidRPr="00DE00F3" w:rsidRDefault="000F7A89" w:rsidP="00DE00F3">
      <w:pPr>
        <w:spacing w:after="0" w:line="240" w:lineRule="auto"/>
        <w:ind w:right="-1"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Помимо этого, установлено, что в подведомственных Ветуправлению РИ учреждениях показатели выполненного объема услуг по государственному заданию и аналогичные индикаторы в отчете о выполнении государственного задания за 2022 год меньше значений, установленных в государственном задании, в том числе: ГБУ «Назрановская станция по борьбе с болезнями животных», ГБУ «Назрановская районная ветеринарная лаборатория», ГБУ «Магасская городская станция по борьбе с болезнями животных», ГБУ «Сунженская станция по борьбе с болезнями животных», ГБУ «Джейрахская станция по борьбе с болезнями животных, ГБУ «Малгобекская  станция по борьбе с болезнями животных».</w:t>
      </w:r>
    </w:p>
    <w:p w14:paraId="30C97EFB" w14:textId="77777777" w:rsidR="000F7A89" w:rsidRPr="00DE00F3" w:rsidRDefault="000F7A89" w:rsidP="00DE00F3">
      <w:pPr>
        <w:spacing w:after="0" w:line="240" w:lineRule="auto"/>
        <w:ind w:right="-1" w:firstLine="708"/>
        <w:jc w:val="both"/>
        <w:rPr>
          <w:rFonts w:ascii="Times New Roman CYR" w:eastAsia="Times New Roman" w:hAnsi="Times New Roman CYR" w:cs="Times New Roman CYR"/>
          <w:sz w:val="28"/>
          <w:szCs w:val="28"/>
          <w:lang w:eastAsia="ru-RU"/>
        </w:rPr>
      </w:pPr>
      <w:r w:rsidRPr="00DE00F3">
        <w:rPr>
          <w:rFonts w:ascii="Times New Roman CYR" w:eastAsia="Times New Roman" w:hAnsi="Times New Roman CYR" w:cs="Times New Roman CYR"/>
          <w:sz w:val="28"/>
          <w:szCs w:val="28"/>
          <w:lang w:eastAsia="ru-RU"/>
        </w:rPr>
        <w:t>Ветеринарными учреждениями не осуществлялась деятельность по выполнению платных работ и услуг гражданам и юридическим лицам, которая, согласно их уставам, относится к основным видам деятельности, в том числе:</w:t>
      </w:r>
    </w:p>
    <w:p w14:paraId="3D192545" w14:textId="77777777" w:rsidR="000F7A89" w:rsidRPr="00DE00F3" w:rsidRDefault="000F7A89" w:rsidP="00DE00F3">
      <w:pPr>
        <w:numPr>
          <w:ilvl w:val="0"/>
          <w:numId w:val="53"/>
        </w:numPr>
        <w:tabs>
          <w:tab w:val="left" w:pos="709"/>
        </w:tabs>
        <w:spacing w:after="0" w:line="240" w:lineRule="auto"/>
        <w:ind w:left="0" w:firstLine="567"/>
        <w:jc w:val="both"/>
        <w:rPr>
          <w:rFonts w:ascii="Times New Roman CYR" w:eastAsia="Times New Roman" w:hAnsi="Times New Roman CYR" w:cs="Times New Roman CYR"/>
          <w:sz w:val="28"/>
          <w:szCs w:val="28"/>
          <w:lang w:eastAsia="ru-RU"/>
        </w:rPr>
      </w:pPr>
      <w:r w:rsidRPr="00DE00F3">
        <w:rPr>
          <w:rFonts w:ascii="Times New Roman CYR" w:eastAsia="Times New Roman" w:hAnsi="Times New Roman CYR" w:cs="Times New Roman CYR"/>
          <w:sz w:val="28"/>
          <w:szCs w:val="28"/>
          <w:lang w:eastAsia="ru-RU"/>
        </w:rPr>
        <w:t>ГБУ «Республиканская ветеринарная станция по борьбе с болезнями животных»;</w:t>
      </w:r>
    </w:p>
    <w:p w14:paraId="08B7A9DA" w14:textId="77777777" w:rsidR="000F7A89" w:rsidRPr="00DE00F3" w:rsidRDefault="000F7A89" w:rsidP="00DE00F3">
      <w:pPr>
        <w:numPr>
          <w:ilvl w:val="0"/>
          <w:numId w:val="53"/>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DE00F3">
        <w:rPr>
          <w:rFonts w:ascii="Times New Roman CYR" w:eastAsia="Times New Roman" w:hAnsi="Times New Roman CYR" w:cs="Times New Roman CYR"/>
          <w:sz w:val="28"/>
          <w:szCs w:val="28"/>
          <w:lang w:eastAsia="ru-RU"/>
        </w:rPr>
        <w:t>ГБУ «Республиканская ветеринарная станция по борьбе с болезнями животных»;</w:t>
      </w:r>
    </w:p>
    <w:p w14:paraId="08FBC540" w14:textId="77777777" w:rsidR="000F7A89" w:rsidRPr="00DE00F3" w:rsidRDefault="000F7A89" w:rsidP="00DE00F3">
      <w:pPr>
        <w:numPr>
          <w:ilvl w:val="0"/>
          <w:numId w:val="53"/>
        </w:numPr>
        <w:tabs>
          <w:tab w:val="left" w:pos="709"/>
        </w:tabs>
        <w:spacing w:after="0" w:line="240" w:lineRule="auto"/>
        <w:ind w:left="0" w:firstLine="567"/>
        <w:jc w:val="both"/>
        <w:rPr>
          <w:rFonts w:ascii="Times New Roman CYR" w:eastAsia="Times New Roman" w:hAnsi="Times New Roman CYR" w:cs="Times New Roman CYR"/>
          <w:sz w:val="28"/>
          <w:szCs w:val="28"/>
          <w:lang w:eastAsia="ru-RU"/>
        </w:rPr>
      </w:pPr>
      <w:r w:rsidRPr="00DE00F3">
        <w:rPr>
          <w:rFonts w:ascii="Times New Roman CYR" w:eastAsia="Times New Roman" w:hAnsi="Times New Roman CYR" w:cs="Times New Roman CYR"/>
          <w:sz w:val="28"/>
          <w:szCs w:val="28"/>
          <w:lang w:eastAsia="ru-RU"/>
        </w:rPr>
        <w:t>ГБУ «Джейрахская станция по борьбе с болезнями животных»;</w:t>
      </w:r>
    </w:p>
    <w:p w14:paraId="3DCACC71" w14:textId="77777777" w:rsidR="000F7A89" w:rsidRPr="00DE00F3" w:rsidRDefault="000F7A89" w:rsidP="00DE00F3">
      <w:pPr>
        <w:numPr>
          <w:ilvl w:val="0"/>
          <w:numId w:val="53"/>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DE00F3">
        <w:rPr>
          <w:rFonts w:ascii="Times New Roman CYR" w:eastAsia="Times New Roman" w:hAnsi="Times New Roman CYR" w:cs="Times New Roman CYR"/>
          <w:sz w:val="28"/>
          <w:szCs w:val="28"/>
          <w:lang w:eastAsia="ru-RU"/>
        </w:rPr>
        <w:t>ГБУ «Магасская станция по борьбе с болезнями животных»;</w:t>
      </w:r>
    </w:p>
    <w:p w14:paraId="2811DAA0" w14:textId="77777777" w:rsidR="000F7A89" w:rsidRPr="00DE00F3" w:rsidRDefault="000F7A89" w:rsidP="00DE00F3">
      <w:pPr>
        <w:numPr>
          <w:ilvl w:val="0"/>
          <w:numId w:val="53"/>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DE00F3">
        <w:rPr>
          <w:rFonts w:ascii="Times New Roman CYR" w:eastAsia="Times New Roman" w:hAnsi="Times New Roman CYR" w:cs="Times New Roman CYR"/>
          <w:sz w:val="28"/>
          <w:szCs w:val="28"/>
          <w:lang w:eastAsia="ru-RU"/>
        </w:rPr>
        <w:t>ГБУ «Малгобекская станция по борьбе с болезнями животных».</w:t>
      </w:r>
    </w:p>
    <w:p w14:paraId="4FFD0238" w14:textId="77777777" w:rsidR="000F7A89" w:rsidRPr="00DE00F3" w:rsidRDefault="000F7A89" w:rsidP="00DE00F3">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Более того, в ходе проверки отмечены нарушения при ведении бухгалтерского учета, составлении и предоставлении различных видов отчетности.</w:t>
      </w:r>
    </w:p>
    <w:p w14:paraId="384AECDF"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rPr>
        <w:t xml:space="preserve">В ходе </w:t>
      </w:r>
      <w:r w:rsidRPr="00DE00F3">
        <w:rPr>
          <w:rFonts w:ascii="Times New Roman" w:eastAsia="Calibri" w:hAnsi="Times New Roman" w:cs="Times New Roman"/>
          <w:b/>
          <w:sz w:val="28"/>
          <w:szCs w:val="28"/>
          <w:lang w:eastAsia="ru-RU"/>
        </w:rPr>
        <w:t xml:space="preserve">ревизии </w:t>
      </w:r>
      <w:r w:rsidRPr="00DE00F3">
        <w:rPr>
          <w:rFonts w:ascii="Times New Roman" w:eastAsia="Calibri" w:hAnsi="Times New Roman" w:cs="Times New Roman"/>
          <w:b/>
          <w:color w:val="333333"/>
          <w:sz w:val="28"/>
          <w:szCs w:val="28"/>
          <w:shd w:val="clear" w:color="auto" w:fill="FFFFFF"/>
          <w:lang w:eastAsia="ru-RU"/>
        </w:rPr>
        <w:t xml:space="preserve">целевого и эффективного использования бюджетных средств, выделенных в 2022-2023 годах Министерству культуры Республики Ингушетия и его подведомственным учреждениям </w:t>
      </w:r>
      <w:r w:rsidRPr="00DE00F3">
        <w:rPr>
          <w:rFonts w:ascii="Times New Roman" w:eastAsia="Calibri" w:hAnsi="Times New Roman" w:cs="Times New Roman"/>
          <w:bCs/>
          <w:color w:val="333333"/>
          <w:sz w:val="28"/>
          <w:szCs w:val="28"/>
          <w:shd w:val="clear" w:color="auto" w:fill="FFFFFF"/>
          <w:lang w:eastAsia="ru-RU"/>
        </w:rPr>
        <w:t>(далее – Минкультуры РИ), проведенной по поручению Народного Собрания Республики Ингушетия,</w:t>
      </w:r>
      <w:r w:rsidRPr="00DE00F3">
        <w:rPr>
          <w:rFonts w:ascii="Times New Roman" w:eastAsia="Calibri" w:hAnsi="Times New Roman" w:cs="Times New Roman"/>
          <w:b/>
          <w:color w:val="333333"/>
          <w:sz w:val="28"/>
          <w:szCs w:val="28"/>
          <w:shd w:val="clear" w:color="auto" w:fill="FFFFFF"/>
          <w:lang w:eastAsia="ru-RU"/>
        </w:rPr>
        <w:t xml:space="preserve"> </w:t>
      </w:r>
      <w:r w:rsidRPr="00DE00F3">
        <w:rPr>
          <w:rFonts w:ascii="Times New Roman" w:eastAsia="Calibri" w:hAnsi="Times New Roman" w:cs="Times New Roman"/>
          <w:sz w:val="28"/>
          <w:szCs w:val="28"/>
          <w:lang w:eastAsia="ru-RU"/>
        </w:rPr>
        <w:t xml:space="preserve">установлены факты нанесения ущерба республиканскому бюджету в результате </w:t>
      </w:r>
      <w:r w:rsidRPr="00DE00F3">
        <w:rPr>
          <w:rFonts w:ascii="Times New Roman" w:eastAsia="Calibri" w:hAnsi="Times New Roman" w:cs="Times New Roman"/>
          <w:sz w:val="28"/>
          <w:szCs w:val="28"/>
          <w:lang w:eastAsia="ru-RU"/>
        </w:rPr>
        <w:lastRenderedPageBreak/>
        <w:t xml:space="preserve">неправомерных выплат заработной платы и подотчетных сумм на общую сумму </w:t>
      </w:r>
      <w:r w:rsidRPr="00DE00F3">
        <w:rPr>
          <w:rFonts w:ascii="Times New Roman" w:eastAsia="Calibri" w:hAnsi="Times New Roman" w:cs="Times New Roman"/>
          <w:b/>
          <w:bCs/>
          <w:sz w:val="28"/>
          <w:szCs w:val="28"/>
          <w:lang w:eastAsia="ru-RU"/>
        </w:rPr>
        <w:t>783,0 тыс. руб.</w:t>
      </w:r>
      <w:r w:rsidRPr="00DE00F3">
        <w:rPr>
          <w:rFonts w:ascii="Times New Roman" w:eastAsia="Calibri" w:hAnsi="Times New Roman" w:cs="Times New Roman"/>
          <w:sz w:val="28"/>
          <w:szCs w:val="28"/>
          <w:lang w:eastAsia="ru-RU"/>
        </w:rPr>
        <w:t>, в том числе:</w:t>
      </w:r>
    </w:p>
    <w:p w14:paraId="2D6DE847"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Calibri" w:hAnsi="Times New Roman" w:cs="Times New Roman"/>
          <w:sz w:val="28"/>
          <w:szCs w:val="28"/>
          <w:lang w:eastAsia="ru-RU"/>
        </w:rPr>
      </w:pPr>
      <w:bookmarkStart w:id="20" w:name="_Hlk172018355"/>
      <w:bookmarkStart w:id="21" w:name="_Hlk172019135"/>
      <w:bookmarkStart w:id="22" w:name="_Hlk172018187"/>
      <w:r w:rsidRPr="00DE00F3">
        <w:rPr>
          <w:rFonts w:ascii="Times New Roman" w:eastAsia="Calibri" w:hAnsi="Times New Roman" w:cs="Times New Roman"/>
          <w:sz w:val="28"/>
          <w:szCs w:val="28"/>
          <w:lang w:eastAsia="ru-RU"/>
        </w:rPr>
        <w:t>Министерством культуры Республики Ингушетия</w:t>
      </w:r>
      <w:bookmarkEnd w:id="20"/>
      <w:r w:rsidRPr="00DE00F3">
        <w:rPr>
          <w:rFonts w:ascii="Times New Roman" w:eastAsia="Calibri" w:hAnsi="Times New Roman" w:cs="Times New Roman"/>
          <w:sz w:val="28"/>
          <w:szCs w:val="28"/>
          <w:lang w:eastAsia="ru-RU"/>
        </w:rPr>
        <w:t xml:space="preserve"> – 87,9 тыс. руб.;</w:t>
      </w:r>
    </w:p>
    <w:p w14:paraId="6C74A749"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Calibri" w:hAnsi="Times New Roman" w:cs="Times New Roman"/>
          <w:sz w:val="28"/>
          <w:szCs w:val="28"/>
          <w:lang w:eastAsia="ru-RU"/>
        </w:rPr>
      </w:pPr>
      <w:bookmarkStart w:id="23" w:name="_Hlk172022465"/>
      <w:bookmarkEnd w:id="21"/>
      <w:r w:rsidRPr="00DE00F3">
        <w:rPr>
          <w:rFonts w:ascii="Times New Roman" w:eastAsia="Calibri" w:hAnsi="Times New Roman" w:cs="Times New Roman"/>
          <w:sz w:val="28"/>
          <w:szCs w:val="28"/>
          <w:lang w:eastAsia="ru-RU"/>
        </w:rPr>
        <w:t xml:space="preserve">ГБУ «Центр театра, кино и креативных индустрий» </w:t>
      </w:r>
      <w:bookmarkEnd w:id="23"/>
      <w:r w:rsidRPr="00DE00F3">
        <w:rPr>
          <w:rFonts w:ascii="Times New Roman" w:eastAsia="Calibri" w:hAnsi="Times New Roman" w:cs="Times New Roman"/>
          <w:sz w:val="28"/>
          <w:szCs w:val="28"/>
          <w:lang w:eastAsia="ru-RU"/>
        </w:rPr>
        <w:t>- 45,7 тыс. руб.;</w:t>
      </w:r>
    </w:p>
    <w:p w14:paraId="52427DE6"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Calibri" w:hAnsi="Times New Roman" w:cs="Times New Roman"/>
          <w:sz w:val="28"/>
          <w:szCs w:val="28"/>
          <w:lang w:eastAsia="ru-RU"/>
        </w:rPr>
      </w:pPr>
      <w:bookmarkStart w:id="24" w:name="_Hlk172019210"/>
      <w:r w:rsidRPr="00DE00F3">
        <w:rPr>
          <w:rFonts w:ascii="Times New Roman" w:eastAsia="Calibri" w:hAnsi="Times New Roman" w:cs="Times New Roman"/>
          <w:sz w:val="28"/>
          <w:szCs w:val="28"/>
          <w:lang w:eastAsia="ru-RU"/>
        </w:rPr>
        <w:t>ГБУ «Центральная школа искусств Республики Ингушетия» – 21,9 тыс. руб.;</w:t>
      </w:r>
    </w:p>
    <w:bookmarkEnd w:id="24"/>
    <w:p w14:paraId="5BE4CD6D"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ГКУ «Ингушский государственный музей краеведения им. Т. Мальсагова»</w:t>
      </w:r>
      <w:r w:rsidRPr="00DE00F3">
        <w:rPr>
          <w:rFonts w:ascii="Times New Roman" w:eastAsia="Calibri" w:hAnsi="Times New Roman" w:cs="Times New Roman"/>
          <w:bCs/>
          <w:sz w:val="28"/>
          <w:szCs w:val="28"/>
          <w:lang w:eastAsia="ru-RU"/>
        </w:rPr>
        <w:t xml:space="preserve"> – 11,4 тыс. руб.;</w:t>
      </w:r>
    </w:p>
    <w:p w14:paraId="73A9A583"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shd w:val="clear" w:color="auto" w:fill="FFFFFF"/>
          <w:lang w:eastAsia="ru-RU"/>
        </w:rPr>
        <w:t>ГКОУ СПО</w:t>
      </w:r>
      <w:r w:rsidRPr="00DE00F3">
        <w:rPr>
          <w:rFonts w:ascii="Times New Roman" w:eastAsia="Times New Roman" w:hAnsi="Times New Roman" w:cs="Times New Roman"/>
          <w:sz w:val="28"/>
          <w:szCs w:val="28"/>
          <w:lang w:eastAsia="ru-RU"/>
        </w:rPr>
        <w:t xml:space="preserve"> «Государственный колледж искусств Республики Ингушетия» – 27,2 тыс. руб.;</w:t>
      </w:r>
    </w:p>
    <w:p w14:paraId="4E3F8767"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shd w:val="clear" w:color="auto" w:fill="FFFFFF"/>
          <w:lang w:eastAsia="ru-RU"/>
        </w:rPr>
        <w:t>ГКУ «Национальная библиотека Республики Ингушетия им. Дж. Яндиева»</w:t>
      </w:r>
      <w:r w:rsidRPr="00DE00F3">
        <w:rPr>
          <w:rFonts w:ascii="Times New Roman" w:eastAsia="Times New Roman" w:hAnsi="Times New Roman" w:cs="Times New Roman"/>
          <w:sz w:val="28"/>
          <w:szCs w:val="28"/>
          <w:lang w:eastAsia="ru-RU"/>
        </w:rPr>
        <w:t xml:space="preserve"> – 68,7 тыс. руб.;</w:t>
      </w:r>
    </w:p>
    <w:p w14:paraId="763A5B26"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shd w:val="clear" w:color="auto" w:fill="FFFFFF"/>
          <w:lang w:eastAsia="ru-RU"/>
        </w:rPr>
        <w:t>ГБУ «Государственный ансамбль народного танца «Ингушетия»</w:t>
      </w:r>
      <w:r w:rsidRPr="00DE00F3">
        <w:rPr>
          <w:rFonts w:ascii="Times New Roman" w:eastAsia="Times New Roman" w:hAnsi="Times New Roman" w:cs="Times New Roman"/>
          <w:sz w:val="28"/>
          <w:szCs w:val="28"/>
          <w:lang w:eastAsia="ru-RU"/>
        </w:rPr>
        <w:t xml:space="preserve"> - 160,0 тыс. руб.;</w:t>
      </w:r>
    </w:p>
    <w:p w14:paraId="37C7ADC0"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shd w:val="clear" w:color="auto" w:fill="FFFFFF"/>
          <w:lang w:eastAsia="ru-RU"/>
        </w:rPr>
        <w:t>ГКУ «Республиканский Дом народного творчества им. К. Евлоевой»</w:t>
      </w:r>
      <w:r w:rsidRPr="00DE00F3">
        <w:rPr>
          <w:rFonts w:ascii="Times New Roman" w:eastAsia="Calibri" w:hAnsi="Times New Roman" w:cs="Times New Roman"/>
          <w:sz w:val="28"/>
          <w:szCs w:val="28"/>
          <w:lang w:eastAsia="ru-RU"/>
        </w:rPr>
        <w:t xml:space="preserve"> – 66,8 тыс. руб.;</w:t>
      </w:r>
    </w:p>
    <w:p w14:paraId="02617CCA"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shd w:val="clear" w:color="auto" w:fill="FFFFFF"/>
          <w:lang w:eastAsia="ru-RU"/>
        </w:rPr>
        <w:t>ГБУ «Ингушский государственный молодежный театр»</w:t>
      </w:r>
      <w:r w:rsidRPr="00DE00F3">
        <w:rPr>
          <w:rFonts w:ascii="Times New Roman" w:eastAsia="Calibri" w:hAnsi="Times New Roman" w:cs="Times New Roman"/>
          <w:sz w:val="28"/>
          <w:szCs w:val="28"/>
          <w:lang w:eastAsia="ru-RU"/>
        </w:rPr>
        <w:t xml:space="preserve"> – 285,9 тыс. руб.;</w:t>
      </w:r>
    </w:p>
    <w:p w14:paraId="70FD0348" w14:textId="77777777" w:rsidR="000F7A89" w:rsidRPr="00DE00F3" w:rsidRDefault="000F7A89" w:rsidP="00DE00F3">
      <w:pPr>
        <w:numPr>
          <w:ilvl w:val="0"/>
          <w:numId w:val="20"/>
        </w:numPr>
        <w:tabs>
          <w:tab w:val="left" w:pos="910"/>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shd w:val="clear" w:color="auto" w:fill="FFFFFF"/>
          <w:lang w:eastAsia="ru-RU"/>
        </w:rPr>
        <w:t>ГБУ «Государственный фольклорный ансамбль песни и танца «Магас»</w:t>
      </w:r>
      <w:r w:rsidRPr="00DE00F3">
        <w:rPr>
          <w:rFonts w:ascii="Times New Roman" w:eastAsia="Calibri" w:hAnsi="Times New Roman" w:cs="Times New Roman"/>
          <w:sz w:val="28"/>
          <w:szCs w:val="28"/>
          <w:lang w:eastAsia="ru-RU"/>
        </w:rPr>
        <w:t xml:space="preserve"> - 7,5 тыс. руб.</w:t>
      </w:r>
    </w:p>
    <w:bookmarkEnd w:id="22"/>
    <w:p w14:paraId="3573E050" w14:textId="77777777" w:rsidR="000F7A89" w:rsidRPr="00DE00F3" w:rsidRDefault="000F7A89" w:rsidP="00DE00F3">
      <w:pPr>
        <w:spacing w:after="0" w:line="240" w:lineRule="auto"/>
        <w:ind w:firstLine="708"/>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Cs/>
          <w:sz w:val="28"/>
          <w:szCs w:val="28"/>
          <w:lang w:eastAsia="ru-RU"/>
        </w:rPr>
        <w:t xml:space="preserve">Кроме того, бюджету республики нанесен ущерб на сумму </w:t>
      </w:r>
      <w:r w:rsidRPr="00DE00F3">
        <w:rPr>
          <w:rFonts w:ascii="Times New Roman" w:eastAsia="Calibri" w:hAnsi="Times New Roman" w:cs="Times New Roman"/>
          <w:b/>
          <w:sz w:val="28"/>
          <w:szCs w:val="28"/>
          <w:lang w:eastAsia="ru-RU"/>
        </w:rPr>
        <w:t>88,8 тыс. руб.</w:t>
      </w:r>
      <w:r w:rsidRPr="00DE00F3">
        <w:rPr>
          <w:rFonts w:ascii="Times New Roman" w:eastAsia="Calibri" w:hAnsi="Times New Roman" w:cs="Times New Roman"/>
          <w:bCs/>
          <w:sz w:val="28"/>
          <w:szCs w:val="28"/>
          <w:lang w:eastAsia="ru-RU"/>
        </w:rPr>
        <w:t xml:space="preserve"> вследствие </w:t>
      </w:r>
      <w:r w:rsidRPr="00DE00F3">
        <w:rPr>
          <w:rFonts w:ascii="Times New Roman" w:eastAsia="Times New Roman" w:hAnsi="Times New Roman" w:cs="Times New Roman"/>
          <w:sz w:val="28"/>
          <w:szCs w:val="28"/>
          <w:lang w:eastAsia="ru-RU"/>
        </w:rPr>
        <w:t>уплаты пени и штрафов, когда и</w:t>
      </w:r>
      <w:r w:rsidRPr="00DE00F3">
        <w:rPr>
          <w:rFonts w:ascii="Times New Roman" w:eastAsia="Calibri" w:hAnsi="Times New Roman" w:cs="Times New Roman"/>
          <w:sz w:val="28"/>
          <w:szCs w:val="28"/>
          <w:lang w:eastAsia="ru-RU"/>
        </w:rPr>
        <w:t>з-за несвоевременного исполнения обязательств республиканским бюджетом объектами контроля в установленный срок не произведена оплата налогов, страховых взносов и оказанных услуг, в том числе:</w:t>
      </w:r>
    </w:p>
    <w:p w14:paraId="397130E8" w14:textId="77777777" w:rsidR="000F7A89" w:rsidRPr="00DE00F3" w:rsidRDefault="000F7A89" w:rsidP="00DE00F3">
      <w:pPr>
        <w:numPr>
          <w:ilvl w:val="0"/>
          <w:numId w:val="21"/>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Cs/>
          <w:sz w:val="28"/>
          <w:szCs w:val="28"/>
          <w:lang w:eastAsia="ru-RU"/>
        </w:rPr>
        <w:t>Министерством культуры Республики Ингушетия – 44,0 тыс. руб.;</w:t>
      </w:r>
    </w:p>
    <w:p w14:paraId="466E17F0" w14:textId="77777777" w:rsidR="000F7A89" w:rsidRPr="00DE00F3" w:rsidRDefault="000F7A89" w:rsidP="00DE00F3">
      <w:pPr>
        <w:numPr>
          <w:ilvl w:val="0"/>
          <w:numId w:val="21"/>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Cs/>
          <w:sz w:val="28"/>
          <w:szCs w:val="28"/>
          <w:lang w:eastAsia="ru-RU"/>
        </w:rPr>
        <w:t>ГБУ «Центр театра, кино и креативных индустрий» - 10,4 тыс. руб.;</w:t>
      </w:r>
    </w:p>
    <w:p w14:paraId="08991BFF" w14:textId="77777777" w:rsidR="000F7A89" w:rsidRPr="00DE00F3" w:rsidRDefault="000F7A89" w:rsidP="00DE00F3">
      <w:pPr>
        <w:numPr>
          <w:ilvl w:val="0"/>
          <w:numId w:val="21"/>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Cs/>
          <w:sz w:val="28"/>
          <w:szCs w:val="28"/>
          <w:lang w:eastAsia="ru-RU"/>
        </w:rPr>
        <w:t>ГКУ «Ингушский государственный музей краеведения им. Т. Мальсагова» – 1,7 тыс. руб.;</w:t>
      </w:r>
    </w:p>
    <w:p w14:paraId="74D3B5E3" w14:textId="77777777" w:rsidR="000F7A89" w:rsidRPr="00DE00F3" w:rsidRDefault="000F7A89" w:rsidP="00DE00F3">
      <w:pPr>
        <w:numPr>
          <w:ilvl w:val="0"/>
          <w:numId w:val="21"/>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Cs/>
          <w:sz w:val="28"/>
          <w:szCs w:val="28"/>
          <w:lang w:eastAsia="ru-RU"/>
        </w:rPr>
        <w:t>ГКОУСПО «Государственный колледж искусств Республики Ингушетия» – 4,2 тыс. руб.;</w:t>
      </w:r>
    </w:p>
    <w:p w14:paraId="78F5C4C4" w14:textId="77777777" w:rsidR="000F7A89" w:rsidRPr="00DE00F3" w:rsidRDefault="000F7A89" w:rsidP="00DE00F3">
      <w:pPr>
        <w:numPr>
          <w:ilvl w:val="0"/>
          <w:numId w:val="21"/>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Cs/>
          <w:sz w:val="28"/>
          <w:szCs w:val="28"/>
          <w:lang w:eastAsia="ru-RU"/>
        </w:rPr>
        <w:t>ГКУ «Национальная библиотека Республики Ингушетия им. Дж. Яндиева» – 23,7 тыс. руб.;</w:t>
      </w:r>
    </w:p>
    <w:p w14:paraId="078A846C" w14:textId="77777777" w:rsidR="000F7A89" w:rsidRPr="00DE00F3" w:rsidRDefault="000F7A89" w:rsidP="00DE00F3">
      <w:pPr>
        <w:numPr>
          <w:ilvl w:val="0"/>
          <w:numId w:val="21"/>
        </w:numPr>
        <w:tabs>
          <w:tab w:val="left" w:pos="993"/>
        </w:tabs>
        <w:spacing w:after="0" w:line="240" w:lineRule="auto"/>
        <w:ind w:left="0" w:firstLine="709"/>
        <w:jc w:val="both"/>
        <w:rPr>
          <w:rFonts w:ascii="Times New Roman" w:eastAsia="Calibri" w:hAnsi="Times New Roman" w:cs="Times New Roman"/>
          <w:bCs/>
          <w:sz w:val="28"/>
          <w:szCs w:val="28"/>
          <w:lang w:eastAsia="ru-RU"/>
        </w:rPr>
      </w:pPr>
      <w:bookmarkStart w:id="25" w:name="_Hlk172019254"/>
      <w:r w:rsidRPr="00DE00F3">
        <w:rPr>
          <w:rFonts w:ascii="Times New Roman" w:eastAsia="Calibri" w:hAnsi="Times New Roman" w:cs="Times New Roman"/>
          <w:bCs/>
          <w:sz w:val="28"/>
          <w:szCs w:val="28"/>
          <w:lang w:eastAsia="ru-RU"/>
        </w:rPr>
        <w:t>ГКУ «Республиканский Дом народного творчества им. К. Евлоевой» – 0,3 тыс. руб.;</w:t>
      </w:r>
    </w:p>
    <w:p w14:paraId="6806E864" w14:textId="77777777" w:rsidR="000F7A89" w:rsidRPr="00DE00F3" w:rsidRDefault="000F7A89" w:rsidP="00DE00F3">
      <w:pPr>
        <w:numPr>
          <w:ilvl w:val="0"/>
          <w:numId w:val="21"/>
        </w:numPr>
        <w:tabs>
          <w:tab w:val="left" w:pos="993"/>
        </w:tabs>
        <w:spacing w:after="0" w:line="240" w:lineRule="auto"/>
        <w:ind w:left="0" w:firstLine="709"/>
        <w:jc w:val="both"/>
        <w:rPr>
          <w:rFonts w:ascii="Times New Roman" w:eastAsia="Calibri" w:hAnsi="Times New Roman" w:cs="Times New Roman"/>
          <w:bCs/>
          <w:sz w:val="28"/>
          <w:szCs w:val="28"/>
          <w:lang w:eastAsia="ru-RU"/>
        </w:rPr>
      </w:pPr>
      <w:bookmarkStart w:id="26" w:name="_Hlk172022494"/>
      <w:bookmarkEnd w:id="25"/>
      <w:r w:rsidRPr="00DE00F3">
        <w:rPr>
          <w:rFonts w:ascii="Times New Roman" w:eastAsia="Calibri" w:hAnsi="Times New Roman" w:cs="Times New Roman"/>
          <w:bCs/>
          <w:sz w:val="28"/>
          <w:szCs w:val="28"/>
          <w:lang w:eastAsia="ru-RU"/>
        </w:rPr>
        <w:t>ГБУ «Ингушский государственный молодежный театр»</w:t>
      </w:r>
      <w:bookmarkEnd w:id="26"/>
      <w:r w:rsidRPr="00DE00F3">
        <w:rPr>
          <w:rFonts w:ascii="Times New Roman" w:eastAsia="Calibri" w:hAnsi="Times New Roman" w:cs="Times New Roman"/>
          <w:bCs/>
          <w:sz w:val="28"/>
          <w:szCs w:val="28"/>
          <w:lang w:eastAsia="ru-RU"/>
        </w:rPr>
        <w:t xml:space="preserve"> – 4,5 тыс. руб.</w:t>
      </w:r>
    </w:p>
    <w:p w14:paraId="6C0E3744" w14:textId="77777777" w:rsidR="000F7A89" w:rsidRPr="00DE00F3" w:rsidRDefault="000F7A89" w:rsidP="00DE00F3">
      <w:pPr>
        <w:tabs>
          <w:tab w:val="left" w:pos="882"/>
        </w:tabs>
        <w:spacing w:after="0" w:line="240" w:lineRule="auto"/>
        <w:ind w:firstLine="709"/>
        <w:contextualSpacing/>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контрольного мероприятия выявлено неэффективное использование бюджетных средств и государственного имущества</w:t>
      </w:r>
      <w:r w:rsidRPr="00DE00F3">
        <w:rPr>
          <w:rFonts w:ascii="Times New Roman" w:eastAsia="Calibri" w:hAnsi="Times New Roman" w:cs="Times New Roman"/>
          <w:sz w:val="28"/>
          <w:szCs w:val="28"/>
          <w:lang w:eastAsia="ru-RU"/>
        </w:rPr>
        <w:t xml:space="preserve"> на общую сумму </w:t>
      </w:r>
      <w:r w:rsidRPr="00DE00F3">
        <w:rPr>
          <w:rFonts w:ascii="Times New Roman" w:eastAsia="Calibri" w:hAnsi="Times New Roman" w:cs="Times New Roman"/>
          <w:b/>
          <w:bCs/>
          <w:sz w:val="28"/>
          <w:szCs w:val="28"/>
          <w:lang w:eastAsia="ru-RU"/>
        </w:rPr>
        <w:t>3 040,7</w:t>
      </w:r>
      <w:r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b/>
          <w:bCs/>
          <w:sz w:val="28"/>
          <w:szCs w:val="28"/>
          <w:lang w:eastAsia="ru-RU"/>
        </w:rPr>
        <w:t>тыс. руб.</w:t>
      </w:r>
      <w:r w:rsidRPr="00DE00F3">
        <w:rPr>
          <w:rFonts w:ascii="Times New Roman" w:eastAsia="Calibri" w:hAnsi="Times New Roman" w:cs="Times New Roman"/>
          <w:sz w:val="28"/>
          <w:szCs w:val="28"/>
          <w:lang w:eastAsia="ru-RU"/>
        </w:rPr>
        <w:t>, в том числе:</w:t>
      </w:r>
    </w:p>
    <w:p w14:paraId="786B1DF7" w14:textId="77777777" w:rsidR="000F7A89" w:rsidRPr="00DE00F3" w:rsidRDefault="000F7A89" w:rsidP="00DE00F3">
      <w:pPr>
        <w:numPr>
          <w:ilvl w:val="0"/>
          <w:numId w:val="20"/>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Министерством культуры Республики Ингушетия – 2 940,4 тыс. руб. </w:t>
      </w:r>
      <w:bookmarkStart w:id="27" w:name="_Hlk172020881"/>
      <w:r w:rsidRPr="00DE00F3">
        <w:rPr>
          <w:rFonts w:ascii="Times New Roman" w:eastAsia="Calibri"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при закрытии финансового года остались не использованы денежные средства, которые при имевшейся потребности в погашении кредиторской задолженности не были направлены на ее оплату </w:t>
      </w:r>
      <w:bookmarkEnd w:id="27"/>
      <w:r w:rsidRPr="00DE00F3">
        <w:rPr>
          <w:rFonts w:ascii="Times New Roman" w:eastAsia="Times New Roman" w:hAnsi="Times New Roman" w:cs="Times New Roman"/>
          <w:sz w:val="28"/>
          <w:szCs w:val="28"/>
          <w:lang w:eastAsia="ru-RU"/>
        </w:rPr>
        <w:t xml:space="preserve">- в сумме 600,4 </w:t>
      </w:r>
      <w:r w:rsidRPr="00DE00F3">
        <w:rPr>
          <w:rFonts w:ascii="Times New Roman" w:eastAsia="Calibri" w:hAnsi="Times New Roman" w:cs="Times New Roman"/>
          <w:sz w:val="28"/>
          <w:szCs w:val="28"/>
          <w:lang w:eastAsia="ru-RU"/>
        </w:rPr>
        <w:t>тыс. руб.</w:t>
      </w:r>
      <w:r w:rsidRPr="00DE00F3">
        <w:rPr>
          <w:rFonts w:ascii="Times New Roman" w:eastAsia="Times New Roman"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color w:val="000000"/>
          <w:sz w:val="28"/>
          <w:szCs w:val="28"/>
        </w:rPr>
        <w:t xml:space="preserve">на балансе находится неиспользуемое имущество (автомобиль ФОРД ТРАНЗИТ </w:t>
      </w:r>
      <w:r w:rsidRPr="00DE00F3">
        <w:rPr>
          <w:rFonts w:ascii="Times New Roman" w:eastAsia="Calibri" w:hAnsi="Times New Roman" w:cs="Times New Roman"/>
          <w:color w:val="000000"/>
          <w:sz w:val="28"/>
          <w:szCs w:val="28"/>
          <w:lang w:eastAsia="ru-RU"/>
        </w:rPr>
        <w:t xml:space="preserve">в нерабочем состоянии) </w:t>
      </w:r>
      <w:r w:rsidRPr="00DE00F3">
        <w:rPr>
          <w:rFonts w:ascii="Times New Roman" w:eastAsia="Calibri" w:hAnsi="Times New Roman" w:cs="Times New Roman"/>
          <w:color w:val="000000"/>
          <w:sz w:val="28"/>
          <w:szCs w:val="28"/>
        </w:rPr>
        <w:t xml:space="preserve">балансовой стоимостью </w:t>
      </w:r>
      <w:r w:rsidRPr="00DE00F3">
        <w:rPr>
          <w:rFonts w:ascii="Times New Roman" w:eastAsia="Calibri" w:hAnsi="Times New Roman" w:cs="Times New Roman"/>
          <w:color w:val="000000"/>
          <w:sz w:val="28"/>
          <w:szCs w:val="28"/>
          <w:lang w:eastAsia="ru-RU"/>
        </w:rPr>
        <w:t>2 340,0 тыс. руб.);</w:t>
      </w:r>
    </w:p>
    <w:p w14:paraId="40698D15" w14:textId="77777777" w:rsidR="000F7A89" w:rsidRPr="00DE00F3" w:rsidRDefault="000F7A89" w:rsidP="00DE00F3">
      <w:pPr>
        <w:numPr>
          <w:ilvl w:val="0"/>
          <w:numId w:val="20"/>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lastRenderedPageBreak/>
        <w:t xml:space="preserve">ГБУ «Центральная школа искусств Республики Ингушетия» – 94,6 тыс. руб. </w:t>
      </w:r>
      <w:bookmarkStart w:id="28" w:name="_Hlk172020902"/>
      <w:r w:rsidRPr="00DE00F3">
        <w:rPr>
          <w:rFonts w:ascii="Times New Roman" w:eastAsia="Times New Roman" w:hAnsi="Times New Roman" w:cs="Times New Roman"/>
          <w:sz w:val="28"/>
          <w:szCs w:val="28"/>
          <w:lang w:eastAsia="ru-RU"/>
        </w:rPr>
        <w:t>(при закрытии финансового года остались не использованы денежные средства, которые при имевшейся потребности в погашении кредиторской задолженности не были направлены на ее оплату)</w:t>
      </w:r>
      <w:bookmarkEnd w:id="28"/>
      <w:r w:rsidRPr="00DE00F3">
        <w:rPr>
          <w:rFonts w:ascii="Times New Roman" w:eastAsia="Times New Roman" w:hAnsi="Times New Roman" w:cs="Times New Roman"/>
          <w:sz w:val="28"/>
          <w:szCs w:val="28"/>
          <w:lang w:eastAsia="ru-RU"/>
        </w:rPr>
        <w:t>;</w:t>
      </w:r>
    </w:p>
    <w:p w14:paraId="2C563E50" w14:textId="77777777" w:rsidR="000F7A89" w:rsidRPr="00DE00F3" w:rsidRDefault="000F7A89" w:rsidP="00DE00F3">
      <w:pPr>
        <w:numPr>
          <w:ilvl w:val="0"/>
          <w:numId w:val="21"/>
        </w:numPr>
        <w:tabs>
          <w:tab w:val="left" w:pos="993"/>
          <w:tab w:val="left" w:pos="1134"/>
        </w:tabs>
        <w:spacing w:after="0" w:line="240" w:lineRule="auto"/>
        <w:ind w:left="0" w:firstLine="709"/>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Cs/>
          <w:sz w:val="28"/>
          <w:szCs w:val="28"/>
          <w:lang w:eastAsia="ru-RU"/>
        </w:rPr>
        <w:t>ГКУ «Республиканский Дом народного творчества им. К. Евлоевой» – 5,7 тыс. руб. (при закрытии финансового года остались не использованы денежные средства, которые при имевшейся потребности в погашении кредиторской задолженности не были направлены на ее оплату).</w:t>
      </w:r>
    </w:p>
    <w:p w14:paraId="03A15B2F" w14:textId="77777777" w:rsidR="000F7A89" w:rsidRPr="00DE00F3" w:rsidRDefault="000F7A89" w:rsidP="00DE00F3">
      <w:p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DE00F3">
        <w:rPr>
          <w:rFonts w:ascii="Times New Roman" w:eastAsia="Calibri" w:hAnsi="Times New Roman" w:cs="Times New Roman"/>
          <w:sz w:val="28"/>
          <w:szCs w:val="28"/>
          <w:lang w:eastAsia="ru-RU"/>
        </w:rPr>
        <w:t xml:space="preserve">В нарушение статьи 20 </w:t>
      </w:r>
      <w:r w:rsidRPr="00DE00F3">
        <w:rPr>
          <w:rFonts w:ascii="Times New Roman" w:eastAsia="Calibri" w:hAnsi="Times New Roman" w:cs="Times New Roman"/>
          <w:sz w:val="28"/>
          <w:szCs w:val="28"/>
          <w:shd w:val="clear" w:color="auto" w:fill="FFFFFF"/>
          <w:lang w:eastAsia="ru-RU"/>
        </w:rPr>
        <w:t xml:space="preserve">Закона Республики Ингушетия от </w:t>
      </w:r>
      <w:r w:rsidRPr="00DE00F3">
        <w:rPr>
          <w:rFonts w:ascii="Times New Roman" w:eastAsia="Calibri" w:hAnsi="Times New Roman" w:cs="Times New Roman"/>
          <w:color w:val="000000"/>
          <w:sz w:val="28"/>
          <w:szCs w:val="28"/>
          <w:shd w:val="clear" w:color="auto" w:fill="FFFFFF"/>
          <w:lang w:eastAsia="ru-RU"/>
        </w:rPr>
        <w:t>27.12.2022 № 71-РЗ</w:t>
      </w:r>
      <w:r w:rsidRPr="00DE00F3">
        <w:rPr>
          <w:rFonts w:ascii="Times New Roman" w:eastAsia="Calibri" w:hAnsi="Times New Roman" w:cs="Times New Roman"/>
          <w:sz w:val="28"/>
          <w:szCs w:val="28"/>
          <w:shd w:val="clear" w:color="auto" w:fill="FFFFFF"/>
          <w:lang w:eastAsia="ru-RU"/>
        </w:rPr>
        <w:t xml:space="preserve"> «О республиканском бюджете на 2023 год и на плановый период 2024 и 2025 годов»</w:t>
      </w:r>
      <w:r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bCs/>
          <w:sz w:val="28"/>
          <w:szCs w:val="28"/>
          <w:lang w:eastAsia="ru-RU"/>
        </w:rPr>
        <w:t xml:space="preserve">ГКОУ СПО «Государственный колледж искусств Республики Ингушетия» </w:t>
      </w:r>
      <w:r w:rsidRPr="00DE00F3">
        <w:rPr>
          <w:rFonts w:ascii="Times New Roman" w:eastAsia="Calibri" w:hAnsi="Times New Roman" w:cs="Times New Roman"/>
          <w:sz w:val="28"/>
          <w:szCs w:val="28"/>
          <w:lang w:eastAsia="ru-RU"/>
        </w:rPr>
        <w:t xml:space="preserve">заключены договоры </w:t>
      </w:r>
      <w:r w:rsidRPr="00DE00F3">
        <w:rPr>
          <w:rFonts w:ascii="Times New Roman" w:eastAsia="Calibri" w:hAnsi="Times New Roman" w:cs="Times New Roman"/>
          <w:sz w:val="28"/>
          <w:szCs w:val="28"/>
          <w:shd w:val="clear" w:color="auto" w:fill="FFFFFF"/>
          <w:lang w:eastAsia="ru-RU"/>
        </w:rPr>
        <w:t xml:space="preserve">на общую сумму </w:t>
      </w:r>
      <w:r w:rsidRPr="00DE00F3">
        <w:rPr>
          <w:rFonts w:ascii="Times New Roman" w:eastAsia="Calibri" w:hAnsi="Times New Roman" w:cs="Times New Roman"/>
          <w:b/>
          <w:sz w:val="28"/>
          <w:szCs w:val="28"/>
          <w:shd w:val="clear" w:color="auto" w:fill="FFFFFF"/>
          <w:lang w:eastAsia="ru-RU"/>
        </w:rPr>
        <w:t>134,0 тыс. руб.</w:t>
      </w:r>
      <w:r w:rsidRPr="00DE00F3">
        <w:rPr>
          <w:rFonts w:ascii="Times New Roman" w:eastAsia="Calibri" w:hAnsi="Times New Roman" w:cs="Times New Roman"/>
          <w:sz w:val="28"/>
          <w:szCs w:val="28"/>
          <w:lang w:eastAsia="ru-RU"/>
        </w:rPr>
        <w:t xml:space="preserve">, предусматривающие 100-процентное авансирование поставщику </w:t>
      </w:r>
      <w:r w:rsidRPr="00DE00F3">
        <w:rPr>
          <w:rFonts w:ascii="Times New Roman" w:eastAsia="Times New Roman" w:hAnsi="Times New Roman" w:cs="Times New Roman"/>
          <w:sz w:val="28"/>
          <w:szCs w:val="28"/>
          <w:lang w:eastAsia="ru-RU"/>
        </w:rPr>
        <w:t>(согласно требованию законодательства, авансовые платежи определяются расчетным путем, но не более 30 % от суммы договора).</w:t>
      </w:r>
    </w:p>
    <w:p w14:paraId="6033BE90" w14:textId="77777777" w:rsidR="000F7A89" w:rsidRPr="00DE00F3" w:rsidRDefault="000F7A89" w:rsidP="00DE00F3">
      <w:p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DE00F3">
        <w:rPr>
          <w:rFonts w:ascii="Times New Roman" w:eastAsia="Calibri" w:hAnsi="Times New Roman" w:cs="Times New Roman"/>
          <w:color w:val="000000"/>
          <w:sz w:val="28"/>
          <w:szCs w:val="28"/>
          <w:shd w:val="clear" w:color="auto" w:fill="FFFFFF"/>
          <w:lang w:eastAsia="ru-RU"/>
        </w:rPr>
        <w:t xml:space="preserve">В нарушение </w:t>
      </w:r>
      <w:r w:rsidRPr="00DE00F3">
        <w:rPr>
          <w:rFonts w:ascii="Times New Roman" w:eastAsia="Calibri" w:hAnsi="Times New Roman" w:cs="Times New Roman"/>
          <w:color w:val="000000"/>
          <w:sz w:val="28"/>
          <w:szCs w:val="28"/>
          <w:lang w:eastAsia="ru-RU"/>
        </w:rPr>
        <w:t>статьи 103 Федерального закона № 44-ФЗ,</w:t>
      </w:r>
      <w:r w:rsidRPr="00DE00F3">
        <w:rPr>
          <w:rFonts w:ascii="Times New Roman" w:eastAsia="Calibri" w:hAnsi="Times New Roman" w:cs="Times New Roman"/>
          <w:color w:val="000000"/>
          <w:sz w:val="28"/>
          <w:szCs w:val="28"/>
          <w:shd w:val="clear" w:color="auto" w:fill="FFFFFF"/>
          <w:lang w:eastAsia="ru-RU"/>
        </w:rPr>
        <w:t xml:space="preserve"> Минкультуры РИ </w:t>
      </w:r>
      <w:r w:rsidRPr="00DE00F3">
        <w:rPr>
          <w:rFonts w:ascii="Times New Roman" w:eastAsia="Calibri" w:hAnsi="Times New Roman" w:cs="Times New Roman"/>
          <w:sz w:val="28"/>
          <w:szCs w:val="28"/>
        </w:rPr>
        <w:t xml:space="preserve">несвоевременно направлялась в Управление Федерального казначейства по Республике Ингушетия информация о заключении и исполнении 2 контрактов </w:t>
      </w:r>
      <w:r w:rsidRPr="00DE00F3">
        <w:rPr>
          <w:rFonts w:ascii="Times New Roman" w:eastAsia="Calibri" w:hAnsi="Times New Roman" w:cs="Times New Roman"/>
          <w:sz w:val="28"/>
          <w:szCs w:val="28"/>
          <w:lang w:eastAsia="ru-RU"/>
        </w:rPr>
        <w:t xml:space="preserve">на общую сумму </w:t>
      </w:r>
      <w:r w:rsidRPr="00DE00F3">
        <w:rPr>
          <w:rFonts w:ascii="Times New Roman" w:eastAsia="Calibri" w:hAnsi="Times New Roman" w:cs="Times New Roman"/>
          <w:b/>
          <w:sz w:val="28"/>
          <w:szCs w:val="28"/>
          <w:lang w:eastAsia="ru-RU"/>
        </w:rPr>
        <w:t>32 113,0 тыс. руб.</w:t>
      </w:r>
      <w:r w:rsidRPr="00DE00F3">
        <w:rPr>
          <w:rFonts w:ascii="Times New Roman" w:eastAsia="Calibri" w:hAnsi="Times New Roman" w:cs="Times New Roman"/>
          <w:sz w:val="28"/>
          <w:szCs w:val="28"/>
        </w:rPr>
        <w:t xml:space="preserve"> для размещения в реестре контрактов.</w:t>
      </w:r>
    </w:p>
    <w:p w14:paraId="3C2285C3" w14:textId="77777777" w:rsidR="000F7A89" w:rsidRPr="00DE00F3" w:rsidRDefault="000F7A89" w:rsidP="00DE00F3">
      <w:pPr>
        <w:spacing w:after="0" w:line="240" w:lineRule="auto"/>
        <w:ind w:firstLine="709"/>
        <w:jc w:val="both"/>
        <w:rPr>
          <w:rFonts w:ascii="Times New Roman" w:eastAsia="Calibri" w:hAnsi="Times New Roman" w:cs="Times New Roman"/>
          <w:color w:val="000000"/>
          <w:sz w:val="28"/>
          <w:szCs w:val="28"/>
          <w:lang w:eastAsia="ru-RU"/>
        </w:rPr>
      </w:pPr>
      <w:r w:rsidRPr="00DE00F3">
        <w:rPr>
          <w:rFonts w:ascii="Times New Roman" w:eastAsia="Calibri" w:hAnsi="Times New Roman" w:cs="Times New Roman"/>
          <w:color w:val="000000"/>
          <w:sz w:val="28"/>
          <w:szCs w:val="28"/>
          <w:shd w:val="clear" w:color="auto" w:fill="FFFFFF"/>
          <w:lang w:eastAsia="ru-RU"/>
        </w:rPr>
        <w:t>Более того, в</w:t>
      </w:r>
      <w:r w:rsidRPr="00DE00F3">
        <w:rPr>
          <w:rFonts w:ascii="Times New Roman" w:eastAsia="Calibri" w:hAnsi="Times New Roman" w:cs="Times New Roman"/>
          <w:color w:val="000000"/>
          <w:sz w:val="28"/>
          <w:szCs w:val="28"/>
          <w:lang w:eastAsia="ru-RU"/>
        </w:rPr>
        <w:t xml:space="preserve"> нарушение части 2 статьи 4.1 </w:t>
      </w:r>
      <w:r w:rsidRPr="00DE00F3">
        <w:rPr>
          <w:rFonts w:ascii="Times New Roman" w:eastAsia="Times New Roman" w:hAnsi="Times New Roman" w:cs="Times New Roman"/>
          <w:color w:val="000000"/>
          <w:sz w:val="28"/>
          <w:szCs w:val="28"/>
          <w:lang w:eastAsia="ru-RU"/>
        </w:rPr>
        <w:t xml:space="preserve">Федерального закона </w:t>
      </w:r>
      <w:r w:rsidRPr="00DE00F3">
        <w:rPr>
          <w:rFonts w:ascii="Times New Roman" w:eastAsia="Calibri" w:hAnsi="Times New Roman" w:cs="Times New Roman"/>
          <w:color w:val="000000"/>
          <w:sz w:val="28"/>
          <w:szCs w:val="28"/>
          <w:shd w:val="clear" w:color="auto" w:fill="FFFFFF"/>
          <w:lang w:eastAsia="ru-RU"/>
        </w:rPr>
        <w:t>№ 223-ФЗ</w:t>
      </w:r>
      <w:r w:rsidRPr="00DE00F3">
        <w:rPr>
          <w:rFonts w:ascii="Times New Roman" w:eastAsia="Calibri" w:hAnsi="Times New Roman" w:cs="Times New Roman"/>
          <w:color w:val="000000"/>
          <w:sz w:val="28"/>
          <w:szCs w:val="28"/>
          <w:lang w:eastAsia="ru-RU"/>
        </w:rPr>
        <w:t xml:space="preserve">, </w:t>
      </w:r>
      <w:r w:rsidRPr="00DE00F3">
        <w:rPr>
          <w:rFonts w:ascii="Times New Roman" w:eastAsia="Calibri" w:hAnsi="Times New Roman" w:cs="Times New Roman"/>
          <w:sz w:val="28"/>
          <w:szCs w:val="28"/>
          <w:lang w:eastAsia="ru-RU"/>
        </w:rPr>
        <w:t>учреждениями</w:t>
      </w:r>
      <w:r w:rsidRPr="00DE00F3">
        <w:rPr>
          <w:rFonts w:ascii="Times New Roman" w:eastAsia="Calibri" w:hAnsi="Times New Roman" w:cs="Times New Roman"/>
          <w:color w:val="000000"/>
          <w:sz w:val="28"/>
          <w:szCs w:val="28"/>
          <w:lang w:eastAsia="ru-RU"/>
        </w:rPr>
        <w:t xml:space="preserve"> не включены в реестр 12 договоров на поставку оборудования и товаров на общую сумму </w:t>
      </w:r>
      <w:r w:rsidRPr="00DE00F3">
        <w:rPr>
          <w:rFonts w:ascii="Times New Roman" w:eastAsia="Calibri" w:hAnsi="Times New Roman" w:cs="Times New Roman"/>
          <w:b/>
          <w:color w:val="000000"/>
          <w:sz w:val="28"/>
          <w:szCs w:val="28"/>
          <w:lang w:eastAsia="ru-RU"/>
        </w:rPr>
        <w:t>48 031,7 тыс. руб.</w:t>
      </w:r>
      <w:r w:rsidRPr="00DE00F3">
        <w:rPr>
          <w:rFonts w:ascii="Times New Roman" w:eastAsia="Calibri" w:hAnsi="Times New Roman" w:cs="Times New Roman"/>
          <w:bCs/>
          <w:color w:val="000000"/>
          <w:sz w:val="28"/>
          <w:szCs w:val="28"/>
          <w:lang w:eastAsia="ru-RU"/>
        </w:rPr>
        <w:t xml:space="preserve">, </w:t>
      </w:r>
      <w:r w:rsidRPr="00DE00F3">
        <w:rPr>
          <w:rFonts w:ascii="Times New Roman" w:eastAsia="Calibri" w:hAnsi="Times New Roman" w:cs="Times New Roman"/>
          <w:color w:val="000000"/>
          <w:sz w:val="28"/>
          <w:szCs w:val="28"/>
          <w:lang w:eastAsia="ru-RU"/>
        </w:rPr>
        <w:t>в том числе:</w:t>
      </w:r>
    </w:p>
    <w:p w14:paraId="13724F74" w14:textId="77777777" w:rsidR="000F7A89" w:rsidRPr="00DE00F3" w:rsidRDefault="000F7A89" w:rsidP="00DE00F3">
      <w:pPr>
        <w:numPr>
          <w:ilvl w:val="0"/>
          <w:numId w:val="22"/>
        </w:numPr>
        <w:tabs>
          <w:tab w:val="left" w:pos="993"/>
        </w:tabs>
        <w:spacing w:after="0" w:line="240" w:lineRule="auto"/>
        <w:ind w:left="0" w:firstLine="709"/>
        <w:jc w:val="both"/>
        <w:rPr>
          <w:rFonts w:ascii="Times New Roman" w:eastAsia="Calibri" w:hAnsi="Times New Roman" w:cs="Times New Roman"/>
          <w:color w:val="000000"/>
          <w:sz w:val="28"/>
          <w:szCs w:val="28"/>
          <w:lang w:eastAsia="ru-RU"/>
        </w:rPr>
      </w:pPr>
      <w:r w:rsidRPr="00DE00F3">
        <w:rPr>
          <w:rFonts w:ascii="Times New Roman" w:eastAsia="Calibri" w:hAnsi="Times New Roman" w:cs="Times New Roman"/>
          <w:color w:val="000000"/>
          <w:sz w:val="28"/>
          <w:szCs w:val="28"/>
          <w:lang w:eastAsia="ru-RU"/>
        </w:rPr>
        <w:t>ГБУ «Центр театра, кино и креативных индустрий» - на сумму 44 086,6 тыс. руб. (10 договоров на поставку оборудования);</w:t>
      </w:r>
    </w:p>
    <w:p w14:paraId="235EBECE" w14:textId="77777777" w:rsidR="000F7A89" w:rsidRPr="00DE00F3" w:rsidRDefault="000F7A89" w:rsidP="00DE00F3">
      <w:pPr>
        <w:numPr>
          <w:ilvl w:val="0"/>
          <w:numId w:val="2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bCs/>
          <w:color w:val="000000"/>
          <w:sz w:val="28"/>
          <w:szCs w:val="28"/>
          <w:lang w:eastAsia="ru-RU"/>
        </w:rPr>
        <w:t xml:space="preserve">ГБУ «Ингушский государственный молодежный театр» </w:t>
      </w:r>
      <w:r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color w:val="000000"/>
          <w:sz w:val="28"/>
          <w:szCs w:val="28"/>
          <w:lang w:eastAsia="ru-RU"/>
        </w:rPr>
        <w:t>на сумму 3 945,1 тыс. руб.</w:t>
      </w:r>
      <w:r w:rsidRPr="00DE00F3">
        <w:rPr>
          <w:rFonts w:ascii="Times New Roman" w:eastAsia="Calibri" w:hAnsi="Times New Roman" w:cs="Times New Roman"/>
          <w:sz w:val="28"/>
          <w:szCs w:val="28"/>
          <w:lang w:eastAsia="ru-RU"/>
        </w:rPr>
        <w:t xml:space="preserve"> (2</w:t>
      </w:r>
      <w:r w:rsidRPr="00DE00F3">
        <w:rPr>
          <w:rFonts w:ascii="Times New Roman" w:eastAsia="Calibri" w:hAnsi="Times New Roman" w:cs="Times New Roman"/>
          <w:color w:val="000000"/>
          <w:sz w:val="28"/>
          <w:szCs w:val="28"/>
          <w:lang w:eastAsia="ru-RU"/>
        </w:rPr>
        <w:t xml:space="preserve"> договора на поставку товаров).</w:t>
      </w:r>
    </w:p>
    <w:p w14:paraId="04CA9804" w14:textId="77777777" w:rsidR="000F7A89" w:rsidRPr="00DE00F3" w:rsidRDefault="000F7A89" w:rsidP="00DE00F3">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bookmarkStart w:id="29" w:name="_Hlk179203413"/>
      <w:r w:rsidRPr="00DE00F3">
        <w:rPr>
          <w:rFonts w:ascii="Times New Roman" w:eastAsia="Calibri" w:hAnsi="Times New Roman" w:cs="Times New Roman"/>
          <w:bCs/>
          <w:color w:val="000000"/>
          <w:sz w:val="28"/>
          <w:szCs w:val="28"/>
          <w:lang w:eastAsia="ru-RU"/>
        </w:rPr>
        <w:t>Кроме того, п</w:t>
      </w:r>
      <w:r w:rsidRPr="00DE00F3">
        <w:rPr>
          <w:rFonts w:ascii="Times New Roman" w:eastAsia="Times New Roman" w:hAnsi="Times New Roman" w:cs="Times New Roman"/>
          <w:sz w:val="28"/>
          <w:szCs w:val="28"/>
          <w:lang w:eastAsia="ru-RU"/>
        </w:rPr>
        <w:t xml:space="preserve">ри проверке расчётов с поставщиками и подрядчиками в некоторых учреждениях культуры также отмечены нарушения порядка формирования, утверждения и ведения плана-графика закупок, порядка его размещения в открытом доступе, а также отсутствие </w:t>
      </w:r>
      <w:r w:rsidRPr="00DE00F3">
        <w:rPr>
          <w:rFonts w:ascii="Times New Roman" w:eastAsia="Calibri" w:hAnsi="Times New Roman" w:cs="Times New Roman"/>
          <w:color w:val="000000"/>
          <w:sz w:val="28"/>
          <w:szCs w:val="28"/>
        </w:rPr>
        <w:t>реестра закупок, осуществленных без заключения государственных контрактов.</w:t>
      </w:r>
    </w:p>
    <w:bookmarkEnd w:id="29"/>
    <w:p w14:paraId="6B368740"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Как показала </w:t>
      </w:r>
      <w:r w:rsidRPr="00DE00F3">
        <w:rPr>
          <w:rFonts w:ascii="Times New Roman" w:eastAsia="Calibri" w:hAnsi="Times New Roman" w:cs="Times New Roman"/>
          <w:b/>
          <w:sz w:val="28"/>
          <w:szCs w:val="28"/>
        </w:rPr>
        <w:t xml:space="preserve">ревизия целевого и эффективного использования бюджетных средств, выделенных в 2023 году Министерству по физической культуре и спорту Республики Ингушетия </w:t>
      </w:r>
      <w:r w:rsidRPr="00DE00F3">
        <w:rPr>
          <w:rFonts w:ascii="Times New Roman" w:eastAsia="Calibri" w:hAnsi="Times New Roman" w:cs="Times New Roman"/>
          <w:sz w:val="28"/>
          <w:szCs w:val="28"/>
        </w:rPr>
        <w:t xml:space="preserve">(далее - Минспорт РИ) </w:t>
      </w:r>
      <w:r w:rsidRPr="00DE00F3">
        <w:rPr>
          <w:rFonts w:ascii="Times New Roman" w:eastAsia="Calibri" w:hAnsi="Times New Roman" w:cs="Times New Roman"/>
          <w:b/>
          <w:sz w:val="28"/>
          <w:szCs w:val="28"/>
        </w:rPr>
        <w:t>и</w:t>
      </w:r>
      <w:r w:rsidRPr="00DE00F3">
        <w:rPr>
          <w:rFonts w:ascii="Times New Roman" w:eastAsia="Calibri" w:hAnsi="Times New Roman" w:cs="Times New Roman"/>
        </w:rPr>
        <w:t xml:space="preserve"> </w:t>
      </w:r>
      <w:r w:rsidRPr="00DE00F3">
        <w:rPr>
          <w:rFonts w:ascii="Times New Roman" w:eastAsia="Calibri" w:hAnsi="Times New Roman" w:cs="Times New Roman"/>
          <w:b/>
          <w:sz w:val="28"/>
          <w:szCs w:val="28"/>
        </w:rPr>
        <w:t xml:space="preserve">его подведомственным учреждениям </w:t>
      </w:r>
      <w:r w:rsidRPr="00DE00F3">
        <w:rPr>
          <w:rFonts w:ascii="Times New Roman" w:eastAsia="Calibri" w:hAnsi="Times New Roman" w:cs="Times New Roman"/>
          <w:bCs/>
          <w:sz w:val="28"/>
          <w:szCs w:val="28"/>
        </w:rPr>
        <w:t>объектами контроля</w:t>
      </w:r>
      <w:r w:rsidRPr="00DE00F3">
        <w:rPr>
          <w:rFonts w:ascii="Times New Roman" w:eastAsia="Calibri" w:hAnsi="Times New Roman" w:cs="Times New Roman"/>
          <w:b/>
          <w:sz w:val="28"/>
          <w:szCs w:val="28"/>
        </w:rPr>
        <w:t xml:space="preserve"> </w:t>
      </w:r>
      <w:r w:rsidRPr="00DE00F3">
        <w:rPr>
          <w:rFonts w:ascii="Times New Roman" w:eastAsia="Times New Roman" w:hAnsi="Times New Roman" w:cs="Times New Roman"/>
          <w:sz w:val="28"/>
          <w:szCs w:val="28"/>
          <w:lang w:eastAsia="ru-RU"/>
        </w:rPr>
        <w:t xml:space="preserve">допущено неэффективное использование бюджетных средств и государственного имущества на общую сумму </w:t>
      </w:r>
      <w:r w:rsidRPr="00DE00F3">
        <w:rPr>
          <w:rFonts w:ascii="Times New Roman" w:eastAsia="Times New Roman" w:hAnsi="Times New Roman" w:cs="Times New Roman"/>
          <w:b/>
          <w:bCs/>
          <w:sz w:val="28"/>
          <w:szCs w:val="28"/>
          <w:lang w:eastAsia="ru-RU"/>
        </w:rPr>
        <w:t xml:space="preserve">19 017,1 тыс. руб. </w:t>
      </w:r>
      <w:r w:rsidRPr="00DE00F3">
        <w:rPr>
          <w:rFonts w:ascii="Times New Roman" w:eastAsia="Times New Roman" w:hAnsi="Times New Roman" w:cs="Times New Roman"/>
          <w:sz w:val="28"/>
          <w:szCs w:val="28"/>
          <w:lang w:eastAsia="ru-RU"/>
        </w:rPr>
        <w:t>(наличие на балансе объектов контроля неиспользуемого имущества, а также неиспользованных денежных средств, которые при закрытии финансового года и имевшейся потребности в погашении кредиторской задолженности не были направлены на ее оплату), в том числе:</w:t>
      </w:r>
    </w:p>
    <w:p w14:paraId="25EF8C20"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 xml:space="preserve">Минспорт РИ - на сумму </w:t>
      </w:r>
      <w:r w:rsidRPr="00DE00F3">
        <w:rPr>
          <w:rFonts w:ascii="Times New Roman" w:eastAsia="Calibri" w:hAnsi="Times New Roman" w:cs="Times New Roman"/>
          <w:bCs/>
          <w:sz w:val="28"/>
          <w:szCs w:val="28"/>
        </w:rPr>
        <w:t>2 001,8 тыс. руб.;</w:t>
      </w:r>
    </w:p>
    <w:p w14:paraId="71DF746C"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bookmarkStart w:id="30" w:name="_Hlk188957271"/>
      <w:bookmarkStart w:id="31" w:name="_Hlk188958255"/>
      <w:r w:rsidRPr="00DE00F3">
        <w:rPr>
          <w:rFonts w:ascii="Times New Roman" w:eastAsia="Calibri" w:hAnsi="Times New Roman" w:cs="Times New Roman"/>
          <w:sz w:val="28"/>
          <w:szCs w:val="28"/>
        </w:rPr>
        <w:t>ГБУДО «Республиканская спортивная школа «Назрань»</w:t>
      </w:r>
      <w:bookmarkEnd w:id="30"/>
      <w:r w:rsidRPr="00DE00F3">
        <w:rPr>
          <w:rFonts w:ascii="Times New Roman" w:eastAsia="Calibri" w:hAnsi="Times New Roman" w:cs="Times New Roman"/>
          <w:sz w:val="28"/>
          <w:szCs w:val="28"/>
        </w:rPr>
        <w:t xml:space="preserve"> - на общую сумму 679,9 тыс. руб.;</w:t>
      </w:r>
    </w:p>
    <w:p w14:paraId="24825A68"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bookmarkStart w:id="32" w:name="_Hlk188958640"/>
      <w:r w:rsidRPr="00DE00F3">
        <w:rPr>
          <w:rFonts w:ascii="Times New Roman" w:eastAsia="Calibri" w:hAnsi="Times New Roman" w:cs="Times New Roman"/>
          <w:sz w:val="28"/>
          <w:szCs w:val="28"/>
        </w:rPr>
        <w:lastRenderedPageBreak/>
        <w:t>ГБУДО «Республиканский хоккейный центр»</w:t>
      </w:r>
      <w:bookmarkEnd w:id="32"/>
      <w:r w:rsidRPr="00DE00F3">
        <w:rPr>
          <w:rFonts w:ascii="Times New Roman" w:eastAsia="Calibri" w:hAnsi="Times New Roman" w:cs="Times New Roman"/>
          <w:sz w:val="28"/>
          <w:szCs w:val="28"/>
        </w:rPr>
        <w:t xml:space="preserve"> - на общую сумму 1 723,9 тыс. руб.;</w:t>
      </w:r>
    </w:p>
    <w:p w14:paraId="37D31555"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bookmarkStart w:id="33" w:name="_Hlk188974051"/>
      <w:r w:rsidRPr="00DE00F3">
        <w:rPr>
          <w:rFonts w:ascii="Times New Roman" w:eastAsia="Calibri" w:hAnsi="Times New Roman" w:cs="Times New Roman"/>
          <w:sz w:val="28"/>
          <w:szCs w:val="28"/>
        </w:rPr>
        <w:t>ГБУ «Дворец спорта «Магас» имени Берда Евлоева»</w:t>
      </w:r>
      <w:bookmarkEnd w:id="33"/>
      <w:r w:rsidRPr="00DE00F3">
        <w:rPr>
          <w:rFonts w:ascii="Times New Roman" w:eastAsia="Calibri" w:hAnsi="Times New Roman" w:cs="Times New Roman"/>
          <w:sz w:val="28"/>
          <w:szCs w:val="28"/>
        </w:rPr>
        <w:t xml:space="preserve"> - на общую сумму 10 525,0 тыс. руб.;</w:t>
      </w:r>
    </w:p>
    <w:p w14:paraId="37E637A5"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bookmarkStart w:id="34" w:name="_Hlk188957366"/>
      <w:r w:rsidRPr="00DE00F3">
        <w:rPr>
          <w:rFonts w:ascii="Times New Roman" w:eastAsia="Calibri" w:hAnsi="Times New Roman" w:cs="Times New Roman"/>
          <w:sz w:val="28"/>
          <w:szCs w:val="28"/>
        </w:rPr>
        <w:t>ГБУДО «Республиканская спортивная школа «Сурхо»</w:t>
      </w:r>
      <w:bookmarkEnd w:id="34"/>
      <w:r w:rsidRPr="00DE00F3">
        <w:rPr>
          <w:rFonts w:ascii="Times New Roman" w:eastAsia="Calibri" w:hAnsi="Times New Roman" w:cs="Times New Roman"/>
          <w:sz w:val="28"/>
          <w:szCs w:val="28"/>
        </w:rPr>
        <w:t xml:space="preserve"> - на общую сумму 1 529,2 тыс. руб.;</w:t>
      </w:r>
    </w:p>
    <w:p w14:paraId="15F17FA6"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ГБУДО «Спортивная школа олимпийского резерва «Экажево» - на сумму 12,4 тыс. руб.;</w:t>
      </w:r>
    </w:p>
    <w:p w14:paraId="6CBABA73"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color w:val="000000"/>
          <w:sz w:val="28"/>
          <w:szCs w:val="28"/>
        </w:rPr>
      </w:pPr>
      <w:r w:rsidRPr="00DE00F3">
        <w:rPr>
          <w:rFonts w:ascii="Times New Roman" w:eastAsia="Calibri" w:hAnsi="Times New Roman" w:cs="Times New Roman"/>
          <w:sz w:val="28"/>
          <w:szCs w:val="28"/>
        </w:rPr>
        <w:t xml:space="preserve">ГБУДО «Республиканская спортивная школа по футболу «Ангушт» - на общую </w:t>
      </w:r>
      <w:r w:rsidRPr="00DE00F3">
        <w:rPr>
          <w:rFonts w:ascii="Times New Roman" w:eastAsia="Calibri" w:hAnsi="Times New Roman" w:cs="Times New Roman"/>
          <w:color w:val="000000"/>
          <w:sz w:val="28"/>
          <w:szCs w:val="28"/>
        </w:rPr>
        <w:t>сумму 2 271,1 тыс. руб.;</w:t>
      </w:r>
    </w:p>
    <w:p w14:paraId="528FC1FE"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 «Республиканский спортивно-тренировочный центр «Мужичи» имени С.Х. Плиева» -</w:t>
      </w:r>
      <w:r w:rsidRPr="00DE00F3">
        <w:rPr>
          <w:rFonts w:ascii="Times New Roman" w:eastAsia="Calibri" w:hAnsi="Times New Roman" w:cs="Times New Roman"/>
          <w:sz w:val="28"/>
          <w:szCs w:val="28"/>
          <w:shd w:val="clear" w:color="auto" w:fill="FFFFFF"/>
        </w:rPr>
        <w:t xml:space="preserve"> на сумму 70,2 тыс. руб.;</w:t>
      </w:r>
    </w:p>
    <w:p w14:paraId="7011FC9F"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ГБУДО «Республиканская спортивная школа по вольной борьбе» -</w:t>
      </w:r>
      <w:r w:rsidRPr="00DE00F3">
        <w:rPr>
          <w:rFonts w:ascii="Times New Roman" w:eastAsia="Calibri" w:hAnsi="Times New Roman" w:cs="Times New Roman"/>
          <w:sz w:val="28"/>
          <w:szCs w:val="28"/>
          <w:shd w:val="clear" w:color="auto" w:fill="FFFFFF"/>
        </w:rPr>
        <w:t xml:space="preserve"> </w:t>
      </w:r>
      <w:r w:rsidRPr="00DE00F3">
        <w:rPr>
          <w:rFonts w:ascii="Times New Roman" w:eastAsia="Calibri" w:hAnsi="Times New Roman" w:cs="Times New Roman"/>
          <w:sz w:val="28"/>
          <w:szCs w:val="28"/>
        </w:rPr>
        <w:t>на</w:t>
      </w:r>
      <w:r w:rsidRPr="00DE00F3">
        <w:rPr>
          <w:rFonts w:ascii="Times New Roman" w:eastAsia="Calibri" w:hAnsi="Times New Roman" w:cs="Times New Roman"/>
          <w:sz w:val="28"/>
          <w:szCs w:val="28"/>
          <w:shd w:val="clear" w:color="auto" w:fill="FFFFFF"/>
        </w:rPr>
        <w:t xml:space="preserve"> сумму 53,0 тыс. руб.;</w:t>
      </w:r>
    </w:p>
    <w:p w14:paraId="7D15474F"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ГБУДО «Спортивная школа олимпийского резерва по вольной борьбе «Назрань» - на сумму </w:t>
      </w:r>
      <w:r w:rsidRPr="00DE00F3">
        <w:rPr>
          <w:rFonts w:ascii="Times New Roman" w:eastAsia="Calibri" w:hAnsi="Times New Roman" w:cs="Times New Roman"/>
          <w:bCs/>
          <w:sz w:val="28"/>
          <w:szCs w:val="28"/>
        </w:rPr>
        <w:t>30,0</w:t>
      </w:r>
      <w:r w:rsidRPr="00DE00F3">
        <w:rPr>
          <w:rFonts w:ascii="Times New Roman" w:eastAsia="Calibri" w:hAnsi="Times New Roman" w:cs="Times New Roman"/>
          <w:sz w:val="28"/>
          <w:szCs w:val="28"/>
        </w:rPr>
        <w:t xml:space="preserve"> тыс. руб.;</w:t>
      </w:r>
    </w:p>
    <w:p w14:paraId="345DA31A"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ГБУДО «Республиканская спортивная школа олимпийского резерва по тхэквондо» -</w:t>
      </w:r>
      <w:r w:rsidRPr="00DE00F3">
        <w:rPr>
          <w:rFonts w:ascii="Times New Roman" w:eastAsia="Calibri" w:hAnsi="Times New Roman" w:cs="Times New Roman"/>
          <w:bCs/>
          <w:color w:val="000000"/>
          <w:sz w:val="28"/>
          <w:szCs w:val="28"/>
        </w:rPr>
        <w:t xml:space="preserve"> на сумму 73,2 тыс. руб.;</w:t>
      </w:r>
    </w:p>
    <w:p w14:paraId="0746EA99" w14:textId="77777777" w:rsidR="000F7A89" w:rsidRPr="00DE00F3" w:rsidRDefault="000F7A89" w:rsidP="00DE00F3">
      <w:pPr>
        <w:numPr>
          <w:ilvl w:val="0"/>
          <w:numId w:val="55"/>
        </w:numPr>
        <w:tabs>
          <w:tab w:val="left" w:pos="993"/>
        </w:tabs>
        <w:spacing w:after="0" w:line="240" w:lineRule="auto"/>
        <w:ind w:left="0" w:firstLine="709"/>
        <w:jc w:val="both"/>
        <w:rPr>
          <w:rFonts w:ascii="Times New Roman" w:eastAsia="Calibri" w:hAnsi="Times New Roman" w:cs="Times New Roman"/>
          <w:bCs/>
          <w:color w:val="000000"/>
          <w:sz w:val="28"/>
          <w:szCs w:val="28"/>
        </w:rPr>
      </w:pPr>
      <w:r w:rsidRPr="00DE00F3">
        <w:rPr>
          <w:rFonts w:ascii="Times New Roman" w:eastAsia="Calibri" w:hAnsi="Times New Roman" w:cs="Times New Roman"/>
          <w:sz w:val="28"/>
          <w:szCs w:val="28"/>
        </w:rPr>
        <w:t>ГБУ «Центр спортивной подготовки» -</w:t>
      </w:r>
      <w:r w:rsidRPr="00DE00F3">
        <w:rPr>
          <w:rFonts w:ascii="Times New Roman" w:eastAsia="Calibri" w:hAnsi="Times New Roman" w:cs="Times New Roman"/>
          <w:color w:val="000000"/>
          <w:sz w:val="28"/>
          <w:szCs w:val="28"/>
        </w:rPr>
        <w:t xml:space="preserve"> на сумму </w:t>
      </w:r>
      <w:r w:rsidRPr="00DE00F3">
        <w:rPr>
          <w:rFonts w:ascii="Times New Roman" w:eastAsia="Calibri" w:hAnsi="Times New Roman" w:cs="Times New Roman"/>
          <w:bCs/>
          <w:color w:val="000000"/>
          <w:sz w:val="28"/>
          <w:szCs w:val="28"/>
        </w:rPr>
        <w:t>47,4 тыс. руб.</w:t>
      </w:r>
    </w:p>
    <w:bookmarkEnd w:id="31"/>
    <w:p w14:paraId="46A2B45E" w14:textId="77777777" w:rsidR="000F7A89" w:rsidRPr="00DE00F3" w:rsidRDefault="000F7A89" w:rsidP="00DE00F3">
      <w:pPr>
        <w:spacing w:after="0" w:line="240" w:lineRule="auto"/>
        <w:ind w:firstLine="720"/>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Учреждениями спорта нанесен ущерб республиканскому бюджету на общую сумму </w:t>
      </w:r>
      <w:r w:rsidRPr="00DE00F3">
        <w:rPr>
          <w:rFonts w:ascii="Times New Roman" w:eastAsia="Calibri" w:hAnsi="Times New Roman" w:cs="Times New Roman"/>
          <w:b/>
          <w:bCs/>
          <w:sz w:val="28"/>
          <w:szCs w:val="28"/>
        </w:rPr>
        <w:t>195,5 тыс. руб.</w:t>
      </w:r>
      <w:r w:rsidRPr="00DE00F3">
        <w:rPr>
          <w:rFonts w:ascii="Times New Roman" w:eastAsia="Calibri" w:hAnsi="Times New Roman" w:cs="Times New Roman"/>
          <w:sz w:val="28"/>
          <w:szCs w:val="28"/>
        </w:rPr>
        <w:t>, который подлежит возмещению за счет виновных лиц, в том числе:</w:t>
      </w:r>
    </w:p>
    <w:p w14:paraId="6AEE4A3F" w14:textId="77777777" w:rsidR="000F7A89" w:rsidRPr="00DE00F3" w:rsidRDefault="000F7A89" w:rsidP="00DE00F3">
      <w:pPr>
        <w:numPr>
          <w:ilvl w:val="0"/>
          <w:numId w:val="57"/>
        </w:numPr>
        <w:tabs>
          <w:tab w:val="left" w:pos="993"/>
        </w:tabs>
        <w:spacing w:after="0" w:line="240" w:lineRule="auto"/>
        <w:ind w:left="0" w:firstLine="709"/>
        <w:jc w:val="both"/>
        <w:rPr>
          <w:rFonts w:ascii="Times New Roman" w:eastAsia="Calibri" w:hAnsi="Times New Roman" w:cs="Times New Roman"/>
          <w:sz w:val="28"/>
        </w:rPr>
      </w:pPr>
      <w:r w:rsidRPr="00DE00F3">
        <w:rPr>
          <w:rFonts w:ascii="Times New Roman" w:eastAsia="Calibri" w:hAnsi="Times New Roman" w:cs="Times New Roman"/>
          <w:sz w:val="28"/>
          <w:szCs w:val="28"/>
        </w:rPr>
        <w:t>Минспортом РИ - на сумму 55,0 тыс. руб. (в результате уплаты представительских расходов и возмещения морального вреда по судебным решениям);</w:t>
      </w:r>
    </w:p>
    <w:p w14:paraId="52A33365" w14:textId="77777777" w:rsidR="000F7A89" w:rsidRPr="00DE00F3" w:rsidRDefault="000F7A89" w:rsidP="00DE00F3">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rPr>
        <w:t xml:space="preserve">ГБУДО «Республиканская спортивная школа олимпийского резерва по боксу» - </w:t>
      </w:r>
      <w:r w:rsidRPr="00DE00F3">
        <w:rPr>
          <w:rFonts w:ascii="Times New Roman" w:eastAsia="Calibri" w:hAnsi="Times New Roman" w:cs="Times New Roman"/>
          <w:sz w:val="28"/>
          <w:szCs w:val="28"/>
        </w:rPr>
        <w:t xml:space="preserve">на сумму </w:t>
      </w:r>
      <w:r w:rsidRPr="00DE00F3">
        <w:rPr>
          <w:rFonts w:ascii="Times New Roman" w:eastAsia="Calibri" w:hAnsi="Times New Roman" w:cs="Times New Roman"/>
          <w:bCs/>
          <w:sz w:val="28"/>
          <w:szCs w:val="28"/>
        </w:rPr>
        <w:t>5,9 тыс. руб. (</w:t>
      </w:r>
      <w:r w:rsidRPr="00DE00F3">
        <w:rPr>
          <w:rFonts w:ascii="Times New Roman" w:eastAsia="Times New Roman" w:hAnsi="Times New Roman" w:cs="Times New Roman"/>
          <w:bCs/>
          <w:sz w:val="28"/>
          <w:szCs w:val="28"/>
          <w:lang w:eastAsia="ru-RU"/>
        </w:rPr>
        <w:t>в результате неправомерно начисленных надбавок</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bCs/>
          <w:sz w:val="28"/>
          <w:szCs w:val="28"/>
          <w:lang w:eastAsia="ru-RU"/>
        </w:rPr>
        <w:t>за достижение высоких результатов спортсменами</w:t>
      </w:r>
      <w:r w:rsidRPr="00DE00F3">
        <w:rPr>
          <w:rFonts w:ascii="Times New Roman" w:eastAsia="Calibri" w:hAnsi="Times New Roman" w:cs="Times New Roman"/>
          <w:bCs/>
          <w:sz w:val="28"/>
          <w:szCs w:val="28"/>
        </w:rPr>
        <w:t>);</w:t>
      </w:r>
    </w:p>
    <w:p w14:paraId="59F781BB" w14:textId="77777777" w:rsidR="000F7A89" w:rsidRPr="00DE00F3" w:rsidRDefault="000F7A89" w:rsidP="00DE00F3">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ГБУДО «Республиканская спортивная школа «Назрань»- на сумму 95,1 тыс. руб. (</w:t>
      </w:r>
      <w:r w:rsidRPr="00DE00F3">
        <w:rPr>
          <w:rFonts w:ascii="Times New Roman" w:eastAsia="Times New Roman" w:hAnsi="Times New Roman" w:cs="Times New Roman"/>
          <w:sz w:val="28"/>
          <w:szCs w:val="28"/>
          <w:lang w:eastAsia="ru-RU"/>
        </w:rPr>
        <w:t>в результате неправомерных выплат тренерам</w:t>
      </w:r>
      <w:r w:rsidRPr="00DE00F3">
        <w:rPr>
          <w:rFonts w:ascii="Times New Roman" w:eastAsia="Calibri" w:hAnsi="Times New Roman" w:cs="Times New Roman"/>
          <w:sz w:val="28"/>
          <w:szCs w:val="28"/>
        </w:rPr>
        <w:t>);</w:t>
      </w:r>
    </w:p>
    <w:p w14:paraId="0738CD30" w14:textId="77777777" w:rsidR="000F7A89" w:rsidRPr="00DE00F3" w:rsidRDefault="000F7A89" w:rsidP="00DE00F3">
      <w:pPr>
        <w:numPr>
          <w:ilvl w:val="0"/>
          <w:numId w:val="57"/>
        </w:numPr>
        <w:tabs>
          <w:tab w:val="left" w:pos="993"/>
        </w:tabs>
        <w:spacing w:after="0" w:line="240" w:lineRule="auto"/>
        <w:ind w:left="0" w:firstLine="709"/>
        <w:jc w:val="both"/>
        <w:rPr>
          <w:rFonts w:ascii="Times New Roman" w:eastAsia="Calibri" w:hAnsi="Times New Roman" w:cs="Times New Roman"/>
          <w:sz w:val="28"/>
        </w:rPr>
      </w:pPr>
      <w:r w:rsidRPr="00DE00F3">
        <w:rPr>
          <w:rFonts w:ascii="Times New Roman" w:eastAsia="Calibri" w:hAnsi="Times New Roman" w:cs="Times New Roman"/>
          <w:sz w:val="28"/>
        </w:rPr>
        <w:t>ГБУДО «Республиканская спортивная школа олимпийского резерва по дзюдо» -</w:t>
      </w:r>
      <w:r w:rsidRPr="00DE00F3">
        <w:rPr>
          <w:rFonts w:ascii="Times New Roman" w:eastAsia="Calibri" w:hAnsi="Times New Roman" w:cs="Times New Roman"/>
          <w:sz w:val="28"/>
          <w:szCs w:val="28"/>
        </w:rPr>
        <w:t xml:space="preserve"> на сумму </w:t>
      </w:r>
      <w:r w:rsidRPr="00DE00F3">
        <w:rPr>
          <w:rFonts w:ascii="Times New Roman" w:eastAsia="Calibri" w:hAnsi="Times New Roman" w:cs="Times New Roman"/>
          <w:bCs/>
          <w:sz w:val="28"/>
          <w:szCs w:val="28"/>
        </w:rPr>
        <w:t>14,2 тыс. руб.</w:t>
      </w:r>
      <w:r w:rsidRPr="00DE00F3">
        <w:rPr>
          <w:rFonts w:ascii="Times New Roman" w:eastAsia="Times New Roman" w:hAnsi="Times New Roman" w:cs="Times New Roman"/>
          <w:sz w:val="28"/>
          <w:szCs w:val="28"/>
          <w:lang w:eastAsia="ru-RU"/>
        </w:rPr>
        <w:t xml:space="preserve"> (в результате завышения выплат за работу в выходные дни и норматива оплаты труда)</w:t>
      </w:r>
      <w:r w:rsidRPr="00DE00F3">
        <w:rPr>
          <w:rFonts w:ascii="Times New Roman" w:eastAsia="Calibri" w:hAnsi="Times New Roman" w:cs="Times New Roman"/>
          <w:sz w:val="28"/>
          <w:szCs w:val="28"/>
        </w:rPr>
        <w:t>;</w:t>
      </w:r>
    </w:p>
    <w:p w14:paraId="29244D48" w14:textId="77777777" w:rsidR="000F7A89" w:rsidRPr="00DE00F3" w:rsidRDefault="000F7A89" w:rsidP="00DE00F3">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ГБУДО «Республиканская спортивная школа «Сурхо» -на сумму </w:t>
      </w:r>
      <w:r w:rsidRPr="00DE00F3">
        <w:rPr>
          <w:rFonts w:ascii="Times New Roman" w:eastAsia="Calibri" w:hAnsi="Times New Roman" w:cs="Times New Roman"/>
          <w:bCs/>
          <w:sz w:val="28"/>
          <w:szCs w:val="28"/>
        </w:rPr>
        <w:t>25,3 тыс. руб</w:t>
      </w:r>
      <w:r w:rsidRPr="00DE00F3">
        <w:rPr>
          <w:rFonts w:ascii="Times New Roman" w:eastAsia="Calibri" w:hAnsi="Times New Roman" w:cs="Times New Roman"/>
          <w:sz w:val="28"/>
          <w:szCs w:val="28"/>
        </w:rPr>
        <w:t>.</w:t>
      </w:r>
      <w:r w:rsidRPr="00DE00F3">
        <w:rPr>
          <w:rFonts w:ascii="Times New Roman" w:eastAsia="Times New Roman" w:hAnsi="Times New Roman" w:cs="Times New Roman"/>
          <w:bCs/>
          <w:sz w:val="28"/>
          <w:szCs w:val="28"/>
          <w:lang w:eastAsia="ru-RU"/>
        </w:rPr>
        <w:t xml:space="preserve"> (в результате переплаты</w:t>
      </w:r>
      <w:r w:rsidRPr="00DE00F3">
        <w:rPr>
          <w:rFonts w:ascii="Times New Roman" w:eastAsia="Times New Roman" w:hAnsi="Times New Roman" w:cs="Times New Roman"/>
          <w:sz w:val="28"/>
          <w:szCs w:val="28"/>
          <w:lang w:eastAsia="ru-RU"/>
        </w:rPr>
        <w:t xml:space="preserve"> заработной платы</w:t>
      </w:r>
      <w:r w:rsidRPr="00DE00F3">
        <w:rPr>
          <w:rFonts w:ascii="Times New Roman" w:eastAsia="Times New Roman" w:hAnsi="Times New Roman" w:cs="Times New Roman"/>
          <w:bCs/>
          <w:sz w:val="28"/>
          <w:szCs w:val="28"/>
          <w:lang w:eastAsia="ru-RU"/>
        </w:rPr>
        <w:t xml:space="preserve"> медсестре).</w:t>
      </w:r>
    </w:p>
    <w:p w14:paraId="70B58863"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Кроме того, объектами контроля нанесен ущерб республиканскому бюджету на общую сумму</w:t>
      </w:r>
      <w:r w:rsidRPr="00DE00F3">
        <w:rPr>
          <w:rFonts w:ascii="Times New Roman" w:eastAsia="Times New Roman" w:hAnsi="Times New Roman" w:cs="Times New Roman"/>
          <w:b/>
          <w:bCs/>
          <w:sz w:val="28"/>
          <w:szCs w:val="28"/>
          <w:lang w:eastAsia="ru-RU"/>
        </w:rPr>
        <w:t xml:space="preserve"> 683,9 тыс. руб.</w:t>
      </w:r>
      <w:r w:rsidRPr="00DE00F3">
        <w:rPr>
          <w:rFonts w:ascii="Times New Roman" w:eastAsia="Times New Roman" w:hAnsi="Times New Roman" w:cs="Times New Roman"/>
          <w:sz w:val="28"/>
          <w:szCs w:val="28"/>
          <w:lang w:eastAsia="ru-RU"/>
        </w:rPr>
        <w:t xml:space="preserve"> путем </w:t>
      </w:r>
      <w:r w:rsidRPr="00DE00F3">
        <w:rPr>
          <w:rFonts w:ascii="Times New Roman" w:eastAsia="Calibri" w:hAnsi="Times New Roman" w:cs="Times New Roman"/>
          <w:sz w:val="28"/>
          <w:szCs w:val="28"/>
        </w:rPr>
        <w:t>уплаты пени и штрафов по налоговым и страховым взносам из-за несвоевременного исполнения обязательств республиканским бюджетом, в том числе:</w:t>
      </w:r>
    </w:p>
    <w:p w14:paraId="7F3E37DF" w14:textId="77777777" w:rsidR="000F7A89" w:rsidRPr="00DE00F3" w:rsidRDefault="000F7A89" w:rsidP="00DE00F3">
      <w:pPr>
        <w:numPr>
          <w:ilvl w:val="0"/>
          <w:numId w:val="56"/>
        </w:numPr>
        <w:tabs>
          <w:tab w:val="left" w:pos="142"/>
          <w:tab w:val="left" w:pos="284"/>
        </w:tabs>
        <w:spacing w:after="0" w:line="276" w:lineRule="auto"/>
        <w:ind w:left="0" w:firstLine="426"/>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Минспортом РИ – на сумму 523,1 тыс. руб.;</w:t>
      </w:r>
    </w:p>
    <w:p w14:paraId="10F2543C" w14:textId="77777777" w:rsidR="000F7A89" w:rsidRPr="00DE00F3" w:rsidRDefault="000F7A89" w:rsidP="00DE00F3">
      <w:pPr>
        <w:numPr>
          <w:ilvl w:val="0"/>
          <w:numId w:val="56"/>
        </w:numPr>
        <w:tabs>
          <w:tab w:val="left" w:pos="142"/>
          <w:tab w:val="left" w:pos="284"/>
        </w:tabs>
        <w:spacing w:after="0" w:line="276" w:lineRule="auto"/>
        <w:ind w:left="0" w:firstLine="426"/>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ГБУДО «Республиканская спортивная школа по вольной борьбе» - </w:t>
      </w:r>
      <w:bookmarkStart w:id="35" w:name="_Hlk188958131"/>
      <w:r w:rsidRPr="00DE00F3">
        <w:rPr>
          <w:rFonts w:ascii="Times New Roman" w:eastAsia="Calibri" w:hAnsi="Times New Roman" w:cs="Times New Roman"/>
          <w:sz w:val="28"/>
          <w:szCs w:val="28"/>
        </w:rPr>
        <w:t xml:space="preserve">на сумму </w:t>
      </w:r>
      <w:bookmarkEnd w:id="35"/>
      <w:r w:rsidRPr="00DE00F3">
        <w:rPr>
          <w:rFonts w:ascii="Times New Roman" w:eastAsia="Calibri" w:hAnsi="Times New Roman" w:cs="Times New Roman"/>
          <w:sz w:val="28"/>
          <w:szCs w:val="28"/>
        </w:rPr>
        <w:t>0,7 тыс. руб.;</w:t>
      </w:r>
    </w:p>
    <w:p w14:paraId="3B963CC4" w14:textId="77777777" w:rsidR="000F7A89" w:rsidRPr="00DE00F3" w:rsidRDefault="000F7A89" w:rsidP="00DE00F3">
      <w:pPr>
        <w:numPr>
          <w:ilvl w:val="0"/>
          <w:numId w:val="56"/>
        </w:numPr>
        <w:tabs>
          <w:tab w:val="left" w:pos="142"/>
          <w:tab w:val="left" w:pos="284"/>
        </w:tabs>
        <w:spacing w:after="0" w:line="276" w:lineRule="auto"/>
        <w:ind w:left="0" w:firstLine="426"/>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ГБУДО «Республиканская спортивная школа олимпийского резерва по боксу» - на сумму 3,2 тыс. руб.</w:t>
      </w:r>
      <w:r w:rsidRPr="00DE00F3">
        <w:rPr>
          <w:rFonts w:ascii="Times New Roman" w:eastAsia="Calibri" w:hAnsi="Times New Roman" w:cs="Times New Roman"/>
          <w:bCs/>
          <w:sz w:val="28"/>
          <w:szCs w:val="28"/>
        </w:rPr>
        <w:t>;</w:t>
      </w:r>
    </w:p>
    <w:p w14:paraId="0DA6032C" w14:textId="77777777" w:rsidR="000F7A89" w:rsidRPr="00DE00F3" w:rsidRDefault="000F7A89" w:rsidP="00DE00F3">
      <w:pPr>
        <w:numPr>
          <w:ilvl w:val="0"/>
          <w:numId w:val="56"/>
        </w:numPr>
        <w:tabs>
          <w:tab w:val="left" w:pos="142"/>
          <w:tab w:val="left" w:pos="284"/>
        </w:tabs>
        <w:spacing w:after="0" w:line="276" w:lineRule="auto"/>
        <w:ind w:left="0" w:firstLine="426"/>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lastRenderedPageBreak/>
        <w:t>ГБУ «Дворец спорта «Магас» имени Берда Евлоева» -</w:t>
      </w:r>
      <w:r w:rsidRPr="00DE00F3">
        <w:rPr>
          <w:rFonts w:ascii="Times New Roman" w:eastAsia="Calibri" w:hAnsi="Times New Roman" w:cs="Times New Roman"/>
          <w:bCs/>
          <w:sz w:val="28"/>
          <w:szCs w:val="28"/>
        </w:rPr>
        <w:t xml:space="preserve"> на сумму 103,6 тыс. руб.;</w:t>
      </w:r>
    </w:p>
    <w:p w14:paraId="34D46BE7" w14:textId="77777777" w:rsidR="000F7A89" w:rsidRPr="00DE00F3" w:rsidRDefault="000F7A89" w:rsidP="00DE00F3">
      <w:pPr>
        <w:numPr>
          <w:ilvl w:val="0"/>
          <w:numId w:val="56"/>
        </w:numPr>
        <w:tabs>
          <w:tab w:val="left" w:pos="142"/>
          <w:tab w:val="left" w:pos="284"/>
        </w:tabs>
        <w:spacing w:after="0" w:line="276" w:lineRule="auto"/>
        <w:ind w:left="0" w:firstLine="426"/>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ГБУДО «Спортивная школа олимпийского резерва «Экажево» - на сумму 31,5 тыс. руб.;</w:t>
      </w:r>
    </w:p>
    <w:p w14:paraId="543C4A3E" w14:textId="77777777" w:rsidR="000F7A89" w:rsidRPr="00DE00F3" w:rsidRDefault="000F7A89" w:rsidP="00DE00F3">
      <w:pPr>
        <w:numPr>
          <w:ilvl w:val="0"/>
          <w:numId w:val="56"/>
        </w:numPr>
        <w:tabs>
          <w:tab w:val="left" w:pos="142"/>
          <w:tab w:val="left" w:pos="284"/>
        </w:tabs>
        <w:spacing w:after="0" w:line="276" w:lineRule="auto"/>
        <w:ind w:left="0" w:firstLine="426"/>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ГБУДО «Республиканская спортивная школа по тяжелой атлетике» - на сумму </w:t>
      </w:r>
      <w:r w:rsidRPr="00DE00F3">
        <w:rPr>
          <w:rFonts w:ascii="Times New Roman" w:eastAsia="Calibri" w:hAnsi="Times New Roman" w:cs="Times New Roman"/>
          <w:bCs/>
          <w:sz w:val="28"/>
          <w:szCs w:val="28"/>
        </w:rPr>
        <w:t>14,0 тыс. руб.;</w:t>
      </w:r>
    </w:p>
    <w:p w14:paraId="27F917BF" w14:textId="77777777" w:rsidR="000F7A89" w:rsidRPr="00DE00F3" w:rsidRDefault="000F7A89" w:rsidP="00DE00F3">
      <w:pPr>
        <w:numPr>
          <w:ilvl w:val="0"/>
          <w:numId w:val="56"/>
        </w:numPr>
        <w:tabs>
          <w:tab w:val="left" w:pos="142"/>
          <w:tab w:val="left" w:pos="284"/>
        </w:tabs>
        <w:spacing w:after="0" w:line="276" w:lineRule="auto"/>
        <w:ind w:left="0" w:firstLine="426"/>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ГБУДО «Республиканская спортивная школа по футболу «Ангушт»</w:t>
      </w:r>
      <w:r w:rsidRPr="00DE00F3">
        <w:rPr>
          <w:rFonts w:ascii="Times New Roman" w:eastAsia="Calibri" w:hAnsi="Times New Roman" w:cs="Times New Roman"/>
          <w:color w:val="000000"/>
          <w:sz w:val="28"/>
          <w:szCs w:val="28"/>
        </w:rPr>
        <w:t xml:space="preserve"> - на сумму 7,8 тыс. руб.</w:t>
      </w:r>
    </w:p>
    <w:p w14:paraId="1A10D175" w14:textId="77777777" w:rsidR="000F7A89" w:rsidRPr="00DE00F3" w:rsidRDefault="000F7A89" w:rsidP="00DE00F3">
      <w:pPr>
        <w:tabs>
          <w:tab w:val="left" w:pos="993"/>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ходе контрольного мероприятия отмечено нецелевое использование бюджетных средств в размере </w:t>
      </w:r>
      <w:r w:rsidRPr="00DE00F3">
        <w:rPr>
          <w:rFonts w:ascii="Times New Roman" w:eastAsia="Calibri" w:hAnsi="Times New Roman" w:cs="Times New Roman"/>
          <w:b/>
          <w:bCs/>
          <w:sz w:val="28"/>
          <w:szCs w:val="28"/>
        </w:rPr>
        <w:t>1 375,1 тыс. руб.</w:t>
      </w:r>
      <w:r w:rsidRPr="00DE00F3">
        <w:rPr>
          <w:rFonts w:ascii="Times New Roman" w:eastAsia="Calibri" w:hAnsi="Times New Roman" w:cs="Times New Roman"/>
          <w:sz w:val="28"/>
          <w:szCs w:val="28"/>
        </w:rPr>
        <w:t xml:space="preserve">, допущенное </w:t>
      </w:r>
      <w:bookmarkStart w:id="36" w:name="_Hlk188959352"/>
      <w:r w:rsidRPr="00DE00F3">
        <w:rPr>
          <w:rFonts w:ascii="Times New Roman" w:eastAsia="Calibri" w:hAnsi="Times New Roman" w:cs="Times New Roman"/>
          <w:sz w:val="28"/>
          <w:szCs w:val="28"/>
        </w:rPr>
        <w:t xml:space="preserve">ГБУДО «Республиканский хоккейный центр» </w:t>
      </w:r>
      <w:bookmarkEnd w:id="36"/>
      <w:r w:rsidRPr="00DE00F3">
        <w:rPr>
          <w:rFonts w:ascii="Times New Roman" w:eastAsia="Calibri" w:hAnsi="Times New Roman" w:cs="Times New Roman"/>
          <w:sz w:val="28"/>
          <w:szCs w:val="28"/>
        </w:rPr>
        <w:t>путем оплаты кредиторской задолженности прошлого периода за счет средств, предусмотренных для финансирования обязательств отчетного года.</w:t>
      </w:r>
    </w:p>
    <w:p w14:paraId="12402B88"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При проведении ревизии также установлено, что </w:t>
      </w:r>
      <w:r w:rsidRPr="00DE00F3">
        <w:rPr>
          <w:rFonts w:ascii="Times New Roman" w:eastAsia="Calibri" w:hAnsi="Times New Roman" w:cs="Times New Roman"/>
          <w:sz w:val="28"/>
          <w:szCs w:val="28"/>
        </w:rPr>
        <w:t xml:space="preserve">в нарушение Закона Республики Ингушетия от 28.02.2007 № 6-РЗ «О денежном содержании лиц, замещающих государственные должности и должности государственной гражданской службы РИ» Минспортом РИ в 2023 году превышен фонд оплаты труда на сумму </w:t>
      </w:r>
      <w:r w:rsidRPr="00DE00F3">
        <w:rPr>
          <w:rFonts w:ascii="Times New Roman" w:eastAsia="Calibri" w:hAnsi="Times New Roman" w:cs="Times New Roman"/>
          <w:b/>
          <w:sz w:val="28"/>
          <w:szCs w:val="28"/>
        </w:rPr>
        <w:t>1 966,6 тыс. руб.</w:t>
      </w:r>
    </w:p>
    <w:p w14:paraId="42D2B275"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Кроме того, в</w:t>
      </w:r>
      <w:r w:rsidRPr="00DE00F3">
        <w:rPr>
          <w:rFonts w:ascii="Times New Roman" w:eastAsia="Calibri" w:hAnsi="Times New Roman" w:cs="Times New Roman"/>
          <w:sz w:val="28"/>
          <w:szCs w:val="28"/>
        </w:rPr>
        <w:t xml:space="preserve"> нарушение статей 133, 134, 137, 153 Трудового кодекса Российской Федерации, допущена </w:t>
      </w:r>
      <w:r w:rsidRPr="00DE00F3">
        <w:rPr>
          <w:rFonts w:ascii="Times New Roman" w:eastAsia="Times New Roman" w:hAnsi="Times New Roman" w:cs="Times New Roman"/>
          <w:sz w:val="28"/>
          <w:szCs w:val="28"/>
          <w:lang w:eastAsia="ru-RU"/>
        </w:rPr>
        <w:t xml:space="preserve">недоплата при начислении и выплате заработной платы </w:t>
      </w:r>
      <w:r w:rsidRPr="00DE00F3">
        <w:rPr>
          <w:rFonts w:ascii="Times New Roman" w:eastAsia="Calibri" w:hAnsi="Times New Roman" w:cs="Times New Roman"/>
          <w:sz w:val="28"/>
          <w:szCs w:val="28"/>
        </w:rPr>
        <w:t xml:space="preserve">работникам на общую сумму </w:t>
      </w:r>
      <w:r w:rsidRPr="00DE00F3">
        <w:rPr>
          <w:rFonts w:ascii="Times New Roman" w:eastAsia="Calibri" w:hAnsi="Times New Roman" w:cs="Times New Roman"/>
          <w:b/>
          <w:bCs/>
          <w:sz w:val="28"/>
          <w:szCs w:val="28"/>
        </w:rPr>
        <w:t xml:space="preserve">256,8 тыс. руб., </w:t>
      </w:r>
      <w:r w:rsidRPr="00DE00F3">
        <w:rPr>
          <w:rFonts w:ascii="Times New Roman" w:eastAsia="Calibri" w:hAnsi="Times New Roman" w:cs="Times New Roman"/>
          <w:sz w:val="28"/>
          <w:szCs w:val="28"/>
        </w:rPr>
        <w:t>которая подлежит перерасчету,</w:t>
      </w:r>
      <w:r w:rsidRPr="00DE00F3">
        <w:rPr>
          <w:rFonts w:ascii="Times New Roman" w:eastAsia="Calibri" w:hAnsi="Times New Roman" w:cs="Times New Roman"/>
          <w:b/>
          <w:bCs/>
          <w:sz w:val="28"/>
          <w:szCs w:val="28"/>
        </w:rPr>
        <w:t xml:space="preserve"> </w:t>
      </w:r>
      <w:r w:rsidRPr="00DE00F3">
        <w:rPr>
          <w:rFonts w:ascii="Times New Roman" w:eastAsia="Calibri" w:hAnsi="Times New Roman" w:cs="Times New Roman"/>
          <w:sz w:val="28"/>
          <w:szCs w:val="28"/>
        </w:rPr>
        <w:t>в том числе:</w:t>
      </w:r>
    </w:p>
    <w:p w14:paraId="2815193B" w14:textId="77777777" w:rsidR="000F7A89" w:rsidRPr="00DE00F3" w:rsidRDefault="000F7A89" w:rsidP="00DE00F3">
      <w:pPr>
        <w:numPr>
          <w:ilvl w:val="0"/>
          <w:numId w:val="58"/>
        </w:numPr>
        <w:tabs>
          <w:tab w:val="left" w:pos="993"/>
        </w:tabs>
        <w:spacing w:after="0" w:line="240" w:lineRule="auto"/>
        <w:ind w:left="0" w:firstLine="709"/>
        <w:jc w:val="both"/>
        <w:rPr>
          <w:rFonts w:ascii="Times New Roman" w:eastAsia="Calibri" w:hAnsi="Times New Roman" w:cs="Times New Roman"/>
          <w:bCs/>
          <w:sz w:val="28"/>
          <w:szCs w:val="28"/>
        </w:rPr>
      </w:pPr>
      <w:bookmarkStart w:id="37" w:name="_Hlk188959762"/>
      <w:r w:rsidRPr="00DE00F3">
        <w:rPr>
          <w:rFonts w:ascii="Times New Roman" w:eastAsia="Calibri" w:hAnsi="Times New Roman" w:cs="Times New Roman"/>
          <w:sz w:val="28"/>
          <w:szCs w:val="28"/>
        </w:rPr>
        <w:t xml:space="preserve">ГБУДО «Республиканский хоккейный центр» </w:t>
      </w:r>
      <w:bookmarkEnd w:id="37"/>
      <w:r w:rsidRPr="00DE00F3">
        <w:rPr>
          <w:rFonts w:ascii="Times New Roman" w:eastAsia="Calibri" w:hAnsi="Times New Roman" w:cs="Times New Roman"/>
          <w:sz w:val="28"/>
          <w:szCs w:val="28"/>
        </w:rPr>
        <w:t xml:space="preserve">- </w:t>
      </w:r>
      <w:bookmarkStart w:id="38" w:name="_Hlk188959440"/>
      <w:r w:rsidRPr="00DE00F3">
        <w:rPr>
          <w:rFonts w:ascii="Times New Roman" w:eastAsia="Calibri" w:hAnsi="Times New Roman" w:cs="Times New Roman"/>
          <w:sz w:val="28"/>
          <w:szCs w:val="28"/>
        </w:rPr>
        <w:t xml:space="preserve">на сумму </w:t>
      </w:r>
      <w:bookmarkEnd w:id="38"/>
      <w:r w:rsidRPr="00DE00F3">
        <w:rPr>
          <w:rFonts w:ascii="Times New Roman" w:eastAsia="Calibri" w:hAnsi="Times New Roman" w:cs="Times New Roman"/>
          <w:bCs/>
          <w:sz w:val="28"/>
          <w:szCs w:val="28"/>
        </w:rPr>
        <w:t>252,7 тыс. руб.;</w:t>
      </w:r>
    </w:p>
    <w:p w14:paraId="4C75C765" w14:textId="77777777" w:rsidR="000F7A89" w:rsidRPr="00DE00F3" w:rsidRDefault="000F7A89" w:rsidP="00DE00F3">
      <w:pPr>
        <w:numPr>
          <w:ilvl w:val="0"/>
          <w:numId w:val="58"/>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ГБУДО «Республиканская спортивная школа олимпийского резерва по тхэквондо» - на сумму 4,1 тыс. руб.</w:t>
      </w:r>
    </w:p>
    <w:p w14:paraId="5D6F5B29"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Республиканским бюджетом не дополучено доходов на общую сумму </w:t>
      </w:r>
      <w:r w:rsidRPr="00DE00F3">
        <w:rPr>
          <w:rFonts w:ascii="Times New Roman" w:eastAsia="Calibri" w:hAnsi="Times New Roman" w:cs="Times New Roman"/>
          <w:b/>
          <w:bCs/>
          <w:sz w:val="28"/>
          <w:szCs w:val="28"/>
        </w:rPr>
        <w:t>1 756,1 тыс. руб.</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sz w:val="28"/>
          <w:szCs w:val="28"/>
          <w:lang w:eastAsia="ru-RU"/>
        </w:rPr>
        <w:t>в результате нарушения налогового законодательства</w:t>
      </w:r>
      <w:r w:rsidRPr="00DE00F3">
        <w:rPr>
          <w:rFonts w:ascii="Times New Roman" w:eastAsia="Calibri" w:hAnsi="Times New Roman" w:cs="Times New Roman"/>
          <w:sz w:val="28"/>
          <w:szCs w:val="28"/>
        </w:rPr>
        <w:t xml:space="preserve"> (глава 30 Налогового кодекса Российской Федерации и Закон Республики Ингушетия от 24.11.2003 № 59-РЗ «О налоге на имущество организаций»)</w:t>
      </w:r>
      <w:r w:rsidRPr="00DE00F3">
        <w:rPr>
          <w:rFonts w:ascii="Times New Roman" w:eastAsia="Times New Roman" w:hAnsi="Times New Roman" w:cs="Times New Roman"/>
          <w:sz w:val="28"/>
          <w:szCs w:val="28"/>
          <w:lang w:eastAsia="ru-RU"/>
        </w:rPr>
        <w:t xml:space="preserve">, когда </w:t>
      </w:r>
      <w:r w:rsidRPr="00DE00F3">
        <w:rPr>
          <w:rFonts w:ascii="Times New Roman" w:eastAsia="Calibri" w:hAnsi="Times New Roman" w:cs="Times New Roman"/>
          <w:sz w:val="28"/>
          <w:szCs w:val="28"/>
        </w:rPr>
        <w:t xml:space="preserve">ГБУДО «Республиканский хоккейный центр» </w:t>
      </w:r>
      <w:r w:rsidRPr="00DE00F3">
        <w:rPr>
          <w:rFonts w:ascii="Times New Roman" w:eastAsia="Times New Roman" w:hAnsi="Times New Roman" w:cs="Times New Roman"/>
          <w:sz w:val="28"/>
          <w:szCs w:val="28"/>
          <w:lang w:eastAsia="ru-RU"/>
        </w:rPr>
        <w:t>не производились начисления и уплата налога на имущество организаций.</w:t>
      </w:r>
    </w:p>
    <w:p w14:paraId="14091C33"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Контрольно-счетной палатой также отмечено, что в </w:t>
      </w:r>
      <w:r w:rsidRPr="00DE00F3">
        <w:rPr>
          <w:rFonts w:ascii="Times New Roman" w:eastAsia="Calibri" w:hAnsi="Times New Roman" w:cs="Times New Roman"/>
          <w:sz w:val="28"/>
          <w:szCs w:val="28"/>
        </w:rPr>
        <w:t xml:space="preserve">нарушение статей 38 и 84 Инструкции № 157н, ГБУДО «Республиканский хоккейный центр» не поставлен на балансовый учет имущественный комплекс «Крытый ледовый дворец в г. Магас» кадастровой стоимостью </w:t>
      </w:r>
      <w:r w:rsidRPr="00DE00F3">
        <w:rPr>
          <w:rFonts w:ascii="Times New Roman" w:eastAsia="Calibri" w:hAnsi="Times New Roman" w:cs="Times New Roman"/>
          <w:b/>
          <w:bCs/>
          <w:sz w:val="28"/>
          <w:szCs w:val="28"/>
        </w:rPr>
        <w:t xml:space="preserve">87 807,1 тыс. руб. </w:t>
      </w:r>
      <w:r w:rsidRPr="00DE00F3">
        <w:rPr>
          <w:rFonts w:ascii="Times New Roman" w:eastAsia="Calibri" w:hAnsi="Times New Roman" w:cs="Times New Roman"/>
          <w:sz w:val="28"/>
          <w:szCs w:val="28"/>
        </w:rPr>
        <w:t>Более того, п</w:t>
      </w:r>
      <w:r w:rsidRPr="00DE00F3">
        <w:rPr>
          <w:rFonts w:ascii="Times New Roman" w:eastAsia="Times New Roman" w:hAnsi="Times New Roman" w:cs="Times New Roman"/>
          <w:sz w:val="28"/>
          <w:szCs w:val="28"/>
          <w:lang w:eastAsia="ru-RU"/>
        </w:rPr>
        <w:t xml:space="preserve">ри проведении инвентаризации в </w:t>
      </w:r>
      <w:r w:rsidRPr="00DE00F3">
        <w:rPr>
          <w:rFonts w:ascii="Times New Roman" w:eastAsia="Calibri" w:hAnsi="Times New Roman" w:cs="Times New Roman"/>
          <w:sz w:val="28"/>
          <w:szCs w:val="28"/>
        </w:rPr>
        <w:t xml:space="preserve">ГБУДО «Республиканский хоккейный центр» </w:t>
      </w:r>
      <w:r w:rsidRPr="00DE00F3">
        <w:rPr>
          <w:rFonts w:ascii="Times New Roman" w:eastAsia="Times New Roman" w:hAnsi="Times New Roman" w:cs="Times New Roman"/>
          <w:sz w:val="28"/>
          <w:szCs w:val="28"/>
          <w:lang w:eastAsia="ru-RU"/>
        </w:rPr>
        <w:t xml:space="preserve">выявлены как недостача имущества </w:t>
      </w:r>
      <w:r w:rsidRPr="00DE00F3">
        <w:rPr>
          <w:rFonts w:ascii="Times New Roman" w:eastAsia="Calibri" w:hAnsi="Times New Roman" w:cs="Times New Roman"/>
          <w:sz w:val="28"/>
          <w:szCs w:val="28"/>
        </w:rPr>
        <w:t xml:space="preserve">(станок хореографический) </w:t>
      </w:r>
      <w:r w:rsidRPr="00DE00F3">
        <w:rPr>
          <w:rFonts w:ascii="Times New Roman" w:eastAsia="Times New Roman" w:hAnsi="Times New Roman" w:cs="Times New Roman"/>
          <w:sz w:val="28"/>
          <w:szCs w:val="28"/>
          <w:lang w:eastAsia="ru-RU"/>
        </w:rPr>
        <w:t xml:space="preserve">на сумму </w:t>
      </w:r>
      <w:r w:rsidRPr="00DE00F3">
        <w:rPr>
          <w:rFonts w:ascii="Times New Roman" w:eastAsia="Times New Roman" w:hAnsi="Times New Roman" w:cs="Times New Roman"/>
          <w:b/>
          <w:bCs/>
          <w:sz w:val="28"/>
          <w:szCs w:val="28"/>
          <w:lang w:eastAsia="ru-RU"/>
        </w:rPr>
        <w:t>22,2 тыс. руб.</w:t>
      </w:r>
      <w:r w:rsidRPr="00DE00F3">
        <w:rPr>
          <w:rFonts w:ascii="Times New Roman" w:eastAsia="Times New Roman" w:hAnsi="Times New Roman" w:cs="Times New Roman"/>
          <w:sz w:val="28"/>
          <w:szCs w:val="28"/>
          <w:lang w:eastAsia="ru-RU"/>
        </w:rPr>
        <w:t xml:space="preserve">, так и излишки </w:t>
      </w:r>
      <w:r w:rsidRPr="00DE00F3">
        <w:rPr>
          <w:rFonts w:ascii="Times New Roman" w:eastAsia="Calibri" w:hAnsi="Times New Roman" w:cs="Times New Roman"/>
          <w:sz w:val="28"/>
          <w:szCs w:val="28"/>
        </w:rPr>
        <w:t xml:space="preserve">(велотренажер) – на сумму </w:t>
      </w:r>
      <w:r w:rsidRPr="00DE00F3">
        <w:rPr>
          <w:rFonts w:ascii="Times New Roman" w:eastAsia="Calibri" w:hAnsi="Times New Roman" w:cs="Times New Roman"/>
          <w:b/>
          <w:bCs/>
          <w:sz w:val="28"/>
          <w:szCs w:val="28"/>
        </w:rPr>
        <w:t>64,8 тыс. руб.</w:t>
      </w:r>
    </w:p>
    <w:p w14:paraId="3C8B7E02" w14:textId="77777777" w:rsidR="000F7A89" w:rsidRPr="00DE00F3" w:rsidRDefault="000F7A89" w:rsidP="00DE00F3">
      <w:pPr>
        <w:spacing w:after="0" w:line="240" w:lineRule="auto"/>
        <w:ind w:firstLine="709"/>
        <w:jc w:val="both"/>
        <w:rPr>
          <w:rFonts w:ascii="Times New Roman" w:eastAsia="Calibri" w:hAnsi="Times New Roman" w:cs="Times New Roman"/>
          <w:b/>
          <w:bCs/>
          <w:sz w:val="28"/>
          <w:szCs w:val="28"/>
        </w:rPr>
      </w:pPr>
      <w:r w:rsidRPr="00DE00F3">
        <w:rPr>
          <w:rFonts w:ascii="Times New Roman" w:eastAsia="Calibri" w:hAnsi="Times New Roman" w:cs="Times New Roman"/>
          <w:sz w:val="28"/>
          <w:szCs w:val="28"/>
          <w:shd w:val="clear" w:color="auto" w:fill="FFFFFF"/>
        </w:rPr>
        <w:t>Как показала ревизия, в</w:t>
      </w:r>
      <w:r w:rsidRPr="00DE00F3">
        <w:rPr>
          <w:rFonts w:ascii="Times New Roman" w:eastAsia="Calibri" w:hAnsi="Times New Roman" w:cs="Times New Roman"/>
          <w:color w:val="000000"/>
          <w:sz w:val="28"/>
          <w:szCs w:val="28"/>
          <w:shd w:val="clear" w:color="auto" w:fill="FFFFFF"/>
        </w:rPr>
        <w:t xml:space="preserve"> нарушение статьи 13 </w:t>
      </w:r>
      <w:r w:rsidRPr="00DE00F3">
        <w:rPr>
          <w:rFonts w:ascii="Times New Roman" w:eastAsia="Times New Roman" w:hAnsi="Times New Roman" w:cs="Times New Roman"/>
          <w:bCs/>
          <w:sz w:val="28"/>
          <w:szCs w:val="28"/>
          <w:lang w:eastAsia="ru-RU"/>
        </w:rPr>
        <w:t>Федерального закона от 06.12.2011 № 402-ФЗ «О бухгалтерском учете» (далее - Федеральный закон № 402-ФЗ)</w:t>
      </w:r>
      <w:r w:rsidRPr="00DE00F3">
        <w:rPr>
          <w:rFonts w:ascii="Times New Roman" w:eastAsia="Calibri" w:hAnsi="Times New Roman" w:cs="Times New Roman"/>
          <w:sz w:val="28"/>
          <w:szCs w:val="28"/>
        </w:rPr>
        <w:t xml:space="preserve">, Инструкции № 157н, </w:t>
      </w:r>
      <w:bookmarkStart w:id="39" w:name="_Hlk204940095"/>
      <w:r w:rsidRPr="00DE00F3">
        <w:rPr>
          <w:rFonts w:ascii="Times New Roman" w:eastAsia="Times New Roman" w:hAnsi="Times New Roman" w:cs="Times New Roman"/>
          <w:sz w:val="28"/>
          <w:szCs w:val="28"/>
          <w:lang w:eastAsia="ru-RU"/>
        </w:rPr>
        <w:t xml:space="preserve">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w:t>
      </w:r>
      <w:r w:rsidRPr="00DE00F3">
        <w:rPr>
          <w:rFonts w:ascii="Times New Roman" w:eastAsia="Times New Roman" w:hAnsi="Times New Roman" w:cs="Times New Roman"/>
          <w:sz w:val="28"/>
          <w:szCs w:val="28"/>
          <w:lang w:eastAsia="ru-RU"/>
        </w:rPr>
        <w:lastRenderedPageBreak/>
        <w:t>Российской Федерации от 28.12.2010 № 191н (далее – Инструкция № 191н)</w:t>
      </w:r>
      <w:bookmarkEnd w:id="39"/>
      <w:r w:rsidRPr="00DE00F3">
        <w:rPr>
          <w:rFonts w:ascii="Times New Roman" w:eastAsia="Calibri" w:hAnsi="Times New Roman" w:cs="Times New Roman"/>
          <w:sz w:val="28"/>
          <w:szCs w:val="28"/>
        </w:rPr>
        <w:t xml:space="preserve">, ГБУ «Дворец спорта «Магас» имени Берда Евлоева» при составлении годового финансового (бухгалтерского) отчета по состоянию на 1 января 2024 года допущено искажение данных бухгалтерской отчетности в части отражения на балансе отсутствующих объектов основных средств общей балансовой стоимостью </w:t>
      </w:r>
      <w:r w:rsidRPr="00DE00F3">
        <w:rPr>
          <w:rFonts w:ascii="Times New Roman" w:eastAsia="Calibri" w:hAnsi="Times New Roman" w:cs="Times New Roman"/>
          <w:b/>
          <w:bCs/>
          <w:sz w:val="28"/>
          <w:szCs w:val="28"/>
        </w:rPr>
        <w:t>9 396,5 тыс. руб.</w:t>
      </w:r>
    </w:p>
    <w:p w14:paraId="4E6DF661"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Помимо этого, </w:t>
      </w:r>
      <w:r w:rsidRPr="00DE00F3">
        <w:rPr>
          <w:rFonts w:ascii="Times New Roman" w:eastAsia="Calibri" w:hAnsi="Times New Roman" w:cs="Times New Roman"/>
          <w:sz w:val="28"/>
          <w:szCs w:val="28"/>
        </w:rPr>
        <w:t xml:space="preserve">ГБУ «Центр спортивной подготовки» </w:t>
      </w:r>
      <w:r w:rsidRPr="00DE00F3">
        <w:rPr>
          <w:rFonts w:ascii="Times New Roman" w:eastAsia="Times New Roman" w:hAnsi="Times New Roman" w:cs="Times New Roman"/>
          <w:sz w:val="28"/>
          <w:szCs w:val="28"/>
          <w:lang w:eastAsia="ru-RU"/>
        </w:rPr>
        <w:t>заключен договор</w:t>
      </w:r>
      <w:r w:rsidRPr="00DE00F3">
        <w:rPr>
          <w:rFonts w:ascii="Times New Roman" w:eastAsia="Calibri" w:hAnsi="Times New Roman" w:cs="Times New Roman"/>
          <w:sz w:val="28"/>
          <w:szCs w:val="28"/>
        </w:rPr>
        <w:t xml:space="preserve"> на сумму 34,8 тыс. руб.</w:t>
      </w:r>
      <w:r w:rsidRPr="00DE00F3">
        <w:rPr>
          <w:rFonts w:ascii="Times New Roman" w:eastAsia="Times New Roman" w:hAnsi="Times New Roman" w:cs="Times New Roman"/>
          <w:sz w:val="28"/>
          <w:szCs w:val="28"/>
          <w:lang w:eastAsia="ru-RU"/>
        </w:rPr>
        <w:t>, предусматривающий 100-процентное авансирование поставщику (согласно требованию законодательства авансовые платежи определяются расчетным путем, но не более 30 % от суммы договора).</w:t>
      </w:r>
    </w:p>
    <w:p w14:paraId="6B91D767"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числе нарушений также отмечены нарушения Федерального закона № 44-ФЗ. В частности, установлено:</w:t>
      </w:r>
    </w:p>
    <w:p w14:paraId="55018766" w14:textId="77777777" w:rsidR="000F7A89" w:rsidRPr="00DE00F3" w:rsidRDefault="000F7A89" w:rsidP="00DE00F3">
      <w:pPr>
        <w:numPr>
          <w:ilvl w:val="0"/>
          <w:numId w:val="54"/>
        </w:numPr>
        <w:tabs>
          <w:tab w:val="left" w:pos="993"/>
        </w:tabs>
        <w:spacing w:after="0" w:line="240" w:lineRule="auto"/>
        <w:ind w:left="-142" w:firstLine="851"/>
        <w:contextualSpacing/>
        <w:jc w:val="both"/>
        <w:rPr>
          <w:rFonts w:ascii="Times New Roman" w:eastAsia="Times New Roman" w:hAnsi="Times New Roman" w:cs="Times New Roman"/>
          <w:sz w:val="28"/>
          <w:szCs w:val="28"/>
        </w:rPr>
      </w:pPr>
      <w:r w:rsidRPr="00DE00F3">
        <w:rPr>
          <w:rFonts w:ascii="Times New Roman" w:eastAsia="Calibri" w:hAnsi="Times New Roman" w:cs="Times New Roman"/>
          <w:sz w:val="28"/>
          <w:szCs w:val="28"/>
        </w:rPr>
        <w:t>несоблюдение требований, в соответствии с которыми государственные контракты заключаются в соответствии с планом-графиком закупок, сформированным и утвержденным в установленном федеральным законодательством порядке;</w:t>
      </w:r>
    </w:p>
    <w:p w14:paraId="36B42CFF" w14:textId="77777777" w:rsidR="000F7A89" w:rsidRPr="00DE00F3" w:rsidRDefault="000F7A89" w:rsidP="00DE00F3">
      <w:pPr>
        <w:numPr>
          <w:ilvl w:val="0"/>
          <w:numId w:val="54"/>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rPr>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контрактов;</w:t>
      </w:r>
    </w:p>
    <w:p w14:paraId="392EFD6A" w14:textId="77777777" w:rsidR="000F7A89" w:rsidRPr="00DE00F3" w:rsidRDefault="000F7A89" w:rsidP="00DE00F3">
      <w:pPr>
        <w:numPr>
          <w:ilvl w:val="0"/>
          <w:numId w:val="54"/>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нарушения порядка формирования контрактной службы, назначения контрактного управляющего</w:t>
      </w:r>
      <w:r w:rsidRPr="00DE00F3">
        <w:rPr>
          <w:rFonts w:ascii="Times New Roman" w:eastAsia="Times New Roman" w:hAnsi="Times New Roman" w:cs="Times New Roman"/>
          <w:sz w:val="28"/>
          <w:szCs w:val="28"/>
        </w:rPr>
        <w:t>;</w:t>
      </w:r>
    </w:p>
    <w:p w14:paraId="5ABCAFFC" w14:textId="77777777" w:rsidR="000F7A89" w:rsidRPr="00DE00F3" w:rsidRDefault="000F7A89" w:rsidP="00DE00F3">
      <w:pPr>
        <w:numPr>
          <w:ilvl w:val="0"/>
          <w:numId w:val="54"/>
        </w:numPr>
        <w:tabs>
          <w:tab w:val="left" w:pos="993"/>
        </w:tabs>
        <w:spacing w:after="0" w:line="240" w:lineRule="auto"/>
        <w:ind w:left="-142" w:firstLine="851"/>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нарушения порядка формирования, утверждения и ведения плана-графика закупок для обеспечения государственных нужд, порядка его размещения в единой информационной системе в сфере закупок в открытом доступе;</w:t>
      </w:r>
    </w:p>
    <w:p w14:paraId="13B846A5" w14:textId="77777777" w:rsidR="000F7A89" w:rsidRPr="00DE00F3" w:rsidRDefault="000F7A89" w:rsidP="00DE00F3">
      <w:pPr>
        <w:numPr>
          <w:ilvl w:val="0"/>
          <w:numId w:val="54"/>
        </w:numPr>
        <w:tabs>
          <w:tab w:val="left" w:pos="993"/>
        </w:tabs>
        <w:spacing w:after="0" w:line="240" w:lineRule="auto"/>
        <w:ind w:left="-142" w:firstLine="851"/>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нарушения сроков оплаты поставленных товаров, выполненных работ и оказанных услуги;</w:t>
      </w:r>
    </w:p>
    <w:p w14:paraId="1F7AD13B" w14:textId="77777777" w:rsidR="000F7A89" w:rsidRPr="00DE00F3" w:rsidRDefault="000F7A89" w:rsidP="00DE00F3">
      <w:pPr>
        <w:numPr>
          <w:ilvl w:val="0"/>
          <w:numId w:val="54"/>
        </w:numPr>
        <w:tabs>
          <w:tab w:val="left" w:pos="993"/>
        </w:tabs>
        <w:spacing w:after="0" w:line="240" w:lineRule="auto"/>
        <w:ind w:left="-142" w:firstLine="851"/>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несвоевременное направление в УФК по РИ информации и документов для размещения в реестре контрактов.</w:t>
      </w:r>
    </w:p>
    <w:p w14:paraId="45B97B22"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При проведении </w:t>
      </w:r>
      <w:r w:rsidRPr="00DE00F3">
        <w:rPr>
          <w:rFonts w:ascii="Times New Roman" w:eastAsia="Calibri" w:hAnsi="Times New Roman" w:cs="Times New Roman"/>
          <w:b/>
          <w:sz w:val="28"/>
          <w:szCs w:val="28"/>
        </w:rPr>
        <w:t xml:space="preserve">проверки законности, результативности (эффективности и экономности) использования бюджетных средств, выделенных в 2022-2023 годах Комитету по делам молодежи Республики Ингушетия </w:t>
      </w:r>
      <w:r w:rsidRPr="00DE00F3">
        <w:rPr>
          <w:rFonts w:ascii="Times New Roman" w:eastAsia="Calibri" w:hAnsi="Times New Roman" w:cs="Times New Roman"/>
          <w:bCs/>
          <w:sz w:val="28"/>
          <w:szCs w:val="28"/>
        </w:rPr>
        <w:t>(далее – Коммолодежи РИ)</w:t>
      </w:r>
      <w:r w:rsidRPr="00DE00F3">
        <w:rPr>
          <w:rFonts w:ascii="Times New Roman" w:eastAsia="Calibri" w:hAnsi="Times New Roman" w:cs="Times New Roman"/>
          <w:b/>
          <w:sz w:val="28"/>
          <w:szCs w:val="28"/>
        </w:rPr>
        <w:t xml:space="preserve"> </w:t>
      </w:r>
      <w:r w:rsidRPr="00DE00F3">
        <w:rPr>
          <w:rFonts w:ascii="Times New Roman" w:eastAsia="Times New Roman" w:hAnsi="Times New Roman" w:cs="Times New Roman"/>
          <w:sz w:val="28"/>
          <w:szCs w:val="28"/>
          <w:lang w:eastAsia="ru-RU"/>
        </w:rPr>
        <w:t xml:space="preserve">выявлено неэффективное использование государственного имущества на сумму </w:t>
      </w:r>
      <w:r w:rsidRPr="00DE00F3">
        <w:rPr>
          <w:rFonts w:ascii="Times New Roman" w:eastAsia="Times New Roman" w:hAnsi="Times New Roman" w:cs="Times New Roman"/>
          <w:b/>
          <w:bCs/>
          <w:sz w:val="28"/>
          <w:szCs w:val="28"/>
          <w:lang w:eastAsia="ru-RU"/>
        </w:rPr>
        <w:t>137,2 тыс. руб.</w:t>
      </w:r>
      <w:r w:rsidRPr="00DE00F3">
        <w:rPr>
          <w:rFonts w:ascii="Times New Roman" w:eastAsia="Times New Roman" w:hAnsi="Times New Roman" w:cs="Times New Roman"/>
          <w:sz w:val="28"/>
          <w:szCs w:val="28"/>
          <w:lang w:eastAsia="ru-RU"/>
        </w:rPr>
        <w:t xml:space="preserve"> (на балансе объектов контроля находится имущество (мониторы) в нерабочем состоянии), из них в:</w:t>
      </w:r>
    </w:p>
    <w:p w14:paraId="77B591C1" w14:textId="77777777" w:rsidR="000F7A89" w:rsidRPr="00DE00F3" w:rsidRDefault="000F7A89" w:rsidP="00DE00F3">
      <w:pPr>
        <w:numPr>
          <w:ilvl w:val="0"/>
          <w:numId w:val="16"/>
        </w:numPr>
        <w:tabs>
          <w:tab w:val="left" w:pos="426"/>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bookmarkStart w:id="40" w:name="_Hlk164245156"/>
      <w:r w:rsidRPr="00DE00F3">
        <w:rPr>
          <w:rFonts w:ascii="Times New Roman" w:eastAsia="Times New Roman" w:hAnsi="Times New Roman" w:cs="Times New Roman"/>
          <w:sz w:val="28"/>
          <w:szCs w:val="28"/>
          <w:lang w:eastAsia="ru-RU"/>
        </w:rPr>
        <w:t>Коммолодежи РИ – в сумме 10,4 тыс. руб.;</w:t>
      </w:r>
    </w:p>
    <w:p w14:paraId="0BA5811E" w14:textId="77777777" w:rsidR="000F7A89" w:rsidRPr="00DE00F3" w:rsidRDefault="000F7A89" w:rsidP="00DE00F3">
      <w:pPr>
        <w:numPr>
          <w:ilvl w:val="0"/>
          <w:numId w:val="16"/>
        </w:numPr>
        <w:tabs>
          <w:tab w:val="left" w:pos="426"/>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ГБУ «Центр военно-патриотического воспитания и подготовки молодежи к военной службе «Молодой патриот» - в сумме 126,8 тыс. руб.</w:t>
      </w:r>
    </w:p>
    <w:bookmarkEnd w:id="40"/>
    <w:p w14:paraId="675713DE" w14:textId="77777777" w:rsidR="000F7A89" w:rsidRPr="00DE00F3" w:rsidRDefault="000F7A89" w:rsidP="00DE00F3">
      <w:pPr>
        <w:tabs>
          <w:tab w:val="left" w:pos="426"/>
          <w:tab w:val="left" w:pos="851"/>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Кроме того, в результате уплаты пени и штрафов по решению судебных и налоговых органов, в том числе из-за несвоевременного финансирования из республиканского бюджета, бюджету республики нанесен ущерб в размере </w:t>
      </w:r>
      <w:r w:rsidRPr="00DE00F3">
        <w:rPr>
          <w:rFonts w:ascii="Times New Roman" w:eastAsia="Times New Roman" w:hAnsi="Times New Roman" w:cs="Times New Roman"/>
          <w:b/>
          <w:bCs/>
          <w:sz w:val="28"/>
          <w:szCs w:val="28"/>
          <w:lang w:eastAsia="ru-RU"/>
        </w:rPr>
        <w:t xml:space="preserve">499,9 тыс. руб., </w:t>
      </w:r>
      <w:r w:rsidRPr="00DE00F3">
        <w:rPr>
          <w:rFonts w:ascii="Times New Roman" w:eastAsia="Times New Roman" w:hAnsi="Times New Roman" w:cs="Times New Roman"/>
          <w:sz w:val="28"/>
          <w:szCs w:val="28"/>
          <w:lang w:eastAsia="ru-RU"/>
        </w:rPr>
        <w:t>из них:</w:t>
      </w:r>
    </w:p>
    <w:p w14:paraId="12A21FCA" w14:textId="77777777" w:rsidR="000F7A89" w:rsidRPr="00DE00F3" w:rsidRDefault="000F7A89" w:rsidP="00DE00F3">
      <w:pPr>
        <w:numPr>
          <w:ilvl w:val="0"/>
          <w:numId w:val="42"/>
        </w:numPr>
        <w:tabs>
          <w:tab w:val="left" w:pos="426"/>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Коммолодежи РИ – в сумме 20,0 тыс. руб.;</w:t>
      </w:r>
    </w:p>
    <w:p w14:paraId="70AA50B0" w14:textId="77777777" w:rsidR="000F7A89" w:rsidRPr="00DE00F3" w:rsidRDefault="000F7A89" w:rsidP="00DE00F3">
      <w:pPr>
        <w:numPr>
          <w:ilvl w:val="0"/>
          <w:numId w:val="42"/>
        </w:numPr>
        <w:tabs>
          <w:tab w:val="left" w:pos="426"/>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ГБУ «Центр военно-патриотического воспитания и подготовки молодежи к военной службе «Молодой патриот» - в сумме 479,9 тыс. руб.</w:t>
      </w:r>
    </w:p>
    <w:p w14:paraId="50E654A4" w14:textId="77777777" w:rsidR="000F7A89" w:rsidRPr="00DE00F3" w:rsidRDefault="000F7A89" w:rsidP="00DE00F3">
      <w:pPr>
        <w:tabs>
          <w:tab w:val="left" w:pos="426"/>
          <w:tab w:val="left" w:pos="851"/>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lastRenderedPageBreak/>
        <w:t xml:space="preserve">Как показали итоги контрольного мероприятия республиканским бюджетом недополучено доходов в размере </w:t>
      </w:r>
      <w:r w:rsidRPr="00DE00F3">
        <w:rPr>
          <w:rFonts w:ascii="Times New Roman" w:eastAsia="Times New Roman" w:hAnsi="Times New Roman" w:cs="Times New Roman"/>
          <w:b/>
          <w:bCs/>
          <w:sz w:val="28"/>
          <w:szCs w:val="28"/>
          <w:lang w:eastAsia="ru-RU"/>
        </w:rPr>
        <w:t>79,3 тыс. руб.</w:t>
      </w:r>
      <w:r w:rsidRPr="00DE00F3">
        <w:rPr>
          <w:rFonts w:ascii="Times New Roman" w:eastAsia="Times New Roman" w:hAnsi="Times New Roman" w:cs="Times New Roman"/>
          <w:sz w:val="28"/>
          <w:szCs w:val="28"/>
          <w:lang w:eastAsia="ru-RU"/>
        </w:rPr>
        <w:t>, в связи с тем, что ГБУ «Центр военно-патриотического воспитания и подготовки молодежи к военной службе «Молодой патриот» не удержан подоходный налог с выплаченных денежных средств физическим лицам за оказанные ими услуги.</w:t>
      </w:r>
    </w:p>
    <w:p w14:paraId="2F49F637"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 проведен анализ Государственной программы Республики Ингушетия «Молодежная политика», который также выявил ряд нарушений.</w:t>
      </w:r>
    </w:p>
    <w:p w14:paraId="43775F44"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частности, в нарушение требований Бюджетного кодекса Российской Федерации, Госпрограмма в рассматриваемые периоды не была приведена в соответствие с законами о республиканском бюджете на соответствующие годы. Отдельные плановые целевые показатели Государственной программы по итогам отчетного года не достигли плановых значений.</w:t>
      </w:r>
    </w:p>
    <w:p w14:paraId="558E91E3" w14:textId="286A2612"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Более того, в нарушение Порядка разработки, реализации и оценки эффективности государственных программ Республики Ингушетия, утвержденного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остановлением Правительства Республики Ингушетия от 14.11.2013 № 259 (далее –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 Правительства РИ № 259), Комитетом по делам молодежи квартальные аналитические справки о ходе реализации Госпрограммы не направлялись в Министерство экономического развития Республики Ингушетия.</w:t>
      </w:r>
    </w:p>
    <w:p w14:paraId="597F97AA"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результате, реализация Государственной программы Республики Ингушетии «Молодежная политика» оценивается Контрольно-счетной палатой Республики Ингушетия как умеренно эффективная.</w:t>
      </w:r>
    </w:p>
    <w:p w14:paraId="0EEA4BAC"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Calibri" w:hAnsi="Times New Roman" w:cs="Times New Roman"/>
          <w:sz w:val="28"/>
          <w:szCs w:val="28"/>
        </w:rPr>
        <w:t xml:space="preserve">В ходе проведенной по поручению Народного Собрания Республики Ингушетия плановой </w:t>
      </w:r>
      <w:r w:rsidRPr="00DE00F3">
        <w:rPr>
          <w:rFonts w:ascii="Times New Roman" w:eastAsia="Times New Roman" w:hAnsi="Times New Roman" w:cs="Times New Roman"/>
          <w:b/>
          <w:bCs/>
          <w:sz w:val="28"/>
          <w:szCs w:val="28"/>
          <w:lang w:eastAsia="ru-RU"/>
        </w:rPr>
        <w:t>проверки</w:t>
      </w:r>
      <w:r w:rsidRPr="00DE00F3">
        <w:rPr>
          <w:rFonts w:ascii="Times New Roman" w:eastAsia="Calibri" w:hAnsi="Times New Roman" w:cs="Times New Roman"/>
          <w:b/>
          <w:bCs/>
          <w:sz w:val="28"/>
          <w:szCs w:val="28"/>
        </w:rPr>
        <w:t xml:space="preserve"> законности, результативности (эффективности и экономности) использования бюджетных средств, выделенных Комитету </w:t>
      </w:r>
      <w:bookmarkStart w:id="41" w:name="_Hlk172281906"/>
      <w:r w:rsidRPr="00DE00F3">
        <w:rPr>
          <w:rFonts w:ascii="Times New Roman" w:eastAsia="Calibri" w:hAnsi="Times New Roman" w:cs="Times New Roman"/>
          <w:b/>
          <w:bCs/>
          <w:sz w:val="28"/>
          <w:szCs w:val="28"/>
        </w:rPr>
        <w:t xml:space="preserve">по туризму Республики Ингушетия </w:t>
      </w:r>
      <w:bookmarkEnd w:id="41"/>
      <w:r w:rsidRPr="00DE00F3">
        <w:rPr>
          <w:rFonts w:ascii="Times New Roman" w:eastAsia="Calibri" w:hAnsi="Times New Roman" w:cs="Times New Roman"/>
          <w:sz w:val="28"/>
          <w:szCs w:val="28"/>
        </w:rPr>
        <w:t>(далее - Комтуризма РИ)</w:t>
      </w:r>
      <w:r w:rsidRPr="00DE00F3">
        <w:rPr>
          <w:rFonts w:ascii="Times New Roman" w:eastAsia="Calibri" w:hAnsi="Times New Roman" w:cs="Times New Roman"/>
          <w:b/>
          <w:bCs/>
          <w:sz w:val="28"/>
          <w:szCs w:val="28"/>
        </w:rPr>
        <w:t xml:space="preserve"> в 2022-2023 годах</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bCs/>
          <w:sz w:val="28"/>
          <w:szCs w:val="28"/>
          <w:lang w:eastAsia="ru-RU"/>
        </w:rPr>
        <w:t xml:space="preserve">выявлен </w:t>
      </w:r>
      <w:bookmarkStart w:id="42" w:name="_Hlk164263680"/>
      <w:r w:rsidRPr="00DE00F3">
        <w:rPr>
          <w:rFonts w:ascii="Times New Roman" w:eastAsia="Times New Roman" w:hAnsi="Times New Roman" w:cs="Times New Roman"/>
          <w:bCs/>
          <w:sz w:val="28"/>
          <w:szCs w:val="28"/>
          <w:lang w:eastAsia="ru-RU"/>
        </w:rPr>
        <w:t>у</w:t>
      </w:r>
      <w:r w:rsidRPr="00DE00F3">
        <w:rPr>
          <w:rFonts w:ascii="Times New Roman" w:eastAsia="Times New Roman" w:hAnsi="Times New Roman" w:cs="Times New Roman"/>
          <w:sz w:val="28"/>
          <w:szCs w:val="28"/>
          <w:lang w:eastAsia="ru-RU"/>
        </w:rPr>
        <w:t xml:space="preserve">щерб, нанесенный республиканскому бюджету, на общую сумму </w:t>
      </w:r>
      <w:r w:rsidRPr="00DE00F3">
        <w:rPr>
          <w:rFonts w:ascii="Times New Roman" w:eastAsia="Times New Roman" w:hAnsi="Times New Roman" w:cs="Times New Roman"/>
          <w:b/>
          <w:sz w:val="28"/>
          <w:szCs w:val="28"/>
          <w:lang w:eastAsia="ru-RU"/>
        </w:rPr>
        <w:t>77,1 тыс. руб.</w:t>
      </w:r>
      <w:r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sz w:val="28"/>
          <w:szCs w:val="28"/>
          <w:lang w:eastAsia="ru-RU"/>
        </w:rPr>
        <w:t xml:space="preserve">путем полной оплаты частично оказанных услуг, а также </w:t>
      </w:r>
      <w:r w:rsidRPr="00DE00F3">
        <w:rPr>
          <w:rFonts w:ascii="Times New Roman" w:eastAsia="Times New Roman" w:hAnsi="Times New Roman" w:cs="Times New Roman"/>
          <w:bCs/>
          <w:sz w:val="28"/>
          <w:szCs w:val="28"/>
          <w:lang w:eastAsia="ru-RU"/>
        </w:rPr>
        <w:t>необоснованно образованной кредиторской задолженности (при отсутствии оказанной услуги к бухгалтерскому учету приняты первичные учетные документы).</w:t>
      </w:r>
    </w:p>
    <w:p w14:paraId="4D65C313" w14:textId="77777777" w:rsidR="000F7A89" w:rsidRPr="00DE00F3" w:rsidRDefault="000F7A89"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lang w:eastAsia="ru-RU"/>
        </w:rPr>
        <w:t>Контрольно-счетной палатой Республики Ингушетия отмечено неэффективное использование бюджетных средств</w:t>
      </w:r>
      <w:r w:rsidRPr="00DE00F3">
        <w:rPr>
          <w:rFonts w:ascii="Times New Roman" w:eastAsia="Times New Roman" w:hAnsi="Times New Roman" w:cs="Times New Roman"/>
          <w:bCs/>
          <w:sz w:val="28"/>
          <w:szCs w:val="28"/>
          <w:lang w:eastAsia="ru-RU"/>
        </w:rPr>
        <w:t xml:space="preserve"> в размере </w:t>
      </w:r>
      <w:r w:rsidRPr="00DE00F3">
        <w:rPr>
          <w:rFonts w:ascii="Times New Roman" w:eastAsia="Times New Roman" w:hAnsi="Times New Roman" w:cs="Times New Roman"/>
          <w:b/>
          <w:sz w:val="28"/>
          <w:szCs w:val="28"/>
          <w:lang w:eastAsia="ru-RU"/>
        </w:rPr>
        <w:t>268,8 тыс. руб.</w:t>
      </w:r>
      <w:r w:rsidRPr="00DE00F3">
        <w:rPr>
          <w:rFonts w:ascii="Times New Roman" w:eastAsia="Times New Roman" w:hAnsi="Times New Roman" w:cs="Times New Roman"/>
          <w:bCs/>
          <w:sz w:val="28"/>
          <w:szCs w:val="28"/>
          <w:lang w:eastAsia="ru-RU"/>
        </w:rPr>
        <w:t>, когда</w:t>
      </w:r>
      <w:r w:rsidRPr="00DE00F3">
        <w:rPr>
          <w:rFonts w:ascii="Times New Roman" w:eastAsia="Times New Roman" w:hAnsi="Times New Roman" w:cs="Times New Roman"/>
          <w:b/>
          <w:sz w:val="28"/>
          <w:szCs w:val="28"/>
          <w:lang w:eastAsia="ru-RU"/>
        </w:rPr>
        <w:t xml:space="preserve"> </w:t>
      </w:r>
      <w:r w:rsidRPr="00DE00F3">
        <w:rPr>
          <w:rFonts w:ascii="Times New Roman" w:eastAsia="Calibri" w:hAnsi="Times New Roman" w:cs="Times New Roman"/>
          <w:bCs/>
          <w:sz w:val="28"/>
          <w:szCs w:val="28"/>
        </w:rPr>
        <w:t>при отсутствии пригодных для эксплуатации транспортных средств на штатную должность Комтуризма РИ принят водитель.</w:t>
      </w:r>
    </w:p>
    <w:p w14:paraId="53F99594"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В нарушение статьи 309 Гражданского кодекса Российской Федерации и статей 34, 94 Федерального закона № 44-ФЗ, оплата </w:t>
      </w:r>
      <w:r w:rsidRPr="00DE00F3">
        <w:rPr>
          <w:rFonts w:ascii="Times New Roman" w:eastAsia="Times New Roman" w:hAnsi="Times New Roman" w:cs="Times New Roman"/>
          <w:bCs/>
          <w:sz w:val="28"/>
          <w:szCs w:val="28"/>
          <w:lang w:eastAsia="ru-RU"/>
        </w:rPr>
        <w:t xml:space="preserve">за оказанные услуги и работы на общую сумму </w:t>
      </w:r>
      <w:r w:rsidRPr="00DE00F3">
        <w:rPr>
          <w:rFonts w:ascii="Times New Roman" w:eastAsia="Times New Roman" w:hAnsi="Times New Roman" w:cs="Times New Roman"/>
          <w:b/>
          <w:sz w:val="28"/>
          <w:szCs w:val="28"/>
          <w:lang w:eastAsia="ru-RU"/>
        </w:rPr>
        <w:t>3 812,5 тыс. руб.</w:t>
      </w:r>
      <w:r w:rsidRPr="00DE00F3">
        <w:rPr>
          <w:rFonts w:ascii="Times New Roman" w:eastAsia="Times New Roman" w:hAnsi="Times New Roman" w:cs="Times New Roman"/>
          <w:bCs/>
          <w:sz w:val="28"/>
          <w:szCs w:val="28"/>
          <w:lang w:eastAsia="ru-RU"/>
        </w:rPr>
        <w:t xml:space="preserve"> осуществлена объектом контроля с нарушением установленного контрактами срока.</w:t>
      </w:r>
    </w:p>
    <w:p w14:paraId="28EC3B43"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Кроме того, в нарушение статьи 94 Федерального закона № 44-ФЗ, Комтуризма РИ приняты от поставщика оказанные услуги на общую сумму </w:t>
      </w:r>
      <w:r w:rsidRPr="00DE00F3">
        <w:rPr>
          <w:rFonts w:ascii="Times New Roman" w:eastAsia="Times New Roman" w:hAnsi="Times New Roman" w:cs="Times New Roman"/>
          <w:b/>
          <w:bCs/>
          <w:sz w:val="28"/>
          <w:szCs w:val="28"/>
          <w:lang w:eastAsia="ru-RU"/>
        </w:rPr>
        <w:t xml:space="preserve">35,0 тыс. руб., </w:t>
      </w:r>
      <w:r w:rsidRPr="00DE00F3">
        <w:rPr>
          <w:rFonts w:ascii="Times New Roman" w:eastAsia="Times New Roman" w:hAnsi="Times New Roman" w:cs="Times New Roman"/>
          <w:sz w:val="28"/>
          <w:szCs w:val="28"/>
          <w:lang w:eastAsia="ru-RU"/>
        </w:rPr>
        <w:t xml:space="preserve">несоответствующие </w:t>
      </w:r>
      <w:r w:rsidRPr="00DE00F3">
        <w:rPr>
          <w:rFonts w:ascii="Times New Roman" w:eastAsia="Times New Roman" w:hAnsi="Times New Roman" w:cs="Times New Roman"/>
          <w:bCs/>
          <w:sz w:val="28"/>
          <w:szCs w:val="28"/>
          <w:lang w:eastAsia="ru-RU"/>
        </w:rPr>
        <w:t>условиям заключенных договоров.</w:t>
      </w:r>
    </w:p>
    <w:p w14:paraId="09AA53C8" w14:textId="77777777" w:rsidR="000F7A89" w:rsidRPr="00DE00F3" w:rsidRDefault="000F7A89" w:rsidP="00DE00F3">
      <w:pPr>
        <w:spacing w:after="0" w:line="240" w:lineRule="auto"/>
        <w:ind w:firstLine="708"/>
        <w:jc w:val="both"/>
        <w:rPr>
          <w:rFonts w:ascii="Times New Roman" w:eastAsia="Times New Roman" w:hAnsi="Times New Roman" w:cs="Times New Roman"/>
          <w:bCs/>
          <w:sz w:val="28"/>
          <w:szCs w:val="28"/>
          <w:lang w:eastAsia="ru-RU"/>
        </w:rPr>
      </w:pPr>
      <w:bookmarkStart w:id="43" w:name="_Hlk179549166"/>
      <w:r w:rsidRPr="00DE00F3">
        <w:rPr>
          <w:rFonts w:ascii="Times New Roman" w:eastAsia="Times New Roman" w:hAnsi="Times New Roman" w:cs="Times New Roman"/>
          <w:bCs/>
          <w:sz w:val="28"/>
          <w:szCs w:val="28"/>
          <w:lang w:eastAsia="ru-RU"/>
        </w:rPr>
        <w:t xml:space="preserve">Проверкой установлены нарушения требований, предъявляемых к правилам ведения бюджетного учета </w:t>
      </w:r>
      <w:bookmarkEnd w:id="43"/>
      <w:r w:rsidRPr="00DE00F3">
        <w:rPr>
          <w:rFonts w:ascii="Times New Roman" w:eastAsia="Times New Roman" w:hAnsi="Times New Roman" w:cs="Times New Roman"/>
          <w:bCs/>
          <w:sz w:val="28"/>
          <w:szCs w:val="28"/>
          <w:lang w:eastAsia="ru-RU"/>
        </w:rPr>
        <w:t xml:space="preserve">на общую сумму </w:t>
      </w:r>
      <w:r w:rsidRPr="00DE00F3">
        <w:rPr>
          <w:rFonts w:ascii="Times New Roman" w:eastAsia="Times New Roman" w:hAnsi="Times New Roman" w:cs="Times New Roman"/>
          <w:b/>
          <w:sz w:val="28"/>
          <w:szCs w:val="28"/>
          <w:lang w:eastAsia="ru-RU"/>
        </w:rPr>
        <w:t>437,2 тыс. руб.</w:t>
      </w:r>
      <w:r w:rsidRPr="00DE00F3">
        <w:rPr>
          <w:rFonts w:ascii="Times New Roman" w:eastAsia="Times New Roman" w:hAnsi="Times New Roman" w:cs="Times New Roman"/>
          <w:bCs/>
          <w:sz w:val="28"/>
          <w:szCs w:val="28"/>
          <w:lang w:eastAsia="ru-RU"/>
        </w:rPr>
        <w:t xml:space="preserve"> Так, в нарушение </w:t>
      </w:r>
      <w:bookmarkStart w:id="44" w:name="_Hlk163131481"/>
      <w:r w:rsidRPr="00DE00F3">
        <w:rPr>
          <w:rFonts w:ascii="Times New Roman" w:eastAsia="Calibri" w:hAnsi="Times New Roman" w:cs="Times New Roman"/>
          <w:sz w:val="28"/>
          <w:szCs w:val="28"/>
          <w:lang w:eastAsia="ru-RU"/>
        </w:rPr>
        <w:t>Инструкция № 157н</w:t>
      </w:r>
      <w:bookmarkEnd w:id="44"/>
      <w:r w:rsidRPr="00DE00F3">
        <w:rPr>
          <w:rFonts w:ascii="Times New Roman" w:eastAsia="Times New Roman" w:hAnsi="Times New Roman" w:cs="Times New Roman"/>
          <w:bCs/>
          <w:sz w:val="28"/>
          <w:szCs w:val="28"/>
          <w:lang w:eastAsia="ru-RU"/>
        </w:rPr>
        <w:t>, Комтуризма РИ не отражена в бюджетной отчетности кредиторская задолженность в размере 327,2 тыс. руб., а также на забалансовом счете 07 - приобретенная сувенирная продукция на сумму 110,0 тыс. руб.</w:t>
      </w:r>
    </w:p>
    <w:p w14:paraId="665CDC59" w14:textId="77777777" w:rsidR="000F7A89" w:rsidRPr="00DE00F3" w:rsidRDefault="000F7A89" w:rsidP="00DE00F3">
      <w:pPr>
        <w:spacing w:after="0" w:line="240" w:lineRule="auto"/>
        <w:ind w:firstLine="708"/>
        <w:jc w:val="both"/>
        <w:rPr>
          <w:rFonts w:ascii="Times New Roman" w:eastAsia="Times New Roman" w:hAnsi="Times New Roman" w:cs="Times New Roman"/>
          <w:bCs/>
          <w:sz w:val="28"/>
          <w:szCs w:val="28"/>
          <w:lang w:eastAsia="ru-RU"/>
        </w:rPr>
      </w:pPr>
      <w:bookmarkStart w:id="45" w:name="_Hlk178159471"/>
      <w:r w:rsidRPr="00DE00F3">
        <w:rPr>
          <w:rFonts w:ascii="Times New Roman" w:eastAsia="Times New Roman" w:hAnsi="Times New Roman" w:cs="Times New Roman"/>
          <w:bCs/>
          <w:sz w:val="28"/>
          <w:szCs w:val="28"/>
          <w:lang w:eastAsia="ru-RU"/>
        </w:rPr>
        <w:lastRenderedPageBreak/>
        <w:t xml:space="preserve">В нарушение статьи 9 Федерального закона № 402-ФЗ, приняты к учету первичные учетные документы на общую сумму </w:t>
      </w:r>
      <w:r w:rsidRPr="00DE00F3">
        <w:rPr>
          <w:rFonts w:ascii="Times New Roman" w:eastAsia="Times New Roman" w:hAnsi="Times New Roman" w:cs="Times New Roman"/>
          <w:b/>
          <w:bCs/>
          <w:sz w:val="28"/>
          <w:szCs w:val="28"/>
          <w:lang w:eastAsia="ru-RU"/>
        </w:rPr>
        <w:t>622,4 тыс. руб.</w:t>
      </w:r>
      <w:r w:rsidRPr="00DE00F3">
        <w:rPr>
          <w:rFonts w:ascii="Times New Roman" w:eastAsia="Times New Roman" w:hAnsi="Times New Roman" w:cs="Times New Roman"/>
          <w:bCs/>
          <w:sz w:val="28"/>
          <w:szCs w:val="28"/>
          <w:lang w:eastAsia="ru-RU"/>
        </w:rPr>
        <w:t xml:space="preserve">, оформление которых не соответствует требованиям, предъявляемых к оформлению фактов хозяйственной жизни экономического субъекта. </w:t>
      </w:r>
    </w:p>
    <w:bookmarkEnd w:id="45"/>
    <w:p w14:paraId="137E211F" w14:textId="2CB948EB" w:rsidR="000F7A89" w:rsidRPr="00DE00F3" w:rsidRDefault="000F7A89"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Times New Roman" w:hAnsi="Times New Roman" w:cs="Times New Roman"/>
          <w:bCs/>
          <w:sz w:val="28"/>
          <w:szCs w:val="28"/>
          <w:lang w:eastAsia="ru-RU"/>
        </w:rPr>
        <w:t xml:space="preserve">В рамках контрольного мероприятия проведена проверка достижения определенных целевых показателей государственной программы Республики Ингушетия «Развитие туризма», в ходе которой установлены </w:t>
      </w:r>
      <w:r w:rsidRPr="00DE00F3">
        <w:rPr>
          <w:rFonts w:ascii="Times New Roman" w:eastAsia="Calibri" w:hAnsi="Times New Roman" w:cs="Times New Roman"/>
          <w:bCs/>
          <w:sz w:val="28"/>
          <w:szCs w:val="28"/>
        </w:rPr>
        <w:t xml:space="preserve">нарушения Положения о проведении конкурса на предоставление грантов на осуществление поддержки общественных и предпринимательских инициатив, направленных на развитие внутреннего и въездного туризма на территории Республики Ингушетия, утвержденного </w:t>
      </w:r>
      <w:r w:rsidR="006072A8">
        <w:rPr>
          <w:rFonts w:ascii="Times New Roman" w:eastAsia="Calibri" w:hAnsi="Times New Roman" w:cs="Times New Roman"/>
          <w:bCs/>
          <w:sz w:val="28"/>
          <w:szCs w:val="28"/>
        </w:rPr>
        <w:t>п</w:t>
      </w:r>
      <w:r w:rsidRPr="00DE00F3">
        <w:rPr>
          <w:rFonts w:ascii="Times New Roman" w:eastAsia="Calibri" w:hAnsi="Times New Roman" w:cs="Times New Roman"/>
          <w:bCs/>
          <w:sz w:val="28"/>
          <w:szCs w:val="28"/>
        </w:rPr>
        <w:t>остановлением Правительства Республики Ингушетия от 30.06.2022 № 95,</w:t>
      </w:r>
      <w:r w:rsidRPr="00DE00F3">
        <w:rPr>
          <w:rFonts w:ascii="Times New Roman" w:eastAsia="Times New Roman" w:hAnsi="Times New Roman" w:cs="Times New Roman"/>
          <w:bCs/>
          <w:sz w:val="28"/>
          <w:szCs w:val="28"/>
          <w:lang w:eastAsia="ru-RU"/>
        </w:rPr>
        <w:t xml:space="preserve"> </w:t>
      </w:r>
      <w:r w:rsidRPr="00DE00F3">
        <w:rPr>
          <w:rFonts w:ascii="Times New Roman" w:eastAsia="Calibri" w:hAnsi="Times New Roman" w:cs="Times New Roman"/>
          <w:bCs/>
          <w:sz w:val="28"/>
          <w:szCs w:val="28"/>
        </w:rPr>
        <w:t xml:space="preserve">на общую сумму </w:t>
      </w:r>
      <w:r w:rsidRPr="00DE00F3">
        <w:rPr>
          <w:rFonts w:ascii="Times New Roman" w:eastAsia="Calibri" w:hAnsi="Times New Roman" w:cs="Times New Roman"/>
          <w:b/>
          <w:bCs/>
          <w:sz w:val="28"/>
          <w:szCs w:val="28"/>
        </w:rPr>
        <w:t>128 648,5</w:t>
      </w:r>
      <w:r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b/>
          <w:bCs/>
          <w:sz w:val="28"/>
          <w:szCs w:val="28"/>
        </w:rPr>
        <w:t xml:space="preserve">тыс. руб., </w:t>
      </w:r>
      <w:r w:rsidRPr="00DE00F3">
        <w:rPr>
          <w:rFonts w:ascii="Times New Roman" w:eastAsia="Calibri" w:hAnsi="Times New Roman" w:cs="Times New Roman"/>
          <w:bCs/>
          <w:sz w:val="28"/>
          <w:szCs w:val="28"/>
        </w:rPr>
        <w:t>в том числе:</w:t>
      </w:r>
    </w:p>
    <w:p w14:paraId="68C94D1E" w14:textId="77777777" w:rsidR="000F7A89" w:rsidRPr="00DE00F3" w:rsidRDefault="000F7A89" w:rsidP="00DE00F3">
      <w:pPr>
        <w:numPr>
          <w:ilvl w:val="0"/>
          <w:numId w:val="43"/>
        </w:numPr>
        <w:tabs>
          <w:tab w:val="left" w:pos="851"/>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отмечено несоответствие целей и результатов предоставления субсидий в размере 103 431,5 тыс. руб. на финансовое обеспечение поддержки развития инфраструктуры туризма в рамках заключенных с грантополучателями соглашений;</w:t>
      </w:r>
    </w:p>
    <w:p w14:paraId="0DA07435" w14:textId="77777777" w:rsidR="000F7A89" w:rsidRPr="00DE00F3" w:rsidRDefault="000F7A89" w:rsidP="00DE00F3">
      <w:pPr>
        <w:numPr>
          <w:ilvl w:val="0"/>
          <w:numId w:val="43"/>
        </w:numPr>
        <w:tabs>
          <w:tab w:val="left" w:pos="851"/>
          <w:tab w:val="left" w:pos="993"/>
        </w:tabs>
        <w:spacing w:after="0" w:line="240" w:lineRule="auto"/>
        <w:ind w:left="0" w:firstLine="709"/>
        <w:jc w:val="both"/>
        <w:rPr>
          <w:rFonts w:ascii="Times New Roman" w:eastAsia="Calibri" w:hAnsi="Times New Roman" w:cs="Times New Roman"/>
          <w:b/>
          <w:bCs/>
          <w:sz w:val="28"/>
          <w:szCs w:val="28"/>
        </w:rPr>
      </w:pPr>
      <w:r w:rsidRPr="00DE00F3">
        <w:rPr>
          <w:rFonts w:ascii="Times New Roman" w:eastAsia="Calibri" w:hAnsi="Times New Roman" w:cs="Times New Roman"/>
          <w:bCs/>
          <w:sz w:val="28"/>
          <w:szCs w:val="28"/>
        </w:rPr>
        <w:t>соглашения о предоставлении грантов на общую сумму 25 217,0 тыс. руб. заключены раньше даты размещения протокола оценки заявок;</w:t>
      </w:r>
    </w:p>
    <w:p w14:paraId="5F96D5D7" w14:textId="77777777" w:rsidR="000F7A89" w:rsidRPr="00DE00F3" w:rsidRDefault="000F7A89" w:rsidP="00DE00F3">
      <w:pPr>
        <w:numPr>
          <w:ilvl w:val="0"/>
          <w:numId w:val="43"/>
        </w:numPr>
        <w:tabs>
          <w:tab w:val="left" w:pos="851"/>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к участию</w:t>
      </w:r>
      <w:r w:rsidRPr="00DE00F3">
        <w:rPr>
          <w:rFonts w:ascii="Times New Roman" w:eastAsia="Calibri" w:hAnsi="Times New Roman" w:cs="Times New Roman"/>
          <w:bCs/>
          <w:sz w:val="28"/>
          <w:szCs w:val="28"/>
        </w:rPr>
        <w:t xml:space="preserve"> в конкурсе на финансовое обеспечение поддержки развития инфраструктуры туризма допускались претенденты, документы которых не соответствовали установленным требованиям;</w:t>
      </w:r>
    </w:p>
    <w:p w14:paraId="389688F9" w14:textId="77777777" w:rsidR="000F7A89" w:rsidRPr="00DE00F3" w:rsidRDefault="000F7A89" w:rsidP="00DE00F3">
      <w:pPr>
        <w:numPr>
          <w:ilvl w:val="0"/>
          <w:numId w:val="4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заключены соглашения о предоставление субсидии с грантополучателями, не предоставившими справки с налогового органа об отсутствии задолженности по налоговым платежам.</w:t>
      </w:r>
    </w:p>
    <w:p w14:paraId="02119991" w14:textId="3CBB6969" w:rsidR="000F7A89" w:rsidRPr="00DE00F3" w:rsidRDefault="000F7A89" w:rsidP="00DE00F3">
      <w:pPr>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Calibri" w:hAnsi="Times New Roman" w:cs="Times New Roman"/>
          <w:bCs/>
          <w:sz w:val="28"/>
          <w:szCs w:val="28"/>
        </w:rPr>
        <w:t xml:space="preserve">Кроме того, отмечены нарушения при предоставлении субсидии в рамках </w:t>
      </w:r>
      <w:r w:rsidRPr="00DE00F3">
        <w:rPr>
          <w:rFonts w:ascii="Times New Roman" w:eastAsia="Times New Roman" w:hAnsi="Times New Roman" w:cs="Times New Roman"/>
          <w:bCs/>
          <w:sz w:val="28"/>
          <w:szCs w:val="28"/>
          <w:lang w:eastAsia="ru-RU"/>
        </w:rPr>
        <w:t>Порядка предоставления из республиканского бюджета субсидий юридическим лицам (за исключением государственных (муниципальных) учреждений), индивидуальным предпринимателям в целях софинансирования расходных обязательств по финансовому обеспечению или возмещению затрат на приобретение и монтаж модульных некапитальных средств размещения (модульные гостиницы, кемпинги) получателям в целях реализации инвестиционных проектов на территории Республики Ингушетия (утвержден</w:t>
      </w:r>
      <w:r w:rsidRPr="00DE00F3">
        <w:rPr>
          <w:rFonts w:ascii="Times New Roman" w:eastAsia="Calibri" w:hAnsi="Times New Roman" w:cs="Times New Roman"/>
          <w:bCs/>
          <w:sz w:val="28"/>
          <w:szCs w:val="28"/>
        </w:rPr>
        <w:t xml:space="preserve"> </w:t>
      </w:r>
      <w:r w:rsidR="006072A8">
        <w:rPr>
          <w:rFonts w:ascii="Times New Roman" w:eastAsia="Times New Roman" w:hAnsi="Times New Roman" w:cs="Times New Roman"/>
          <w:bCs/>
          <w:sz w:val="28"/>
          <w:szCs w:val="28"/>
          <w:lang w:eastAsia="ru-RU"/>
        </w:rPr>
        <w:t>п</w:t>
      </w:r>
      <w:r w:rsidRPr="00DE00F3">
        <w:rPr>
          <w:rFonts w:ascii="Times New Roman" w:eastAsia="Times New Roman" w:hAnsi="Times New Roman" w:cs="Times New Roman"/>
          <w:bCs/>
          <w:sz w:val="28"/>
          <w:szCs w:val="28"/>
          <w:lang w:eastAsia="ru-RU"/>
        </w:rPr>
        <w:t xml:space="preserve">остановлением Правительства Республики Ингушетия от 17.05.2023 № 77). В проверяемом периоде не осуществлен в установленный соглашением срок ввод в эксплуатацию модульных некапитальных средств размещения на сумму </w:t>
      </w:r>
      <w:r w:rsidRPr="00DE00F3">
        <w:rPr>
          <w:rFonts w:ascii="Times New Roman" w:eastAsia="Times New Roman" w:hAnsi="Times New Roman" w:cs="Times New Roman"/>
          <w:b/>
          <w:sz w:val="28"/>
          <w:szCs w:val="28"/>
          <w:lang w:eastAsia="ru-RU"/>
        </w:rPr>
        <w:t>19 590,9 тыс. руб.</w:t>
      </w:r>
    </w:p>
    <w:p w14:paraId="783D12BC"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bCs/>
          <w:sz w:val="28"/>
          <w:szCs w:val="28"/>
        </w:rPr>
        <w:t xml:space="preserve">При доведении Минфином Республики Ингушетия (далее – Минфин РИ) до </w:t>
      </w:r>
      <w:r w:rsidRPr="00DE00F3">
        <w:rPr>
          <w:rFonts w:ascii="Times New Roman" w:eastAsia="Calibri" w:hAnsi="Times New Roman" w:cs="Times New Roman"/>
          <w:sz w:val="28"/>
          <w:szCs w:val="28"/>
          <w:lang w:eastAsia="ru-RU"/>
        </w:rPr>
        <w:t xml:space="preserve">Комтуризма РИ </w:t>
      </w:r>
      <w:r w:rsidRPr="00DE00F3">
        <w:rPr>
          <w:rFonts w:ascii="Times New Roman" w:eastAsia="Calibri" w:hAnsi="Times New Roman" w:cs="Times New Roman"/>
          <w:bCs/>
          <w:sz w:val="28"/>
          <w:szCs w:val="28"/>
        </w:rPr>
        <w:t>лимитов бюджетных обязательств изменения в показатели бюджетной сметы в проверяемом периоде не вносились.</w:t>
      </w:r>
    </w:p>
    <w:p w14:paraId="5A04A5F1" w14:textId="77777777" w:rsidR="000F7A89" w:rsidRPr="00DE00F3" w:rsidRDefault="000F7A89" w:rsidP="00DE00F3">
      <w:pPr>
        <w:spacing w:after="0" w:line="240" w:lineRule="auto"/>
        <w:ind w:firstLine="709"/>
        <w:jc w:val="both"/>
        <w:rPr>
          <w:rFonts w:ascii="Times New Roman" w:eastAsia="Calibri" w:hAnsi="Times New Roman" w:cs="Times New Roman"/>
          <w:bCs/>
          <w:sz w:val="28"/>
          <w:szCs w:val="28"/>
        </w:rPr>
      </w:pPr>
      <w:bookmarkStart w:id="46" w:name="_Hlk178178148"/>
      <w:r w:rsidRPr="00DE00F3">
        <w:rPr>
          <w:rFonts w:ascii="Times New Roman" w:eastAsia="Calibri" w:hAnsi="Times New Roman" w:cs="Times New Roman"/>
          <w:bCs/>
          <w:sz w:val="28"/>
          <w:szCs w:val="28"/>
        </w:rPr>
        <w:t>Помимо этого, отмечены нарушения Трудового кодекса Российской Федерации. Комтуризма РИ выплата заработной платы осуществлялась реже, чем каждые полмесяца.</w:t>
      </w:r>
    </w:p>
    <w:bookmarkEnd w:id="42"/>
    <w:bookmarkEnd w:id="46"/>
    <w:p w14:paraId="7F5EF1D4" w14:textId="77777777" w:rsidR="000F7A89" w:rsidRPr="00DE00F3" w:rsidRDefault="000F7A89"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В отчетном периоде Контрольно-счетной палатой РИ продолжилась практика проведения проверочных мероприятий с использованием принципа аудита.</w:t>
      </w:r>
    </w:p>
    <w:p w14:paraId="787045B4" w14:textId="77777777" w:rsidR="000F7A89" w:rsidRPr="00DE00F3" w:rsidRDefault="000F7A89" w:rsidP="00DE00F3">
      <w:pPr>
        <w:spacing w:after="0" w:line="240" w:lineRule="auto"/>
        <w:ind w:firstLine="709"/>
        <w:jc w:val="both"/>
        <w:rPr>
          <w:rFonts w:ascii="Times New Roman" w:eastAsia="Calibri" w:hAnsi="Times New Roman" w:cs="Times New Roman"/>
          <w:b/>
          <w:sz w:val="28"/>
          <w:szCs w:val="28"/>
          <w:lang w:eastAsia="ru-RU"/>
        </w:rPr>
      </w:pPr>
      <w:r w:rsidRPr="00DE00F3">
        <w:rPr>
          <w:rFonts w:ascii="Times New Roman" w:eastAsia="Times New Roman" w:hAnsi="Times New Roman" w:cs="Times New Roman"/>
          <w:bCs/>
          <w:sz w:val="28"/>
          <w:szCs w:val="28"/>
          <w:lang w:eastAsia="ru-RU"/>
        </w:rPr>
        <w:t xml:space="preserve">В 2024 году Контрольно-счетной палатой Республики Ингушетия проведен </w:t>
      </w:r>
      <w:r w:rsidRPr="00DE00F3">
        <w:rPr>
          <w:rFonts w:ascii="Times New Roman" w:eastAsia="Calibri" w:hAnsi="Times New Roman" w:cs="Times New Roman"/>
          <w:b/>
          <w:bCs/>
          <w:sz w:val="28"/>
          <w:szCs w:val="28"/>
          <w:lang w:eastAsia="ru-RU"/>
        </w:rPr>
        <w:t>а</w:t>
      </w:r>
      <w:r w:rsidRPr="00DE00F3">
        <w:rPr>
          <w:rFonts w:ascii="Times New Roman" w:eastAsia="Calibri" w:hAnsi="Times New Roman" w:cs="Times New Roman"/>
          <w:b/>
          <w:sz w:val="28"/>
          <w:szCs w:val="28"/>
          <w:lang w:eastAsia="ru-RU"/>
        </w:rPr>
        <w:t xml:space="preserve">удит эффективности использования бюджетных средств </w:t>
      </w:r>
      <w:bookmarkStart w:id="47" w:name="_Hlk172111949"/>
      <w:r w:rsidRPr="00DE00F3">
        <w:rPr>
          <w:rFonts w:ascii="Times New Roman" w:eastAsia="Calibri" w:hAnsi="Times New Roman" w:cs="Times New Roman"/>
          <w:b/>
          <w:sz w:val="28"/>
          <w:szCs w:val="28"/>
          <w:lang w:eastAsia="ru-RU"/>
        </w:rPr>
        <w:t xml:space="preserve">Государственной архивной службой Республики Ингушетия </w:t>
      </w:r>
      <w:bookmarkEnd w:id="47"/>
      <w:r w:rsidRPr="00DE00F3">
        <w:rPr>
          <w:rFonts w:ascii="Times New Roman" w:eastAsia="Calibri" w:hAnsi="Times New Roman" w:cs="Times New Roman"/>
          <w:b/>
          <w:sz w:val="28"/>
          <w:szCs w:val="28"/>
          <w:lang w:eastAsia="ru-RU"/>
        </w:rPr>
        <w:t xml:space="preserve">и ее подведомственным </w:t>
      </w:r>
      <w:r w:rsidRPr="00DE00F3">
        <w:rPr>
          <w:rFonts w:ascii="Times New Roman" w:eastAsia="Calibri" w:hAnsi="Times New Roman" w:cs="Times New Roman"/>
          <w:b/>
          <w:sz w:val="28"/>
          <w:szCs w:val="28"/>
          <w:lang w:eastAsia="ru-RU"/>
        </w:rPr>
        <w:lastRenderedPageBreak/>
        <w:t xml:space="preserve">учреждением, направленных на реализацию </w:t>
      </w:r>
      <w:bookmarkStart w:id="48" w:name="_Hlk172112241"/>
      <w:r w:rsidRPr="00DE00F3">
        <w:rPr>
          <w:rFonts w:ascii="Times New Roman" w:eastAsia="Calibri" w:hAnsi="Times New Roman" w:cs="Times New Roman"/>
          <w:b/>
          <w:sz w:val="28"/>
          <w:szCs w:val="28"/>
          <w:lang w:eastAsia="ru-RU"/>
        </w:rPr>
        <w:t xml:space="preserve">Государственной программы Республики Ингушетия «Развитие архивного дела» </w:t>
      </w:r>
      <w:bookmarkEnd w:id="48"/>
      <w:r w:rsidRPr="00DE00F3">
        <w:rPr>
          <w:rFonts w:ascii="Times New Roman" w:eastAsia="Calibri" w:hAnsi="Times New Roman" w:cs="Times New Roman"/>
          <w:b/>
          <w:sz w:val="28"/>
          <w:szCs w:val="28"/>
          <w:lang w:eastAsia="ru-RU"/>
        </w:rPr>
        <w:t>в 2022-2023 годах.</w:t>
      </w:r>
    </w:p>
    <w:p w14:paraId="062EF59E"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Как показал аудит, </w:t>
      </w:r>
      <w:bookmarkStart w:id="49" w:name="_Hlk172112269"/>
      <w:r w:rsidRPr="00DE00F3">
        <w:rPr>
          <w:rFonts w:ascii="Times New Roman" w:eastAsia="Calibri" w:hAnsi="Times New Roman" w:cs="Times New Roman"/>
          <w:sz w:val="28"/>
          <w:szCs w:val="28"/>
          <w:lang w:eastAsia="ru-RU"/>
        </w:rPr>
        <w:t xml:space="preserve">ГКУ «Государственный архив Республики Ингушетия» </w:t>
      </w:r>
      <w:bookmarkEnd w:id="49"/>
      <w:r w:rsidRPr="00DE00F3">
        <w:rPr>
          <w:rFonts w:ascii="Times New Roman" w:eastAsia="Times New Roman" w:hAnsi="Times New Roman" w:cs="Times New Roman"/>
          <w:sz w:val="28"/>
          <w:szCs w:val="28"/>
          <w:lang w:eastAsia="ru-RU"/>
        </w:rPr>
        <w:t xml:space="preserve">нанесен ущерб бюджету республики в размере </w:t>
      </w:r>
      <w:r w:rsidRPr="00DE00F3">
        <w:rPr>
          <w:rFonts w:ascii="Times New Roman" w:eastAsia="Times New Roman" w:hAnsi="Times New Roman" w:cs="Times New Roman"/>
          <w:b/>
          <w:bCs/>
          <w:sz w:val="28"/>
          <w:szCs w:val="28"/>
          <w:lang w:eastAsia="ru-RU"/>
        </w:rPr>
        <w:t>44,8 тыс. руб.</w:t>
      </w:r>
      <w:r w:rsidRPr="00DE00F3">
        <w:rPr>
          <w:rFonts w:ascii="Times New Roman" w:eastAsia="Times New Roman" w:hAnsi="Times New Roman" w:cs="Times New Roman"/>
          <w:sz w:val="28"/>
          <w:szCs w:val="28"/>
          <w:lang w:eastAsia="ru-RU"/>
        </w:rPr>
        <w:t>, в том числе в результате:</w:t>
      </w:r>
    </w:p>
    <w:p w14:paraId="52915F2D" w14:textId="77777777" w:rsidR="000F7A89" w:rsidRPr="00DE00F3" w:rsidRDefault="000F7A89" w:rsidP="00DE00F3">
      <w:pPr>
        <w:numPr>
          <w:ilvl w:val="0"/>
          <w:numId w:val="19"/>
        </w:numPr>
        <w:tabs>
          <w:tab w:val="left" w:pos="142"/>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неправомерно установленной надбавки к заработной плате за интенсивность – в сумме 33,6 тыс. руб.;</w:t>
      </w:r>
    </w:p>
    <w:p w14:paraId="2DFD24B4" w14:textId="77777777" w:rsidR="000F7A89" w:rsidRPr="00DE00F3" w:rsidRDefault="000F7A89" w:rsidP="00DE00F3">
      <w:pPr>
        <w:numPr>
          <w:ilvl w:val="0"/>
          <w:numId w:val="19"/>
        </w:numPr>
        <w:tabs>
          <w:tab w:val="left" w:pos="142"/>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оплаты пени по налоговым платежам и страховым взносам (из-за несвоевременного исполнения обязательств республиканским бюджетом) – 11,2 тыс. руб.</w:t>
      </w:r>
    </w:p>
    <w:p w14:paraId="6375E1AF" w14:textId="77777777" w:rsidR="000F7A89" w:rsidRPr="00DE00F3" w:rsidRDefault="000F7A89" w:rsidP="00DE00F3">
      <w:pPr>
        <w:tabs>
          <w:tab w:val="left" w:pos="851"/>
          <w:tab w:val="left" w:pos="993"/>
        </w:tabs>
        <w:spacing w:after="0" w:line="240" w:lineRule="auto"/>
        <w:ind w:firstLine="709"/>
        <w:jc w:val="both"/>
        <w:rPr>
          <w:rFonts w:ascii="Times New Roman" w:eastAsia="Calibri" w:hAnsi="Times New Roman" w:cs="Times New Roman"/>
          <w:iCs/>
          <w:sz w:val="28"/>
          <w:szCs w:val="28"/>
          <w:lang w:eastAsia="ru-RU"/>
        </w:rPr>
      </w:pPr>
      <w:r w:rsidRPr="00DE00F3">
        <w:rPr>
          <w:rFonts w:ascii="Times New Roman" w:eastAsia="Calibri" w:hAnsi="Times New Roman" w:cs="Times New Roman"/>
          <w:iCs/>
          <w:sz w:val="28"/>
          <w:szCs w:val="28"/>
          <w:lang w:eastAsia="ru-RU"/>
        </w:rPr>
        <w:t xml:space="preserve">В ходе контрольного мероприятия выявлено неэффективное использование бюджетных средств на общую сумму </w:t>
      </w:r>
      <w:r w:rsidRPr="00DE00F3">
        <w:rPr>
          <w:rFonts w:ascii="Times New Roman" w:eastAsia="Calibri" w:hAnsi="Times New Roman" w:cs="Times New Roman"/>
          <w:b/>
          <w:bCs/>
          <w:iCs/>
          <w:sz w:val="28"/>
          <w:szCs w:val="28"/>
          <w:lang w:eastAsia="ru-RU"/>
        </w:rPr>
        <w:t>1336,1</w:t>
      </w:r>
      <w:r w:rsidRPr="00DE00F3">
        <w:rPr>
          <w:rFonts w:ascii="Times New Roman" w:eastAsia="Calibri" w:hAnsi="Times New Roman" w:cs="Times New Roman"/>
          <w:iCs/>
          <w:sz w:val="28"/>
          <w:szCs w:val="28"/>
          <w:lang w:eastAsia="ru-RU"/>
        </w:rPr>
        <w:t xml:space="preserve"> </w:t>
      </w:r>
      <w:r w:rsidRPr="00DE00F3">
        <w:rPr>
          <w:rFonts w:ascii="Times New Roman" w:eastAsia="Calibri" w:hAnsi="Times New Roman" w:cs="Times New Roman"/>
          <w:b/>
          <w:bCs/>
          <w:iCs/>
          <w:sz w:val="28"/>
          <w:szCs w:val="28"/>
          <w:lang w:eastAsia="ru-RU"/>
        </w:rPr>
        <w:t>тыс. руб.</w:t>
      </w:r>
      <w:r w:rsidRPr="00DE00F3">
        <w:rPr>
          <w:rFonts w:ascii="Times New Roman" w:eastAsia="Calibri" w:hAnsi="Times New Roman" w:cs="Times New Roman"/>
          <w:iCs/>
          <w:sz w:val="28"/>
          <w:szCs w:val="28"/>
          <w:lang w:eastAsia="ru-RU"/>
        </w:rPr>
        <w:t>, в том числе:</w:t>
      </w:r>
    </w:p>
    <w:p w14:paraId="3C5FDDAD" w14:textId="77777777" w:rsidR="000F7A89" w:rsidRPr="00DE00F3" w:rsidRDefault="000F7A89" w:rsidP="00DE00F3">
      <w:pPr>
        <w:numPr>
          <w:ilvl w:val="0"/>
          <w:numId w:val="28"/>
        </w:numPr>
        <w:tabs>
          <w:tab w:val="left" w:pos="0"/>
          <w:tab w:val="left" w:pos="142"/>
          <w:tab w:val="left" w:pos="851"/>
          <w:tab w:val="left" w:pos="993"/>
        </w:tabs>
        <w:spacing w:after="0" w:line="240" w:lineRule="auto"/>
        <w:ind w:left="0" w:firstLine="709"/>
        <w:jc w:val="both"/>
        <w:rPr>
          <w:rFonts w:ascii="Times New Roman" w:eastAsia="Calibri" w:hAnsi="Times New Roman" w:cs="Times New Roman"/>
          <w:iCs/>
          <w:sz w:val="28"/>
          <w:szCs w:val="28"/>
          <w:lang w:eastAsia="ru-RU"/>
        </w:rPr>
      </w:pPr>
      <w:r w:rsidRPr="00DE00F3">
        <w:rPr>
          <w:rFonts w:ascii="Times New Roman" w:eastAsia="Calibri" w:hAnsi="Times New Roman" w:cs="Times New Roman"/>
          <w:iCs/>
          <w:sz w:val="28"/>
          <w:szCs w:val="28"/>
          <w:lang w:eastAsia="ru-RU"/>
        </w:rPr>
        <w:t>Государственной архивной службой Республики Ингушетия – на сумму 160,8 тыс. руб. (при закрытии финансового года остались неиспользованными денежные средства, которые при имевшейся потребности в погашении кредиторской задолженности не были направлены на ее оплату – в сумме 135,9 тыс.</w:t>
      </w:r>
      <w:r w:rsidRPr="00DE00F3">
        <w:rPr>
          <w:rFonts w:ascii="Times New Roman" w:eastAsia="Calibri" w:hAnsi="Times New Roman" w:cs="Times New Roman"/>
          <w:b/>
          <w:iCs/>
          <w:sz w:val="28"/>
          <w:szCs w:val="28"/>
          <w:lang w:eastAsia="ru-RU"/>
        </w:rPr>
        <w:t xml:space="preserve"> </w:t>
      </w:r>
      <w:r w:rsidRPr="00DE00F3">
        <w:rPr>
          <w:rFonts w:ascii="Times New Roman" w:eastAsia="Calibri" w:hAnsi="Times New Roman" w:cs="Times New Roman"/>
          <w:iCs/>
          <w:sz w:val="28"/>
          <w:szCs w:val="28"/>
          <w:lang w:eastAsia="ru-RU"/>
        </w:rPr>
        <w:t>руб.; использование бюджетных средств сверх обязательств отчётного года по налоговым платежам - в сумме 24,9 тыс. руб.);</w:t>
      </w:r>
    </w:p>
    <w:p w14:paraId="44C80D4A" w14:textId="77777777" w:rsidR="000F7A89" w:rsidRPr="00DE00F3" w:rsidRDefault="000F7A89" w:rsidP="00DE00F3">
      <w:pPr>
        <w:numPr>
          <w:ilvl w:val="0"/>
          <w:numId w:val="28"/>
        </w:numPr>
        <w:tabs>
          <w:tab w:val="left" w:pos="142"/>
          <w:tab w:val="left" w:pos="709"/>
          <w:tab w:val="left" w:pos="993"/>
        </w:tabs>
        <w:spacing w:after="0" w:line="240" w:lineRule="auto"/>
        <w:ind w:left="0" w:firstLine="567"/>
        <w:jc w:val="both"/>
        <w:rPr>
          <w:rFonts w:ascii="Times New Roman" w:eastAsia="Calibri" w:hAnsi="Times New Roman" w:cs="Times New Roman"/>
          <w:iCs/>
          <w:sz w:val="28"/>
          <w:szCs w:val="28"/>
          <w:lang w:eastAsia="ru-RU"/>
        </w:rPr>
      </w:pPr>
      <w:r w:rsidRPr="00DE00F3">
        <w:rPr>
          <w:rFonts w:ascii="Times New Roman" w:eastAsia="Calibri" w:hAnsi="Times New Roman" w:cs="Times New Roman"/>
          <w:iCs/>
          <w:sz w:val="28"/>
          <w:szCs w:val="28"/>
          <w:lang w:eastAsia="ru-RU"/>
        </w:rPr>
        <w:t xml:space="preserve">ГКУ «Государственный архив Республики Ингушетия» - 1 175,3 тыс. руб. (при закрытии финансового года остались неиспользованными денежные средства, которые при имевшейся потребности в погашении кредиторской задолженности не были направлены на ее оплату – в сумме 1 086,8 тыс. руб.; </w:t>
      </w:r>
      <w:r w:rsidRPr="00DE00F3">
        <w:rPr>
          <w:rFonts w:ascii="Times New Roman" w:eastAsia="Calibri" w:hAnsi="Times New Roman" w:cs="Times New Roman"/>
          <w:sz w:val="28"/>
          <w:szCs w:val="28"/>
          <w:lang w:eastAsia="ru-RU"/>
        </w:rPr>
        <w:t xml:space="preserve">использование бюджетных средств сверх обязательств отчётного года </w:t>
      </w:r>
      <w:r w:rsidRPr="00DE00F3">
        <w:rPr>
          <w:rFonts w:ascii="Times New Roman" w:eastAsia="Calibri" w:hAnsi="Times New Roman" w:cs="Times New Roman"/>
          <w:iCs/>
          <w:sz w:val="28"/>
          <w:szCs w:val="28"/>
          <w:lang w:eastAsia="ru-RU"/>
        </w:rPr>
        <w:t>по страховым взносам – в сумме 88,5 тыс. руб.</w:t>
      </w:r>
    </w:p>
    <w:p w14:paraId="49B2A8BF" w14:textId="77777777" w:rsidR="000F7A89" w:rsidRPr="00DE00F3" w:rsidRDefault="000F7A89" w:rsidP="00DE00F3">
      <w:pPr>
        <w:spacing w:after="0" w:line="240" w:lineRule="auto"/>
        <w:ind w:firstLine="709"/>
        <w:jc w:val="both"/>
        <w:rPr>
          <w:rFonts w:ascii="Times New Roman" w:eastAsia="Calibri" w:hAnsi="Times New Roman" w:cs="Times New Roman"/>
          <w:iCs/>
          <w:sz w:val="28"/>
          <w:szCs w:val="28"/>
          <w:lang w:eastAsia="ru-RU"/>
        </w:rPr>
      </w:pPr>
      <w:r w:rsidRPr="00DE00F3">
        <w:rPr>
          <w:rFonts w:ascii="Times New Roman" w:eastAsia="Calibri" w:hAnsi="Times New Roman" w:cs="Times New Roman"/>
          <w:iCs/>
          <w:sz w:val="28"/>
          <w:szCs w:val="28"/>
          <w:lang w:eastAsia="ru-RU"/>
        </w:rPr>
        <w:t>Кроме того, отмечены нарушения федерального законодательства о контрактной системе. Так, объектами контроля допущены нарушения условий исполнения контрактов, в том числе сроков исполнения, включая своевременность расчетов по контракту. При проверке расчетов с поставщиками и подрядчиками установлены случаи невключения Государственной архивной службой Республики Ингушетия в договоры обязательных условий (не указаны сроки оплаты товара).</w:t>
      </w:r>
    </w:p>
    <w:p w14:paraId="6600918F" w14:textId="16AA9838" w:rsidR="000F7A89" w:rsidRPr="00DE00F3" w:rsidRDefault="000F7A89" w:rsidP="00DE00F3">
      <w:pPr>
        <w:spacing w:after="0" w:line="240" w:lineRule="auto"/>
        <w:ind w:firstLine="709"/>
        <w:jc w:val="both"/>
        <w:rPr>
          <w:rFonts w:ascii="Times New Roman" w:eastAsia="Calibri" w:hAnsi="Times New Roman" w:cs="Times New Roman"/>
          <w:iCs/>
          <w:sz w:val="28"/>
          <w:szCs w:val="28"/>
          <w:lang w:eastAsia="ru-RU"/>
        </w:rPr>
      </w:pPr>
      <w:r w:rsidRPr="00DE00F3">
        <w:rPr>
          <w:rFonts w:ascii="Times New Roman" w:eastAsia="Calibri" w:hAnsi="Times New Roman" w:cs="Times New Roman"/>
          <w:iCs/>
          <w:sz w:val="28"/>
          <w:szCs w:val="28"/>
          <w:lang w:eastAsia="ru-RU"/>
        </w:rPr>
        <w:t xml:space="preserve">При проведении аудита также отмечено, что в нарушение статьи 179 Бюджетного кодекса Российской Федерации и пункта 30 </w:t>
      </w:r>
      <w:r w:rsidR="006072A8">
        <w:rPr>
          <w:rFonts w:ascii="Times New Roman" w:eastAsia="Calibri" w:hAnsi="Times New Roman" w:cs="Times New Roman"/>
          <w:iCs/>
          <w:sz w:val="28"/>
          <w:szCs w:val="28"/>
          <w:lang w:eastAsia="ru-RU"/>
        </w:rPr>
        <w:t>п</w:t>
      </w:r>
      <w:r w:rsidRPr="00DE00F3">
        <w:rPr>
          <w:rFonts w:ascii="Times New Roman" w:eastAsia="Calibri" w:hAnsi="Times New Roman" w:cs="Times New Roman"/>
          <w:iCs/>
          <w:sz w:val="28"/>
          <w:szCs w:val="28"/>
          <w:lang w:eastAsia="ru-RU"/>
        </w:rPr>
        <w:t>остановления Правительства РИ № 259, Государственной архивной службой республики государственная программа Республики Ингушетия «Развитие архивного дела» не приведена в соответствие с законом о республиканском бюджете на очередной финансовый год и на плановый период. Более того, в 2022-2023 годах не утверждены планы реализации Госпрограммы.</w:t>
      </w:r>
    </w:p>
    <w:p w14:paraId="3EDD038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iCs/>
          <w:sz w:val="28"/>
          <w:szCs w:val="28"/>
          <w:lang w:eastAsia="ru-RU"/>
        </w:rPr>
        <w:t>Контрольно-счетной палатой установлено, что годовой отчет об исполнении целевых показателей Госпрограммы направлен в Министерство экономического развития Республики Ингушетия с нарушением срока. Кроме того, не исполнен целевой показатель государственной программы Республики Ингушетия «Развитие архивного дела» (</w:t>
      </w:r>
      <w:r w:rsidRPr="00DE00F3">
        <w:rPr>
          <w:rFonts w:ascii="Times New Roman" w:eastAsia="Calibri" w:hAnsi="Times New Roman" w:cs="Times New Roman"/>
          <w:sz w:val="28"/>
          <w:szCs w:val="28"/>
          <w:lang w:eastAsia="ru-RU"/>
        </w:rPr>
        <w:t>«увеличение объема единиц хранения, внесенных в единую автоматизированную систему учета документов Архивного фонда Российской Федерации»).</w:t>
      </w:r>
    </w:p>
    <w:p w14:paraId="3FDE0194"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Calibri" w:hAnsi="Times New Roman" w:cs="Times New Roman"/>
          <w:sz w:val="28"/>
          <w:szCs w:val="28"/>
        </w:rPr>
        <w:lastRenderedPageBreak/>
        <w:t xml:space="preserve">Значительный объем нарушений выявлен в ходе </w:t>
      </w:r>
      <w:r w:rsidRPr="00DE00F3">
        <w:rPr>
          <w:rFonts w:ascii="Times New Roman" w:eastAsia="Calibri" w:hAnsi="Times New Roman" w:cs="Times New Roman"/>
          <w:b/>
          <w:bCs/>
          <w:sz w:val="28"/>
        </w:rPr>
        <w:t xml:space="preserve">проверки целевого и эффективного использования бюджетных средств, выделенных в 2022-2023 годах Министерству имущественных и земельных отношений Республики Ингушетия </w:t>
      </w:r>
      <w:r w:rsidRPr="00DE00F3">
        <w:rPr>
          <w:rFonts w:ascii="Times New Roman" w:eastAsia="Calibri" w:hAnsi="Times New Roman" w:cs="Times New Roman"/>
          <w:sz w:val="28"/>
        </w:rPr>
        <w:t xml:space="preserve">(далее – </w:t>
      </w:r>
      <w:bookmarkStart w:id="50" w:name="_Hlk189040299"/>
      <w:r w:rsidRPr="00DE00F3">
        <w:rPr>
          <w:rFonts w:ascii="Times New Roman" w:eastAsia="Calibri" w:hAnsi="Times New Roman" w:cs="Times New Roman"/>
          <w:sz w:val="28"/>
        </w:rPr>
        <w:t>Минимущество РИ</w:t>
      </w:r>
      <w:bookmarkEnd w:id="50"/>
      <w:r w:rsidRPr="00DE00F3">
        <w:rPr>
          <w:rFonts w:ascii="Times New Roman" w:eastAsia="Calibri" w:hAnsi="Times New Roman" w:cs="Times New Roman"/>
          <w:sz w:val="28"/>
        </w:rPr>
        <w:t>)</w:t>
      </w:r>
      <w:r w:rsidRPr="00DE00F3">
        <w:rPr>
          <w:rFonts w:ascii="Times New Roman" w:eastAsia="Calibri" w:hAnsi="Times New Roman" w:cs="Times New Roman"/>
          <w:b/>
          <w:bCs/>
          <w:sz w:val="28"/>
        </w:rPr>
        <w:t>, в том числе аудит эффективности управления, распоряжения и использования республиканского имущества и земельных участков в 2022-2023 годах.</w:t>
      </w:r>
    </w:p>
    <w:p w14:paraId="42EF5DF0" w14:textId="77777777" w:rsidR="000F7A89" w:rsidRPr="00DE00F3" w:rsidRDefault="000F7A89" w:rsidP="00DE00F3">
      <w:pPr>
        <w:tabs>
          <w:tab w:val="left" w:pos="993"/>
        </w:tabs>
        <w:spacing w:after="0" w:line="240" w:lineRule="auto"/>
        <w:ind w:firstLine="709"/>
        <w:jc w:val="both"/>
        <w:rPr>
          <w:rFonts w:ascii="Times New Roman" w:eastAsia="Calibri" w:hAnsi="Times New Roman" w:cs="Times New Roman"/>
          <w:sz w:val="28"/>
        </w:rPr>
      </w:pPr>
      <w:r w:rsidRPr="00DE00F3">
        <w:rPr>
          <w:rFonts w:ascii="Times New Roman" w:eastAsia="Calibri" w:hAnsi="Times New Roman" w:cs="Times New Roman"/>
          <w:sz w:val="28"/>
        </w:rPr>
        <w:t xml:space="preserve">В ходе контрольного мероприятия установлено неэффективное использование </w:t>
      </w:r>
      <w:r w:rsidRPr="00DE00F3">
        <w:rPr>
          <w:rFonts w:ascii="Times New Roman" w:eastAsia="Calibri" w:hAnsi="Times New Roman" w:cs="Times New Roman"/>
          <w:bCs/>
          <w:sz w:val="28"/>
          <w:szCs w:val="28"/>
        </w:rPr>
        <w:t xml:space="preserve">бюджетных средств и </w:t>
      </w:r>
      <w:r w:rsidRPr="00DE00F3">
        <w:rPr>
          <w:rFonts w:ascii="Times New Roman" w:eastAsia="Calibri" w:hAnsi="Times New Roman" w:cs="Times New Roman"/>
          <w:sz w:val="28"/>
        </w:rPr>
        <w:t>государственного имущества</w:t>
      </w:r>
      <w:r w:rsidRPr="00DE00F3">
        <w:rPr>
          <w:rFonts w:ascii="Times New Roman" w:eastAsia="Calibri" w:hAnsi="Times New Roman" w:cs="Times New Roman"/>
          <w:bCs/>
          <w:sz w:val="28"/>
          <w:szCs w:val="28"/>
        </w:rPr>
        <w:t xml:space="preserve"> на общую сумму </w:t>
      </w:r>
      <w:r w:rsidRPr="00DE00F3">
        <w:rPr>
          <w:rFonts w:ascii="Times New Roman" w:eastAsia="Calibri" w:hAnsi="Times New Roman" w:cs="Times New Roman"/>
          <w:b/>
          <w:sz w:val="28"/>
          <w:szCs w:val="28"/>
        </w:rPr>
        <w:t>3 038 562,0 тыс. руб.</w:t>
      </w:r>
      <w:r w:rsidRPr="00DE00F3">
        <w:rPr>
          <w:rFonts w:ascii="Times New Roman" w:eastAsia="Calibri" w:hAnsi="Times New Roman" w:cs="Times New Roman"/>
          <w:sz w:val="28"/>
        </w:rPr>
        <w:t xml:space="preserve"> Так, в Реестре государственного имущества Республики Ингушетия, за эффективное управление, распоряжение и использование которого отвечает Минимущество РИ, находится ряд производственных объектов, которые в течение длительного времени не используются, либо используются неэффективно, в том числе:</w:t>
      </w:r>
    </w:p>
    <w:p w14:paraId="73F38B7D" w14:textId="77777777" w:rsidR="000F7A89" w:rsidRPr="00DE00F3" w:rsidRDefault="000F7A89" w:rsidP="00DE00F3">
      <w:pPr>
        <w:numPr>
          <w:ilvl w:val="0"/>
          <w:numId w:val="59"/>
        </w:numPr>
        <w:tabs>
          <w:tab w:val="left" w:pos="284"/>
          <w:tab w:val="left" w:pos="910"/>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фабрика картонажных изделий, на строительство которой за счет средств бюджета республики израсходовано 129 152,0 тыс. руб.;</w:t>
      </w:r>
    </w:p>
    <w:p w14:paraId="613B294D" w14:textId="77777777" w:rsidR="000F7A89" w:rsidRPr="00DE00F3" w:rsidRDefault="000F7A89" w:rsidP="00DE00F3">
      <w:pPr>
        <w:numPr>
          <w:ilvl w:val="0"/>
          <w:numId w:val="59"/>
        </w:numPr>
        <w:tabs>
          <w:tab w:val="left" w:pos="284"/>
          <w:tab w:val="left" w:pos="910"/>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ГУП «Кирпичный завод «Гиперпресс» (предприятие ликвидировано), стоимость движимого и недвижимого имущества которого составляет 94 051,6 тыс. руб.;</w:t>
      </w:r>
    </w:p>
    <w:p w14:paraId="35AC6895" w14:textId="77777777" w:rsidR="000F7A89" w:rsidRPr="00DE00F3" w:rsidRDefault="000F7A89" w:rsidP="00DE00F3">
      <w:pPr>
        <w:numPr>
          <w:ilvl w:val="0"/>
          <w:numId w:val="59"/>
        </w:numPr>
        <w:tabs>
          <w:tab w:val="left" w:pos="284"/>
          <w:tab w:val="left" w:pos="910"/>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объекты электросетевого хозяйства на общую сумму 901 382,0 тыс. руб.;</w:t>
      </w:r>
    </w:p>
    <w:p w14:paraId="3234EE67" w14:textId="77777777" w:rsidR="000F7A89" w:rsidRPr="00DE00F3" w:rsidRDefault="000F7A89" w:rsidP="00DE00F3">
      <w:pPr>
        <w:numPr>
          <w:ilvl w:val="0"/>
          <w:numId w:val="59"/>
        </w:numPr>
        <w:tabs>
          <w:tab w:val="left" w:pos="284"/>
          <w:tab w:val="left" w:pos="910"/>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завод по производству энергосберегающего осветительного оборудования на базе сверхъярких диодов в г. Малгобек стоимостью 1 396 230,3 тыс. руб.;</w:t>
      </w:r>
    </w:p>
    <w:p w14:paraId="33AAA9D4" w14:textId="77777777" w:rsidR="000F7A89" w:rsidRPr="00DE00F3" w:rsidRDefault="000F7A89" w:rsidP="00DE00F3">
      <w:pPr>
        <w:numPr>
          <w:ilvl w:val="0"/>
          <w:numId w:val="59"/>
        </w:numPr>
        <w:tabs>
          <w:tab w:val="left" w:pos="284"/>
          <w:tab w:val="left" w:pos="910"/>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ГУП «Кавдоломит» и оборудование Горбанинского завода, переданное ГУП «Кавдоломит» на ответственное хранение, общей стоимостью 71 730,4 тыс. руб.;</w:t>
      </w:r>
    </w:p>
    <w:p w14:paraId="3541FDA3" w14:textId="77777777" w:rsidR="000F7A89" w:rsidRPr="00DE00F3" w:rsidRDefault="000F7A89" w:rsidP="00DE00F3">
      <w:pPr>
        <w:numPr>
          <w:ilvl w:val="0"/>
          <w:numId w:val="59"/>
        </w:numPr>
        <w:tabs>
          <w:tab w:val="left" w:pos="284"/>
          <w:tab w:val="left" w:pos="910"/>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ГУП «Назрановский завод электродвигателей малой мощности» (предприятие ликвидировано), стоимость имущества которого составляет 294 537,8 тыс. руб.;</w:t>
      </w:r>
    </w:p>
    <w:p w14:paraId="3FAC24F7" w14:textId="77777777" w:rsidR="000F7A89" w:rsidRPr="00DE00F3" w:rsidRDefault="000F7A89" w:rsidP="00DE00F3">
      <w:pPr>
        <w:numPr>
          <w:ilvl w:val="0"/>
          <w:numId w:val="59"/>
        </w:numPr>
        <w:tabs>
          <w:tab w:val="left" w:pos="284"/>
          <w:tab w:val="left" w:pos="910"/>
          <w:tab w:val="left" w:pos="1134"/>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керамзитовый завод в г. Карабулак (объект незавершенного строительства) общей кадастровой стоимостью 6 759,7 тыс. руб.;</w:t>
      </w:r>
    </w:p>
    <w:p w14:paraId="4A12EDE6" w14:textId="77777777" w:rsidR="000F7A89" w:rsidRPr="00DE00F3" w:rsidRDefault="000F7A89" w:rsidP="00DE00F3">
      <w:pPr>
        <w:numPr>
          <w:ilvl w:val="0"/>
          <w:numId w:val="59"/>
        </w:numPr>
        <w:tabs>
          <w:tab w:val="left" w:pos="284"/>
          <w:tab w:val="left" w:pos="910"/>
          <w:tab w:val="left" w:pos="1134"/>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комбинат детского питания в с.п. Али-Юрт общей стоимостью 144 718,2 тыс. руб.</w:t>
      </w:r>
    </w:p>
    <w:p w14:paraId="533D660C" w14:textId="77777777" w:rsidR="000F7A89" w:rsidRPr="00DE00F3" w:rsidRDefault="000F7A89" w:rsidP="00DE00F3">
      <w:pPr>
        <w:tabs>
          <w:tab w:val="left" w:pos="284"/>
          <w:tab w:val="left" w:pos="993"/>
          <w:tab w:val="left" w:pos="1134"/>
        </w:tabs>
        <w:spacing w:after="0" w:line="240" w:lineRule="auto"/>
        <w:ind w:firstLine="709"/>
        <w:jc w:val="both"/>
        <w:rPr>
          <w:rFonts w:ascii="Times New Roman" w:eastAsia="Calibri" w:hAnsi="Times New Roman" w:cs="Times New Roman"/>
          <w:sz w:val="28"/>
        </w:rPr>
      </w:pPr>
      <w:r w:rsidRPr="00DE00F3">
        <w:rPr>
          <w:rFonts w:ascii="Times New Roman" w:eastAsia="Calibri" w:hAnsi="Times New Roman" w:cs="Times New Roman"/>
          <w:sz w:val="28"/>
        </w:rPr>
        <w:t xml:space="preserve">Контрольно-счетной палатой установлены случаи нанесения ущерба республиканскому бюджету </w:t>
      </w:r>
      <w:r w:rsidRPr="00DE00F3">
        <w:rPr>
          <w:rFonts w:ascii="Times New Roman" w:eastAsia="Calibri" w:hAnsi="Times New Roman" w:cs="Times New Roman"/>
          <w:sz w:val="28"/>
          <w:szCs w:val="28"/>
        </w:rPr>
        <w:t xml:space="preserve">на общую сумму </w:t>
      </w:r>
      <w:r w:rsidRPr="00DE00F3">
        <w:rPr>
          <w:rFonts w:ascii="Times New Roman" w:eastAsia="Calibri" w:hAnsi="Times New Roman" w:cs="Times New Roman"/>
          <w:b/>
          <w:bCs/>
          <w:sz w:val="28"/>
          <w:szCs w:val="28"/>
        </w:rPr>
        <w:t>140 242,2 тыс. руб.</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rPr>
        <w:t>в результате неправомерно установленного размера арендной платы</w:t>
      </w:r>
      <w:r w:rsidRPr="00DE00F3">
        <w:rPr>
          <w:rFonts w:ascii="Times New Roman" w:eastAsia="Calibri" w:hAnsi="Times New Roman" w:cs="Times New Roman"/>
          <w:sz w:val="28"/>
          <w:szCs w:val="28"/>
        </w:rPr>
        <w:t xml:space="preserve"> – на сумму 19,3 тыс. руб., который подлежит возмещению за счет виновных лиц</w:t>
      </w:r>
      <w:r w:rsidRPr="00DE00F3">
        <w:rPr>
          <w:rFonts w:ascii="Times New Roman" w:eastAsia="Calibri" w:hAnsi="Times New Roman" w:cs="Times New Roman"/>
          <w:sz w:val="28"/>
        </w:rPr>
        <w:t xml:space="preserve">, а также полного отсутствия оборудования </w:t>
      </w:r>
      <w:r w:rsidRPr="00DE00F3">
        <w:rPr>
          <w:rFonts w:ascii="Times New Roman" w:eastAsia="Calibri" w:hAnsi="Times New Roman" w:cs="Times New Roman"/>
          <w:sz w:val="28"/>
          <w:szCs w:val="28"/>
        </w:rPr>
        <w:t>подстанции в с.п. Вознесеновская (ПС 110/10 Кв с.п. Вознесеновская) - на сумму 140 222,9 тыс. руб.</w:t>
      </w:r>
    </w:p>
    <w:p w14:paraId="7580BDDC" w14:textId="77777777" w:rsidR="000F7A89" w:rsidRPr="00DE00F3" w:rsidRDefault="000F7A89" w:rsidP="00DE00F3">
      <w:pPr>
        <w:tabs>
          <w:tab w:val="left" w:pos="284"/>
          <w:tab w:val="left" w:pos="993"/>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Кроме того, при проверке наличия и сохранности государственного имущества на двух объектах выявлена недостача техники и оборудования в сумме </w:t>
      </w:r>
      <w:r w:rsidRPr="00DE00F3">
        <w:rPr>
          <w:rFonts w:ascii="Times New Roman" w:eastAsia="Calibri" w:hAnsi="Times New Roman" w:cs="Times New Roman"/>
          <w:b/>
          <w:bCs/>
          <w:sz w:val="28"/>
          <w:szCs w:val="28"/>
        </w:rPr>
        <w:t>7 554,6 тыс. руб.,</w:t>
      </w:r>
      <w:r w:rsidRPr="00DE00F3">
        <w:rPr>
          <w:rFonts w:ascii="Times New Roman" w:eastAsia="Calibri" w:hAnsi="Times New Roman" w:cs="Times New Roman"/>
          <w:sz w:val="28"/>
          <w:szCs w:val="28"/>
        </w:rPr>
        <w:t xml:space="preserve"> в том числе:</w:t>
      </w:r>
    </w:p>
    <w:p w14:paraId="6700A984" w14:textId="77777777" w:rsidR="000F7A89" w:rsidRPr="00DE00F3" w:rsidRDefault="000F7A89" w:rsidP="00DE00F3">
      <w:pPr>
        <w:numPr>
          <w:ilvl w:val="0"/>
          <w:numId w:val="60"/>
        </w:numPr>
        <w:tabs>
          <w:tab w:val="left" w:pos="284"/>
          <w:tab w:val="left" w:pos="851"/>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ГУП «Кирпичный завод «Гиперпресс» выявлена недостача грузового автомобиля КАМАЗ 65115 стоимостью 1 070,0 тыс. руб.;</w:t>
      </w:r>
    </w:p>
    <w:p w14:paraId="1F740BE4" w14:textId="77777777" w:rsidR="000F7A89" w:rsidRPr="00DE00F3" w:rsidRDefault="000F7A89" w:rsidP="00DE00F3">
      <w:pPr>
        <w:numPr>
          <w:ilvl w:val="0"/>
          <w:numId w:val="60"/>
        </w:numPr>
        <w:tabs>
          <w:tab w:val="left" w:pos="284"/>
          <w:tab w:val="left" w:pos="851"/>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АО «Технопарк «Сердало» недостача оборудования на сумму 6 484,6 тыс. руб.</w:t>
      </w:r>
    </w:p>
    <w:p w14:paraId="41F8E2A0" w14:textId="3C76D9C9" w:rsidR="000F7A89" w:rsidRPr="00DE00F3" w:rsidRDefault="000F7A89" w:rsidP="00DE00F3">
      <w:pPr>
        <w:tabs>
          <w:tab w:val="left" w:pos="993"/>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lastRenderedPageBreak/>
        <w:t xml:space="preserve">В нарушение пунктов 2.2.8, 2.2.1, 3.1, 3.6, 3.59 Положения о Министерстве имущественных и земельных отношений Республики Ингушетия (утверждено </w:t>
      </w:r>
      <w:r w:rsidR="006072A8">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остановлением Правительства Республики Ингушетия от 31.05.2011 № 191), в результате непринятия Минимуществом РИ мер по взиманию просроченной задолженности по арендной плате за пользование государственным имуществом и взысканию пени за нарушение сроков внесения денежных средств за реализованное имущество с физического лица бюджетом республики недополучены средства в размере </w:t>
      </w:r>
      <w:r w:rsidRPr="00DE00F3">
        <w:rPr>
          <w:rFonts w:ascii="Times New Roman" w:eastAsia="Calibri" w:hAnsi="Times New Roman" w:cs="Times New Roman"/>
          <w:b/>
          <w:bCs/>
          <w:sz w:val="28"/>
          <w:szCs w:val="28"/>
        </w:rPr>
        <w:t>100 564,7 тыс. руб.</w:t>
      </w:r>
      <w:r w:rsidRPr="00DE00F3">
        <w:rPr>
          <w:rFonts w:ascii="Times New Roman" w:eastAsia="Calibri" w:hAnsi="Times New Roman" w:cs="Times New Roman"/>
          <w:sz w:val="28"/>
          <w:szCs w:val="28"/>
        </w:rPr>
        <w:t>, в том числе по:</w:t>
      </w:r>
    </w:p>
    <w:p w14:paraId="041AE1D4" w14:textId="77777777" w:rsidR="000F7A89" w:rsidRPr="00DE00F3" w:rsidRDefault="000F7A89" w:rsidP="00DE00F3">
      <w:pPr>
        <w:numPr>
          <w:ilvl w:val="0"/>
          <w:numId w:val="61"/>
        </w:numPr>
        <w:tabs>
          <w:tab w:val="left" w:pos="284"/>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договорам аренды земли и имущества - в сумме 88 573,0 тыс. руб.;</w:t>
      </w:r>
    </w:p>
    <w:p w14:paraId="1656435B" w14:textId="77777777" w:rsidR="000F7A89" w:rsidRPr="00DE00F3" w:rsidRDefault="000F7A89" w:rsidP="00DE00F3">
      <w:pPr>
        <w:numPr>
          <w:ilvl w:val="0"/>
          <w:numId w:val="61"/>
        </w:numPr>
        <w:tabs>
          <w:tab w:val="left" w:pos="284"/>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договору аренды государственного имущества с ООО «ФЕЛИДЖЕ ПЭЛЛЭ» - в сумме 9 311,2 тыс. руб.;</w:t>
      </w:r>
    </w:p>
    <w:p w14:paraId="0662BC86" w14:textId="77777777" w:rsidR="000F7A89" w:rsidRPr="00DE00F3" w:rsidRDefault="000F7A89" w:rsidP="00DE00F3">
      <w:pPr>
        <w:numPr>
          <w:ilvl w:val="0"/>
          <w:numId w:val="61"/>
        </w:numPr>
        <w:tabs>
          <w:tab w:val="left" w:pos="284"/>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договору аренды с ООО «ГК АВА» - в сумме 1 885,8 тыс. руб.;</w:t>
      </w:r>
    </w:p>
    <w:p w14:paraId="14E71894" w14:textId="77777777" w:rsidR="000F7A89" w:rsidRPr="00DE00F3" w:rsidRDefault="000F7A89" w:rsidP="00DE00F3">
      <w:pPr>
        <w:numPr>
          <w:ilvl w:val="0"/>
          <w:numId w:val="61"/>
        </w:numPr>
        <w:tabs>
          <w:tab w:val="left" w:pos="284"/>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реализованному в 2014 году имуществу ГУП «Гостиница «Асса», за нарушение сроков внесения денежных средств с физического лица (Албогачиев Б.Ш.) не взыскана пеня в размере 794,7 тыс. руб.</w:t>
      </w:r>
    </w:p>
    <w:p w14:paraId="00A6AC94" w14:textId="77777777" w:rsidR="000F7A89" w:rsidRPr="00DE00F3" w:rsidRDefault="000F7A89" w:rsidP="00DE00F3">
      <w:pPr>
        <w:tabs>
          <w:tab w:val="left" w:pos="993"/>
        </w:tabs>
        <w:spacing w:after="0" w:line="240" w:lineRule="auto"/>
        <w:ind w:firstLine="709"/>
        <w:jc w:val="both"/>
        <w:rPr>
          <w:rFonts w:ascii="Times New Roman" w:eastAsia="Calibri" w:hAnsi="Times New Roman" w:cs="Times New Roman"/>
          <w:b/>
          <w:bCs/>
          <w:sz w:val="28"/>
          <w:szCs w:val="28"/>
        </w:rPr>
      </w:pPr>
      <w:r w:rsidRPr="00DE00F3">
        <w:rPr>
          <w:rFonts w:ascii="Times New Roman" w:eastAsia="Calibri" w:hAnsi="Times New Roman" w:cs="Times New Roman"/>
          <w:sz w:val="28"/>
          <w:szCs w:val="28"/>
        </w:rPr>
        <w:t xml:space="preserve">Более того, в нарушение статьи 13 Федерального закона № 402-ФЗ, статьи 264.1 Бюджетного кодекса Российской Федерации, пунктов 17, 54-55, 59.1, 167 Инструкции № 191н, объектом контроля допущено искажение годовой бюджетной отчетности за 2023 год на сумму </w:t>
      </w:r>
      <w:r w:rsidRPr="00DE00F3">
        <w:rPr>
          <w:rFonts w:ascii="Times New Roman" w:eastAsia="Calibri" w:hAnsi="Times New Roman" w:cs="Times New Roman"/>
          <w:b/>
          <w:bCs/>
          <w:sz w:val="28"/>
          <w:szCs w:val="28"/>
        </w:rPr>
        <w:t>919 069,4 тыс. руб.</w:t>
      </w:r>
    </w:p>
    <w:p w14:paraId="15374FD5" w14:textId="77777777" w:rsidR="000F7A89" w:rsidRPr="00DE00F3" w:rsidRDefault="000F7A89" w:rsidP="00DE00F3">
      <w:pPr>
        <w:tabs>
          <w:tab w:val="left" w:pos="993"/>
        </w:tabs>
        <w:spacing w:after="0" w:line="240" w:lineRule="auto"/>
        <w:ind w:firstLine="709"/>
        <w:jc w:val="both"/>
        <w:rPr>
          <w:rFonts w:ascii="Times New Roman" w:eastAsia="Calibri" w:hAnsi="Times New Roman" w:cs="Times New Roman"/>
          <w:sz w:val="28"/>
        </w:rPr>
      </w:pPr>
      <w:r w:rsidRPr="00DE00F3">
        <w:rPr>
          <w:rFonts w:ascii="Times New Roman" w:eastAsia="Calibri" w:hAnsi="Times New Roman" w:cs="Times New Roman"/>
          <w:sz w:val="28"/>
          <w:szCs w:val="28"/>
        </w:rPr>
        <w:t xml:space="preserve">Как показали итоги проверки, </w:t>
      </w:r>
      <w:r w:rsidRPr="00DE00F3">
        <w:rPr>
          <w:rFonts w:ascii="Times New Roman" w:eastAsia="Calibri" w:hAnsi="Times New Roman" w:cs="Times New Roman"/>
          <w:sz w:val="28"/>
        </w:rPr>
        <w:t>при планировании доходов от сдачи в аренду земельных участков и государственного имущества, занижены возможные доходы бюджета республики на общую сумму 67 087,6 тыс. руб., что является нарушением принципа полноты отражения доходов, расходов и источников финансирования дефицитов бюджетов и принципа достоверности бюджета (статьи 32 и 37 Бюджетного кодекса Российской Федерации).</w:t>
      </w:r>
    </w:p>
    <w:p w14:paraId="05FE5C5A" w14:textId="77777777" w:rsidR="000F7A89" w:rsidRPr="00DE00F3" w:rsidRDefault="000F7A89" w:rsidP="00DE00F3">
      <w:pPr>
        <w:tabs>
          <w:tab w:val="left" w:pos="284"/>
          <w:tab w:val="left" w:pos="426"/>
        </w:tabs>
        <w:spacing w:after="0" w:line="240" w:lineRule="auto"/>
        <w:ind w:firstLine="709"/>
        <w:contextualSpacing/>
        <w:jc w:val="both"/>
        <w:rPr>
          <w:rFonts w:ascii="Times New Roman" w:eastAsia="Calibri" w:hAnsi="Times New Roman" w:cs="Times New Roman"/>
          <w:sz w:val="28"/>
        </w:rPr>
      </w:pPr>
      <w:r w:rsidRPr="00DE00F3">
        <w:rPr>
          <w:rFonts w:ascii="Times New Roman" w:eastAsia="Calibri" w:hAnsi="Times New Roman" w:cs="Times New Roman"/>
          <w:sz w:val="28"/>
          <w:szCs w:val="28"/>
        </w:rPr>
        <w:t>Минимуществом РИ не исполнены в полном объеме возложенные полномочия по обеспечению государственной регистрации права собственности Республики Ингушетия: н</w:t>
      </w:r>
      <w:r w:rsidRPr="00DE00F3">
        <w:rPr>
          <w:rFonts w:ascii="Times New Roman" w:eastAsia="Calibri" w:hAnsi="Times New Roman" w:cs="Times New Roman"/>
          <w:sz w:val="28"/>
        </w:rPr>
        <w:t>а 5 710 объектов имущества право собственности не зарегистрировано.</w:t>
      </w:r>
    </w:p>
    <w:p w14:paraId="0A2989A1" w14:textId="77777777" w:rsidR="000F7A89" w:rsidRPr="00DE00F3" w:rsidRDefault="000F7A89" w:rsidP="00DE00F3">
      <w:pPr>
        <w:spacing w:after="0" w:line="240" w:lineRule="auto"/>
        <w:ind w:firstLine="709"/>
        <w:jc w:val="both"/>
        <w:rPr>
          <w:rFonts w:ascii="Times New Roman" w:eastAsia="Calibri" w:hAnsi="Times New Roman" w:cs="Times New Roman"/>
          <w:sz w:val="28"/>
        </w:rPr>
      </w:pPr>
      <w:r w:rsidRPr="00DE00F3">
        <w:rPr>
          <w:rFonts w:ascii="Times New Roman" w:eastAsia="Calibri" w:hAnsi="Times New Roman" w:cs="Times New Roman"/>
          <w:sz w:val="28"/>
        </w:rPr>
        <w:t>В ходе проверки установлены отдельные республиканского законодательства о приватизации государственного имущества, а также прогнозного плана приватизации государственного имущества.</w:t>
      </w:r>
    </w:p>
    <w:p w14:paraId="7691A5A9" w14:textId="77777777" w:rsidR="000F7A89" w:rsidRPr="00DE00F3" w:rsidRDefault="000F7A89" w:rsidP="00DE00F3">
      <w:pPr>
        <w:spacing w:after="0" w:line="240" w:lineRule="auto"/>
        <w:ind w:firstLine="709"/>
        <w:jc w:val="both"/>
        <w:rPr>
          <w:rFonts w:ascii="Times New Roman" w:eastAsia="Calibri" w:hAnsi="Times New Roman" w:cs="Times New Roman"/>
          <w:sz w:val="28"/>
        </w:rPr>
      </w:pPr>
      <w:r w:rsidRPr="00DE00F3">
        <w:rPr>
          <w:rFonts w:ascii="Times New Roman" w:eastAsia="Calibri" w:hAnsi="Times New Roman" w:cs="Times New Roman"/>
          <w:sz w:val="28"/>
        </w:rPr>
        <w:t>Кроме того, при проведении контрольного мероприятия, выявлены нарушения требований, предъявляемых к организации и осуществлению внутреннего контроля фактов хозяйственной жизни экономического субъекта, а также общих требований к бюджетной, бухгалтерской (финансовой) отчетности экономического субъекта, в том числе к ее составу.</w:t>
      </w:r>
    </w:p>
    <w:p w14:paraId="4C8D477B" w14:textId="77777777" w:rsidR="000F7A89" w:rsidRPr="00DE00F3" w:rsidRDefault="000F7A89" w:rsidP="00DE00F3">
      <w:pPr>
        <w:spacing w:after="0" w:line="240" w:lineRule="auto"/>
        <w:ind w:firstLine="709"/>
        <w:jc w:val="both"/>
        <w:rPr>
          <w:rFonts w:ascii="Times New Roman" w:eastAsia="Calibri" w:hAnsi="Times New Roman" w:cs="Times New Roman"/>
          <w:sz w:val="28"/>
        </w:rPr>
      </w:pPr>
      <w:r w:rsidRPr="00DE00F3">
        <w:rPr>
          <w:rFonts w:ascii="Times New Roman" w:eastAsia="Calibri" w:hAnsi="Times New Roman" w:cs="Times New Roman"/>
          <w:sz w:val="28"/>
        </w:rPr>
        <w:t>Контрольно-счетной палатой выявлены нарушения в сфере управления и распоряжения государственной собственностью, в том числе:</w:t>
      </w:r>
    </w:p>
    <w:p w14:paraId="62FC1E4F" w14:textId="221435F0" w:rsidR="000F7A89" w:rsidRPr="00DE00F3" w:rsidRDefault="000F7A89" w:rsidP="00DE00F3">
      <w:pPr>
        <w:pStyle w:val="a8"/>
        <w:numPr>
          <w:ilvl w:val="1"/>
          <w:numId w:val="152"/>
        </w:numPr>
        <w:tabs>
          <w:tab w:val="left" w:pos="851"/>
          <w:tab w:val="left" w:pos="993"/>
        </w:tabs>
        <w:ind w:left="14" w:firstLine="695"/>
        <w:jc w:val="both"/>
        <w:rPr>
          <w:rFonts w:eastAsia="Calibri"/>
          <w:sz w:val="28"/>
        </w:rPr>
      </w:pPr>
      <w:r w:rsidRPr="00DE00F3">
        <w:rPr>
          <w:rFonts w:eastAsia="Calibri"/>
          <w:sz w:val="28"/>
        </w:rPr>
        <w:t>нарушения порядка учета и ведения реестра государственного (муниципального) имущества;</w:t>
      </w:r>
    </w:p>
    <w:p w14:paraId="7D23BABA" w14:textId="39CF02C0" w:rsidR="000F7A89" w:rsidRPr="00DE00F3" w:rsidRDefault="000F7A89" w:rsidP="00DE00F3">
      <w:pPr>
        <w:pStyle w:val="a8"/>
        <w:numPr>
          <w:ilvl w:val="1"/>
          <w:numId w:val="152"/>
        </w:numPr>
        <w:tabs>
          <w:tab w:val="left" w:pos="851"/>
          <w:tab w:val="left" w:pos="993"/>
        </w:tabs>
        <w:ind w:left="14" w:firstLine="695"/>
        <w:jc w:val="both"/>
        <w:rPr>
          <w:rFonts w:eastAsia="Calibri"/>
          <w:sz w:val="28"/>
        </w:rPr>
      </w:pPr>
      <w:r w:rsidRPr="00DE00F3">
        <w:rPr>
          <w:rFonts w:eastAsia="Calibri"/>
          <w:sz w:val="28"/>
        </w:rPr>
        <w:t>несоблюдение требования (порядка) государственной регистрации прав на недвижимое имущество и сделок с ним, государственного кадастрового учета недвижимого имущества (за исключением земельных участков);</w:t>
      </w:r>
    </w:p>
    <w:p w14:paraId="5EBF5F57" w14:textId="54EC0F38" w:rsidR="000F7A89" w:rsidRPr="00DE00F3" w:rsidRDefault="000F7A89" w:rsidP="00DE00F3">
      <w:pPr>
        <w:pStyle w:val="a8"/>
        <w:numPr>
          <w:ilvl w:val="1"/>
          <w:numId w:val="152"/>
        </w:numPr>
        <w:tabs>
          <w:tab w:val="left" w:pos="851"/>
          <w:tab w:val="left" w:pos="993"/>
        </w:tabs>
        <w:ind w:left="14" w:firstLine="695"/>
        <w:jc w:val="both"/>
        <w:rPr>
          <w:rFonts w:eastAsia="Calibri"/>
          <w:sz w:val="28"/>
        </w:rPr>
      </w:pPr>
      <w:r w:rsidRPr="00DE00F3">
        <w:rPr>
          <w:rFonts w:eastAsia="Calibri"/>
          <w:sz w:val="28"/>
        </w:rPr>
        <w:t xml:space="preserve">неисполнение (ненадлежащее исполнение) договорных обязательств в </w:t>
      </w:r>
      <w:r w:rsidRPr="00DE00F3">
        <w:rPr>
          <w:rFonts w:eastAsia="Calibri"/>
          <w:sz w:val="28"/>
        </w:rPr>
        <w:lastRenderedPageBreak/>
        <w:t>отношении государственного (муниципального) имущества и (или) непринятие мер ответственности за неисполнение (ненадлежащее исполнение) договорных отношений, в том числе непринятие мер по взиманию просроченной задолженности по арендной плате за пользование государственным (муниципальным) имуществом, убытков, неустойки.</w:t>
      </w:r>
    </w:p>
    <w:p w14:paraId="6EB96A7D" w14:textId="77777777" w:rsidR="000F7A89" w:rsidRPr="00DE00F3" w:rsidRDefault="000F7A89" w:rsidP="00DE00F3">
      <w:pPr>
        <w:spacing w:after="0" w:line="240" w:lineRule="auto"/>
        <w:ind w:firstLine="709"/>
        <w:jc w:val="both"/>
        <w:rPr>
          <w:rFonts w:ascii="Times New Roman" w:eastAsia="Calibri" w:hAnsi="Times New Roman" w:cs="Times New Roman"/>
          <w:sz w:val="28"/>
        </w:rPr>
      </w:pPr>
      <w:r w:rsidRPr="00DE00F3">
        <w:rPr>
          <w:rFonts w:ascii="Times New Roman" w:eastAsia="Calibri" w:hAnsi="Times New Roman" w:cs="Times New Roman"/>
          <w:sz w:val="28"/>
        </w:rPr>
        <w:t>Помимо этого, отмечены нарушения федерального законодательства о контрактной системе, допущенные Минимуществом РИ:</w:t>
      </w:r>
    </w:p>
    <w:p w14:paraId="5A372E1A" w14:textId="1B45B572" w:rsidR="000F7A89" w:rsidRPr="00DE00F3" w:rsidRDefault="000F7A89" w:rsidP="00DE00F3">
      <w:pPr>
        <w:pStyle w:val="a8"/>
        <w:numPr>
          <w:ilvl w:val="1"/>
          <w:numId w:val="153"/>
        </w:numPr>
        <w:tabs>
          <w:tab w:val="left" w:pos="851"/>
        </w:tabs>
        <w:ind w:left="14" w:firstLine="695"/>
        <w:jc w:val="both"/>
        <w:rPr>
          <w:rFonts w:eastAsia="Calibri"/>
          <w:sz w:val="28"/>
        </w:rPr>
      </w:pPr>
      <w:r w:rsidRPr="00DE00F3">
        <w:rPr>
          <w:rFonts w:eastAsia="Calibri"/>
          <w:sz w:val="28"/>
        </w:rPr>
        <w:t>нарушение порядка формирования, утверждения и ведения плана-графика закупок товаров, работ, услуг для обеспечения государственных и муниципальных нужд, порядка его размещения в единой информационной системе в сфере закупок в открытом доступе;</w:t>
      </w:r>
    </w:p>
    <w:p w14:paraId="11F07C7B" w14:textId="4550CBFE" w:rsidR="000F7A89" w:rsidRPr="00DE00F3" w:rsidRDefault="000F7A89" w:rsidP="00DE00F3">
      <w:pPr>
        <w:pStyle w:val="a8"/>
        <w:numPr>
          <w:ilvl w:val="1"/>
          <w:numId w:val="153"/>
        </w:numPr>
        <w:tabs>
          <w:tab w:val="left" w:pos="851"/>
        </w:tabs>
        <w:ind w:left="14" w:firstLine="695"/>
        <w:jc w:val="both"/>
        <w:rPr>
          <w:rFonts w:eastAsia="Calibri"/>
          <w:sz w:val="28"/>
        </w:rPr>
      </w:pPr>
      <w:r w:rsidRPr="00DE00F3">
        <w:rPr>
          <w:rFonts w:eastAsia="Calibri"/>
          <w:sz w:val="28"/>
        </w:rPr>
        <w:t>нарушение сроков заключения контрактов (договоров) или уклонение от заключения;</w:t>
      </w:r>
    </w:p>
    <w:p w14:paraId="51E436C6" w14:textId="74372864" w:rsidR="000F7A89" w:rsidRPr="00DE00F3" w:rsidRDefault="000F7A89" w:rsidP="00DE00F3">
      <w:pPr>
        <w:pStyle w:val="a8"/>
        <w:numPr>
          <w:ilvl w:val="1"/>
          <w:numId w:val="153"/>
        </w:numPr>
        <w:tabs>
          <w:tab w:val="left" w:pos="851"/>
        </w:tabs>
        <w:ind w:left="14" w:firstLine="695"/>
        <w:jc w:val="both"/>
        <w:rPr>
          <w:rFonts w:eastAsia="Calibri"/>
          <w:sz w:val="28"/>
        </w:rPr>
      </w:pPr>
      <w:r w:rsidRPr="00DE00F3">
        <w:rPr>
          <w:rFonts w:eastAsia="Calibri"/>
          <w:sz w:val="28"/>
        </w:rPr>
        <w:t>нарушение условий исполнения контрактов (договоров);</w:t>
      </w:r>
    </w:p>
    <w:p w14:paraId="3B163DB2" w14:textId="3EF1D2BF" w:rsidR="000F7A89" w:rsidRPr="00DE00F3" w:rsidRDefault="000F7A89" w:rsidP="00DE00F3">
      <w:pPr>
        <w:pStyle w:val="a8"/>
        <w:numPr>
          <w:ilvl w:val="1"/>
          <w:numId w:val="153"/>
        </w:numPr>
        <w:tabs>
          <w:tab w:val="left" w:pos="851"/>
        </w:tabs>
        <w:ind w:left="14" w:firstLine="695"/>
        <w:jc w:val="both"/>
        <w:rPr>
          <w:rFonts w:eastAsia="Calibri"/>
          <w:sz w:val="28"/>
        </w:rPr>
      </w:pPr>
      <w:r w:rsidRPr="00DE00F3">
        <w:rPr>
          <w:rFonts w:eastAsia="Calibri"/>
          <w:sz w:val="28"/>
        </w:rPr>
        <w:t>непредставление, несвоевременное представление (направление) информации (сведений), подлежащих включению в реестр контрактов, заключенных заказчиками, реестр недобросовестных поставщиков (подрядчиков, исполнителей);</w:t>
      </w:r>
    </w:p>
    <w:p w14:paraId="5F49A17D" w14:textId="04BF1BAB" w:rsidR="000F7A89" w:rsidRPr="00DE00F3" w:rsidRDefault="000F7A89" w:rsidP="00DE00F3">
      <w:pPr>
        <w:pStyle w:val="a8"/>
        <w:numPr>
          <w:ilvl w:val="1"/>
          <w:numId w:val="153"/>
        </w:numPr>
        <w:tabs>
          <w:tab w:val="left" w:pos="851"/>
        </w:tabs>
        <w:ind w:left="14" w:firstLine="695"/>
        <w:jc w:val="both"/>
        <w:rPr>
          <w:rFonts w:eastAsia="Calibri"/>
          <w:sz w:val="28"/>
        </w:rPr>
      </w:pPr>
      <w:r w:rsidRPr="00DE00F3">
        <w:rPr>
          <w:rFonts w:eastAsia="Calibri"/>
          <w:sz w:val="28"/>
        </w:rPr>
        <w:t>нарушение требований к порядку подготовки отчетов об объеме закупок российских товаров и размещения в единой информационной системе.</w:t>
      </w:r>
    </w:p>
    <w:p w14:paraId="26C531B9" w14:textId="77CC11DA" w:rsidR="000F7A89" w:rsidRPr="00DE00F3" w:rsidRDefault="000F7A89" w:rsidP="00DE00F3">
      <w:pPr>
        <w:spacing w:after="0" w:line="240" w:lineRule="auto"/>
        <w:ind w:firstLine="709"/>
        <w:jc w:val="both"/>
        <w:rPr>
          <w:rFonts w:ascii="Times New Roman" w:eastAsia="Calibri" w:hAnsi="Times New Roman" w:cs="Times New Roman"/>
          <w:sz w:val="28"/>
        </w:rPr>
      </w:pPr>
      <w:r w:rsidRPr="00DE00F3">
        <w:rPr>
          <w:rFonts w:ascii="Times New Roman" w:eastAsia="Calibri" w:hAnsi="Times New Roman" w:cs="Times New Roman"/>
          <w:sz w:val="28"/>
        </w:rPr>
        <w:t xml:space="preserve">В рамках контрольного мероприятия проведена оценка эффективности и результативности исполнения государственной программы Республики Ингушетия «Управление государственным имуществом», соблюдение требований бюджетного законодательства при расходовании бюджетных средств, в ходе которой выявлены нарушения Порядка разработки, реализации и оценки эффективности государственных программ Республики Ингушетия (утверждено </w:t>
      </w:r>
      <w:r w:rsidR="006072A8">
        <w:rPr>
          <w:rFonts w:ascii="Times New Roman" w:eastAsia="Calibri" w:hAnsi="Times New Roman" w:cs="Times New Roman"/>
          <w:sz w:val="28"/>
        </w:rPr>
        <w:t>п</w:t>
      </w:r>
      <w:r w:rsidRPr="00DE00F3">
        <w:rPr>
          <w:rFonts w:ascii="Times New Roman" w:eastAsia="Calibri" w:hAnsi="Times New Roman" w:cs="Times New Roman"/>
          <w:sz w:val="28"/>
        </w:rPr>
        <w:t>остановлением Правительства Республики Ингушетия от 14.11.2013 № 259).</w:t>
      </w:r>
    </w:p>
    <w:p w14:paraId="76113C9A"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color w:val="000000"/>
          <w:spacing w:val="-4"/>
          <w:sz w:val="28"/>
          <w:szCs w:val="28"/>
          <w:lang w:eastAsia="ru-RU"/>
        </w:rPr>
        <w:t>При проведении</w:t>
      </w:r>
      <w:r w:rsidRPr="00DE00F3">
        <w:rPr>
          <w:rFonts w:ascii="Times New Roman" w:eastAsia="Times New Roman" w:hAnsi="Times New Roman" w:cs="Times New Roman"/>
          <w:b/>
          <w:bCs/>
          <w:color w:val="000000"/>
          <w:spacing w:val="-4"/>
          <w:sz w:val="28"/>
          <w:szCs w:val="28"/>
          <w:lang w:eastAsia="ru-RU"/>
        </w:rPr>
        <w:t xml:space="preserve"> </w:t>
      </w:r>
      <w:r w:rsidRPr="00DE00F3">
        <w:rPr>
          <w:rFonts w:ascii="Times New Roman" w:eastAsia="Times New Roman" w:hAnsi="Times New Roman" w:cs="Times New Roman"/>
          <w:color w:val="000000"/>
          <w:spacing w:val="-4"/>
          <w:sz w:val="28"/>
          <w:szCs w:val="28"/>
          <w:lang w:eastAsia="ru-RU"/>
        </w:rPr>
        <w:t>совместно со Счетной палатой Российской Федерации</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b/>
          <w:bCs/>
          <w:color w:val="000000"/>
          <w:spacing w:val="-4"/>
          <w:sz w:val="28"/>
          <w:szCs w:val="28"/>
          <w:lang w:eastAsia="ru-RU"/>
        </w:rPr>
        <w:t>экспертно-аналитического мероприятия «Аудит бюджетных процессов и деятельности государственных и муниципальных заказчиков, направленной на закупку работ (услуг) за счет субсидий на софинансирование капитальных вложений в объекты государственной собственности субъектов Российской Федерации (муниципальной собственности) в период с января 2022 года по май 2024 года (выборочно в отношении отдельных федеральных проектов)»</w:t>
      </w:r>
      <w:r w:rsidRPr="00DE00F3">
        <w:rPr>
          <w:rFonts w:ascii="Times New Roman" w:eastAsia="Times New Roman" w:hAnsi="Times New Roman" w:cs="Times New Roman"/>
          <w:color w:val="000000"/>
          <w:spacing w:val="-4"/>
          <w:sz w:val="28"/>
          <w:szCs w:val="28"/>
          <w:lang w:eastAsia="ru-RU"/>
        </w:rPr>
        <w:t xml:space="preserve"> </w:t>
      </w:r>
      <w:r w:rsidRPr="00DE00F3">
        <w:rPr>
          <w:rFonts w:ascii="Times New Roman" w:eastAsia="Calibri" w:hAnsi="Times New Roman" w:cs="Times New Roman"/>
          <w:sz w:val="28"/>
          <w:szCs w:val="28"/>
        </w:rPr>
        <w:t>установлено, что региональные (муниципальные) нормативные правовые акты, регулирующие планирование и осуществление закупок в области строительства в республике не утверждались.</w:t>
      </w:r>
    </w:p>
    <w:p w14:paraId="0E4EDB35"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Кроме того, отмечено, что в Порядке, утвержденном приказом Министерства финансов Республики Ингушетия от 16.07.2018 № 261, отсутствует указание об органе (должностном лице), утверждающего лимиты бюджетных обязательств, а также сроки их доведения до главных распорядителей бюджетных средств и получателей бюджетных средств.</w:t>
      </w:r>
    </w:p>
    <w:p w14:paraId="023C2C17"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ходе аудита установлено, что по строительству одного объекта фактические сроки достижения по контрольным точкам «Разрешение на ввод объекта в </w:t>
      </w:r>
      <w:r w:rsidRPr="00DE00F3">
        <w:rPr>
          <w:rFonts w:ascii="Times New Roman" w:eastAsia="Calibri" w:hAnsi="Times New Roman" w:cs="Times New Roman"/>
          <w:sz w:val="28"/>
          <w:szCs w:val="28"/>
        </w:rPr>
        <w:lastRenderedPageBreak/>
        <w:t>эксплуатацию получено» и «Прирост технической готовности объектов капитального строительства стационарных организаций социального обслуживания субъектов Российской Федерации» не соответствуют плановым.</w:t>
      </w:r>
    </w:p>
    <w:p w14:paraId="59742BCC"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Помимо этого, по строительству четырех объектов плановые результаты (контрольные точки) регионального проекта достигнуты в установленные сроки, с учетом того, что изначально запланированные Соглашениями о предоставлении субсидии объемы ресурсного обеспечения увеличены, что позволило увеличить цену контрактов с учетом удорожания строительных ресурсов.</w:t>
      </w:r>
    </w:p>
    <w:p w14:paraId="58C108DA"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2024 году проведена </w:t>
      </w:r>
      <w:r w:rsidRPr="00DE00F3">
        <w:rPr>
          <w:rFonts w:ascii="Times New Roman" w:eastAsia="Times New Roman" w:hAnsi="Times New Roman" w:cs="Times New Roman"/>
          <w:b/>
          <w:bCs/>
          <w:sz w:val="28"/>
          <w:szCs w:val="28"/>
          <w:lang w:eastAsia="ru-RU"/>
        </w:rPr>
        <w:t xml:space="preserve">ревизия целевого и эффективного использования бюджетных средств, выделенных в 2022-2023 годах Инспекции государственного строительного надзора Республики Ингушетия, </w:t>
      </w:r>
      <w:r w:rsidRPr="00DE00F3">
        <w:rPr>
          <w:rFonts w:ascii="Times New Roman" w:eastAsia="Times New Roman" w:hAnsi="Times New Roman" w:cs="Times New Roman"/>
          <w:sz w:val="28"/>
          <w:szCs w:val="28"/>
          <w:lang w:eastAsia="ru-RU"/>
        </w:rPr>
        <w:t>в ходе которой</w:t>
      </w:r>
      <w:r w:rsidRPr="00DE00F3">
        <w:rPr>
          <w:rFonts w:ascii="Times New Roman" w:eastAsia="Times New Roman" w:hAnsi="Times New Roman" w:cs="Times New Roman"/>
          <w:b/>
          <w:bCs/>
          <w:sz w:val="28"/>
          <w:szCs w:val="28"/>
          <w:lang w:eastAsia="ru-RU"/>
        </w:rPr>
        <w:t xml:space="preserve"> </w:t>
      </w:r>
      <w:r w:rsidRPr="00DE00F3">
        <w:rPr>
          <w:rFonts w:ascii="Times New Roman" w:eastAsia="Times New Roman" w:hAnsi="Times New Roman" w:cs="Times New Roman"/>
          <w:sz w:val="28"/>
          <w:szCs w:val="28"/>
          <w:lang w:eastAsia="ru-RU"/>
        </w:rPr>
        <w:t xml:space="preserve">выявлен ущерб, нанесенный республиканскому бюджету, в размере </w:t>
      </w:r>
      <w:r w:rsidRPr="00DE00F3">
        <w:rPr>
          <w:rFonts w:ascii="Times New Roman" w:eastAsia="Times New Roman" w:hAnsi="Times New Roman" w:cs="Times New Roman"/>
          <w:b/>
          <w:bCs/>
          <w:sz w:val="28"/>
          <w:szCs w:val="28"/>
          <w:lang w:eastAsia="ru-RU"/>
        </w:rPr>
        <w:t>22,0 тыс. руб.</w:t>
      </w:r>
      <w:r w:rsidRPr="00DE00F3">
        <w:rPr>
          <w:rFonts w:ascii="Times New Roman" w:eastAsia="Times New Roman" w:hAnsi="Times New Roman" w:cs="Times New Roman"/>
          <w:sz w:val="28"/>
          <w:szCs w:val="28"/>
          <w:lang w:eastAsia="ru-RU"/>
        </w:rPr>
        <w:t>, в том числе в результате:</w:t>
      </w:r>
    </w:p>
    <w:p w14:paraId="007D7894" w14:textId="77777777" w:rsidR="000F7A89" w:rsidRPr="00DE00F3" w:rsidRDefault="000F7A89" w:rsidP="00DE00F3">
      <w:pPr>
        <w:numPr>
          <w:ilvl w:val="0"/>
          <w:numId w:val="44"/>
        </w:numPr>
        <w:tabs>
          <w:tab w:val="left" w:pos="85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порядка и условий оплаты труда сотрудников (произведена оплата в двойном размере за работу в выходной день) - на сумму 14,7 тыс. руб.;</w:t>
      </w:r>
    </w:p>
    <w:p w14:paraId="68877006" w14:textId="77777777" w:rsidR="000F7A89" w:rsidRPr="00DE00F3" w:rsidRDefault="000F7A89" w:rsidP="00DE00F3">
      <w:pPr>
        <w:numPr>
          <w:ilvl w:val="0"/>
          <w:numId w:val="44"/>
        </w:numPr>
        <w:tabs>
          <w:tab w:val="left" w:pos="85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уплаты неустойки из-за несвоевременной оплаты объектом контроля обязательств перед поставщиками – на сумму 4,6 тыс. руб.</w:t>
      </w:r>
    </w:p>
    <w:p w14:paraId="2EE1811B" w14:textId="26ED290C"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bookmarkStart w:id="51" w:name="_Hlk167885371"/>
      <w:r w:rsidRPr="00DE00F3">
        <w:rPr>
          <w:rFonts w:ascii="Times New Roman" w:eastAsia="Times New Roman" w:hAnsi="Times New Roman" w:cs="Times New Roman"/>
          <w:sz w:val="28"/>
          <w:szCs w:val="28"/>
          <w:lang w:eastAsia="ru-RU"/>
        </w:rPr>
        <w:t xml:space="preserve">Как показала проверка, Инспекцией государственного строительного надзора Республики Ингушетия допущены нарушения </w:t>
      </w:r>
      <w:r w:rsidRPr="00DE00F3">
        <w:rPr>
          <w:rFonts w:ascii="Times New Roman" w:eastAsia="Times New Roman" w:hAnsi="Times New Roman" w:cs="Times New Roman"/>
          <w:color w:val="000000"/>
          <w:sz w:val="28"/>
          <w:szCs w:val="28"/>
          <w:lang w:eastAsia="ru-RU"/>
        </w:rPr>
        <w:t xml:space="preserve">пункта 26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 Правительства РФ № 749.</w:t>
      </w:r>
    </w:p>
    <w:p w14:paraId="6B81AF34" w14:textId="77777777" w:rsidR="006A47CF"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Кроме того, отмечены нарушения федерального законодательства о контрактной системе. Так, в нарушение требований части 4 статьи 30 и части 2 статьи 30.1 Федерального закона № 44-ФЗ объектом контроля не размещены в ЕИС отчеты об объеме закупок у субъектов малого предпринимательства, социально ориентированных некоммерческих организаций, а также российских товаров, в том числе товаров, поставляемых при выполнении закупаемых работ, оказании закупаемых услуг.</w:t>
      </w:r>
      <w:bookmarkEnd w:id="51"/>
    </w:p>
    <w:p w14:paraId="79B24D15" w14:textId="3BD167A3"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Проведенная в прошедшем году </w:t>
      </w:r>
      <w:r w:rsidRPr="00DE00F3">
        <w:rPr>
          <w:rFonts w:ascii="Times New Roman" w:eastAsia="Times New Roman" w:hAnsi="Times New Roman" w:cs="Times New Roman"/>
          <w:b/>
          <w:bCs/>
          <w:sz w:val="28"/>
          <w:szCs w:val="28"/>
          <w:lang w:eastAsia="ru-RU"/>
        </w:rPr>
        <w:t xml:space="preserve">проверка целевого и эффективного использования бюджетных средств, выделенных в 2022-2023 годах Комитету архитектуры и градостроительства Республики Ингушетия </w:t>
      </w:r>
      <w:r w:rsidRPr="00DE00F3">
        <w:rPr>
          <w:rFonts w:ascii="Times New Roman" w:eastAsia="Times New Roman" w:hAnsi="Times New Roman" w:cs="Times New Roman"/>
          <w:sz w:val="28"/>
          <w:szCs w:val="28"/>
          <w:lang w:eastAsia="ru-RU"/>
        </w:rPr>
        <w:t>также выявила отдельные нарушения.</w:t>
      </w:r>
    </w:p>
    <w:p w14:paraId="48440B33"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lang w:eastAsia="ru-RU"/>
        </w:rPr>
        <w:t xml:space="preserve">Так, в рамках контрольного мероприятия </w:t>
      </w:r>
      <w:r w:rsidRPr="00DE00F3">
        <w:rPr>
          <w:rFonts w:ascii="Times New Roman" w:eastAsia="Times New Roman" w:hAnsi="Times New Roman" w:cs="Times New Roman"/>
          <w:sz w:val="28"/>
          <w:szCs w:val="28"/>
          <w:lang w:eastAsia="ru-RU"/>
        </w:rPr>
        <w:t>выявлен ущерб, нанесенный республиканскому бюджету, в результате уплаты пени и недоимки по неуплаченным в установленный срок страховым взносам (и</w:t>
      </w:r>
      <w:r w:rsidRPr="00DE00F3">
        <w:rPr>
          <w:rFonts w:ascii="Times New Roman" w:eastAsia="Calibri" w:hAnsi="Times New Roman" w:cs="Times New Roman"/>
          <w:sz w:val="28"/>
          <w:szCs w:val="28"/>
        </w:rPr>
        <w:t xml:space="preserve">з-за несвоевременного исполнения обязательств республиканским бюджетом) в сумме </w:t>
      </w:r>
      <w:r w:rsidRPr="00DE00F3">
        <w:rPr>
          <w:rFonts w:ascii="Times New Roman" w:eastAsia="Calibri" w:hAnsi="Times New Roman" w:cs="Times New Roman"/>
          <w:b/>
          <w:bCs/>
          <w:sz w:val="28"/>
          <w:szCs w:val="28"/>
        </w:rPr>
        <w:t>7,5 тыс. руб.</w:t>
      </w:r>
    </w:p>
    <w:p w14:paraId="756E8502"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Кроме того, отмечены нарушения при осуществлении государственных закупок, в частности нарушения порядка формирования контрактной службы и назначения контрактного управляющего, а также несвоевременное направление </w:t>
      </w:r>
      <w:r w:rsidRPr="00DE00F3">
        <w:rPr>
          <w:rFonts w:ascii="Times New Roman" w:eastAsia="Times New Roman" w:hAnsi="Times New Roman" w:cs="Times New Roman"/>
          <w:sz w:val="28"/>
          <w:szCs w:val="28"/>
          <w:lang w:eastAsia="ru-RU"/>
        </w:rPr>
        <w:t>информации об исполнении контракта в Управление Федерального казначейства по Республике Ингушетия, для последующего размещения данной информации в реестре контрактов ЕИС.</w:t>
      </w:r>
    </w:p>
    <w:p w14:paraId="2BF183A1" w14:textId="77777777" w:rsidR="000F7A89" w:rsidRPr="00DE00F3" w:rsidRDefault="000F7A89" w:rsidP="00DE00F3">
      <w:pPr>
        <w:spacing w:after="0" w:line="240" w:lineRule="auto"/>
        <w:ind w:firstLine="709"/>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lang w:eastAsia="ru-RU"/>
        </w:rPr>
        <w:t xml:space="preserve">В отчетном году Контрольно-счетной палатой по поручению прокуратуры республики проведена внеплановая </w:t>
      </w:r>
      <w:r w:rsidRPr="00DE00F3">
        <w:rPr>
          <w:rFonts w:ascii="Times New Roman" w:eastAsia="Calibri" w:hAnsi="Times New Roman" w:cs="Times New Roman"/>
          <w:b/>
          <w:sz w:val="28"/>
          <w:szCs w:val="28"/>
        </w:rPr>
        <w:t xml:space="preserve">проверка соблюдения Министерством финансов Республики Ингушетия, главными распорядителями и распорядителями (министерствами и ведомствами) бюджетного </w:t>
      </w:r>
      <w:r w:rsidRPr="00DE00F3">
        <w:rPr>
          <w:rFonts w:ascii="Times New Roman" w:eastAsia="Calibri" w:hAnsi="Times New Roman" w:cs="Times New Roman"/>
          <w:b/>
          <w:sz w:val="28"/>
          <w:szCs w:val="28"/>
        </w:rPr>
        <w:lastRenderedPageBreak/>
        <w:t>законодательства при формировании и исполнении республиканского бюджета за период с 1 июля 2020 года по 26 декабря 2023 года.</w:t>
      </w:r>
    </w:p>
    <w:p w14:paraId="6B539286" w14:textId="77777777" w:rsidR="000F7A89" w:rsidRPr="00DE00F3" w:rsidRDefault="000F7A89" w:rsidP="00DE00F3">
      <w:pPr>
        <w:spacing w:after="0" w:line="240" w:lineRule="auto"/>
        <w:ind w:firstLine="709"/>
        <w:jc w:val="both"/>
        <w:rPr>
          <w:rFonts w:ascii="Times New Roman" w:eastAsia="Calibri" w:hAnsi="Times New Roman" w:cs="Times New Roman"/>
          <w:b/>
          <w:bCs/>
          <w:sz w:val="28"/>
          <w:szCs w:val="28"/>
        </w:rPr>
      </w:pPr>
      <w:r w:rsidRPr="00DE00F3">
        <w:rPr>
          <w:rFonts w:ascii="Times New Roman" w:eastAsia="Calibri" w:hAnsi="Times New Roman" w:cs="Times New Roman"/>
          <w:sz w:val="28"/>
          <w:szCs w:val="28"/>
        </w:rPr>
        <w:t xml:space="preserve">В ходе контрольного мероприятия отмечено, что за период 2020-2022 годов недофинансирование по Министерству здравоохранения Республики Ингушетия, Министерству образования Республики Ингушетия, Министерству спорта Республики Ингушетия, Министерству культуры Республики Ингушетия, Министерству по делам гражданской обороны и чрезвычайным ситуациям Республики Ингушетия составило </w:t>
      </w:r>
      <w:r w:rsidRPr="00DE00F3">
        <w:rPr>
          <w:rFonts w:ascii="Times New Roman" w:eastAsia="Calibri" w:hAnsi="Times New Roman" w:cs="Times New Roman"/>
          <w:b/>
          <w:bCs/>
          <w:sz w:val="28"/>
          <w:szCs w:val="28"/>
        </w:rPr>
        <w:t>2 480 135,2 тыс. руб.</w:t>
      </w:r>
    </w:p>
    <w:p w14:paraId="0029131F" w14:textId="77777777" w:rsidR="000F7A89" w:rsidRPr="00DE00F3" w:rsidRDefault="000F7A89" w:rsidP="00DE00F3">
      <w:pPr>
        <w:spacing w:after="0" w:line="240" w:lineRule="auto"/>
        <w:ind w:right="55" w:firstLine="742"/>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bCs/>
          <w:sz w:val="28"/>
          <w:szCs w:val="28"/>
          <w:lang w:eastAsia="ru-RU"/>
        </w:rPr>
        <w:t>Кроме того, по итогам</w:t>
      </w:r>
      <w:r w:rsidRPr="00DE00F3">
        <w:rPr>
          <w:rFonts w:ascii="Times New Roman" w:eastAsia="Calibri" w:hAnsi="Times New Roman" w:cs="Times New Roman"/>
          <w:b/>
          <w:sz w:val="28"/>
          <w:szCs w:val="28"/>
          <w:lang w:eastAsia="ru-RU"/>
        </w:rPr>
        <w:t xml:space="preserve"> проверки исполнения расходных обязательств республиканского бюджета за 2022-2023 годы, а также законности, результативности (эффективности и экономности) использования бюджетных средств, выделенных с 01.07.2022 г. по 31.12.2023 г. Министерству финансов Республики Ингушетия </w:t>
      </w:r>
      <w:r w:rsidRPr="00DE00F3">
        <w:rPr>
          <w:rFonts w:ascii="Times New Roman" w:eastAsia="Calibri" w:hAnsi="Times New Roman" w:cs="Times New Roman"/>
          <w:bCs/>
          <w:sz w:val="28"/>
          <w:szCs w:val="28"/>
          <w:lang w:eastAsia="ru-RU"/>
        </w:rPr>
        <w:t>(далее - Минфин РИ)</w:t>
      </w:r>
      <w:r w:rsidRPr="00DE00F3">
        <w:rPr>
          <w:rFonts w:ascii="Times New Roman" w:eastAsia="Calibri" w:hAnsi="Times New Roman" w:cs="Times New Roman"/>
          <w:b/>
          <w:sz w:val="28"/>
          <w:szCs w:val="28"/>
          <w:lang w:eastAsia="ru-RU"/>
        </w:rPr>
        <w:t xml:space="preserve"> и подведомственному </w:t>
      </w:r>
      <w:r w:rsidRPr="00DE00F3">
        <w:rPr>
          <w:rFonts w:ascii="Times New Roman" w:eastAsia="Calibri" w:hAnsi="Times New Roman" w:cs="Times New Roman"/>
          <w:b/>
          <w:bCs/>
          <w:sz w:val="28"/>
          <w:szCs w:val="28"/>
          <w:lang w:eastAsia="ru-RU"/>
        </w:rPr>
        <w:t xml:space="preserve">Государственному казенному учреждению </w:t>
      </w:r>
      <w:r w:rsidRPr="00DE00F3">
        <w:rPr>
          <w:rFonts w:ascii="Times New Roman" w:eastAsia="Calibri" w:hAnsi="Times New Roman" w:cs="Times New Roman"/>
          <w:b/>
          <w:bCs/>
          <w:iCs/>
          <w:color w:val="000000"/>
          <w:sz w:val="28"/>
          <w:szCs w:val="28"/>
          <w:lang w:eastAsia="ru-RU"/>
        </w:rPr>
        <w:t>«Центр бухгалтерского обслуживания»</w:t>
      </w:r>
      <w:r w:rsidRPr="00DE00F3">
        <w:rPr>
          <w:rFonts w:ascii="Times New Roman" w:eastAsia="Calibri"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 xml:space="preserve">установлен ущерб, нанесенный республиканскому бюджету </w:t>
      </w:r>
      <w:r w:rsidRPr="00DE00F3">
        <w:rPr>
          <w:rFonts w:ascii="Times New Roman" w:eastAsia="Times New Roman" w:hAnsi="Times New Roman" w:cs="Times New Roman"/>
          <w:bCs/>
          <w:iCs/>
          <w:sz w:val="28"/>
          <w:szCs w:val="28"/>
          <w:lang w:eastAsia="ru-RU"/>
        </w:rPr>
        <w:t>в</w:t>
      </w:r>
      <w:r w:rsidRPr="00DE00F3">
        <w:rPr>
          <w:rFonts w:ascii="Times New Roman" w:eastAsia="Times New Roman" w:hAnsi="Times New Roman" w:cs="Times New Roman"/>
          <w:sz w:val="28"/>
          <w:szCs w:val="28"/>
          <w:lang w:eastAsia="ru-RU"/>
        </w:rPr>
        <w:t xml:space="preserve"> результате неправомерных выплат по заработной платы, командировочных расходов сверх установленных норм, в общей сумме </w:t>
      </w:r>
      <w:r w:rsidRPr="00DE00F3">
        <w:rPr>
          <w:rFonts w:ascii="Times New Roman" w:eastAsia="Times New Roman" w:hAnsi="Times New Roman" w:cs="Times New Roman"/>
          <w:b/>
          <w:bCs/>
          <w:sz w:val="28"/>
          <w:szCs w:val="28"/>
          <w:lang w:eastAsia="ru-RU"/>
        </w:rPr>
        <w:t>86,4</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
          <w:sz w:val="28"/>
          <w:szCs w:val="28"/>
          <w:lang w:eastAsia="ru-RU"/>
        </w:rPr>
        <w:t>тыс. руб.</w:t>
      </w:r>
      <w:r w:rsidRPr="00DE00F3">
        <w:rPr>
          <w:rFonts w:ascii="Times New Roman" w:eastAsia="Times New Roman" w:hAnsi="Times New Roman" w:cs="Times New Roman"/>
          <w:sz w:val="28"/>
          <w:szCs w:val="28"/>
          <w:lang w:eastAsia="ru-RU"/>
        </w:rPr>
        <w:t xml:space="preserve"> (подлежит возврату за счет виновных лиц), в том числе:</w:t>
      </w:r>
    </w:p>
    <w:p w14:paraId="42CF4A3A" w14:textId="77777777" w:rsidR="000F7A89" w:rsidRPr="00DE00F3" w:rsidRDefault="000F7A89" w:rsidP="00DE00F3">
      <w:pPr>
        <w:numPr>
          <w:ilvl w:val="0"/>
          <w:numId w:val="35"/>
        </w:numPr>
        <w:tabs>
          <w:tab w:val="left" w:pos="142"/>
          <w:tab w:val="left" w:pos="993"/>
        </w:tabs>
        <w:spacing w:after="0" w:line="240" w:lineRule="auto"/>
        <w:ind w:left="14" w:right="55" w:firstLine="695"/>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финансов Республики Ингушетия – 83,2 тыс. руб.;</w:t>
      </w:r>
    </w:p>
    <w:p w14:paraId="255F753B" w14:textId="77777777" w:rsidR="000F7A89" w:rsidRPr="00DE00F3" w:rsidRDefault="000F7A89" w:rsidP="00DE00F3">
      <w:pPr>
        <w:numPr>
          <w:ilvl w:val="0"/>
          <w:numId w:val="35"/>
        </w:numPr>
        <w:tabs>
          <w:tab w:val="left" w:pos="142"/>
          <w:tab w:val="left" w:pos="993"/>
        </w:tabs>
        <w:spacing w:after="0" w:line="240" w:lineRule="auto"/>
        <w:ind w:left="14" w:right="55" w:firstLine="695"/>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Cs/>
          <w:sz w:val="28"/>
          <w:szCs w:val="28"/>
          <w:lang w:eastAsia="ru-RU"/>
        </w:rPr>
        <w:t xml:space="preserve">ГКУ </w:t>
      </w:r>
      <w:r w:rsidRPr="00DE00F3">
        <w:rPr>
          <w:rFonts w:ascii="Times New Roman" w:eastAsia="Times New Roman" w:hAnsi="Times New Roman" w:cs="Times New Roman"/>
          <w:bCs/>
          <w:iCs/>
          <w:sz w:val="28"/>
          <w:szCs w:val="28"/>
          <w:lang w:eastAsia="ru-RU"/>
        </w:rPr>
        <w:t>«Центр бухгалтерского обслуживания»</w:t>
      </w:r>
      <w:r w:rsidRPr="00DE00F3">
        <w:rPr>
          <w:rFonts w:ascii="Times New Roman" w:eastAsia="Times New Roman" w:hAnsi="Times New Roman" w:cs="Times New Roman"/>
          <w:sz w:val="28"/>
          <w:szCs w:val="28"/>
          <w:lang w:eastAsia="ru-RU"/>
        </w:rPr>
        <w:t xml:space="preserve"> - </w:t>
      </w:r>
      <w:r w:rsidRPr="00DE00F3">
        <w:rPr>
          <w:rFonts w:ascii="Times New Roman" w:eastAsia="Times New Roman" w:hAnsi="Times New Roman" w:cs="Times New Roman"/>
          <w:bCs/>
          <w:sz w:val="28"/>
          <w:szCs w:val="28"/>
          <w:lang w:eastAsia="ru-RU"/>
        </w:rPr>
        <w:t>3,2 тыс. руб.</w:t>
      </w:r>
    </w:p>
    <w:p w14:paraId="5A211859" w14:textId="77777777" w:rsidR="000F7A89" w:rsidRPr="00DE00F3" w:rsidRDefault="000F7A89" w:rsidP="00DE00F3">
      <w:pPr>
        <w:spacing w:after="0" w:line="240" w:lineRule="auto"/>
        <w:ind w:right="55" w:firstLine="742"/>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Кроме того, из-за несвоевременного исполнения обязательств республиканским бюджетом, Минфином РИ в установленный срок не произведена оплата страховых взносов, в связи с чем уплачены пени в размере </w:t>
      </w:r>
      <w:r w:rsidRPr="00DE00F3">
        <w:rPr>
          <w:rFonts w:ascii="Times New Roman" w:eastAsia="Times New Roman" w:hAnsi="Times New Roman" w:cs="Times New Roman"/>
          <w:b/>
          <w:sz w:val="28"/>
          <w:szCs w:val="28"/>
          <w:lang w:eastAsia="ru-RU"/>
        </w:rPr>
        <w:t>10,8</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
          <w:sz w:val="28"/>
          <w:szCs w:val="28"/>
          <w:lang w:eastAsia="ru-RU"/>
        </w:rPr>
        <w:t>тыс. руб.</w:t>
      </w:r>
      <w:r w:rsidRPr="00DE00F3">
        <w:rPr>
          <w:rFonts w:ascii="Times New Roman" w:eastAsia="Times New Roman" w:hAnsi="Times New Roman" w:cs="Times New Roman"/>
          <w:bCs/>
          <w:sz w:val="28"/>
          <w:szCs w:val="28"/>
          <w:lang w:eastAsia="ru-RU"/>
        </w:rPr>
        <w:t>, чем нанесен ущерб бюджету республики.</w:t>
      </w:r>
    </w:p>
    <w:p w14:paraId="42AFE5D9" w14:textId="77777777" w:rsidR="000F7A89" w:rsidRPr="00DE00F3" w:rsidRDefault="000F7A89" w:rsidP="00DE00F3">
      <w:pPr>
        <w:tabs>
          <w:tab w:val="left" w:pos="851"/>
        </w:tabs>
        <w:spacing w:after="0" w:line="240" w:lineRule="auto"/>
        <w:ind w:left="14"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контрольного мероприятия выявлено </w:t>
      </w:r>
      <w:r w:rsidRPr="00DE00F3">
        <w:rPr>
          <w:rFonts w:ascii="Times New Roman" w:eastAsia="Times New Roman" w:hAnsi="Times New Roman" w:cs="Times New Roman"/>
          <w:bCs/>
          <w:iCs/>
          <w:sz w:val="28"/>
          <w:szCs w:val="28"/>
          <w:lang w:eastAsia="ru-RU"/>
        </w:rPr>
        <w:t xml:space="preserve">неэффективное использование государственного имущества в </w:t>
      </w:r>
      <w:r w:rsidRPr="00DE00F3">
        <w:rPr>
          <w:rFonts w:ascii="Times New Roman" w:eastAsia="Times New Roman" w:hAnsi="Times New Roman" w:cs="Times New Roman"/>
          <w:bCs/>
          <w:sz w:val="28"/>
          <w:szCs w:val="28"/>
          <w:lang w:eastAsia="ru-RU"/>
        </w:rPr>
        <w:t xml:space="preserve">ГКУ </w:t>
      </w:r>
      <w:r w:rsidRPr="00DE00F3">
        <w:rPr>
          <w:rFonts w:ascii="Times New Roman" w:eastAsia="Times New Roman" w:hAnsi="Times New Roman" w:cs="Times New Roman"/>
          <w:bCs/>
          <w:iCs/>
          <w:sz w:val="28"/>
          <w:szCs w:val="28"/>
          <w:lang w:eastAsia="ru-RU"/>
        </w:rPr>
        <w:t xml:space="preserve">«Центр бухгалтерского обслуживания» в сумме </w:t>
      </w:r>
      <w:r w:rsidRPr="00DE00F3">
        <w:rPr>
          <w:rFonts w:ascii="Times New Roman" w:eastAsia="Times New Roman" w:hAnsi="Times New Roman" w:cs="Times New Roman"/>
          <w:b/>
          <w:bCs/>
          <w:iCs/>
          <w:sz w:val="28"/>
          <w:szCs w:val="28"/>
          <w:lang w:eastAsia="ru-RU"/>
        </w:rPr>
        <w:t>20,0</w:t>
      </w:r>
      <w:r w:rsidRPr="00DE00F3">
        <w:rPr>
          <w:rFonts w:ascii="Times New Roman" w:eastAsia="Times New Roman" w:hAnsi="Times New Roman" w:cs="Times New Roman"/>
          <w:bCs/>
          <w:iCs/>
          <w:sz w:val="28"/>
          <w:szCs w:val="28"/>
          <w:lang w:eastAsia="ru-RU"/>
        </w:rPr>
        <w:t xml:space="preserve"> </w:t>
      </w:r>
      <w:r w:rsidRPr="00DE00F3">
        <w:rPr>
          <w:rFonts w:ascii="Times New Roman" w:eastAsia="Times New Roman" w:hAnsi="Times New Roman" w:cs="Times New Roman"/>
          <w:b/>
          <w:bCs/>
          <w:iCs/>
          <w:sz w:val="28"/>
          <w:szCs w:val="28"/>
          <w:lang w:eastAsia="ru-RU"/>
        </w:rPr>
        <w:t>тыс. руб.</w:t>
      </w:r>
      <w:r w:rsidRPr="00DE00F3">
        <w:rPr>
          <w:rFonts w:ascii="Times New Roman" w:eastAsia="Times New Roman" w:hAnsi="Times New Roman" w:cs="Times New Roman"/>
          <w:sz w:val="28"/>
          <w:szCs w:val="28"/>
          <w:lang w:eastAsia="ru-RU"/>
        </w:rPr>
        <w:t xml:space="preserve"> (на балансе находится системный блок в неисправном состоянии). Кроме того, в Учреждении, в нарушение пункта 46 инструкции № 157н, не на всех объектах основных средств проставлены инвентарные номера.</w:t>
      </w:r>
    </w:p>
    <w:p w14:paraId="711195AA" w14:textId="77777777" w:rsidR="000F7A89" w:rsidRPr="00DE00F3" w:rsidRDefault="000F7A89" w:rsidP="00DE00F3">
      <w:pPr>
        <w:spacing w:after="0" w:line="240" w:lineRule="auto"/>
        <w:ind w:right="55" w:firstLine="742"/>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Помимо этого, в нарушение пунктов 1, 2 статьи 10 Закона Республики Ингушетия «О бюджетном процессе в Республике Ингушетия» от 31.12.2008 № 40-РЗ, Минфином РИ в рамках соглашения, заключенного Правительством Республики Ингушетия и ГУ «Пенсионный фонд Российской Федерации», о предоставлении субвенции из бюджета субъекта Российской Федерации, бюджету государственного внебюджетного фонда в целях финансового обеспечения реализации полномочий субъекта не обеспечено софинансирование в сумме </w:t>
      </w:r>
      <w:r w:rsidRPr="00DE00F3">
        <w:rPr>
          <w:rFonts w:ascii="Times New Roman" w:eastAsia="Times New Roman" w:hAnsi="Times New Roman" w:cs="Times New Roman"/>
          <w:b/>
          <w:bCs/>
          <w:sz w:val="28"/>
          <w:szCs w:val="28"/>
          <w:lang w:eastAsia="ru-RU"/>
        </w:rPr>
        <w:t>368 194,2 тыс. руб.</w:t>
      </w:r>
    </w:p>
    <w:p w14:paraId="4AA780CF" w14:textId="587F8C7A"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проведении проверки отмечено, что в нарушение пункта 9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 Правительства Республики Ингушетия от 01.07.2009 №244 «Об утверждении Положения о порядке расходования средств резервного фонда Правительства Республики Ингушетия», органы исполнительной власти Республики Ингушетия не представляли в Минфин РИ отчеты о целевом использовании выделенных средств резервного фонда.</w:t>
      </w:r>
    </w:p>
    <w:p w14:paraId="17056E54"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контрольного мероприятия установлены нарушения нефинансового характера, допущенные при осуществлении государственных закупок, в том числе:</w:t>
      </w:r>
    </w:p>
    <w:p w14:paraId="466639EC" w14:textId="77777777" w:rsidR="000F7A89" w:rsidRPr="00DE00F3" w:rsidRDefault="000F7A89" w:rsidP="00DE00F3">
      <w:pPr>
        <w:numPr>
          <w:ilvl w:val="0"/>
          <w:numId w:val="30"/>
        </w:numPr>
        <w:tabs>
          <w:tab w:val="left" w:pos="882"/>
        </w:tabs>
        <w:spacing w:after="0" w:line="240" w:lineRule="auto"/>
        <w:ind w:left="14"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lastRenderedPageBreak/>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w:t>
      </w:r>
      <w:r w:rsidRPr="00DE00F3">
        <w:rPr>
          <w:rFonts w:ascii="Times New Roman" w:eastAsia="Times New Roman" w:hAnsi="Times New Roman" w:cs="Times New Roman"/>
          <w:bCs/>
          <w:iCs/>
          <w:sz w:val="28"/>
          <w:szCs w:val="28"/>
          <w:lang w:eastAsia="ru-RU"/>
        </w:rPr>
        <w:t>;</w:t>
      </w:r>
    </w:p>
    <w:p w14:paraId="5AC8EF6B" w14:textId="77777777" w:rsidR="000F7A89" w:rsidRPr="00DE00F3" w:rsidRDefault="000F7A89" w:rsidP="00DE00F3">
      <w:pPr>
        <w:numPr>
          <w:ilvl w:val="0"/>
          <w:numId w:val="30"/>
        </w:numPr>
        <w:tabs>
          <w:tab w:val="left" w:pos="882"/>
        </w:tabs>
        <w:spacing w:after="0" w:line="240" w:lineRule="auto"/>
        <w:ind w:left="14"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включение в описание объекта закупки требований и указаний, не установленных законодательством Российской Федерации о контрактной системе в сфере закупок</w:t>
      </w:r>
      <w:bookmarkStart w:id="52" w:name="_Hlk172905415"/>
      <w:r w:rsidRPr="00DE00F3">
        <w:rPr>
          <w:rFonts w:ascii="Times New Roman" w:eastAsia="Times New Roman" w:hAnsi="Times New Roman" w:cs="Times New Roman"/>
          <w:sz w:val="28"/>
          <w:szCs w:val="28"/>
          <w:lang w:eastAsia="ru-RU"/>
        </w:rPr>
        <w:t>;</w:t>
      </w:r>
    </w:p>
    <w:bookmarkEnd w:id="52"/>
    <w:p w14:paraId="6995D028" w14:textId="77777777" w:rsidR="000F7A89" w:rsidRPr="00DE00F3" w:rsidRDefault="000F7A89" w:rsidP="00DE00F3">
      <w:pPr>
        <w:numPr>
          <w:ilvl w:val="0"/>
          <w:numId w:val="30"/>
        </w:numPr>
        <w:tabs>
          <w:tab w:val="left" w:pos="882"/>
        </w:tabs>
        <w:spacing w:after="0" w:line="240" w:lineRule="auto"/>
        <w:ind w:left="14"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нарушение условий, запретов и ограничений допуска товаров, происходящих из иностранного государства.</w:t>
      </w:r>
    </w:p>
    <w:p w14:paraId="335F8B23"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lang w:eastAsia="ru-RU"/>
        </w:rPr>
        <w:t xml:space="preserve">В ходе </w:t>
      </w:r>
      <w:r w:rsidRPr="00DE00F3">
        <w:rPr>
          <w:rFonts w:ascii="Times New Roman" w:eastAsia="Times New Roman" w:hAnsi="Times New Roman" w:cs="Times New Roman"/>
          <w:b/>
          <w:bCs/>
          <w:sz w:val="28"/>
          <w:szCs w:val="28"/>
        </w:rPr>
        <w:t xml:space="preserve">проверки законности, результативности (эффективности и экономности) использования бюджетных средств, выделенных в 2022-2023 годах Министерству </w:t>
      </w:r>
      <w:bookmarkStart w:id="53" w:name="_Hlk171502955"/>
      <w:r w:rsidRPr="00DE00F3">
        <w:rPr>
          <w:rFonts w:ascii="Times New Roman" w:eastAsia="Times New Roman" w:hAnsi="Times New Roman" w:cs="Times New Roman"/>
          <w:b/>
          <w:bCs/>
          <w:sz w:val="28"/>
          <w:szCs w:val="28"/>
        </w:rPr>
        <w:t xml:space="preserve">энергетики и жилищно-коммунального хозяйства </w:t>
      </w:r>
      <w:bookmarkEnd w:id="53"/>
      <w:r w:rsidRPr="00DE00F3">
        <w:rPr>
          <w:rFonts w:ascii="Times New Roman" w:eastAsia="Times New Roman" w:hAnsi="Times New Roman" w:cs="Times New Roman"/>
          <w:b/>
          <w:bCs/>
          <w:sz w:val="28"/>
          <w:szCs w:val="28"/>
        </w:rPr>
        <w:t>Республики Ингушетия</w:t>
      </w:r>
      <w:r w:rsidRPr="00DE00F3">
        <w:rPr>
          <w:rFonts w:ascii="Times New Roman" w:eastAsia="Times New Roman" w:hAnsi="Times New Roman" w:cs="Times New Roman"/>
          <w:sz w:val="28"/>
          <w:szCs w:val="28"/>
        </w:rPr>
        <w:t xml:space="preserve"> (далее – Минэнерго РИ)</w:t>
      </w:r>
      <w:r w:rsidRPr="00DE00F3">
        <w:rPr>
          <w:rFonts w:ascii="Times New Roman" w:eastAsia="Times New Roman" w:hAnsi="Times New Roman" w:cs="Times New Roman"/>
          <w:b/>
          <w:bCs/>
          <w:sz w:val="28"/>
          <w:szCs w:val="28"/>
        </w:rPr>
        <w:t xml:space="preserve"> и его подведомственным учреждениям</w:t>
      </w:r>
      <w:r w:rsidRPr="00DE00F3">
        <w:rPr>
          <w:rFonts w:ascii="Times New Roman" w:eastAsia="Times New Roman" w:hAnsi="Times New Roman" w:cs="Times New Roman"/>
          <w:sz w:val="28"/>
          <w:szCs w:val="28"/>
        </w:rPr>
        <w:t xml:space="preserve"> выявлен ущерб, нанесенный республиканскому бюджету в результате </w:t>
      </w:r>
      <w:r w:rsidRPr="00DE00F3">
        <w:rPr>
          <w:rFonts w:ascii="Times New Roman" w:eastAsia="Times New Roman" w:hAnsi="Times New Roman" w:cs="Times New Roman"/>
          <w:bCs/>
          <w:sz w:val="28"/>
          <w:szCs w:val="28"/>
        </w:rPr>
        <w:t xml:space="preserve">неправомерных выплат по оплате труда и списания горюче-смазочных материалов в общей сумме </w:t>
      </w:r>
      <w:r w:rsidRPr="00DE00F3">
        <w:rPr>
          <w:rFonts w:ascii="Times New Roman" w:eastAsia="Times New Roman" w:hAnsi="Times New Roman" w:cs="Times New Roman"/>
          <w:b/>
          <w:sz w:val="28"/>
          <w:szCs w:val="28"/>
        </w:rPr>
        <w:t>29,2 тыс. руб.</w:t>
      </w:r>
      <w:r w:rsidRPr="00DE00F3">
        <w:rPr>
          <w:rFonts w:ascii="Times New Roman" w:eastAsia="Times New Roman" w:hAnsi="Times New Roman" w:cs="Times New Roman"/>
          <w:bCs/>
          <w:sz w:val="28"/>
          <w:szCs w:val="28"/>
        </w:rPr>
        <w:t>, в том числе:</w:t>
      </w:r>
    </w:p>
    <w:p w14:paraId="73699A2C" w14:textId="77777777" w:rsidR="000F7A89" w:rsidRPr="00DE00F3" w:rsidRDefault="000F7A89" w:rsidP="00DE00F3">
      <w:pPr>
        <w:numPr>
          <w:ilvl w:val="0"/>
          <w:numId w:val="33"/>
        </w:numPr>
        <w:tabs>
          <w:tab w:val="left" w:pos="896"/>
        </w:tabs>
        <w:spacing w:after="0" w:line="240" w:lineRule="auto"/>
        <w:ind w:left="0"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t>ГУП «Единый оператор Республики Ингушетия в сфере водоснабжения и водоотведения» - в сумме 20,8 тыс. руб.;</w:t>
      </w:r>
    </w:p>
    <w:p w14:paraId="354C8FBB" w14:textId="77777777" w:rsidR="000F7A89" w:rsidRPr="00DE00F3" w:rsidRDefault="000F7A89" w:rsidP="00DE00F3">
      <w:pPr>
        <w:numPr>
          <w:ilvl w:val="0"/>
          <w:numId w:val="33"/>
        </w:numPr>
        <w:tabs>
          <w:tab w:val="left" w:pos="896"/>
        </w:tabs>
        <w:spacing w:after="0" w:line="240" w:lineRule="auto"/>
        <w:ind w:left="0" w:firstLine="709"/>
        <w:jc w:val="both"/>
        <w:rPr>
          <w:rFonts w:ascii="Times New Roman" w:eastAsia="Times New Roman" w:hAnsi="Times New Roman" w:cs="Times New Roman"/>
          <w:bCs/>
          <w:sz w:val="28"/>
          <w:szCs w:val="28"/>
        </w:rPr>
      </w:pPr>
      <w:bookmarkStart w:id="54" w:name="_Hlk112404800"/>
      <w:r w:rsidRPr="00DE00F3">
        <w:rPr>
          <w:rFonts w:ascii="Times New Roman" w:eastAsia="Times New Roman" w:hAnsi="Times New Roman" w:cs="Times New Roman"/>
          <w:bCs/>
          <w:sz w:val="28"/>
          <w:szCs w:val="28"/>
        </w:rPr>
        <w:t xml:space="preserve">Фонд капитального ремонта многоквартирных домов Республики Ингушетия – в сумме 8,4 тыс. руб. </w:t>
      </w:r>
    </w:p>
    <w:bookmarkEnd w:id="54"/>
    <w:p w14:paraId="5532DB9D"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t xml:space="preserve">Как показала проверка Минэнерго РИ допущено неэффективное использование бюджетных средств в размере </w:t>
      </w:r>
      <w:r w:rsidRPr="00DE00F3">
        <w:rPr>
          <w:rFonts w:ascii="Times New Roman" w:eastAsia="Times New Roman" w:hAnsi="Times New Roman" w:cs="Times New Roman"/>
          <w:b/>
          <w:sz w:val="28"/>
          <w:szCs w:val="28"/>
        </w:rPr>
        <w:t>40,0 тыс. руб.</w:t>
      </w:r>
      <w:r w:rsidRPr="00DE00F3">
        <w:rPr>
          <w:rFonts w:ascii="Times New Roman" w:eastAsia="Times New Roman" w:hAnsi="Times New Roman" w:cs="Times New Roman"/>
          <w:bCs/>
          <w:sz w:val="28"/>
          <w:szCs w:val="28"/>
        </w:rPr>
        <w:t>, когда при наличии официального сайта в сети Интернет оплачены работы по разработке и созданию корпоративного интернет-сайта.</w:t>
      </w:r>
    </w:p>
    <w:p w14:paraId="1B1FF858"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t xml:space="preserve">В нарушение статьи 9 Федерального закона № 402-ФЗ, Минэнерго РИ приняты к учету первичные учетные документы на общую сумму </w:t>
      </w:r>
      <w:r w:rsidRPr="00DE00F3">
        <w:rPr>
          <w:rFonts w:ascii="Times New Roman" w:eastAsia="Times New Roman" w:hAnsi="Times New Roman" w:cs="Times New Roman"/>
          <w:b/>
          <w:bCs/>
          <w:sz w:val="28"/>
          <w:szCs w:val="28"/>
        </w:rPr>
        <w:t>1 995,6 тыс. руб.</w:t>
      </w:r>
      <w:r w:rsidRPr="00DE00F3">
        <w:rPr>
          <w:rFonts w:ascii="Times New Roman" w:eastAsia="Times New Roman" w:hAnsi="Times New Roman" w:cs="Times New Roman"/>
          <w:bCs/>
          <w:sz w:val="28"/>
          <w:szCs w:val="28"/>
        </w:rPr>
        <w:t xml:space="preserve">, оформление которых не соответствует требованиям, предъявляемых к оформлению фактов хозяйственной жизни экономического субъекта </w:t>
      </w:r>
    </w:p>
    <w:p w14:paraId="3487076F"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В рамках проверки установлено, что в нарушение статьи 221 Бюджетного Кодекса Российской Федерации, при доведении Минфином РИ лимитов бюджетных обязательств Минэнерго РИ изменения в показатели бюджетной сметы либо не вносились, либо вносились с нарушением сроков. Кроме того, в нарушение статьи 13</w:t>
      </w:r>
      <w:r w:rsidRPr="00DE00F3">
        <w:rPr>
          <w:rFonts w:ascii="Times New Roman" w:eastAsia="Times New Roman" w:hAnsi="Times New Roman" w:cs="Times New Roman"/>
          <w:bCs/>
          <w:sz w:val="28"/>
          <w:szCs w:val="28"/>
        </w:rPr>
        <w:t xml:space="preserve"> Федерального закона № 402-ФЗ, </w:t>
      </w:r>
      <w:r w:rsidRPr="00DE00F3">
        <w:rPr>
          <w:rFonts w:ascii="Times New Roman" w:eastAsia="Times New Roman" w:hAnsi="Times New Roman" w:cs="Times New Roman"/>
          <w:sz w:val="28"/>
          <w:szCs w:val="28"/>
        </w:rPr>
        <w:t>Минэнерго РИ допущено искажение годовой бюджетной отчетности.</w:t>
      </w:r>
    </w:p>
    <w:p w14:paraId="3B350165"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t>Помимо этого, в нарушение Трудового кодекса Российской Федерации, Минэнерго РИ выплата заработной платы осуществлялась реже, чем каждые полмесяца.</w:t>
      </w:r>
    </w:p>
    <w:p w14:paraId="7B8351E2"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В ходе контрольного мероприятия выявлены отдельные нарушения при осуществлении государственных закупок:</w:t>
      </w:r>
    </w:p>
    <w:p w14:paraId="77E95544" w14:textId="77777777" w:rsidR="000F7A89" w:rsidRPr="00DE00F3" w:rsidRDefault="000F7A89" w:rsidP="00DE00F3">
      <w:pPr>
        <w:widowControl w:val="0"/>
        <w:numPr>
          <w:ilvl w:val="0"/>
          <w:numId w:val="33"/>
        </w:numPr>
        <w:tabs>
          <w:tab w:val="left" w:pos="851"/>
          <w:tab w:val="left" w:pos="993"/>
        </w:tabs>
        <w:autoSpaceDE w:val="0"/>
        <w:autoSpaceDN w:val="0"/>
        <w:adjustRightInd w:val="0"/>
        <w:spacing w:after="0" w:line="240" w:lineRule="auto"/>
        <w:ind w:left="42" w:firstLine="700"/>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в нарушение требований пункта 4 части 1 статьи 93 Федерального закона № 44-ФЗ, превышен годовой объем закупок у единственного поставщика;</w:t>
      </w:r>
    </w:p>
    <w:p w14:paraId="4D790FCF" w14:textId="77777777" w:rsidR="000F7A89" w:rsidRPr="00DE00F3" w:rsidRDefault="000F7A89" w:rsidP="00DE00F3">
      <w:pPr>
        <w:widowControl w:val="0"/>
        <w:numPr>
          <w:ilvl w:val="0"/>
          <w:numId w:val="33"/>
        </w:numPr>
        <w:tabs>
          <w:tab w:val="left" w:pos="851"/>
          <w:tab w:val="left" w:pos="993"/>
        </w:tabs>
        <w:autoSpaceDE w:val="0"/>
        <w:autoSpaceDN w:val="0"/>
        <w:adjustRightInd w:val="0"/>
        <w:spacing w:after="0" w:line="240" w:lineRule="auto"/>
        <w:ind w:left="42" w:firstLine="700"/>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в нарушение статьи 309 Гражданского Кодекса РФ и статей 34, 93 Федерального закона № 44-ФЗ, нарушены условия исполнения контракта путем несвоевременной оплаты оказанных услуг;</w:t>
      </w:r>
    </w:p>
    <w:p w14:paraId="386046A6" w14:textId="77777777" w:rsidR="000F7A89" w:rsidRPr="00DE00F3" w:rsidRDefault="000F7A89" w:rsidP="00DE00F3">
      <w:pPr>
        <w:widowControl w:val="0"/>
        <w:numPr>
          <w:ilvl w:val="0"/>
          <w:numId w:val="33"/>
        </w:numPr>
        <w:tabs>
          <w:tab w:val="left" w:pos="851"/>
          <w:tab w:val="left" w:pos="993"/>
        </w:tabs>
        <w:autoSpaceDE w:val="0"/>
        <w:autoSpaceDN w:val="0"/>
        <w:adjustRightInd w:val="0"/>
        <w:spacing w:after="0" w:line="240" w:lineRule="auto"/>
        <w:ind w:left="42" w:firstLine="700"/>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 xml:space="preserve">в нарушение части 3 статьи 93 Федерального закона № 44-ФЗ, информация </w:t>
      </w:r>
      <w:r w:rsidRPr="00DE00F3">
        <w:rPr>
          <w:rFonts w:ascii="Times New Roman" w:eastAsia="Times New Roman" w:hAnsi="Times New Roman" w:cs="Times New Roman"/>
          <w:sz w:val="28"/>
          <w:szCs w:val="28"/>
        </w:rPr>
        <w:lastRenderedPageBreak/>
        <w:t>по государственному контракту размещена в ЕИС с нарушением установленного срока</w:t>
      </w:r>
      <w:r w:rsidRPr="00DE00F3">
        <w:rPr>
          <w:rFonts w:ascii="Times New Roman" w:eastAsia="Calibri" w:hAnsi="Times New Roman" w:cs="Times New Roman"/>
          <w:sz w:val="28"/>
          <w:szCs w:val="28"/>
        </w:rPr>
        <w:t>.</w:t>
      </w:r>
    </w:p>
    <w:p w14:paraId="60832EF6"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DE00F3">
        <w:rPr>
          <w:rFonts w:ascii="Times New Roman" w:eastAsia="Times New Roman" w:hAnsi="Times New Roman" w:cs="Times New Roman"/>
          <w:bCs/>
          <w:sz w:val="28"/>
          <w:szCs w:val="28"/>
        </w:rPr>
        <w:t>При проведении проверки отмечены нарушения условий Соглашения о софинансировании расходных обязательств субъектов Российской Федерации, возникающих при развитии заправочной инфраструктуры компримированного природного газа, заключенного Министерством энергетики Российской Федерации и Правительством Республики Ингушетия, а также Устава Фонда капитального ремонта многоквартирных домов Республики Ингушетия.</w:t>
      </w:r>
    </w:p>
    <w:p w14:paraId="23AD7959"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В ходе </w:t>
      </w:r>
      <w:r w:rsidRPr="00DE00F3">
        <w:rPr>
          <w:rFonts w:ascii="Times New Roman" w:eastAsia="Calibri" w:hAnsi="Times New Roman" w:cs="Times New Roman"/>
          <w:b/>
          <w:sz w:val="28"/>
          <w:szCs w:val="28"/>
        </w:rPr>
        <w:t xml:space="preserve">проверки законности, результативности (эффективности и экономности) использования бюджетных средств, выделенных в 2022-2023 годах </w:t>
      </w:r>
      <w:bookmarkStart w:id="55" w:name="_Hlk164260494"/>
      <w:r w:rsidRPr="00DE00F3">
        <w:rPr>
          <w:rFonts w:ascii="Times New Roman" w:eastAsia="Calibri" w:hAnsi="Times New Roman" w:cs="Times New Roman"/>
          <w:b/>
          <w:sz w:val="28"/>
          <w:szCs w:val="28"/>
        </w:rPr>
        <w:t xml:space="preserve">Управлению по организации деятельности мировых судей Республики Ингушетия </w:t>
      </w:r>
      <w:bookmarkEnd w:id="55"/>
      <w:r w:rsidRPr="00DE00F3">
        <w:rPr>
          <w:rFonts w:ascii="Times New Roman" w:eastAsia="Calibri" w:hAnsi="Times New Roman" w:cs="Times New Roman"/>
          <w:bCs/>
          <w:sz w:val="28"/>
          <w:szCs w:val="28"/>
        </w:rPr>
        <w:t>(далее – Управление)</w:t>
      </w:r>
      <w:r w:rsidRPr="00DE00F3">
        <w:rPr>
          <w:rFonts w:ascii="Times New Roman" w:eastAsia="Calibri" w:hAnsi="Times New Roman" w:cs="Times New Roman"/>
          <w:b/>
          <w:sz w:val="28"/>
          <w:szCs w:val="28"/>
        </w:rPr>
        <w:t xml:space="preserve"> </w:t>
      </w:r>
      <w:r w:rsidRPr="00DE00F3">
        <w:rPr>
          <w:rFonts w:ascii="Times New Roman" w:eastAsia="Times New Roman" w:hAnsi="Times New Roman" w:cs="Times New Roman"/>
          <w:sz w:val="28"/>
          <w:szCs w:val="28"/>
          <w:lang w:eastAsia="ru-RU"/>
        </w:rPr>
        <w:t xml:space="preserve">выявлены нарушения порядка составления, утверждения и ведения бюджетной сметы. </w:t>
      </w:r>
      <w:bookmarkStart w:id="56" w:name="_Hlk179388090"/>
      <w:r w:rsidRPr="00DE00F3">
        <w:rPr>
          <w:rFonts w:ascii="Times New Roman" w:eastAsia="Calibri" w:hAnsi="Times New Roman" w:cs="Times New Roman"/>
          <w:sz w:val="28"/>
          <w:szCs w:val="28"/>
        </w:rPr>
        <w:t xml:space="preserve">В нарушение пункта 8 Общих требований к порядку составления, утверждения и ведения бюджетных смет казенных учреждений, утвержденных Приказом Министерства финансов Российской Федерации от 14.02.2018 № 26н, </w:t>
      </w:r>
      <w:bookmarkEnd w:id="56"/>
      <w:r w:rsidRPr="00DE00F3">
        <w:rPr>
          <w:rFonts w:ascii="Times New Roman" w:eastAsia="Calibri" w:hAnsi="Times New Roman" w:cs="Times New Roman"/>
          <w:sz w:val="28"/>
          <w:szCs w:val="28"/>
        </w:rPr>
        <w:t xml:space="preserve">установлено завышение показателей бюджетной сметы на 2023 год на общую сумму </w:t>
      </w:r>
      <w:r w:rsidRPr="00DE00F3">
        <w:rPr>
          <w:rFonts w:ascii="Times New Roman" w:eastAsia="Calibri" w:hAnsi="Times New Roman" w:cs="Times New Roman"/>
          <w:b/>
          <w:bCs/>
          <w:sz w:val="28"/>
          <w:szCs w:val="28"/>
        </w:rPr>
        <w:t>853,7 тыс. руб.</w:t>
      </w:r>
    </w:p>
    <w:p w14:paraId="511506F9" w14:textId="77777777" w:rsidR="000F7A89" w:rsidRPr="00DE00F3" w:rsidRDefault="000F7A89"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sz w:val="28"/>
          <w:szCs w:val="28"/>
          <w:lang w:eastAsia="ru-RU"/>
        </w:rPr>
        <w:t xml:space="preserve">Контрольно-счетной палатой отмечено </w:t>
      </w:r>
      <w:r w:rsidRPr="00DE00F3">
        <w:rPr>
          <w:rFonts w:ascii="Times New Roman" w:eastAsia="Times New Roman" w:hAnsi="Times New Roman" w:cs="Times New Roman"/>
          <w:color w:val="000000"/>
          <w:sz w:val="28"/>
          <w:szCs w:val="28"/>
          <w:lang w:eastAsia="ru-RU"/>
        </w:rPr>
        <w:t xml:space="preserve">неэффективное использование бюджетных средств в размере </w:t>
      </w:r>
      <w:r w:rsidRPr="00DE00F3">
        <w:rPr>
          <w:rFonts w:ascii="Times New Roman" w:eastAsia="Times New Roman" w:hAnsi="Times New Roman" w:cs="Times New Roman"/>
          <w:b/>
          <w:bCs/>
          <w:color w:val="000000"/>
          <w:sz w:val="28"/>
          <w:szCs w:val="28"/>
          <w:lang w:eastAsia="ru-RU"/>
        </w:rPr>
        <w:t>252,0 тыс. руб.</w:t>
      </w:r>
      <w:r w:rsidRPr="00DE00F3">
        <w:rPr>
          <w:rFonts w:ascii="Times New Roman" w:eastAsia="Times New Roman" w:hAnsi="Times New Roman" w:cs="Times New Roman"/>
          <w:color w:val="000000"/>
          <w:sz w:val="28"/>
          <w:szCs w:val="28"/>
          <w:lang w:eastAsia="ru-RU"/>
        </w:rPr>
        <w:t>, когда при имевшейся потребности в погашении кредиторской задолженности, при закрытии финансового года на счету Управления остались неиспользованными денежные средства.</w:t>
      </w:r>
    </w:p>
    <w:p w14:paraId="2EB96EC7"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проведении контрольного мероприятия установлены факты нанесения ущерба республиканскому бюджету на сумму </w:t>
      </w:r>
      <w:r w:rsidRPr="00DE00F3">
        <w:rPr>
          <w:rFonts w:ascii="Times New Roman" w:eastAsia="Calibri" w:hAnsi="Times New Roman" w:cs="Times New Roman"/>
          <w:b/>
          <w:bCs/>
          <w:sz w:val="28"/>
          <w:szCs w:val="28"/>
        </w:rPr>
        <w:t>221,3</w:t>
      </w:r>
      <w:r w:rsidRPr="00DE00F3">
        <w:rPr>
          <w:rFonts w:ascii="Times New Roman" w:eastAsia="Calibri" w:hAnsi="Times New Roman" w:cs="Times New Roman"/>
          <w:b/>
          <w:sz w:val="28"/>
          <w:szCs w:val="28"/>
        </w:rPr>
        <w:t xml:space="preserve"> тыс. руб.</w:t>
      </w:r>
      <w:r w:rsidRPr="00DE00F3">
        <w:rPr>
          <w:rFonts w:ascii="Times New Roman" w:eastAsia="Calibri" w:hAnsi="Times New Roman" w:cs="Times New Roman"/>
          <w:bCs/>
          <w:sz w:val="28"/>
          <w:szCs w:val="28"/>
        </w:rPr>
        <w:t>, в том числе в результате</w:t>
      </w:r>
      <w:r w:rsidRPr="00DE00F3">
        <w:rPr>
          <w:rFonts w:ascii="Times New Roman" w:eastAsia="Times New Roman" w:hAnsi="Times New Roman" w:cs="Times New Roman"/>
          <w:bCs/>
          <w:sz w:val="28"/>
          <w:szCs w:val="28"/>
          <w:lang w:eastAsia="ru-RU"/>
        </w:rPr>
        <w:t>:</w:t>
      </w:r>
    </w:p>
    <w:p w14:paraId="1ADB867C" w14:textId="77777777" w:rsidR="000F7A89" w:rsidRPr="00DE00F3" w:rsidRDefault="000F7A89" w:rsidP="00DE00F3">
      <w:pPr>
        <w:numPr>
          <w:ilvl w:val="1"/>
          <w:numId w:val="39"/>
        </w:numPr>
        <w:tabs>
          <w:tab w:val="left" w:pos="851"/>
          <w:tab w:val="left" w:pos="993"/>
          <w:tab w:val="left" w:pos="1134"/>
        </w:tabs>
        <w:spacing w:after="0" w:line="240" w:lineRule="auto"/>
        <w:ind w:left="14"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порядка и условий оплаты труда сотрудников (</w:t>
      </w:r>
      <w:r w:rsidRPr="00DE00F3">
        <w:rPr>
          <w:rFonts w:ascii="Times New Roman" w:eastAsia="Calibri" w:hAnsi="Times New Roman" w:cs="Times New Roman"/>
          <w:sz w:val="28"/>
          <w:szCs w:val="28"/>
        </w:rPr>
        <w:t>за один и тот же период выплачены отпускные и заработная плата) – на сумму 11,0 тыс. руб.</w:t>
      </w:r>
      <w:r w:rsidRPr="00DE00F3">
        <w:rPr>
          <w:rFonts w:ascii="Times New Roman" w:eastAsia="Times New Roman" w:hAnsi="Times New Roman" w:cs="Times New Roman"/>
          <w:sz w:val="28"/>
          <w:szCs w:val="28"/>
          <w:lang w:eastAsia="ru-RU"/>
        </w:rPr>
        <w:t>;</w:t>
      </w:r>
    </w:p>
    <w:p w14:paraId="72C313BE" w14:textId="77777777" w:rsidR="000F7A89" w:rsidRPr="00DE00F3" w:rsidRDefault="000F7A89" w:rsidP="00DE00F3">
      <w:pPr>
        <w:numPr>
          <w:ilvl w:val="1"/>
          <w:numId w:val="39"/>
        </w:numPr>
        <w:tabs>
          <w:tab w:val="left" w:pos="851"/>
          <w:tab w:val="left" w:pos="993"/>
          <w:tab w:val="left" w:pos="1134"/>
        </w:tabs>
        <w:spacing w:after="0" w:line="240" w:lineRule="auto"/>
        <w:ind w:left="14"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уплаты пени и судебных издержек из-за несвоевременного исполнения обязательств республиканским бюджетом по финансированию утвержденных лимитов – на общую сумму 210,3 тыс. руб.</w:t>
      </w:r>
    </w:p>
    <w:p w14:paraId="40D951EA" w14:textId="77777777" w:rsidR="000F7A89" w:rsidRPr="00DE00F3" w:rsidRDefault="000F7A89"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В числе </w:t>
      </w:r>
      <w:bookmarkStart w:id="57" w:name="_Hlk179551718"/>
      <w:r w:rsidRPr="00DE00F3">
        <w:rPr>
          <w:rFonts w:ascii="Times New Roman" w:eastAsia="Times New Roman" w:hAnsi="Times New Roman" w:cs="Times New Roman"/>
          <w:bCs/>
          <w:sz w:val="28"/>
          <w:szCs w:val="28"/>
          <w:lang w:eastAsia="ru-RU"/>
        </w:rPr>
        <w:t>нарушений федерального законодательства о контрактной системе отмечены нарушения при осуществлении закупок в части обоснования начальной цены контракта, а также ограничение доступа к информации о закупке, включая нарушения сроков размещения в ЕИС информации о закупке.</w:t>
      </w:r>
      <w:bookmarkEnd w:id="57"/>
    </w:p>
    <w:p w14:paraId="6C285B71"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В 2024 году проведена плановая </w:t>
      </w:r>
      <w:r w:rsidRPr="00DE00F3">
        <w:rPr>
          <w:rFonts w:ascii="Times New Roman" w:eastAsia="Calibri" w:hAnsi="Times New Roman" w:cs="Times New Roman"/>
          <w:b/>
          <w:sz w:val="28"/>
          <w:szCs w:val="28"/>
        </w:rPr>
        <w:t xml:space="preserve">проверка законности, результативности (эффективности и экономности) использования бюджетных средств, выделенных в 2022-2023 годах </w:t>
      </w:r>
      <w:r w:rsidRPr="00DE00F3">
        <w:rPr>
          <w:rFonts w:ascii="Times New Roman" w:eastAsia="Times New Roman" w:hAnsi="Times New Roman" w:cs="Times New Roman"/>
          <w:b/>
          <w:bCs/>
          <w:sz w:val="28"/>
          <w:szCs w:val="28"/>
          <w:lang w:eastAsia="ru-RU"/>
        </w:rPr>
        <w:t xml:space="preserve">Государственной службе записи актов гражданского состояния Республики Ингушетия </w:t>
      </w:r>
      <w:r w:rsidRPr="00DE00F3">
        <w:rPr>
          <w:rFonts w:ascii="Times New Roman" w:eastAsia="Times New Roman" w:hAnsi="Times New Roman" w:cs="Times New Roman"/>
          <w:sz w:val="28"/>
          <w:szCs w:val="28"/>
          <w:lang w:eastAsia="ru-RU"/>
        </w:rPr>
        <w:t>(далее – ЗАГС РИ)</w:t>
      </w:r>
      <w:r w:rsidRPr="00DE00F3">
        <w:rPr>
          <w:rFonts w:ascii="Times New Roman" w:eastAsia="Times New Roman" w:hAnsi="Times New Roman" w:cs="Times New Roman"/>
          <w:b/>
          <w:bCs/>
          <w:sz w:val="28"/>
          <w:szCs w:val="28"/>
          <w:lang w:eastAsia="ru-RU"/>
        </w:rPr>
        <w:t>.</w:t>
      </w:r>
    </w:p>
    <w:p w14:paraId="6348EB4B" w14:textId="77777777" w:rsidR="000F7A89" w:rsidRPr="00DE00F3" w:rsidRDefault="000F7A89" w:rsidP="00DE00F3">
      <w:pPr>
        <w:spacing w:after="0" w:line="240" w:lineRule="auto"/>
        <w:ind w:firstLine="709"/>
        <w:jc w:val="both"/>
        <w:rPr>
          <w:rFonts w:ascii="Times New Roman" w:eastAsia="Calibri" w:hAnsi="Times New Roman" w:cs="Calibri"/>
          <w:sz w:val="28"/>
          <w:szCs w:val="28"/>
        </w:rPr>
      </w:pPr>
      <w:r w:rsidRPr="00DE00F3">
        <w:rPr>
          <w:rFonts w:ascii="Times New Roman" w:eastAsia="Calibri" w:hAnsi="Times New Roman" w:cs="Calibri"/>
          <w:sz w:val="28"/>
          <w:szCs w:val="28"/>
        </w:rPr>
        <w:t xml:space="preserve">В ходе контрольного мероприятия выявлены случаи нанесения ущерба республиканскому бюджету на общую сумму </w:t>
      </w:r>
      <w:r w:rsidRPr="00DE00F3">
        <w:rPr>
          <w:rFonts w:ascii="Times New Roman" w:eastAsia="Calibri" w:hAnsi="Times New Roman" w:cs="Calibri"/>
          <w:b/>
          <w:bCs/>
          <w:sz w:val="28"/>
          <w:szCs w:val="28"/>
        </w:rPr>
        <w:t>19,6 тыс. руб.</w:t>
      </w:r>
      <w:r w:rsidRPr="00DE00F3">
        <w:rPr>
          <w:rFonts w:ascii="Times New Roman" w:eastAsia="Calibri" w:hAnsi="Times New Roman" w:cs="Calibri"/>
          <w:sz w:val="28"/>
          <w:szCs w:val="28"/>
        </w:rPr>
        <w:t xml:space="preserve"> в результате списания горюче-смазочных материалов сверх установленных норм </w:t>
      </w:r>
      <w:r w:rsidRPr="00DE00F3">
        <w:rPr>
          <w:rFonts w:ascii="Times New Roman" w:eastAsia="Calibri" w:hAnsi="Times New Roman" w:cs="Times New Roman"/>
          <w:sz w:val="28"/>
          <w:szCs w:val="28"/>
        </w:rPr>
        <w:t>(подлежит возврату за счет виновных лиц)</w:t>
      </w:r>
      <w:r w:rsidRPr="00DE00F3">
        <w:rPr>
          <w:rFonts w:ascii="Times New Roman" w:eastAsia="Calibri" w:hAnsi="Times New Roman" w:cs="Calibri"/>
          <w:sz w:val="28"/>
          <w:szCs w:val="28"/>
        </w:rPr>
        <w:t>, а также в результате уплаты пени по неуплаченным в установленный срок налоговым взносам (из-за несвоевременного исполнения обязательств республиканским бюджетом).</w:t>
      </w:r>
    </w:p>
    <w:p w14:paraId="7F779627" w14:textId="77777777" w:rsidR="000F7A89" w:rsidRPr="00DE00F3" w:rsidRDefault="000F7A89" w:rsidP="00DE00F3">
      <w:pPr>
        <w:spacing w:after="0" w:line="240" w:lineRule="auto"/>
        <w:ind w:firstLine="709"/>
        <w:jc w:val="both"/>
        <w:rPr>
          <w:rFonts w:ascii="Times New Roman" w:eastAsia="Calibri" w:hAnsi="Times New Roman" w:cs="Calibri"/>
          <w:sz w:val="28"/>
          <w:szCs w:val="28"/>
        </w:rPr>
      </w:pPr>
      <w:r w:rsidRPr="00DE00F3">
        <w:rPr>
          <w:rFonts w:ascii="Times New Roman" w:eastAsia="Calibri" w:hAnsi="Times New Roman" w:cs="Calibri"/>
          <w:sz w:val="28"/>
          <w:szCs w:val="28"/>
        </w:rPr>
        <w:t xml:space="preserve">Объектом контроля допущено неэффективное использование бюджетных средств в размере </w:t>
      </w:r>
      <w:r w:rsidRPr="00DE00F3">
        <w:rPr>
          <w:rFonts w:ascii="Times New Roman" w:eastAsia="Calibri" w:hAnsi="Times New Roman" w:cs="Times New Roman"/>
          <w:b/>
          <w:sz w:val="28"/>
          <w:szCs w:val="28"/>
        </w:rPr>
        <w:t>1 267,8 тыс. руб.,</w:t>
      </w:r>
      <w:r w:rsidRPr="00DE00F3">
        <w:rPr>
          <w:rFonts w:ascii="Times New Roman" w:eastAsia="Calibri" w:hAnsi="Times New Roman" w:cs="Times New Roman"/>
          <w:sz w:val="28"/>
          <w:szCs w:val="28"/>
        </w:rPr>
        <w:t xml:space="preserve"> </w:t>
      </w:r>
      <w:r w:rsidRPr="00DE00F3">
        <w:rPr>
          <w:rFonts w:ascii="Times New Roman" w:eastAsia="Calibri" w:hAnsi="Times New Roman" w:cs="Calibri"/>
          <w:sz w:val="28"/>
          <w:szCs w:val="28"/>
        </w:rPr>
        <w:t xml:space="preserve">когда при наличии непогашенной кредиторской </w:t>
      </w:r>
      <w:r w:rsidRPr="00DE00F3">
        <w:rPr>
          <w:rFonts w:ascii="Times New Roman" w:eastAsia="Calibri" w:hAnsi="Times New Roman" w:cs="Calibri"/>
          <w:sz w:val="28"/>
          <w:szCs w:val="28"/>
        </w:rPr>
        <w:lastRenderedPageBreak/>
        <w:t>задолженности при закрытии финансового года остались неиспользованные денежные средства.</w:t>
      </w:r>
    </w:p>
    <w:p w14:paraId="29C84450" w14:textId="77777777" w:rsidR="000F7A89" w:rsidRPr="00DE00F3" w:rsidRDefault="000F7A89" w:rsidP="00DE00F3">
      <w:pPr>
        <w:spacing w:after="0" w:line="240" w:lineRule="auto"/>
        <w:ind w:firstLine="708"/>
        <w:jc w:val="both"/>
        <w:rPr>
          <w:rFonts w:ascii="Times New Roman" w:eastAsia="Calibri" w:hAnsi="Times New Roman" w:cs="Calibri"/>
          <w:sz w:val="28"/>
          <w:szCs w:val="28"/>
        </w:rPr>
      </w:pPr>
      <w:r w:rsidRPr="00DE00F3">
        <w:rPr>
          <w:rFonts w:ascii="Times New Roman" w:eastAsia="Calibri" w:hAnsi="Times New Roman" w:cs="Calibri"/>
          <w:sz w:val="28"/>
          <w:szCs w:val="28"/>
        </w:rPr>
        <w:t xml:space="preserve">Кроме того, ЗАГС РИ заключен договор </w:t>
      </w:r>
      <w:r w:rsidRPr="00DE00F3">
        <w:rPr>
          <w:rFonts w:ascii="Times New Roman" w:eastAsia="Calibri" w:hAnsi="Times New Roman" w:cs="Times New Roman"/>
          <w:sz w:val="28"/>
          <w:szCs w:val="28"/>
        </w:rPr>
        <w:t xml:space="preserve">с ООО «Кеп» </w:t>
      </w:r>
      <w:r w:rsidRPr="00DE00F3">
        <w:rPr>
          <w:rFonts w:ascii="Times New Roman" w:eastAsia="Calibri" w:hAnsi="Times New Roman" w:cs="Calibri"/>
          <w:sz w:val="28"/>
          <w:szCs w:val="28"/>
        </w:rPr>
        <w:t>на изготовление журналов и книг</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shd w:val="clear" w:color="auto" w:fill="FFFFFF"/>
        </w:rPr>
        <w:t xml:space="preserve">на сумму </w:t>
      </w:r>
      <w:r w:rsidRPr="00DE00F3">
        <w:rPr>
          <w:rFonts w:ascii="Times New Roman" w:eastAsia="Calibri" w:hAnsi="Times New Roman" w:cs="Times New Roman"/>
          <w:b/>
          <w:sz w:val="28"/>
          <w:szCs w:val="28"/>
          <w:shd w:val="clear" w:color="auto" w:fill="FFFFFF"/>
        </w:rPr>
        <w:t>51,0</w:t>
      </w:r>
      <w:r w:rsidRPr="00DE00F3">
        <w:rPr>
          <w:rFonts w:ascii="Times New Roman" w:eastAsia="Calibri" w:hAnsi="Times New Roman" w:cs="Times New Roman"/>
          <w:sz w:val="28"/>
          <w:szCs w:val="28"/>
          <w:shd w:val="clear" w:color="auto" w:fill="FFFFFF"/>
        </w:rPr>
        <w:t xml:space="preserve"> </w:t>
      </w:r>
      <w:r w:rsidRPr="00DE00F3">
        <w:rPr>
          <w:rFonts w:ascii="Times New Roman" w:eastAsia="Calibri" w:hAnsi="Times New Roman" w:cs="Times New Roman"/>
          <w:b/>
          <w:sz w:val="28"/>
          <w:szCs w:val="28"/>
          <w:shd w:val="clear" w:color="auto" w:fill="FFFFFF"/>
        </w:rPr>
        <w:t>тыс. руб.</w:t>
      </w:r>
      <w:r w:rsidRPr="00DE00F3">
        <w:rPr>
          <w:rFonts w:ascii="Times New Roman" w:eastAsia="Calibri" w:hAnsi="Times New Roman" w:cs="Calibri"/>
          <w:sz w:val="28"/>
          <w:szCs w:val="28"/>
        </w:rPr>
        <w:t>, предусматривающий 100-процентную предварительную оплату работ (согласно требованию законодательства авансовые платежи определяются расчетным путем, но не более 30 % от суммы договора).</w:t>
      </w:r>
    </w:p>
    <w:p w14:paraId="02F18B81"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проведении </w:t>
      </w:r>
      <w:r w:rsidRPr="00DE00F3">
        <w:rPr>
          <w:rFonts w:ascii="Times New Roman" w:eastAsia="Times New Roman" w:hAnsi="Times New Roman" w:cs="Times New Roman"/>
          <w:b/>
          <w:bCs/>
          <w:sz w:val="28"/>
          <w:szCs w:val="28"/>
          <w:lang w:eastAsia="ru-RU"/>
        </w:rPr>
        <w:t xml:space="preserve">проверки законности, результативности (эффективности и экономности) использования бюджетных средств, выделенных в 2022-2023 годах Государственному органу «Уполномоченный по правам человека в Республике Ингушетия и его аппарат» </w:t>
      </w:r>
      <w:r w:rsidRPr="00DE00F3">
        <w:rPr>
          <w:rFonts w:ascii="Times New Roman" w:eastAsia="Times New Roman" w:hAnsi="Times New Roman" w:cs="Times New Roman"/>
          <w:sz w:val="28"/>
          <w:szCs w:val="28"/>
          <w:lang w:eastAsia="ru-RU"/>
        </w:rPr>
        <w:t xml:space="preserve">выявлен ущерб, нанесенный республиканскому бюджету, в общей сумме </w:t>
      </w:r>
      <w:r w:rsidRPr="00DE00F3">
        <w:rPr>
          <w:rFonts w:ascii="Times New Roman" w:eastAsia="Times New Roman" w:hAnsi="Times New Roman" w:cs="Times New Roman"/>
          <w:b/>
          <w:bCs/>
          <w:sz w:val="28"/>
          <w:szCs w:val="28"/>
          <w:lang w:eastAsia="ru-RU"/>
        </w:rPr>
        <w:t>150,9 тыс. руб.</w:t>
      </w:r>
      <w:r w:rsidRPr="00DE00F3">
        <w:rPr>
          <w:rFonts w:ascii="Times New Roman" w:eastAsia="Times New Roman" w:hAnsi="Times New Roman" w:cs="Times New Roman"/>
          <w:sz w:val="28"/>
          <w:szCs w:val="28"/>
          <w:lang w:eastAsia="ru-RU"/>
        </w:rPr>
        <w:t>, в том числе результате:</w:t>
      </w:r>
    </w:p>
    <w:p w14:paraId="0781908F" w14:textId="77777777" w:rsidR="000F7A89" w:rsidRPr="00DE00F3" w:rsidRDefault="000F7A89" w:rsidP="00DE00F3">
      <w:pPr>
        <w:numPr>
          <w:ilvl w:val="0"/>
          <w:numId w:val="17"/>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переплаты денежного содержания государственным гражданским служащим за период нахождения в ежегодном отпуске – в сумме 32,0 тыс. руб. (подлежит возмещению за счет виновных лиц);</w:t>
      </w:r>
    </w:p>
    <w:p w14:paraId="10937660" w14:textId="77777777" w:rsidR="000F7A89" w:rsidRPr="00DE00F3" w:rsidRDefault="000F7A89" w:rsidP="00DE00F3">
      <w:pPr>
        <w:numPr>
          <w:ilvl w:val="0"/>
          <w:numId w:val="17"/>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уплаты пени по налогам и страховым взносам, из-за несвоевременного исполнения обязательств республиканским бюджетом - в сумме 118,9 тыс. руб.</w:t>
      </w:r>
    </w:p>
    <w:p w14:paraId="043102BB"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контрольного мероприятия установлено неэффективное использование бюджетных средств, когда при наличии непогашенной кредиторской задолженности на счетах Аппарата </w:t>
      </w:r>
      <w:bookmarkStart w:id="58" w:name="_Hlk174723401"/>
      <w:r w:rsidRPr="00DE00F3">
        <w:rPr>
          <w:rFonts w:ascii="Times New Roman" w:eastAsia="Times New Roman" w:hAnsi="Times New Roman" w:cs="Times New Roman"/>
          <w:sz w:val="28"/>
          <w:szCs w:val="28"/>
          <w:lang w:eastAsia="ru-RU"/>
        </w:rPr>
        <w:t xml:space="preserve">Уполномоченного по правам человека в Республике Ингушетия </w:t>
      </w:r>
      <w:bookmarkEnd w:id="58"/>
      <w:r w:rsidRPr="00DE00F3">
        <w:rPr>
          <w:rFonts w:ascii="Times New Roman" w:eastAsia="Times New Roman" w:hAnsi="Times New Roman" w:cs="Times New Roman"/>
          <w:sz w:val="28"/>
          <w:szCs w:val="28"/>
          <w:lang w:eastAsia="ru-RU"/>
        </w:rPr>
        <w:t xml:space="preserve">при закрытии финансового года остались неиспользованными денежные средства в сумме </w:t>
      </w:r>
      <w:r w:rsidRPr="00DE00F3">
        <w:rPr>
          <w:rFonts w:ascii="Times New Roman" w:eastAsia="Times New Roman" w:hAnsi="Times New Roman" w:cs="Times New Roman"/>
          <w:b/>
          <w:bCs/>
          <w:sz w:val="28"/>
          <w:szCs w:val="28"/>
          <w:lang w:eastAsia="ru-RU"/>
        </w:rPr>
        <w:t>216,7 тыс. руб.</w:t>
      </w:r>
      <w:r w:rsidRPr="00DE00F3">
        <w:rPr>
          <w:rFonts w:ascii="Times New Roman" w:eastAsia="Times New Roman" w:hAnsi="Times New Roman" w:cs="Times New Roman"/>
          <w:sz w:val="28"/>
          <w:szCs w:val="28"/>
          <w:lang w:eastAsia="ru-RU"/>
        </w:rPr>
        <w:t xml:space="preserve"> при имевшейся потребности в погашении кредиторской задолженности.</w:t>
      </w:r>
    </w:p>
    <w:p w14:paraId="67427D8F"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пунктов 3, 4 Порядка исчисления денежного содержания государственных гражданских служащих Республики Ингушетия, утвержденного Указом Главы Республики Ингушетия от 26.04.2023 № 54, произведена недоплата денежного содержания нескольким сотрудникам Аппарата за период их нахождения в ежегодном оплачиваемом отпуске в общей сумме </w:t>
      </w:r>
      <w:r w:rsidRPr="00DE00F3">
        <w:rPr>
          <w:rFonts w:ascii="Times New Roman" w:eastAsia="Times New Roman" w:hAnsi="Times New Roman" w:cs="Times New Roman"/>
          <w:b/>
          <w:bCs/>
          <w:sz w:val="28"/>
          <w:szCs w:val="28"/>
          <w:lang w:eastAsia="ru-RU"/>
        </w:rPr>
        <w:t>5,9 тыс. руб.</w:t>
      </w:r>
      <w:r w:rsidRPr="00DE00F3">
        <w:rPr>
          <w:rFonts w:ascii="Times New Roman" w:eastAsia="Times New Roman" w:hAnsi="Times New Roman" w:cs="Times New Roman"/>
          <w:sz w:val="28"/>
          <w:szCs w:val="28"/>
          <w:lang w:eastAsia="ru-RU"/>
        </w:rPr>
        <w:t xml:space="preserve"> (подлежит выплате).</w:t>
      </w:r>
    </w:p>
    <w:p w14:paraId="7CD7D34A"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Помимо этого, в нарушение пункта 25 Порядка и условий командирования государственных гражданских служащих Республики Ингушетия, утвержденного</w:t>
      </w:r>
      <w:r w:rsidRPr="00DE00F3">
        <w:rPr>
          <w:rFonts w:ascii="Times New Roman" w:eastAsia="Times New Roman" w:hAnsi="Times New Roman" w:cs="Times New Roman"/>
          <w:color w:val="000000"/>
          <w:sz w:val="28"/>
          <w:szCs w:val="28"/>
          <w:lang w:eastAsia="ru-RU"/>
        </w:rPr>
        <w:t xml:space="preserve"> </w:t>
      </w:r>
      <w:r w:rsidRPr="00DE00F3">
        <w:rPr>
          <w:rFonts w:ascii="Times New Roman" w:eastAsia="Times New Roman" w:hAnsi="Times New Roman" w:cs="Times New Roman"/>
          <w:sz w:val="28"/>
          <w:szCs w:val="28"/>
          <w:lang w:eastAsia="ru-RU"/>
        </w:rPr>
        <w:t>Указом Главы Республики Ингушетия № 57 от 18.03.2006, должностным лицом не предоставлены отчеты о проделанной работе либо участии в мероприятии, на которое он был командирован.</w:t>
      </w:r>
    </w:p>
    <w:p w14:paraId="7ED1BB76"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30 Федерального закона № 44-ФЗ, Аппаратом Уполномоченного по правам человека в Республике Ингушетия не размещены в ЕИС отчеты по закупкам российских товаров, у субъектов малого предпринимательства, социально ориентированных некоммерческих организаций. Кроме того, в нарушение части 6 статьи 16 Федерального закона № 44-ФЗ, план-график закупок размещен в ЕИС с нарушением установленного срока.</w:t>
      </w:r>
    </w:p>
    <w:p w14:paraId="4F118831"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Как показали итоги </w:t>
      </w:r>
      <w:r w:rsidRPr="00DE00F3">
        <w:rPr>
          <w:rFonts w:ascii="Times New Roman" w:eastAsia="Times New Roman" w:hAnsi="Times New Roman" w:cs="Times New Roman"/>
          <w:b/>
          <w:bCs/>
          <w:sz w:val="28"/>
          <w:szCs w:val="28"/>
          <w:lang w:eastAsia="ru-RU"/>
        </w:rPr>
        <w:t>п</w:t>
      </w:r>
      <w:r w:rsidRPr="00DE00F3">
        <w:rPr>
          <w:rFonts w:ascii="Times New Roman" w:eastAsia="Calibri" w:hAnsi="Times New Roman" w:cs="Times New Roman"/>
          <w:b/>
          <w:bCs/>
          <w:sz w:val="28"/>
          <w:szCs w:val="28"/>
        </w:rPr>
        <w:t>роверки</w:t>
      </w:r>
      <w:r w:rsidRPr="00DE00F3">
        <w:rPr>
          <w:rFonts w:ascii="Times New Roman" w:eastAsia="Calibri" w:hAnsi="Times New Roman" w:cs="Times New Roman"/>
          <w:b/>
          <w:sz w:val="28"/>
          <w:szCs w:val="28"/>
        </w:rPr>
        <w:t xml:space="preserve"> целевого использования бюджетных средств, полученных в 2022-2023 годах некоммерческой микрокредитной компанией «Фонд поддержки предпринимательства Республики Ингушетия», а также использования государственного имущества </w:t>
      </w:r>
      <w:r w:rsidRPr="00DE00F3">
        <w:rPr>
          <w:rFonts w:ascii="Times New Roman" w:eastAsia="Calibri" w:hAnsi="Times New Roman" w:cs="Times New Roman"/>
          <w:bCs/>
          <w:sz w:val="28"/>
          <w:szCs w:val="28"/>
        </w:rPr>
        <w:t>(далее – Фонд)</w:t>
      </w:r>
      <w:r w:rsidRPr="00DE00F3">
        <w:rPr>
          <w:rFonts w:ascii="Times New Roman" w:eastAsia="Calibri" w:hAnsi="Times New Roman" w:cs="Times New Roman"/>
          <w:b/>
          <w:sz w:val="28"/>
          <w:szCs w:val="28"/>
        </w:rPr>
        <w:t xml:space="preserve"> </w:t>
      </w:r>
      <w:r w:rsidRPr="00DE00F3">
        <w:rPr>
          <w:rFonts w:ascii="Times New Roman" w:eastAsia="Times New Roman" w:hAnsi="Times New Roman" w:cs="Times New Roman"/>
          <w:sz w:val="28"/>
          <w:szCs w:val="28"/>
          <w:lang w:eastAsia="ru-RU"/>
        </w:rPr>
        <w:t>в нарушение Устава Фонда при отсутствии полномочий по обеспечению доступа физических лиц, применяющих специальный налоговый режим «Налог на профессиональный доход», к микрофинансированию произведена неправомерная выплата займов физическим лицам</w:t>
      </w:r>
      <w:r w:rsidRPr="00DE00F3">
        <w:rPr>
          <w:rFonts w:ascii="Times New Roman" w:eastAsia="Calibri" w:hAnsi="Times New Roman" w:cs="Times New Roman"/>
          <w:sz w:val="28"/>
          <w:szCs w:val="28"/>
        </w:rPr>
        <w:t xml:space="preserve"> в размере </w:t>
      </w:r>
      <w:r w:rsidRPr="00DE00F3">
        <w:rPr>
          <w:rFonts w:ascii="Times New Roman" w:eastAsia="Calibri" w:hAnsi="Times New Roman" w:cs="Times New Roman"/>
          <w:b/>
          <w:bCs/>
          <w:sz w:val="28"/>
          <w:szCs w:val="28"/>
        </w:rPr>
        <w:t xml:space="preserve">2 350,0 тыс. руб. </w:t>
      </w:r>
      <w:r w:rsidRPr="00DE00F3">
        <w:rPr>
          <w:rFonts w:ascii="Times New Roman" w:eastAsia="Calibri" w:hAnsi="Times New Roman" w:cs="Times New Roman"/>
          <w:bCs/>
          <w:sz w:val="28"/>
          <w:szCs w:val="28"/>
        </w:rPr>
        <w:t>(</w:t>
      </w:r>
      <w:r w:rsidRPr="00DE00F3">
        <w:rPr>
          <w:rFonts w:ascii="Times New Roman" w:eastAsia="Calibri" w:hAnsi="Times New Roman" w:cs="Times New Roman"/>
          <w:sz w:val="28"/>
          <w:szCs w:val="28"/>
        </w:rPr>
        <w:t>в том числе: в 2022 году – 1 000,0 тыс. руб., в 2023 году – 1 350,0 тыс. руб.)</w:t>
      </w:r>
      <w:r w:rsidRPr="00DE00F3">
        <w:rPr>
          <w:rFonts w:ascii="Times New Roman" w:eastAsia="Times New Roman" w:hAnsi="Times New Roman" w:cs="Times New Roman"/>
          <w:sz w:val="28"/>
          <w:szCs w:val="28"/>
          <w:lang w:eastAsia="ru-RU"/>
        </w:rPr>
        <w:t>.</w:t>
      </w:r>
    </w:p>
    <w:p w14:paraId="6EA2900C" w14:textId="77777777" w:rsidR="000F7A89" w:rsidRPr="00DE00F3" w:rsidRDefault="000F7A89"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Правил предоставления займов субъектам малого и среднего предпринимательства (утверждены приказом генерального директора некоммерческой микрокредитной компанией «Фонд поддержки предпринимательства Республики Ингушетия» от 12.11.2021 г. № 25-ОД) физическому лицу выдан займ </w:t>
      </w:r>
      <w:r w:rsidRPr="00DE00F3">
        <w:rPr>
          <w:rFonts w:ascii="Times New Roman" w:eastAsia="Calibri" w:hAnsi="Times New Roman" w:cs="Times New Roman"/>
          <w:sz w:val="28"/>
          <w:szCs w:val="28"/>
        </w:rPr>
        <w:t xml:space="preserve">в размере </w:t>
      </w:r>
      <w:r w:rsidRPr="00DE00F3">
        <w:rPr>
          <w:rFonts w:ascii="Times New Roman" w:eastAsia="Calibri" w:hAnsi="Times New Roman" w:cs="Times New Roman"/>
          <w:b/>
          <w:bCs/>
          <w:sz w:val="28"/>
          <w:szCs w:val="28"/>
        </w:rPr>
        <w:t>500,0 тыс. руб.</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sz w:val="28"/>
          <w:szCs w:val="28"/>
          <w:lang w:eastAsia="ru-RU"/>
        </w:rPr>
        <w:t>при отсутствии соответствующего решения Экспертного совета Фонда (в ходе проверки займ возвращён в адрес Фонда в полном объеме).</w:t>
      </w:r>
    </w:p>
    <w:p w14:paraId="6D7D0ACD"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контрольного мероприятия отмечены нарушения </w:t>
      </w:r>
      <w:r w:rsidRPr="00DE00F3">
        <w:rPr>
          <w:rFonts w:ascii="Times New Roman" w:eastAsia="Calibri" w:hAnsi="Times New Roman" w:cs="Times New Roman"/>
          <w:sz w:val="28"/>
          <w:szCs w:val="28"/>
          <w:lang w:eastAsia="ru-RU"/>
        </w:rPr>
        <w:t xml:space="preserve">Федерального закона Российской Федерации от 2.06.2010 № 151-ФЗ «О микрофинансовой деятельности и микрофинансовых организациях», а именно </w:t>
      </w:r>
      <w:r w:rsidRPr="00DE00F3">
        <w:rPr>
          <w:rFonts w:ascii="Times New Roman" w:eastAsia="Times New Roman" w:hAnsi="Times New Roman" w:cs="Times New Roman"/>
          <w:sz w:val="28"/>
          <w:szCs w:val="28"/>
          <w:lang w:eastAsia="ru-RU"/>
        </w:rPr>
        <w:t>в Уставе Фонда</w:t>
      </w:r>
      <w:r w:rsidRPr="00DE00F3">
        <w:rPr>
          <w:rFonts w:ascii="Times New Roman" w:eastAsia="Calibri" w:hAnsi="Times New Roman" w:cs="Times New Roman"/>
          <w:sz w:val="28"/>
          <w:szCs w:val="28"/>
          <w:lang w:eastAsia="ru-RU"/>
        </w:rPr>
        <w:t>:</w:t>
      </w:r>
    </w:p>
    <w:p w14:paraId="711450C8" w14:textId="77777777" w:rsidR="000F7A89" w:rsidRPr="00DE00F3" w:rsidRDefault="000F7A89" w:rsidP="00DE00F3">
      <w:pPr>
        <w:numPr>
          <w:ilvl w:val="0"/>
          <w:numId w:val="41"/>
        </w:numPr>
        <w:tabs>
          <w:tab w:val="left" w:pos="0"/>
          <w:tab w:val="left" w:pos="851"/>
          <w:tab w:val="left" w:pos="993"/>
        </w:tabs>
        <w:spacing w:after="0" w:line="240" w:lineRule="auto"/>
        <w:ind w:left="42" w:firstLine="700"/>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указана функция, которая не относится к сфере деятельности микрокредитной организации;</w:t>
      </w:r>
    </w:p>
    <w:p w14:paraId="336C01AB" w14:textId="77777777" w:rsidR="000F7A89" w:rsidRPr="00DE00F3" w:rsidRDefault="000F7A89" w:rsidP="00DE00F3">
      <w:pPr>
        <w:numPr>
          <w:ilvl w:val="0"/>
          <w:numId w:val="41"/>
        </w:numPr>
        <w:tabs>
          <w:tab w:val="left" w:pos="0"/>
          <w:tab w:val="left" w:pos="851"/>
          <w:tab w:val="left" w:pos="993"/>
        </w:tabs>
        <w:spacing w:after="0" w:line="240" w:lineRule="auto"/>
        <w:ind w:left="42" w:firstLine="700"/>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не прописаны ограничения микрокредитной компании, указанные в Федеральном законе № 151-ФЗ.</w:t>
      </w:r>
    </w:p>
    <w:p w14:paraId="5188BE15"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Объектом контроля допущено нарушение </w:t>
      </w:r>
      <w:r w:rsidRPr="00DE00F3">
        <w:rPr>
          <w:rFonts w:ascii="Times New Roman" w:eastAsia="Calibri" w:hAnsi="Times New Roman" w:cs="Times New Roman"/>
          <w:sz w:val="28"/>
          <w:szCs w:val="28"/>
          <w:lang w:eastAsia="ru-RU"/>
        </w:rPr>
        <w:t>Федерального закона № 402-ФЗ (</w:t>
      </w:r>
      <w:r w:rsidRPr="00DE00F3">
        <w:rPr>
          <w:rFonts w:ascii="Times New Roman" w:eastAsia="Times New Roman" w:hAnsi="Times New Roman" w:cs="Times New Roman"/>
          <w:sz w:val="28"/>
          <w:szCs w:val="28"/>
          <w:lang w:eastAsia="ru-RU"/>
        </w:rPr>
        <w:t>отчетность Фонда не дает достоверного представления о финансовом положении организации, финансовом результате деятельности и движении денежных средств).</w:t>
      </w:r>
    </w:p>
    <w:p w14:paraId="05F117FB"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w:t>
      </w:r>
      <w:r w:rsidRPr="00DE00F3">
        <w:rPr>
          <w:rFonts w:ascii="Times New Roman" w:eastAsia="Calibri" w:hAnsi="Times New Roman" w:cs="Times New Roman"/>
          <w:sz w:val="28"/>
          <w:szCs w:val="28"/>
          <w:lang w:eastAsia="ru-RU"/>
        </w:rPr>
        <w:t xml:space="preserve">Федерального закона от 24.06.2007 № 209-ФЗ «О развитии малого и среднего предпринимательства в Российской Федерации», </w:t>
      </w:r>
      <w:r w:rsidRPr="00DE00F3">
        <w:rPr>
          <w:rFonts w:ascii="Times New Roman" w:eastAsia="Times New Roman" w:hAnsi="Times New Roman" w:cs="Times New Roman"/>
          <w:sz w:val="28"/>
          <w:szCs w:val="28"/>
          <w:lang w:eastAsia="ru-RU"/>
        </w:rPr>
        <w:t>Фондом в установленный срок не размещались на официальных сайтах информационной поддержки субъектов малого и среднего предпринимательства и на своих официальных сайтах сведения о размере поручительств и независимых гарантий, выданных за отчетный период.</w:t>
      </w:r>
    </w:p>
    <w:p w14:paraId="0D319E53"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Кроме того, отмечены нарушения </w:t>
      </w:r>
      <w:r w:rsidRPr="00DE00F3">
        <w:rPr>
          <w:rFonts w:ascii="Times New Roman" w:eastAsia="Calibri" w:hAnsi="Times New Roman" w:cs="Times New Roman"/>
          <w:sz w:val="28"/>
          <w:szCs w:val="28"/>
          <w:lang w:eastAsia="ru-RU"/>
        </w:rPr>
        <w:t xml:space="preserve">Федерального закона «О развитии малого и среднего предпринимательства в Российской Федерации» и приказа Министерства экономического развития Российской Федерации от 28.11.2016 № 763 «Об утверждении требований к фондам содействия кредитованию (гарантийным фондам, фондам поручительств) и их деятельности» </w:t>
      </w:r>
      <w:r w:rsidRPr="00DE00F3">
        <w:rPr>
          <w:rFonts w:ascii="Times New Roman" w:eastAsia="Times New Roman" w:hAnsi="Times New Roman" w:cs="Times New Roman"/>
          <w:sz w:val="28"/>
          <w:szCs w:val="28"/>
          <w:lang w:eastAsia="ru-RU"/>
        </w:rPr>
        <w:t>в части п</w:t>
      </w:r>
      <w:r w:rsidRPr="00DE00F3">
        <w:rPr>
          <w:rFonts w:ascii="Times New Roman" w:eastAsia="Calibri" w:hAnsi="Times New Roman" w:cs="Times New Roman"/>
          <w:sz w:val="28"/>
          <w:szCs w:val="28"/>
          <w:lang w:eastAsia="ru-RU"/>
        </w:rPr>
        <w:t>оддержки физических лиц, не являющихся индивидуальными предпринимателями и применяющих специальный налоговый режим «Налог на профессиональный доход», а также иные нарушения Требований к фондам содействия кредитованию (гарантийным фондам, фондам поручительств).</w:t>
      </w:r>
    </w:p>
    <w:p w14:paraId="43939B16"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отчетном периоде Контрольно-счетной палатой Республики Ингушетия проведены 3 плановые проверки исполнения бюджетов муниципальных образований.</w:t>
      </w:r>
    </w:p>
    <w:p w14:paraId="10B17908" w14:textId="77777777" w:rsidR="000F7A89" w:rsidRPr="00DE00F3" w:rsidRDefault="000F7A89" w:rsidP="00DE00F3">
      <w:pPr>
        <w:spacing w:after="0" w:line="240" w:lineRule="auto"/>
        <w:ind w:firstLine="708"/>
        <w:jc w:val="both"/>
        <w:rPr>
          <w:rFonts w:ascii="Times New Roman" w:eastAsia="Calibri" w:hAnsi="Times New Roman" w:cs="Times New Roman"/>
          <w:color w:val="000000"/>
          <w:sz w:val="28"/>
          <w:szCs w:val="28"/>
        </w:rPr>
      </w:pPr>
      <w:r w:rsidRPr="00DE00F3">
        <w:rPr>
          <w:rFonts w:ascii="Times New Roman" w:eastAsia="Calibri" w:hAnsi="Times New Roman" w:cs="Times New Roman"/>
          <w:color w:val="000000"/>
          <w:sz w:val="28"/>
          <w:szCs w:val="28"/>
        </w:rPr>
        <w:t>Немаловажное значение Контрольно-счетная палата уделяет контрольным мероприятиям в рамках реализации в республике национальных проектов и государственных программ.</w:t>
      </w:r>
    </w:p>
    <w:p w14:paraId="037CD9D0"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По итогам проведенной по поручению Народного Собрания РИ </w:t>
      </w:r>
      <w:r w:rsidRPr="00DE00F3">
        <w:rPr>
          <w:rFonts w:ascii="Times New Roman" w:eastAsia="Calibri" w:hAnsi="Times New Roman" w:cs="Times New Roman"/>
          <w:b/>
          <w:bCs/>
          <w:sz w:val="28"/>
          <w:szCs w:val="28"/>
          <w:lang w:eastAsia="ru-RU"/>
        </w:rPr>
        <w:t>проверки законности и эффективности использования бюджетных средств, выделенных в 2023 году в рамках национального проекта «Экология» на реализацию региональных проектов «Чистая страна», «Комплексная система обращения с твердыми отходами», «Сохранение лесов», «Сохранение уникальных водных объектов»</w:t>
      </w:r>
      <w:r w:rsidRPr="00DE00F3">
        <w:rPr>
          <w:rFonts w:ascii="Times New Roman" w:eastAsia="Calibri" w:hAnsi="Times New Roman" w:cs="Times New Roman"/>
          <w:sz w:val="28"/>
          <w:szCs w:val="28"/>
          <w:lang w:eastAsia="ru-RU"/>
        </w:rPr>
        <w:t xml:space="preserve"> в Министерстве природных ресурсов и экологии Республики Ингушетия (далее - Минприроды РИ) установлено, что по региональным проектам «Чистая страна» и «Комплексная система обращения с твердыми коммунальными отходами» в проверяемом периоде мероприятия не предусмотрены.</w:t>
      </w:r>
    </w:p>
    <w:p w14:paraId="67BCB2F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По региональным проектам «Сохранение лесов» и «Сохранение уникальных водных объектов» национального проекта «Экология» в 2023 году Минприроды РИ обеспечено целевое и эффективное использование выделенных на реализацию программных мероприятий бюджетных средств. Плановые значения целевых показателей региональных проектов достигнуты.</w:t>
      </w:r>
    </w:p>
    <w:p w14:paraId="4D2B771D"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ходе </w:t>
      </w:r>
      <w:bookmarkStart w:id="59" w:name="_Hlk167883695"/>
      <w:r w:rsidRPr="00DE00F3">
        <w:rPr>
          <w:rFonts w:ascii="Times New Roman" w:eastAsia="Calibri" w:hAnsi="Times New Roman" w:cs="Times New Roman"/>
          <w:b/>
          <w:sz w:val="28"/>
          <w:szCs w:val="28"/>
          <w:lang w:eastAsia="ru-RU"/>
        </w:rPr>
        <w:t xml:space="preserve">проверки законности, эффективности и целесообразности использования бюджетных средств, выделенных на государственную программу Республики Ингушетия «Комплексное развитие сельских территорий» в 2022-2023 годах </w:t>
      </w:r>
      <w:r w:rsidRPr="00DE00F3">
        <w:rPr>
          <w:rFonts w:ascii="Times New Roman" w:eastAsia="Calibri" w:hAnsi="Times New Roman" w:cs="Times New Roman"/>
          <w:bCs/>
          <w:sz w:val="28"/>
          <w:szCs w:val="28"/>
          <w:lang w:eastAsia="ru-RU"/>
        </w:rPr>
        <w:t xml:space="preserve">выявлены </w:t>
      </w:r>
      <w:bookmarkEnd w:id="59"/>
      <w:r w:rsidRPr="00DE00F3">
        <w:rPr>
          <w:rFonts w:ascii="Times New Roman" w:eastAsia="Times New Roman" w:hAnsi="Times New Roman" w:cs="Times New Roman"/>
          <w:sz w:val="28"/>
          <w:szCs w:val="28"/>
          <w:lang w:eastAsia="ru-RU"/>
        </w:rPr>
        <w:t>нарушения Федерального закона № 44-ФЗ.</w:t>
      </w:r>
    </w:p>
    <w:p w14:paraId="17858042"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Так, в</w:t>
      </w:r>
      <w:r w:rsidRPr="00DE00F3">
        <w:rPr>
          <w:rFonts w:ascii="Times New Roman" w:eastAsia="Times New Roman" w:hAnsi="Times New Roman" w:cs="Times New Roman"/>
          <w:bCs/>
          <w:sz w:val="28"/>
          <w:szCs w:val="28"/>
          <w:lang w:eastAsia="ru-RU"/>
        </w:rPr>
        <w:t xml:space="preserve"> нарушение требований статьи 309 Гражданского кодекса Российской Федерации, части 13.1 статьи 34 и пункта 2 статьи 94 Федерального закона № 44-ФЗ </w:t>
      </w:r>
      <w:r w:rsidRPr="00DE00F3">
        <w:rPr>
          <w:rFonts w:ascii="Times New Roman" w:eastAsia="Times New Roman" w:hAnsi="Times New Roman" w:cs="Times New Roman"/>
          <w:sz w:val="28"/>
          <w:szCs w:val="28"/>
          <w:lang w:eastAsia="ru-RU"/>
        </w:rPr>
        <w:t xml:space="preserve">оплата за выполненный объем работ в общей сумме </w:t>
      </w:r>
      <w:r w:rsidRPr="00DE00F3">
        <w:rPr>
          <w:rFonts w:ascii="Times New Roman" w:eastAsia="Times New Roman" w:hAnsi="Times New Roman" w:cs="Times New Roman"/>
          <w:b/>
          <w:bCs/>
          <w:sz w:val="28"/>
          <w:szCs w:val="28"/>
          <w:lang w:eastAsia="ru-RU"/>
        </w:rPr>
        <w:t>24 297,7</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
          <w:bCs/>
          <w:sz w:val="28"/>
          <w:szCs w:val="28"/>
          <w:lang w:eastAsia="ru-RU"/>
        </w:rPr>
        <w:t>тыс. руб.</w:t>
      </w:r>
      <w:r w:rsidRPr="00DE00F3">
        <w:rPr>
          <w:rFonts w:ascii="Times New Roman" w:eastAsia="Times New Roman" w:hAnsi="Times New Roman" w:cs="Times New Roman"/>
          <w:sz w:val="28"/>
          <w:szCs w:val="28"/>
          <w:lang w:eastAsia="ru-RU"/>
        </w:rPr>
        <w:t xml:space="preserve"> осуществлена с нарушением установленного срока, в том числе:</w:t>
      </w:r>
    </w:p>
    <w:p w14:paraId="77962CF4" w14:textId="77777777" w:rsidR="000F7A89" w:rsidRPr="00DE00F3" w:rsidRDefault="000F7A89" w:rsidP="00DE00F3">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Министерством строительства Республики Ингушетия </w:t>
      </w:r>
      <w:r w:rsidRPr="00DE00F3">
        <w:rPr>
          <w:rFonts w:ascii="Times New Roman" w:eastAsia="Times New Roman" w:hAnsi="Times New Roman" w:cs="Times New Roman"/>
          <w:sz w:val="28"/>
          <w:szCs w:val="28"/>
          <w:lang w:eastAsia="ru-RU"/>
        </w:rPr>
        <w:t>– 18 971,9 тыс. руб.;</w:t>
      </w:r>
    </w:p>
    <w:p w14:paraId="574789B2" w14:textId="77777777" w:rsidR="000F7A89" w:rsidRPr="00DE00F3" w:rsidRDefault="000F7A89" w:rsidP="00DE00F3">
      <w:pPr>
        <w:numPr>
          <w:ilvl w:val="0"/>
          <w:numId w:val="29"/>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Администрацией с.п. Галашки - 270,9 тыс. руб.;</w:t>
      </w:r>
    </w:p>
    <w:p w14:paraId="6E7A51A5" w14:textId="77777777" w:rsidR="000F7A89" w:rsidRPr="00DE00F3" w:rsidRDefault="000F7A89" w:rsidP="00DE00F3">
      <w:pPr>
        <w:numPr>
          <w:ilvl w:val="0"/>
          <w:numId w:val="29"/>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Администрацией с.п. Инарки – 1 588,0 тыс. руб.;</w:t>
      </w:r>
    </w:p>
    <w:p w14:paraId="659B1AEE" w14:textId="77777777" w:rsidR="000F7A89" w:rsidRPr="00DE00F3" w:rsidRDefault="000F7A89" w:rsidP="00DE00F3">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Администрацией с.п. Плиево – 3 466,9 тыс. руб.</w:t>
      </w:r>
    </w:p>
    <w:p w14:paraId="0A64FD32"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числе нарушений федерального законодательства о контрактной системе также отмечены:</w:t>
      </w:r>
    </w:p>
    <w:p w14:paraId="5F522DBF" w14:textId="77777777" w:rsidR="000F7A89" w:rsidRPr="00DE00F3" w:rsidRDefault="000F7A89" w:rsidP="00DE00F3">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невключение в контракты (договора) обязательных условий</w:t>
      </w:r>
      <w:r w:rsidRPr="00DE00F3">
        <w:rPr>
          <w:rFonts w:ascii="Times New Roman" w:eastAsia="Times New Roman" w:hAnsi="Times New Roman" w:cs="Times New Roman"/>
          <w:sz w:val="28"/>
          <w:szCs w:val="28"/>
          <w:lang w:eastAsia="ru-RU"/>
        </w:rPr>
        <w:t xml:space="preserve"> (</w:t>
      </w:r>
      <w:r w:rsidRPr="00DE00F3">
        <w:rPr>
          <w:rFonts w:ascii="Times New Roman" w:eastAsia="Calibri" w:hAnsi="Times New Roman" w:cs="Times New Roman"/>
          <w:color w:val="000000"/>
          <w:sz w:val="28"/>
          <w:szCs w:val="28"/>
        </w:rPr>
        <w:t>администрациями с.п. Верхние Ачалуки и с.п. Барсуки</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sz w:val="28"/>
          <w:szCs w:val="28"/>
          <w:lang w:eastAsia="ru-RU"/>
        </w:rPr>
        <w:t>в договора не включены обязательные условия о сроках оплаты работы, а также о порядке и сроках осуществления заказчиком приемки выполненной работы)</w:t>
      </w:r>
      <w:r w:rsidRPr="00DE00F3">
        <w:rPr>
          <w:rFonts w:ascii="Times New Roman" w:eastAsia="Calibri" w:hAnsi="Times New Roman" w:cs="Times New Roman"/>
          <w:color w:val="000000"/>
          <w:sz w:val="28"/>
          <w:szCs w:val="28"/>
        </w:rPr>
        <w:t>;</w:t>
      </w:r>
    </w:p>
    <w:p w14:paraId="6EB1D645" w14:textId="77777777" w:rsidR="000F7A89" w:rsidRPr="00DE00F3" w:rsidRDefault="000F7A89" w:rsidP="00DE00F3">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отсутствие надлежащего обеспечения исполнения контракта (допущено Министерством автомобильных дорог Республики Ингушетия и Министерством строительства Республики Ингушетия);</w:t>
      </w:r>
    </w:p>
    <w:p w14:paraId="377605C2" w14:textId="77777777" w:rsidR="000F7A89" w:rsidRPr="00DE00F3" w:rsidRDefault="000F7A89" w:rsidP="00DE00F3">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color w:val="000000"/>
          <w:sz w:val="28"/>
          <w:szCs w:val="28"/>
        </w:rPr>
        <w:t xml:space="preserve">отсутствие экспертизы результатов, предусмотренных контрактом, и отчета о результатах отдельного этапа исполнения контракта, о поставленном товаре, выполненной работе или об оказанной услуге </w:t>
      </w:r>
      <w:bookmarkStart w:id="60" w:name="_Hlk161238087"/>
      <w:r w:rsidRPr="00DE00F3">
        <w:rPr>
          <w:rFonts w:ascii="Times New Roman" w:eastAsia="Calibri" w:hAnsi="Times New Roman" w:cs="Times New Roman"/>
          <w:color w:val="000000"/>
          <w:sz w:val="28"/>
          <w:szCs w:val="28"/>
        </w:rPr>
        <w:t>(</w:t>
      </w:r>
      <w:r w:rsidRPr="00DE00F3">
        <w:rPr>
          <w:rFonts w:ascii="Times New Roman" w:eastAsia="Calibri" w:hAnsi="Times New Roman" w:cs="Times New Roman"/>
          <w:sz w:val="28"/>
          <w:szCs w:val="28"/>
        </w:rPr>
        <w:t>Министерством автомобильных дорог Республики Ингушетия не проводилась экспертиза результатов выполненных работ</w:t>
      </w:r>
      <w:r w:rsidRPr="00DE00F3">
        <w:rPr>
          <w:rFonts w:ascii="Times New Roman" w:eastAsia="Calibri" w:hAnsi="Times New Roman" w:cs="Times New Roman"/>
          <w:color w:val="000000"/>
          <w:sz w:val="28"/>
          <w:szCs w:val="28"/>
        </w:rPr>
        <w:t>).</w:t>
      </w:r>
    </w:p>
    <w:p w14:paraId="45C7C482" w14:textId="30D226D7" w:rsidR="000F7A89" w:rsidRPr="00DE00F3" w:rsidRDefault="000F7A89" w:rsidP="00DE00F3">
      <w:pPr>
        <w:tabs>
          <w:tab w:val="left" w:pos="1134"/>
        </w:tabs>
        <w:spacing w:after="0" w:line="240" w:lineRule="auto"/>
        <w:ind w:firstLine="709"/>
        <w:jc w:val="both"/>
        <w:rPr>
          <w:rFonts w:ascii="Times New Roman" w:eastAsia="Calibri" w:hAnsi="Times New Roman" w:cs="Times New Roman"/>
          <w:sz w:val="28"/>
          <w:szCs w:val="28"/>
        </w:rPr>
      </w:pPr>
      <w:bookmarkStart w:id="61" w:name="_Hlk178160222"/>
      <w:bookmarkEnd w:id="60"/>
      <w:r w:rsidRPr="00DE00F3">
        <w:rPr>
          <w:rFonts w:ascii="Times New Roman" w:eastAsia="Calibri" w:hAnsi="Times New Roman" w:cs="Times New Roman"/>
          <w:sz w:val="28"/>
          <w:szCs w:val="28"/>
        </w:rPr>
        <w:t xml:space="preserve">Кроме того, в ходе проверки установлено, что в нарушение статьи 179 Бюджетного Кодекса Российской Федерации </w:t>
      </w:r>
      <w:bookmarkEnd w:id="61"/>
      <w:r w:rsidRPr="00DE00F3">
        <w:rPr>
          <w:rFonts w:ascii="Times New Roman" w:eastAsia="Calibri" w:hAnsi="Times New Roman" w:cs="Times New Roman"/>
          <w:sz w:val="28"/>
          <w:szCs w:val="28"/>
        </w:rPr>
        <w:t xml:space="preserve">и пункта 30 </w:t>
      </w:r>
      <w:r w:rsidR="006072A8">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остановления Правительства РИ </w:t>
      </w:r>
      <w:r w:rsidRPr="00DE00F3">
        <w:rPr>
          <w:rFonts w:ascii="Times New Roman" w:eastAsia="Times New Roman" w:hAnsi="Times New Roman" w:cs="Times New Roman"/>
          <w:color w:val="000000"/>
          <w:sz w:val="28"/>
          <w:szCs w:val="28"/>
          <w:lang w:eastAsia="ru-RU"/>
        </w:rPr>
        <w:t xml:space="preserve">№ 259 </w:t>
      </w:r>
      <w:bookmarkStart w:id="62" w:name="_Hlk172191391"/>
      <w:r w:rsidRPr="00DE00F3">
        <w:rPr>
          <w:rFonts w:ascii="Times New Roman" w:eastAsia="Calibri" w:hAnsi="Times New Roman" w:cs="Times New Roman"/>
          <w:sz w:val="28"/>
          <w:szCs w:val="28"/>
        </w:rPr>
        <w:t>государственная программа Республики Ингушетия «Комплексное развитие сельских территорий»</w:t>
      </w:r>
      <w:bookmarkEnd w:id="62"/>
      <w:r w:rsidRPr="00DE00F3">
        <w:rPr>
          <w:rFonts w:ascii="Times New Roman" w:eastAsia="Calibri" w:hAnsi="Times New Roman" w:cs="Times New Roman"/>
          <w:sz w:val="28"/>
          <w:szCs w:val="28"/>
        </w:rPr>
        <w:t xml:space="preserve"> не приведена в установленный срок в соответствие с положениями Закона о республиканском бюджете на очередной финансовый год и на плановый период.</w:t>
      </w:r>
    </w:p>
    <w:p w14:paraId="1BCA91AF"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По итогам плановой </w:t>
      </w:r>
      <w:r w:rsidRPr="00DE00F3">
        <w:rPr>
          <w:rFonts w:ascii="Times New Roman" w:eastAsia="Calibri" w:hAnsi="Times New Roman" w:cs="Times New Roman"/>
          <w:b/>
          <w:sz w:val="28"/>
          <w:szCs w:val="28"/>
          <w:lang w:eastAsia="ru-RU"/>
        </w:rPr>
        <w:t xml:space="preserve">проверки </w:t>
      </w:r>
      <w:r w:rsidRPr="00DE00F3">
        <w:rPr>
          <w:rFonts w:ascii="Times New Roman" w:eastAsia="Calibri" w:hAnsi="Times New Roman" w:cs="Times New Roman"/>
          <w:b/>
          <w:bCs/>
          <w:sz w:val="28"/>
          <w:szCs w:val="28"/>
          <w:lang w:eastAsia="ru-RU"/>
        </w:rPr>
        <w:t xml:space="preserve">законности, эффективности и целесообразности использования в 2023 году бюджетных средств, выделенных на реализацию регионального проекта Республики Ингушетия «Формирование комфортной городской среды» </w:t>
      </w:r>
      <w:r w:rsidRPr="00DE00F3">
        <w:rPr>
          <w:rFonts w:ascii="Times New Roman" w:eastAsia="Calibri" w:hAnsi="Times New Roman" w:cs="Times New Roman"/>
          <w:sz w:val="28"/>
          <w:szCs w:val="28"/>
          <w:lang w:eastAsia="ru-RU"/>
        </w:rPr>
        <w:t>отмечены</w:t>
      </w:r>
      <w:r w:rsidRPr="00DE00F3">
        <w:rPr>
          <w:rFonts w:ascii="Times New Roman" w:eastAsia="Calibri" w:hAnsi="Times New Roman" w:cs="Times New Roman"/>
          <w:b/>
          <w:bCs/>
          <w:sz w:val="28"/>
          <w:szCs w:val="28"/>
          <w:lang w:eastAsia="ru-RU"/>
        </w:rPr>
        <w:t xml:space="preserve"> </w:t>
      </w:r>
      <w:r w:rsidRPr="00DE00F3">
        <w:rPr>
          <w:rFonts w:ascii="Times New Roman" w:eastAsia="Calibri" w:hAnsi="Times New Roman" w:cs="Times New Roman"/>
          <w:sz w:val="28"/>
          <w:szCs w:val="28"/>
          <w:lang w:eastAsia="ru-RU"/>
        </w:rPr>
        <w:t>нарушения федерального законодательства о контрактной системе.</w:t>
      </w:r>
    </w:p>
    <w:p w14:paraId="4543B3FA"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их числе нарушение требований статьи 309 Гражданского кодекса Российской Федерации, части 13.1 статьи 34 и пункта 2 статьи 94 Федерального закона № 44-ФЗ, когда администрациями муниципальных образований оплата за выполненный объем работы в общей сумме </w:t>
      </w:r>
      <w:r w:rsidRPr="00DE00F3">
        <w:rPr>
          <w:rFonts w:ascii="Times New Roman" w:eastAsia="Calibri" w:hAnsi="Times New Roman" w:cs="Times New Roman"/>
          <w:b/>
          <w:bCs/>
          <w:sz w:val="28"/>
          <w:szCs w:val="28"/>
          <w:lang w:eastAsia="ru-RU"/>
        </w:rPr>
        <w:t>56 787,1</w:t>
      </w:r>
      <w:r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b/>
          <w:bCs/>
          <w:sz w:val="28"/>
          <w:szCs w:val="28"/>
          <w:lang w:eastAsia="ru-RU"/>
        </w:rPr>
        <w:t>тыс. руб.</w:t>
      </w:r>
      <w:r w:rsidRPr="00DE00F3">
        <w:rPr>
          <w:rFonts w:ascii="Times New Roman" w:eastAsia="Calibri" w:hAnsi="Times New Roman" w:cs="Times New Roman"/>
          <w:sz w:val="28"/>
          <w:szCs w:val="28"/>
          <w:lang w:eastAsia="ru-RU"/>
        </w:rPr>
        <w:t xml:space="preserve"> осуществлена с нарушением установленных сроков, в том числе администрацией</w:t>
      </w:r>
      <w:r w:rsidRPr="00DE00F3">
        <w:rPr>
          <w:rFonts w:ascii="Times New Roman" w:eastAsia="Calibri" w:hAnsi="Times New Roman" w:cs="Times New Roman"/>
          <w:bCs/>
          <w:sz w:val="28"/>
          <w:szCs w:val="28"/>
          <w:lang w:eastAsia="ru-RU"/>
        </w:rPr>
        <w:t>:</w:t>
      </w:r>
    </w:p>
    <w:p w14:paraId="515C49A6" w14:textId="77777777" w:rsidR="000F7A89" w:rsidRPr="00DE00F3" w:rsidRDefault="000F7A89" w:rsidP="00DE00F3">
      <w:pPr>
        <w:numPr>
          <w:ilvl w:val="0"/>
          <w:numId w:val="40"/>
        </w:numPr>
        <w:tabs>
          <w:tab w:val="left" w:pos="14"/>
          <w:tab w:val="left" w:pos="284"/>
          <w:tab w:val="left" w:pos="993"/>
        </w:tabs>
        <w:spacing w:after="0" w:line="240" w:lineRule="auto"/>
        <w:ind w:left="14" w:firstLine="695"/>
        <w:jc w:val="both"/>
        <w:rPr>
          <w:rFonts w:ascii="Times New Roman" w:eastAsia="Calibri" w:hAnsi="Times New Roman" w:cs="Times New Roman"/>
          <w:sz w:val="28"/>
          <w:szCs w:val="28"/>
          <w:lang w:eastAsia="ru-RU"/>
        </w:rPr>
      </w:pPr>
      <w:r w:rsidRPr="00DE00F3">
        <w:rPr>
          <w:rFonts w:ascii="Times New Roman" w:eastAsia="Calibri" w:hAnsi="Times New Roman" w:cs="Times New Roman"/>
          <w:bCs/>
          <w:sz w:val="28"/>
          <w:szCs w:val="28"/>
          <w:lang w:eastAsia="ru-RU"/>
        </w:rPr>
        <w:t xml:space="preserve">муниципального образования «Городской округ город Магас» </w:t>
      </w:r>
      <w:r w:rsidRPr="00DE00F3">
        <w:rPr>
          <w:rFonts w:ascii="Times New Roman" w:eastAsia="Calibri" w:hAnsi="Times New Roman" w:cs="Times New Roman"/>
          <w:sz w:val="28"/>
          <w:szCs w:val="28"/>
          <w:lang w:eastAsia="ru-RU"/>
        </w:rPr>
        <w:t>- на сумму 18 766,2 тыс. руб.;</w:t>
      </w:r>
    </w:p>
    <w:p w14:paraId="5C823840" w14:textId="77777777" w:rsidR="000F7A89" w:rsidRPr="00DE00F3" w:rsidRDefault="000F7A89" w:rsidP="00DE00F3">
      <w:pPr>
        <w:numPr>
          <w:ilvl w:val="0"/>
          <w:numId w:val="40"/>
        </w:numPr>
        <w:tabs>
          <w:tab w:val="left" w:pos="284"/>
          <w:tab w:val="left" w:pos="851"/>
          <w:tab w:val="left" w:pos="910"/>
        </w:tabs>
        <w:spacing w:after="0" w:line="240" w:lineRule="auto"/>
        <w:ind w:left="14" w:firstLine="695"/>
        <w:jc w:val="both"/>
        <w:rPr>
          <w:rFonts w:ascii="Times New Roman" w:eastAsia="Calibri" w:hAnsi="Times New Roman" w:cs="Times New Roman"/>
          <w:sz w:val="28"/>
          <w:szCs w:val="28"/>
          <w:lang w:eastAsia="ru-RU"/>
        </w:rPr>
      </w:pPr>
      <w:r w:rsidRPr="00DE00F3">
        <w:rPr>
          <w:rFonts w:ascii="Times New Roman" w:eastAsia="Calibri" w:hAnsi="Times New Roman" w:cs="Times New Roman"/>
          <w:bCs/>
          <w:sz w:val="28"/>
          <w:szCs w:val="28"/>
          <w:lang w:eastAsia="ru-RU"/>
        </w:rPr>
        <w:t xml:space="preserve">муниципального образования «Городской округ город Карабулак» </w:t>
      </w:r>
      <w:r w:rsidRPr="00DE00F3">
        <w:rPr>
          <w:rFonts w:ascii="Times New Roman" w:eastAsia="Calibri" w:hAnsi="Times New Roman" w:cs="Times New Roman"/>
          <w:bCs/>
          <w:iCs/>
          <w:sz w:val="28"/>
          <w:szCs w:val="28"/>
          <w:lang w:eastAsia="ru-RU"/>
        </w:rPr>
        <w:t>- на сумму 106,1 тыс. руб.;</w:t>
      </w:r>
    </w:p>
    <w:p w14:paraId="0AB4CC04" w14:textId="77777777" w:rsidR="000F7A89" w:rsidRPr="00DE00F3" w:rsidRDefault="000F7A89" w:rsidP="00DE00F3">
      <w:pPr>
        <w:numPr>
          <w:ilvl w:val="0"/>
          <w:numId w:val="40"/>
        </w:numPr>
        <w:tabs>
          <w:tab w:val="left" w:pos="284"/>
          <w:tab w:val="left" w:pos="851"/>
          <w:tab w:val="left" w:pos="910"/>
        </w:tabs>
        <w:spacing w:after="0" w:line="240" w:lineRule="auto"/>
        <w:ind w:left="14" w:firstLine="695"/>
        <w:jc w:val="both"/>
        <w:rPr>
          <w:rFonts w:ascii="Times New Roman" w:eastAsia="Calibri" w:hAnsi="Times New Roman" w:cs="Times New Roman"/>
          <w:sz w:val="28"/>
          <w:szCs w:val="28"/>
          <w:lang w:eastAsia="ru-RU"/>
        </w:rPr>
      </w:pPr>
      <w:r w:rsidRPr="00DE00F3">
        <w:rPr>
          <w:rFonts w:ascii="Times New Roman" w:eastAsia="Calibri" w:hAnsi="Times New Roman" w:cs="Times New Roman"/>
          <w:bCs/>
          <w:sz w:val="28"/>
          <w:szCs w:val="28"/>
          <w:lang w:eastAsia="ru-RU"/>
        </w:rPr>
        <w:t>муниципального образования «Городской округ город Сунжа»</w:t>
      </w:r>
      <w:r w:rsidRPr="00DE00F3">
        <w:rPr>
          <w:rFonts w:ascii="Times New Roman" w:eastAsia="Calibri" w:hAnsi="Times New Roman" w:cs="Times New Roman"/>
          <w:bCs/>
          <w:iCs/>
          <w:sz w:val="28"/>
          <w:szCs w:val="28"/>
          <w:lang w:eastAsia="ru-RU"/>
        </w:rPr>
        <w:t xml:space="preserve"> - 8 000,0 тыс. руб.;</w:t>
      </w:r>
    </w:p>
    <w:p w14:paraId="550363FC" w14:textId="77777777" w:rsidR="000F7A89" w:rsidRPr="00DE00F3" w:rsidRDefault="000F7A89" w:rsidP="00DE00F3">
      <w:pPr>
        <w:numPr>
          <w:ilvl w:val="0"/>
          <w:numId w:val="40"/>
        </w:numPr>
        <w:tabs>
          <w:tab w:val="left" w:pos="284"/>
          <w:tab w:val="left" w:pos="851"/>
          <w:tab w:val="left" w:pos="910"/>
        </w:tabs>
        <w:spacing w:after="0" w:line="240" w:lineRule="auto"/>
        <w:ind w:left="14" w:firstLine="695"/>
        <w:jc w:val="both"/>
        <w:rPr>
          <w:rFonts w:ascii="Times New Roman" w:eastAsia="Calibri" w:hAnsi="Times New Roman" w:cs="Times New Roman"/>
          <w:sz w:val="28"/>
          <w:szCs w:val="28"/>
          <w:lang w:eastAsia="ru-RU"/>
        </w:rPr>
      </w:pPr>
      <w:r w:rsidRPr="00DE00F3">
        <w:rPr>
          <w:rFonts w:ascii="Times New Roman" w:eastAsia="Calibri" w:hAnsi="Times New Roman" w:cs="Times New Roman"/>
          <w:bCs/>
          <w:sz w:val="28"/>
          <w:szCs w:val="28"/>
          <w:lang w:eastAsia="ru-RU"/>
        </w:rPr>
        <w:t>муниципального образования «Городской округ город Назрань»</w:t>
      </w:r>
      <w:r w:rsidRPr="00DE00F3">
        <w:rPr>
          <w:rFonts w:ascii="Times New Roman" w:eastAsia="Calibri" w:hAnsi="Times New Roman" w:cs="Times New Roman"/>
          <w:bCs/>
          <w:iCs/>
          <w:sz w:val="28"/>
          <w:szCs w:val="28"/>
          <w:lang w:eastAsia="ru-RU"/>
        </w:rPr>
        <w:t xml:space="preserve"> - на сумму 23 800,0 тыс. руб.;</w:t>
      </w:r>
    </w:p>
    <w:p w14:paraId="7E1F8CAA" w14:textId="77777777" w:rsidR="000F7A89" w:rsidRPr="00DE00F3" w:rsidRDefault="000F7A89" w:rsidP="00DE00F3">
      <w:pPr>
        <w:numPr>
          <w:ilvl w:val="0"/>
          <w:numId w:val="40"/>
        </w:numPr>
        <w:tabs>
          <w:tab w:val="left" w:pos="284"/>
          <w:tab w:val="left" w:pos="851"/>
          <w:tab w:val="left" w:pos="910"/>
        </w:tabs>
        <w:spacing w:after="0" w:line="240" w:lineRule="auto"/>
        <w:ind w:left="14" w:firstLine="695"/>
        <w:jc w:val="both"/>
        <w:rPr>
          <w:rFonts w:ascii="Times New Roman" w:eastAsia="Calibri" w:hAnsi="Times New Roman" w:cs="Times New Roman"/>
          <w:bCs/>
          <w:iCs/>
          <w:sz w:val="28"/>
          <w:szCs w:val="28"/>
          <w:lang w:eastAsia="ru-RU"/>
        </w:rPr>
      </w:pPr>
      <w:r w:rsidRPr="00DE00F3">
        <w:rPr>
          <w:rFonts w:ascii="Times New Roman" w:eastAsia="Calibri" w:hAnsi="Times New Roman" w:cs="Times New Roman"/>
          <w:sz w:val="28"/>
          <w:szCs w:val="28"/>
          <w:lang w:eastAsia="ru-RU"/>
        </w:rPr>
        <w:t xml:space="preserve">Назрановского муниципального района – на сумму </w:t>
      </w:r>
      <w:r w:rsidRPr="00DE00F3">
        <w:rPr>
          <w:rFonts w:ascii="Times New Roman" w:eastAsia="Calibri" w:hAnsi="Times New Roman" w:cs="Times New Roman"/>
          <w:bCs/>
          <w:iCs/>
          <w:sz w:val="28"/>
          <w:szCs w:val="28"/>
          <w:lang w:eastAsia="ru-RU"/>
        </w:rPr>
        <w:t>2 407,0 тыс. руб.;</w:t>
      </w:r>
    </w:p>
    <w:p w14:paraId="1B6458F6" w14:textId="77777777" w:rsidR="000F7A89" w:rsidRPr="00DE00F3" w:rsidRDefault="000F7A89" w:rsidP="00DE00F3">
      <w:pPr>
        <w:numPr>
          <w:ilvl w:val="0"/>
          <w:numId w:val="40"/>
        </w:numPr>
        <w:tabs>
          <w:tab w:val="left" w:pos="284"/>
          <w:tab w:val="left" w:pos="851"/>
          <w:tab w:val="left" w:pos="910"/>
        </w:tabs>
        <w:spacing w:after="0" w:line="240" w:lineRule="auto"/>
        <w:ind w:left="14" w:firstLine="695"/>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сельского поселения</w:t>
      </w:r>
      <w:r w:rsidRPr="00DE00F3">
        <w:rPr>
          <w:rFonts w:ascii="Times New Roman" w:eastAsia="Calibri" w:hAnsi="Times New Roman" w:cs="Times New Roman"/>
          <w:bCs/>
          <w:sz w:val="28"/>
          <w:szCs w:val="28"/>
          <w:lang w:eastAsia="ru-RU"/>
        </w:rPr>
        <w:t xml:space="preserve"> </w:t>
      </w:r>
      <w:r w:rsidRPr="00DE00F3">
        <w:rPr>
          <w:rFonts w:ascii="Times New Roman" w:eastAsia="Calibri" w:hAnsi="Times New Roman" w:cs="Times New Roman"/>
          <w:sz w:val="28"/>
          <w:szCs w:val="28"/>
          <w:lang w:eastAsia="ru-RU"/>
        </w:rPr>
        <w:t xml:space="preserve">Аки-Юрт – на сумму </w:t>
      </w:r>
      <w:r w:rsidRPr="00DE00F3">
        <w:rPr>
          <w:rFonts w:ascii="Times New Roman" w:eastAsia="Calibri" w:hAnsi="Times New Roman" w:cs="Times New Roman"/>
          <w:bCs/>
          <w:iCs/>
          <w:sz w:val="28"/>
          <w:szCs w:val="28"/>
          <w:lang w:eastAsia="ru-RU"/>
        </w:rPr>
        <w:t>3 707,8 тыс. руб.</w:t>
      </w:r>
    </w:p>
    <w:p w14:paraId="73B58AF0"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bCs/>
          <w:iCs/>
          <w:sz w:val="28"/>
          <w:szCs w:val="28"/>
          <w:lang w:eastAsia="ru-RU"/>
        </w:rPr>
        <w:t xml:space="preserve">Кроме того, </w:t>
      </w:r>
      <w:r w:rsidRPr="00DE00F3">
        <w:rPr>
          <w:rFonts w:ascii="Times New Roman" w:eastAsia="Calibri" w:hAnsi="Times New Roman" w:cs="Times New Roman"/>
          <w:bCs/>
          <w:sz w:val="28"/>
          <w:szCs w:val="28"/>
          <w:lang w:eastAsia="ru-RU"/>
        </w:rPr>
        <w:t>в нарушение</w:t>
      </w:r>
      <w:r w:rsidRPr="00DE00F3">
        <w:rPr>
          <w:rFonts w:ascii="Times New Roman" w:eastAsia="Calibri" w:hAnsi="Times New Roman" w:cs="Times New Roman"/>
          <w:sz w:val="28"/>
          <w:szCs w:val="28"/>
          <w:lang w:eastAsia="ru-RU"/>
        </w:rPr>
        <w:t xml:space="preserve"> пункта 1 части 1 и части 7 статьи 94 Федерального закона № 44-ФЗ, приемка результатов отдельного этапа исполнения контрактов на сумму </w:t>
      </w:r>
      <w:r w:rsidRPr="00DE00F3">
        <w:rPr>
          <w:rFonts w:ascii="Times New Roman" w:eastAsia="Calibri" w:hAnsi="Times New Roman" w:cs="Times New Roman"/>
          <w:b/>
          <w:bCs/>
          <w:sz w:val="28"/>
          <w:szCs w:val="28"/>
          <w:lang w:eastAsia="ru-RU"/>
        </w:rPr>
        <w:t>12 774,9 тыс. руб.</w:t>
      </w:r>
      <w:r w:rsidRPr="00DE00F3">
        <w:rPr>
          <w:rFonts w:ascii="Times New Roman" w:eastAsia="Calibri" w:hAnsi="Times New Roman" w:cs="Times New Roman"/>
          <w:sz w:val="28"/>
          <w:szCs w:val="28"/>
          <w:lang w:eastAsia="ru-RU"/>
        </w:rPr>
        <w:t xml:space="preserve"> Администрацией </w:t>
      </w:r>
      <w:r w:rsidRPr="00DE00F3">
        <w:rPr>
          <w:rFonts w:ascii="Times New Roman" w:eastAsia="Calibri" w:hAnsi="Times New Roman" w:cs="Times New Roman"/>
          <w:bCs/>
          <w:sz w:val="28"/>
          <w:szCs w:val="28"/>
          <w:lang w:eastAsia="ru-RU"/>
        </w:rPr>
        <w:t>муниципального образования «Городской округ город Магас</w:t>
      </w:r>
      <w:r w:rsidRPr="00DE00F3">
        <w:rPr>
          <w:rFonts w:ascii="Times New Roman" w:eastAsia="Calibri" w:hAnsi="Times New Roman" w:cs="Times New Roman"/>
          <w:sz w:val="28"/>
          <w:szCs w:val="28"/>
          <w:lang w:eastAsia="ru-RU"/>
        </w:rPr>
        <w:t>» также осуществлена с нарушением установленных сроков.</w:t>
      </w:r>
    </w:p>
    <w:p w14:paraId="16A01486" w14:textId="77777777" w:rsidR="000F7A89" w:rsidRPr="00DE00F3" w:rsidRDefault="000F7A89" w:rsidP="00DE00F3">
      <w:pPr>
        <w:spacing w:after="0" w:line="240" w:lineRule="auto"/>
        <w:ind w:firstLine="709"/>
        <w:jc w:val="both"/>
        <w:rPr>
          <w:rFonts w:ascii="Times New Roman" w:eastAsia="Calibri" w:hAnsi="Times New Roman" w:cs="Times New Roman"/>
          <w:b/>
          <w:bCs/>
          <w:sz w:val="28"/>
          <w:szCs w:val="28"/>
          <w:lang w:eastAsia="ru-RU"/>
        </w:rPr>
      </w:pPr>
      <w:r w:rsidRPr="00DE00F3">
        <w:rPr>
          <w:rFonts w:ascii="Times New Roman" w:eastAsia="Calibri" w:hAnsi="Times New Roman" w:cs="Times New Roman"/>
          <w:bCs/>
          <w:sz w:val="28"/>
          <w:szCs w:val="28"/>
          <w:lang w:eastAsia="ru-RU"/>
        </w:rPr>
        <w:t xml:space="preserve">В ходе выборочных контрольных обмеров, установлено завышение объемов и стоимости выполненных работ </w:t>
      </w:r>
      <w:r w:rsidRPr="00DE00F3">
        <w:rPr>
          <w:rFonts w:ascii="Times New Roman" w:eastAsia="Calibri" w:hAnsi="Times New Roman" w:cs="Times New Roman"/>
          <w:sz w:val="28"/>
          <w:szCs w:val="28"/>
          <w:lang w:eastAsia="ru-RU"/>
        </w:rPr>
        <w:t xml:space="preserve">при благоустройстве общественной территории </w:t>
      </w:r>
      <w:r w:rsidRPr="00DE00F3">
        <w:rPr>
          <w:rFonts w:ascii="Times New Roman" w:eastAsia="Calibri" w:hAnsi="Times New Roman" w:cs="Times New Roman"/>
          <w:bCs/>
          <w:sz w:val="28"/>
          <w:szCs w:val="28"/>
          <w:lang w:eastAsia="ru-RU"/>
        </w:rPr>
        <w:t xml:space="preserve">в Администрации муниципального образования «Городской округ город Назрань» на сумму </w:t>
      </w:r>
      <w:r w:rsidRPr="00DE00F3">
        <w:rPr>
          <w:rFonts w:ascii="Times New Roman" w:eastAsia="Calibri" w:hAnsi="Times New Roman" w:cs="Times New Roman"/>
          <w:b/>
          <w:sz w:val="28"/>
          <w:szCs w:val="28"/>
          <w:lang w:eastAsia="ru-RU"/>
        </w:rPr>
        <w:t>1 399,8 тыс. руб.</w:t>
      </w:r>
      <w:r w:rsidRPr="00DE00F3">
        <w:rPr>
          <w:rFonts w:ascii="Times New Roman" w:eastAsia="Calibri" w:hAnsi="Times New Roman" w:cs="Times New Roman"/>
          <w:bCs/>
          <w:sz w:val="28"/>
          <w:szCs w:val="28"/>
          <w:lang w:eastAsia="ru-RU"/>
        </w:rPr>
        <w:t xml:space="preserve"> </w:t>
      </w:r>
      <w:r w:rsidRPr="00DE00F3">
        <w:rPr>
          <w:rFonts w:ascii="Times New Roman" w:eastAsia="Calibri" w:hAnsi="Times New Roman" w:cs="Times New Roman"/>
          <w:sz w:val="28"/>
          <w:szCs w:val="28"/>
          <w:lang w:eastAsia="ru-RU"/>
        </w:rPr>
        <w:t>в рамках исполнения контракта, заключенного с ООО «Техстрой».</w:t>
      </w:r>
    </w:p>
    <w:p w14:paraId="16400B8F"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bCs/>
          <w:sz w:val="28"/>
          <w:szCs w:val="28"/>
          <w:lang w:eastAsia="ru-RU"/>
        </w:rPr>
        <w:t xml:space="preserve">Контрольно-счетной палатой также выявлено, что </w:t>
      </w:r>
      <w:r w:rsidRPr="00DE00F3">
        <w:rPr>
          <w:rFonts w:ascii="Times New Roman" w:eastAsia="Calibri" w:hAnsi="Times New Roman" w:cs="Times New Roman"/>
          <w:sz w:val="28"/>
          <w:szCs w:val="28"/>
          <w:lang w:eastAsia="ru-RU"/>
        </w:rPr>
        <w:t xml:space="preserve">в нарушение подпунктов 5.3 и 6.2 Приказа Министерства строительства и жилищно-коммунального хозяйства Российской Федерации от 18.03.2019 № 162/пр, </w:t>
      </w:r>
      <w:r w:rsidRPr="00DE00F3">
        <w:rPr>
          <w:rFonts w:ascii="Times New Roman" w:eastAsia="Calibri" w:hAnsi="Times New Roman" w:cs="Times New Roman"/>
          <w:bCs/>
          <w:sz w:val="28"/>
          <w:szCs w:val="28"/>
          <w:lang w:eastAsia="ru-RU"/>
        </w:rPr>
        <w:t>формирование муниципальной программы на 2023 год в части внесения изменений по замене улиц</w:t>
      </w:r>
      <w:r w:rsidRPr="00DE00F3">
        <w:rPr>
          <w:rFonts w:ascii="Times New Roman" w:eastAsia="Calibri" w:hAnsi="Times New Roman" w:cs="Times New Roman"/>
          <w:sz w:val="28"/>
          <w:szCs w:val="28"/>
          <w:lang w:eastAsia="ru-RU"/>
        </w:rPr>
        <w:t xml:space="preserve"> на сумму </w:t>
      </w:r>
      <w:r w:rsidRPr="00DE00F3">
        <w:rPr>
          <w:rFonts w:ascii="Times New Roman" w:eastAsia="Calibri" w:hAnsi="Times New Roman" w:cs="Times New Roman"/>
          <w:b/>
          <w:bCs/>
          <w:sz w:val="28"/>
          <w:szCs w:val="28"/>
          <w:lang w:eastAsia="ru-RU"/>
        </w:rPr>
        <w:t>2 730,3 тыс. руб.</w:t>
      </w:r>
      <w:r w:rsidRPr="00DE00F3">
        <w:rPr>
          <w:rFonts w:ascii="Times New Roman" w:eastAsia="Calibri" w:hAnsi="Times New Roman" w:cs="Times New Roman"/>
          <w:bCs/>
          <w:sz w:val="28"/>
          <w:szCs w:val="28"/>
          <w:lang w:eastAsia="ru-RU"/>
        </w:rPr>
        <w:t xml:space="preserve">, </w:t>
      </w:r>
      <w:r w:rsidRPr="00DE00F3">
        <w:rPr>
          <w:rFonts w:ascii="Times New Roman" w:eastAsia="Calibri" w:hAnsi="Times New Roman" w:cs="Times New Roman"/>
          <w:sz w:val="28"/>
          <w:szCs w:val="28"/>
          <w:lang w:eastAsia="ru-RU"/>
        </w:rPr>
        <w:t xml:space="preserve">Администрацией </w:t>
      </w:r>
      <w:r w:rsidRPr="00DE00F3">
        <w:rPr>
          <w:rFonts w:ascii="Times New Roman" w:eastAsia="Calibri" w:hAnsi="Times New Roman" w:cs="Times New Roman"/>
          <w:bCs/>
          <w:sz w:val="28"/>
          <w:szCs w:val="28"/>
          <w:lang w:eastAsia="ru-RU"/>
        </w:rPr>
        <w:t>муниципального образования «Городской округ город Карабулак» осуществлено без учета этапов и положений, утвержденных Государственной программой Республики Ингушетия «Формирование комфортной городской среды», а также мнения жителей соответствующих территорий, которые вносят свои предложения и участвуют в обсуждении территорий, предлагаемых экспертами или органами местного самоуправления.</w:t>
      </w:r>
    </w:p>
    <w:p w14:paraId="32082D3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Кроме того, в ходе проверки отмечены нарушения требований, предъявляемых к оформлению фактов хозяйственной жизни экономического субъекта первичными учетными документами на общую сумму </w:t>
      </w:r>
      <w:r w:rsidRPr="00DE00F3">
        <w:rPr>
          <w:rFonts w:ascii="Times New Roman" w:eastAsia="Calibri" w:hAnsi="Times New Roman" w:cs="Times New Roman"/>
          <w:b/>
          <w:bCs/>
          <w:sz w:val="28"/>
          <w:szCs w:val="28"/>
          <w:lang w:eastAsia="ru-RU"/>
        </w:rPr>
        <w:t xml:space="preserve">25 888,7 тыс. руб. </w:t>
      </w:r>
      <w:r w:rsidRPr="00DE00F3">
        <w:rPr>
          <w:rFonts w:ascii="Times New Roman" w:eastAsia="Calibri" w:hAnsi="Times New Roman" w:cs="Times New Roman"/>
          <w:sz w:val="28"/>
          <w:szCs w:val="28"/>
          <w:lang w:eastAsia="ru-RU"/>
        </w:rPr>
        <w:t>(нарушение</w:t>
      </w:r>
      <w:r w:rsidRPr="00DE00F3">
        <w:rPr>
          <w:rFonts w:ascii="Times New Roman" w:eastAsia="Calibri" w:hAnsi="Times New Roman" w:cs="Times New Roman"/>
          <w:b/>
          <w:bCs/>
          <w:sz w:val="28"/>
          <w:szCs w:val="28"/>
          <w:lang w:eastAsia="ru-RU"/>
        </w:rPr>
        <w:t xml:space="preserve"> </w:t>
      </w:r>
      <w:r w:rsidRPr="00DE00F3">
        <w:rPr>
          <w:rFonts w:ascii="Times New Roman" w:eastAsia="Calibri" w:hAnsi="Times New Roman" w:cs="Times New Roman"/>
          <w:sz w:val="28"/>
          <w:szCs w:val="28"/>
          <w:lang w:eastAsia="ru-RU"/>
        </w:rPr>
        <w:t xml:space="preserve">части 1 и 3 статьи 9 Федерального закона № 402-ФЗ, когда администрациями муниципальных образований приняты к бухгалтерскому учету документы при отсутствии факта хозяйственной жизни, а также содержащие недостоверные данные в части стоимости выполненных работ), в том числе администрациями </w:t>
      </w:r>
      <w:r w:rsidRPr="00DE00F3">
        <w:rPr>
          <w:rFonts w:ascii="Times New Roman" w:eastAsia="Calibri" w:hAnsi="Times New Roman" w:cs="Times New Roman"/>
          <w:bCs/>
          <w:sz w:val="28"/>
          <w:szCs w:val="28"/>
          <w:lang w:eastAsia="ru-RU"/>
        </w:rPr>
        <w:t>муниципальных образований</w:t>
      </w:r>
      <w:r w:rsidRPr="00DE00F3">
        <w:rPr>
          <w:rFonts w:ascii="Times New Roman" w:eastAsia="Calibri" w:hAnsi="Times New Roman" w:cs="Times New Roman"/>
          <w:sz w:val="28"/>
          <w:szCs w:val="28"/>
          <w:lang w:eastAsia="ru-RU"/>
        </w:rPr>
        <w:t>:</w:t>
      </w:r>
    </w:p>
    <w:p w14:paraId="7EBC5127" w14:textId="77777777" w:rsidR="000F7A89" w:rsidRPr="00DE00F3" w:rsidRDefault="000F7A89" w:rsidP="00DE00F3">
      <w:pPr>
        <w:numPr>
          <w:ilvl w:val="0"/>
          <w:numId w:val="17"/>
        </w:numPr>
        <w:tabs>
          <w:tab w:val="left" w:pos="854"/>
        </w:tabs>
        <w:spacing w:after="0" w:line="240" w:lineRule="auto"/>
        <w:ind w:left="0" w:firstLine="709"/>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Cs/>
          <w:sz w:val="28"/>
          <w:szCs w:val="28"/>
          <w:lang w:eastAsia="ru-RU"/>
        </w:rPr>
        <w:t>«Городской округ город Малгобек» - 25 605,5 тыс. руб.;</w:t>
      </w:r>
    </w:p>
    <w:p w14:paraId="198236C3" w14:textId="77777777" w:rsidR="000F7A89" w:rsidRPr="00DE00F3" w:rsidRDefault="000F7A89" w:rsidP="00DE00F3">
      <w:pPr>
        <w:numPr>
          <w:ilvl w:val="0"/>
          <w:numId w:val="17"/>
        </w:numPr>
        <w:tabs>
          <w:tab w:val="left" w:pos="854"/>
        </w:tabs>
        <w:spacing w:after="0" w:line="240" w:lineRule="auto"/>
        <w:ind w:left="0"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bCs/>
          <w:sz w:val="28"/>
          <w:szCs w:val="28"/>
          <w:lang w:eastAsia="ru-RU"/>
        </w:rPr>
        <w:t>«Городской округ город Магас</w:t>
      </w:r>
      <w:r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b/>
          <w:bCs/>
          <w:sz w:val="28"/>
          <w:szCs w:val="28"/>
          <w:lang w:eastAsia="ru-RU"/>
        </w:rPr>
        <w:t xml:space="preserve"> </w:t>
      </w:r>
      <w:r w:rsidRPr="00DE00F3">
        <w:rPr>
          <w:rFonts w:ascii="Times New Roman" w:eastAsia="Calibri" w:hAnsi="Times New Roman" w:cs="Times New Roman"/>
          <w:bCs/>
          <w:sz w:val="28"/>
          <w:szCs w:val="28"/>
          <w:lang w:eastAsia="ru-RU"/>
        </w:rPr>
        <w:t>283,2</w:t>
      </w:r>
      <w:r w:rsidRPr="00DE00F3">
        <w:rPr>
          <w:rFonts w:ascii="Times New Roman" w:eastAsia="Calibri" w:hAnsi="Times New Roman" w:cs="Times New Roman"/>
          <w:sz w:val="28"/>
          <w:szCs w:val="28"/>
          <w:lang w:eastAsia="ru-RU"/>
        </w:rPr>
        <w:t xml:space="preserve"> тыс. руб.</w:t>
      </w:r>
    </w:p>
    <w:p w14:paraId="337B9867"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Контроль за законностью, результативностью использования межбюджетных трансфертов, предоставленных из республиканского бюджета бюджетам муниципальных образований и состоянием местных бюджетов является одним из важнейших направлений в работе Контрольно-счетной палаты Республики Ингушетии. В истекшем году в муниципальных образованиях республики проведено 5 плановых контрольных мероприятий.</w:t>
      </w:r>
    </w:p>
    <w:p w14:paraId="27927EC9"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поручению Народного Собрания Республики Ингушетия проведен</w:t>
      </w:r>
      <w:r w:rsidRPr="00DE00F3">
        <w:rPr>
          <w:rFonts w:ascii="Calibri" w:eastAsia="Calibri" w:hAnsi="Calibri" w:cs="Calibri"/>
        </w:rPr>
        <w:t xml:space="preserve"> </w:t>
      </w:r>
      <w:r w:rsidRPr="00DE00F3">
        <w:rPr>
          <w:rFonts w:ascii="Times New Roman" w:eastAsia="Calibri" w:hAnsi="Times New Roman" w:cs="Times New Roman"/>
          <w:b/>
          <w:bCs/>
          <w:sz w:val="28"/>
          <w:szCs w:val="28"/>
        </w:rPr>
        <w:t xml:space="preserve">аудит эффективности использования бюджетных средств в 2023 году </w:t>
      </w:r>
      <w:bookmarkStart w:id="63" w:name="_Hlk189059910"/>
      <w:r w:rsidRPr="00DE00F3">
        <w:rPr>
          <w:rFonts w:ascii="Times New Roman" w:eastAsia="Calibri" w:hAnsi="Times New Roman" w:cs="Times New Roman"/>
          <w:b/>
          <w:bCs/>
          <w:sz w:val="28"/>
          <w:szCs w:val="28"/>
        </w:rPr>
        <w:t>муниципальным образованием «Городской округ город Назрань».</w:t>
      </w:r>
    </w:p>
    <w:bookmarkEnd w:id="63"/>
    <w:p w14:paraId="3A16B6EB"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Как показал аудит, Администрацией муниципального образования «Городской округ город Назрань»</w:t>
      </w:r>
      <w:r w:rsidRPr="00DE00F3">
        <w:rPr>
          <w:rFonts w:ascii="Times New Roman" w:eastAsia="Calibri" w:hAnsi="Times New Roman" w:cs="Times New Roman"/>
          <w:b/>
          <w:bCs/>
          <w:sz w:val="28"/>
          <w:szCs w:val="28"/>
        </w:rPr>
        <w:t xml:space="preserve"> </w:t>
      </w:r>
      <w:r w:rsidRPr="00DE00F3">
        <w:rPr>
          <w:rFonts w:ascii="Times New Roman" w:eastAsia="Calibri" w:hAnsi="Times New Roman" w:cs="Times New Roman"/>
          <w:sz w:val="28"/>
          <w:szCs w:val="28"/>
        </w:rPr>
        <w:t xml:space="preserve">(далее – Администрация г. Назрань) и его территориальным административным округом допущено неэффективное использование бюджетных средств и государственного имущества на общую сумму </w:t>
      </w:r>
      <w:r w:rsidRPr="00DE00F3">
        <w:rPr>
          <w:rFonts w:ascii="Times New Roman" w:eastAsia="Calibri" w:hAnsi="Times New Roman" w:cs="Times New Roman"/>
          <w:b/>
          <w:bCs/>
          <w:sz w:val="28"/>
          <w:szCs w:val="28"/>
        </w:rPr>
        <w:t>169,2</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b/>
          <w:bCs/>
          <w:sz w:val="28"/>
          <w:szCs w:val="28"/>
        </w:rPr>
        <w:t>тыс. руб.</w:t>
      </w:r>
      <w:r w:rsidRPr="00DE00F3">
        <w:rPr>
          <w:rFonts w:ascii="Times New Roman" w:eastAsia="Calibri" w:hAnsi="Times New Roman" w:cs="Times New Roman"/>
          <w:sz w:val="28"/>
          <w:szCs w:val="28"/>
        </w:rPr>
        <w:t xml:space="preserve"> (при наличии непогашенной кредиторской задолженности на лицевом счете Администрации г. Назрань при закрытии финансового года остались неиспользованные денежные средства, а также  выявлено неэффективное использование объектами контроля государственного имущества, которое в течение длительного периода находится в нерабочем состоянии и не ремонтируется), в том числе:</w:t>
      </w:r>
    </w:p>
    <w:p w14:paraId="14741D4E" w14:textId="77777777" w:rsidR="000F7A89" w:rsidRPr="00DE00F3" w:rsidRDefault="000F7A89" w:rsidP="00DE00F3">
      <w:pPr>
        <w:numPr>
          <w:ilvl w:val="0"/>
          <w:numId w:val="63"/>
        </w:numPr>
        <w:tabs>
          <w:tab w:val="left" w:pos="284"/>
          <w:tab w:val="left" w:pos="360"/>
          <w:tab w:val="left" w:pos="882"/>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Times New Roman" w:hAnsi="Times New Roman" w:cs="Times New Roman"/>
          <w:sz w:val="28"/>
          <w:szCs w:val="28"/>
        </w:rPr>
        <w:t xml:space="preserve">Администрацией г. Назрань </w:t>
      </w:r>
      <w:r w:rsidRPr="00DE00F3">
        <w:rPr>
          <w:rFonts w:ascii="Times New Roman" w:eastAsia="Calibri" w:hAnsi="Times New Roman" w:cs="Times New Roman"/>
          <w:sz w:val="28"/>
          <w:szCs w:val="28"/>
        </w:rPr>
        <w:t>– 123,2 тыс. руб.;</w:t>
      </w:r>
    </w:p>
    <w:p w14:paraId="4594FB33" w14:textId="77777777" w:rsidR="000F7A89" w:rsidRPr="00DE00F3" w:rsidRDefault="000F7A89" w:rsidP="00DE00F3">
      <w:pPr>
        <w:numPr>
          <w:ilvl w:val="0"/>
          <w:numId w:val="63"/>
        </w:numPr>
        <w:tabs>
          <w:tab w:val="left" w:pos="284"/>
          <w:tab w:val="left" w:pos="360"/>
          <w:tab w:val="left" w:pos="882"/>
        </w:tabs>
        <w:spacing w:after="0" w:line="240" w:lineRule="auto"/>
        <w:ind w:left="0"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Территориальным исполнительным органом местной администрации г. Назрань в административном округе Насыр-Корт (далее – АОНК г. Назрань) - 46,0 тыс. руб.</w:t>
      </w:r>
    </w:p>
    <w:p w14:paraId="7F75A066" w14:textId="77777777" w:rsidR="000F7A89" w:rsidRPr="00DE00F3" w:rsidRDefault="000F7A89" w:rsidP="00DE00F3">
      <w:pPr>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рамках контрольного мероприятия отмечены факты нанесения ущерба республиканскому бюджету на общую сумму </w:t>
      </w:r>
      <w:r w:rsidRPr="00DE00F3">
        <w:rPr>
          <w:rFonts w:ascii="Times New Roman" w:eastAsia="Calibri" w:hAnsi="Times New Roman" w:cs="Times New Roman"/>
          <w:b/>
          <w:bCs/>
          <w:sz w:val="28"/>
          <w:szCs w:val="28"/>
        </w:rPr>
        <w:t>291,1 тыс. руб.</w:t>
      </w:r>
      <w:r w:rsidRPr="00DE00F3">
        <w:rPr>
          <w:rFonts w:ascii="Times New Roman" w:eastAsia="Calibri" w:hAnsi="Times New Roman" w:cs="Times New Roman"/>
          <w:sz w:val="28"/>
          <w:szCs w:val="28"/>
        </w:rPr>
        <w:t>, в том числе в результате:</w:t>
      </w:r>
    </w:p>
    <w:p w14:paraId="5E977731" w14:textId="77777777" w:rsidR="000F7A89" w:rsidRPr="00DE00F3" w:rsidRDefault="000F7A89" w:rsidP="00DE00F3">
      <w:pPr>
        <w:numPr>
          <w:ilvl w:val="0"/>
          <w:numId w:val="62"/>
        </w:numPr>
        <w:tabs>
          <w:tab w:val="left" w:pos="851"/>
        </w:tabs>
        <w:autoSpaceDE w:val="0"/>
        <w:autoSpaceDN w:val="0"/>
        <w:adjustRightInd w:val="0"/>
        <w:spacing w:after="0" w:line="240" w:lineRule="auto"/>
        <w:ind w:left="0" w:firstLine="709"/>
        <w:contextualSpacing/>
        <w:jc w:val="both"/>
        <w:outlineLvl w:val="2"/>
        <w:rPr>
          <w:rFonts w:ascii="Times New Roman" w:eastAsia="Calibri" w:hAnsi="Times New Roman" w:cs="Times New Roman"/>
          <w:sz w:val="28"/>
          <w:szCs w:val="28"/>
        </w:rPr>
      </w:pPr>
      <w:r w:rsidRPr="00DE00F3">
        <w:rPr>
          <w:rFonts w:ascii="Times New Roman" w:eastAsia="Calibri" w:hAnsi="Times New Roman" w:cs="Times New Roman"/>
          <w:sz w:val="28"/>
          <w:szCs w:val="28"/>
        </w:rPr>
        <w:t>неправомерных выплат заработной платы (</w:t>
      </w:r>
      <w:r w:rsidRPr="00DE00F3">
        <w:rPr>
          <w:rFonts w:ascii="Times New Roman" w:eastAsia="Calibri" w:hAnsi="Times New Roman" w:cs="Times New Roman"/>
          <w:color w:val="000000"/>
          <w:sz w:val="28"/>
          <w:szCs w:val="28"/>
        </w:rPr>
        <w:t xml:space="preserve">за один и тот же период оплачены отпускные и заработная плата) </w:t>
      </w:r>
      <w:r w:rsidRPr="00DE00F3">
        <w:rPr>
          <w:rFonts w:ascii="Times New Roman" w:eastAsia="Calibri" w:hAnsi="Times New Roman" w:cs="Times New Roman"/>
          <w:sz w:val="28"/>
          <w:szCs w:val="28"/>
        </w:rPr>
        <w:t xml:space="preserve">Администрацией г. Назрань в размере </w:t>
      </w:r>
      <w:r w:rsidRPr="00DE00F3">
        <w:rPr>
          <w:rFonts w:ascii="Times New Roman" w:eastAsia="Calibri" w:hAnsi="Times New Roman" w:cs="Times New Roman"/>
          <w:bCs/>
          <w:sz w:val="28"/>
          <w:szCs w:val="28"/>
        </w:rPr>
        <w:t>72,1 тыс. руб.</w:t>
      </w:r>
      <w:r w:rsidRPr="00DE00F3">
        <w:rPr>
          <w:rFonts w:ascii="Times New Roman" w:eastAsia="Calibri" w:hAnsi="Times New Roman" w:cs="Times New Roman"/>
          <w:sz w:val="28"/>
          <w:szCs w:val="28"/>
        </w:rPr>
        <w:t xml:space="preserve"> (подлежит возврату за счет виновных лиц);</w:t>
      </w:r>
    </w:p>
    <w:p w14:paraId="73C482AA" w14:textId="77777777" w:rsidR="000F7A89" w:rsidRPr="00DE00F3" w:rsidRDefault="000F7A89" w:rsidP="00DE00F3">
      <w:pPr>
        <w:numPr>
          <w:ilvl w:val="0"/>
          <w:numId w:val="62"/>
        </w:numPr>
        <w:tabs>
          <w:tab w:val="left" w:pos="142"/>
          <w:tab w:val="left" w:pos="284"/>
          <w:tab w:val="left" w:pos="851"/>
          <w:tab w:val="left" w:pos="993"/>
        </w:tabs>
        <w:spacing w:after="0" w:line="240" w:lineRule="auto"/>
        <w:ind w:left="0"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 xml:space="preserve">недоначисления материальной помощи в размере </w:t>
      </w:r>
      <w:r w:rsidRPr="00DE00F3">
        <w:rPr>
          <w:rFonts w:ascii="Times New Roman" w:eastAsia="Times New Roman" w:hAnsi="Times New Roman" w:cs="Times New Roman"/>
          <w:bCs/>
          <w:sz w:val="28"/>
          <w:szCs w:val="28"/>
        </w:rPr>
        <w:t>219,0 тыс. руб.</w:t>
      </w:r>
      <w:r w:rsidRPr="00DE00F3">
        <w:rPr>
          <w:rFonts w:ascii="Times New Roman" w:eastAsia="Times New Roman" w:hAnsi="Times New Roman" w:cs="Times New Roman"/>
          <w:sz w:val="28"/>
          <w:szCs w:val="28"/>
        </w:rPr>
        <w:t xml:space="preserve"> (подлежит доначислению в установленном порядке), в том числе:</w:t>
      </w:r>
    </w:p>
    <w:p w14:paraId="54D5BB3A" w14:textId="77777777" w:rsidR="000F7A89" w:rsidRPr="00DE00F3" w:rsidRDefault="000F7A89" w:rsidP="00DE00F3">
      <w:pPr>
        <w:numPr>
          <w:ilvl w:val="0"/>
          <w:numId w:val="64"/>
        </w:numPr>
        <w:tabs>
          <w:tab w:val="left" w:pos="284"/>
          <w:tab w:val="left" w:pos="360"/>
          <w:tab w:val="left" w:pos="993"/>
        </w:tabs>
        <w:spacing w:after="0" w:line="240" w:lineRule="auto"/>
        <w:ind w:left="993" w:hanging="284"/>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АОНК г. Назрань – 26,5 тыс. руб.;</w:t>
      </w:r>
    </w:p>
    <w:p w14:paraId="267C897F" w14:textId="77777777" w:rsidR="000F7A89" w:rsidRPr="00DE00F3" w:rsidRDefault="000F7A89" w:rsidP="00DE00F3">
      <w:pPr>
        <w:numPr>
          <w:ilvl w:val="0"/>
          <w:numId w:val="64"/>
        </w:numPr>
        <w:tabs>
          <w:tab w:val="left" w:pos="284"/>
          <w:tab w:val="left" w:pos="360"/>
          <w:tab w:val="left" w:pos="993"/>
        </w:tabs>
        <w:spacing w:after="0" w:line="240" w:lineRule="auto"/>
        <w:ind w:left="0"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Территориальным исполнительным органом местной администрации г. Назрань в Центральном административном округе (далее – ЦАО г. Назрань) – 192,5 тыс. руб.</w:t>
      </w:r>
    </w:p>
    <w:p w14:paraId="12B3966B" w14:textId="76D83234" w:rsidR="000F7A89" w:rsidRPr="00DE00F3" w:rsidRDefault="000F7A89" w:rsidP="00DE00F3">
      <w:pPr>
        <w:tabs>
          <w:tab w:val="left" w:pos="709"/>
          <w:tab w:val="left" w:pos="1134"/>
        </w:tabs>
        <w:autoSpaceDE w:val="0"/>
        <w:autoSpaceDN w:val="0"/>
        <w:adjustRightInd w:val="0"/>
        <w:spacing w:after="0" w:line="240" w:lineRule="auto"/>
        <w:ind w:firstLine="709"/>
        <w:contextualSpacing/>
        <w:jc w:val="both"/>
        <w:outlineLvl w:val="2"/>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Кроме того, объектами контроля нанесен ущерб бюджету республики в размере </w:t>
      </w:r>
      <w:r w:rsidRPr="00DE00F3">
        <w:rPr>
          <w:rFonts w:ascii="Times New Roman" w:eastAsia="Calibri" w:hAnsi="Times New Roman" w:cs="Times New Roman"/>
          <w:b/>
          <w:sz w:val="28"/>
          <w:szCs w:val="28"/>
        </w:rPr>
        <w:t>1 580,2</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b/>
          <w:sz w:val="28"/>
          <w:szCs w:val="28"/>
        </w:rPr>
        <w:t xml:space="preserve">тыс. руб. </w:t>
      </w:r>
      <w:r w:rsidRPr="00DE00F3">
        <w:rPr>
          <w:rFonts w:ascii="Times New Roman" w:eastAsia="Calibri" w:hAnsi="Times New Roman" w:cs="Times New Roman"/>
          <w:bCs/>
          <w:sz w:val="28"/>
          <w:szCs w:val="28"/>
        </w:rPr>
        <w:t xml:space="preserve">путем </w:t>
      </w:r>
      <w:r w:rsidRPr="00DE00F3">
        <w:rPr>
          <w:rFonts w:ascii="Times New Roman" w:eastAsia="Calibri" w:hAnsi="Times New Roman" w:cs="Times New Roman"/>
          <w:sz w:val="28"/>
          <w:szCs w:val="28"/>
        </w:rPr>
        <w:t>уплаты пени,</w:t>
      </w:r>
      <w:r w:rsidRPr="00DE00F3">
        <w:rPr>
          <w:rFonts w:ascii="Times New Roman" w:eastAsia="Times New Roman" w:hAnsi="Times New Roman" w:cs="Calibri"/>
          <w:sz w:val="28"/>
          <w:szCs w:val="28"/>
        </w:rPr>
        <w:t xml:space="preserve"> неустойки и госпошлины</w:t>
      </w:r>
      <w:r w:rsidRPr="00DE00F3">
        <w:rPr>
          <w:rFonts w:ascii="Times New Roman" w:eastAsia="Calibri" w:hAnsi="Times New Roman" w:cs="Times New Roman"/>
          <w:sz w:val="28"/>
          <w:szCs w:val="28"/>
        </w:rPr>
        <w:t xml:space="preserve"> из-за несвоевременного исполнения обязательств местным </w:t>
      </w:r>
      <w:r w:rsidRPr="00DE00F3">
        <w:rPr>
          <w:rFonts w:ascii="Times New Roman" w:eastAsia="Times New Roman" w:hAnsi="Times New Roman" w:cs="Calibri"/>
          <w:sz w:val="28"/>
          <w:szCs w:val="28"/>
        </w:rPr>
        <w:t>бюджетом по оплате предоставленных услуг, в том числе:</w:t>
      </w:r>
    </w:p>
    <w:p w14:paraId="0E9E5314" w14:textId="77777777" w:rsidR="000F7A89" w:rsidRPr="00DE00F3" w:rsidRDefault="000F7A89" w:rsidP="00DE00F3">
      <w:pPr>
        <w:numPr>
          <w:ilvl w:val="0"/>
          <w:numId w:val="65"/>
        </w:numPr>
        <w:tabs>
          <w:tab w:val="left" w:pos="284"/>
          <w:tab w:val="left" w:pos="360"/>
        </w:tabs>
        <w:spacing w:after="0" w:line="240" w:lineRule="auto"/>
        <w:ind w:left="993" w:hanging="284"/>
        <w:jc w:val="both"/>
        <w:rPr>
          <w:rFonts w:ascii="Times New Roman" w:eastAsia="Calibri" w:hAnsi="Times New Roman" w:cs="Times New Roman"/>
          <w:bCs/>
          <w:sz w:val="28"/>
          <w:szCs w:val="28"/>
        </w:rPr>
      </w:pPr>
      <w:r w:rsidRPr="00DE00F3">
        <w:rPr>
          <w:rFonts w:ascii="Times New Roman" w:eastAsia="Times New Roman" w:hAnsi="Times New Roman" w:cs="Times New Roman"/>
          <w:sz w:val="28"/>
          <w:szCs w:val="28"/>
        </w:rPr>
        <w:t xml:space="preserve">Администрацией г. Назрань </w:t>
      </w:r>
      <w:r w:rsidRPr="00DE00F3">
        <w:rPr>
          <w:rFonts w:ascii="Times New Roman" w:eastAsia="Calibri" w:hAnsi="Times New Roman" w:cs="Times New Roman"/>
          <w:sz w:val="28"/>
          <w:szCs w:val="28"/>
        </w:rPr>
        <w:t>– 1 090,9 тыс. руб.;</w:t>
      </w:r>
    </w:p>
    <w:p w14:paraId="6AE5CF53" w14:textId="77777777" w:rsidR="000F7A89" w:rsidRPr="00DE00F3" w:rsidRDefault="000F7A89" w:rsidP="00DE00F3">
      <w:pPr>
        <w:numPr>
          <w:ilvl w:val="0"/>
          <w:numId w:val="65"/>
        </w:numPr>
        <w:tabs>
          <w:tab w:val="left" w:pos="284"/>
          <w:tab w:val="left" w:pos="360"/>
        </w:tabs>
        <w:spacing w:after="0" w:line="240" w:lineRule="auto"/>
        <w:ind w:left="993" w:hanging="284"/>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АОНК г. Назрань – 7,5 тыс. руб.;</w:t>
      </w:r>
    </w:p>
    <w:p w14:paraId="0D4F91AD" w14:textId="77777777" w:rsidR="000F7A89" w:rsidRPr="00DE00F3" w:rsidRDefault="000F7A89" w:rsidP="00DE00F3">
      <w:pPr>
        <w:numPr>
          <w:ilvl w:val="0"/>
          <w:numId w:val="65"/>
        </w:numPr>
        <w:tabs>
          <w:tab w:val="left" w:pos="284"/>
          <w:tab w:val="left" w:pos="360"/>
        </w:tabs>
        <w:spacing w:after="0" w:line="240" w:lineRule="auto"/>
        <w:ind w:left="993" w:hanging="284"/>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ЦАО г. Назрань – 481,8 тыс. руб.</w:t>
      </w:r>
    </w:p>
    <w:p w14:paraId="40944A54" w14:textId="77777777" w:rsidR="000F7A89" w:rsidRPr="00DE00F3" w:rsidRDefault="000F7A89" w:rsidP="00DE00F3">
      <w:pPr>
        <w:autoSpaceDE w:val="0"/>
        <w:autoSpaceDN w:val="0"/>
        <w:adjustRightInd w:val="0"/>
        <w:spacing w:after="0" w:line="240" w:lineRule="auto"/>
        <w:ind w:firstLine="709"/>
        <w:jc w:val="both"/>
        <w:outlineLvl w:val="2"/>
        <w:rPr>
          <w:rFonts w:ascii="Times New Roman" w:eastAsia="Times New Roman" w:hAnsi="Times New Roman" w:cs="Calibri"/>
          <w:sz w:val="28"/>
          <w:szCs w:val="28"/>
        </w:rPr>
      </w:pPr>
      <w:r w:rsidRPr="00DE00F3">
        <w:rPr>
          <w:rFonts w:ascii="Times New Roman" w:eastAsia="Calibri" w:hAnsi="Times New Roman" w:cs="Times New Roman"/>
          <w:sz w:val="28"/>
          <w:szCs w:val="28"/>
        </w:rPr>
        <w:t>Более того, в нарушение Распоряжения Минтранса России от 14.03.2008 № АМ-23-р,</w:t>
      </w:r>
      <w:r w:rsidRPr="00DE00F3">
        <w:rPr>
          <w:rFonts w:ascii="Times New Roman" w:eastAsia="Calibri" w:hAnsi="Times New Roman" w:cs="Times New Roman"/>
          <w:b/>
          <w:bCs/>
          <w:sz w:val="28"/>
          <w:szCs w:val="28"/>
        </w:rPr>
        <w:t xml:space="preserve"> </w:t>
      </w:r>
      <w:r w:rsidRPr="00DE00F3">
        <w:rPr>
          <w:rFonts w:ascii="Times New Roman" w:eastAsia="Calibri" w:hAnsi="Times New Roman" w:cs="Times New Roman"/>
          <w:sz w:val="28"/>
          <w:szCs w:val="28"/>
        </w:rPr>
        <w:t xml:space="preserve">Администрацией г. Назрань </w:t>
      </w:r>
      <w:r w:rsidRPr="00DE00F3">
        <w:rPr>
          <w:rFonts w:ascii="Times New Roman" w:eastAsia="Times New Roman" w:hAnsi="Times New Roman" w:cs="Calibri"/>
          <w:sz w:val="28"/>
          <w:szCs w:val="28"/>
        </w:rPr>
        <w:t xml:space="preserve">без должного обоснования списаны горюче-смазочные материалы </w:t>
      </w:r>
      <w:r w:rsidRPr="00DE00F3">
        <w:rPr>
          <w:rFonts w:ascii="Times New Roman" w:eastAsia="Calibri" w:hAnsi="Times New Roman" w:cs="Times New Roman"/>
          <w:sz w:val="28"/>
          <w:szCs w:val="28"/>
        </w:rPr>
        <w:t xml:space="preserve">в количестве 5000 литров на общую сумму </w:t>
      </w:r>
      <w:r w:rsidRPr="00DE00F3">
        <w:rPr>
          <w:rFonts w:ascii="Times New Roman" w:eastAsia="Calibri" w:hAnsi="Times New Roman" w:cs="Times New Roman"/>
          <w:b/>
          <w:sz w:val="28"/>
          <w:szCs w:val="28"/>
        </w:rPr>
        <w:t>275,0</w:t>
      </w:r>
      <w:r w:rsidRPr="00DE00F3">
        <w:rPr>
          <w:rFonts w:ascii="Times New Roman" w:eastAsia="Calibri" w:hAnsi="Times New Roman" w:cs="Times New Roman"/>
          <w:sz w:val="28"/>
          <w:szCs w:val="28"/>
        </w:rPr>
        <w:t xml:space="preserve"> тыс. руб. </w:t>
      </w:r>
      <w:r w:rsidRPr="00DE00F3">
        <w:rPr>
          <w:rFonts w:ascii="Times New Roman" w:eastAsia="Times New Roman" w:hAnsi="Times New Roman" w:cs="Calibri"/>
          <w:sz w:val="28"/>
          <w:szCs w:val="28"/>
        </w:rPr>
        <w:t>по принятым к учету и не оформленным должным образом путевым листам.</w:t>
      </w:r>
    </w:p>
    <w:p w14:paraId="13F44000" w14:textId="77777777" w:rsidR="000F7A89" w:rsidRPr="00DE00F3" w:rsidRDefault="000F7A89" w:rsidP="00DE00F3">
      <w:pPr>
        <w:tabs>
          <w:tab w:val="left" w:pos="284"/>
        </w:tabs>
        <w:spacing w:after="0" w:line="240" w:lineRule="auto"/>
        <w:ind w:firstLine="709"/>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 xml:space="preserve">При проведении Палатой </w:t>
      </w:r>
      <w:r w:rsidRPr="00DE00F3">
        <w:rPr>
          <w:rFonts w:ascii="Times New Roman" w:eastAsia="Times New Roman" w:hAnsi="Times New Roman" w:cs="Calibri"/>
          <w:sz w:val="28"/>
          <w:szCs w:val="28"/>
        </w:rPr>
        <w:t xml:space="preserve">выборочной инвентаризации основных средств </w:t>
      </w:r>
      <w:r w:rsidRPr="00DE00F3">
        <w:rPr>
          <w:rFonts w:ascii="Times New Roman" w:eastAsia="Calibri" w:hAnsi="Times New Roman" w:cs="Times New Roman"/>
          <w:sz w:val="28"/>
          <w:szCs w:val="28"/>
        </w:rPr>
        <w:t xml:space="preserve">и материальных ценностей в Администрации г. Назрань также </w:t>
      </w:r>
      <w:r w:rsidRPr="00DE00F3">
        <w:rPr>
          <w:rFonts w:ascii="Times New Roman" w:eastAsia="Times New Roman" w:hAnsi="Times New Roman" w:cs="Calibri"/>
          <w:sz w:val="28"/>
          <w:szCs w:val="28"/>
        </w:rPr>
        <w:t>выявлена недостача основных средств (автотранспортных средств и оргтехники)</w:t>
      </w:r>
      <w:r w:rsidRPr="00DE00F3">
        <w:rPr>
          <w:rFonts w:ascii="Times New Roman" w:eastAsia="Calibri" w:hAnsi="Times New Roman" w:cs="Times New Roman"/>
          <w:sz w:val="28"/>
          <w:szCs w:val="28"/>
        </w:rPr>
        <w:t xml:space="preserve"> на общую сумму </w:t>
      </w:r>
      <w:r w:rsidRPr="00DE00F3">
        <w:rPr>
          <w:rFonts w:ascii="Times New Roman" w:eastAsia="Calibri" w:hAnsi="Times New Roman" w:cs="Times New Roman"/>
          <w:b/>
          <w:sz w:val="28"/>
          <w:szCs w:val="28"/>
        </w:rPr>
        <w:t>18 206,1 тыс. руб.</w:t>
      </w:r>
    </w:p>
    <w:p w14:paraId="1C47FE6B" w14:textId="77777777" w:rsidR="000F7A89" w:rsidRPr="00DE00F3" w:rsidRDefault="000F7A89" w:rsidP="00DE00F3">
      <w:pPr>
        <w:tabs>
          <w:tab w:val="left" w:pos="900"/>
        </w:tabs>
        <w:spacing w:after="0" w:line="240" w:lineRule="auto"/>
        <w:ind w:firstLine="709"/>
        <w:jc w:val="both"/>
        <w:rPr>
          <w:rFonts w:ascii="Times New Roman" w:eastAsia="Times New Roman" w:hAnsi="Times New Roman" w:cs="Times New Roman"/>
          <w:sz w:val="28"/>
          <w:szCs w:val="28"/>
        </w:rPr>
      </w:pPr>
      <w:r w:rsidRPr="00DE00F3">
        <w:rPr>
          <w:rFonts w:ascii="Times New Roman" w:eastAsia="Times New Roman" w:hAnsi="Times New Roman" w:cs="Calibri"/>
          <w:sz w:val="28"/>
          <w:szCs w:val="28"/>
        </w:rPr>
        <w:t xml:space="preserve">В ходе контрольных обмеров установлено завышение объемов и стоимости выполненных работ </w:t>
      </w:r>
      <w:r w:rsidRPr="00DE00F3">
        <w:rPr>
          <w:rFonts w:ascii="Times New Roman" w:eastAsia="Times New Roman" w:hAnsi="Times New Roman" w:cs="Times New Roman"/>
          <w:sz w:val="28"/>
          <w:szCs w:val="28"/>
        </w:rPr>
        <w:t xml:space="preserve">покрытий проезжих частей автомобильных дорог по ул. Восточная и ул. Сулейменова (подлежит устранению в установленном порядке) на общую сумму </w:t>
      </w:r>
      <w:r w:rsidRPr="00DE00F3">
        <w:rPr>
          <w:rFonts w:ascii="Times New Roman" w:eastAsia="Times New Roman" w:hAnsi="Times New Roman" w:cs="Times New Roman"/>
          <w:b/>
          <w:sz w:val="28"/>
          <w:szCs w:val="28"/>
        </w:rPr>
        <w:t>248,4 тыс. руб.</w:t>
      </w:r>
      <w:r w:rsidRPr="00DE00F3">
        <w:rPr>
          <w:rFonts w:ascii="Times New Roman" w:eastAsia="Times New Roman" w:hAnsi="Times New Roman" w:cs="Times New Roman"/>
          <w:sz w:val="28"/>
          <w:szCs w:val="28"/>
        </w:rPr>
        <w:t>, в том числе:</w:t>
      </w:r>
    </w:p>
    <w:p w14:paraId="10F80E1D" w14:textId="77777777" w:rsidR="000F7A89" w:rsidRPr="00DE00F3" w:rsidRDefault="000F7A89" w:rsidP="00DE00F3">
      <w:pPr>
        <w:numPr>
          <w:ilvl w:val="0"/>
          <w:numId w:val="66"/>
        </w:numPr>
        <w:tabs>
          <w:tab w:val="left" w:pos="284"/>
          <w:tab w:val="left" w:pos="360"/>
          <w:tab w:val="left" w:pos="993"/>
        </w:tabs>
        <w:spacing w:after="0" w:line="240" w:lineRule="auto"/>
        <w:ind w:left="0"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АОНК г. Назрань (ул. Восточная) – 47,8 тыс. руб.;</w:t>
      </w:r>
    </w:p>
    <w:p w14:paraId="17422DB4" w14:textId="77777777" w:rsidR="000F7A89" w:rsidRPr="00DE00F3" w:rsidRDefault="000F7A89" w:rsidP="00DE00F3">
      <w:pPr>
        <w:numPr>
          <w:ilvl w:val="0"/>
          <w:numId w:val="66"/>
        </w:numPr>
        <w:tabs>
          <w:tab w:val="left" w:pos="284"/>
          <w:tab w:val="left" w:pos="360"/>
          <w:tab w:val="left" w:pos="993"/>
        </w:tabs>
        <w:spacing w:after="0" w:line="240" w:lineRule="auto"/>
        <w:ind w:left="0"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ЦАО г. Назрань (ул. Сулейменова) – 200,6 тыс. руб.</w:t>
      </w:r>
    </w:p>
    <w:p w14:paraId="60E00A96" w14:textId="77777777" w:rsidR="000F7A89" w:rsidRPr="00DE00F3" w:rsidRDefault="000F7A89" w:rsidP="00DE00F3">
      <w:pPr>
        <w:tabs>
          <w:tab w:val="left" w:pos="900"/>
        </w:tabs>
        <w:spacing w:after="0" w:line="240" w:lineRule="auto"/>
        <w:ind w:firstLine="709"/>
        <w:jc w:val="both"/>
        <w:rPr>
          <w:rFonts w:ascii="Times New Roman" w:eastAsia="Times New Roman" w:hAnsi="Times New Roman" w:cs="Calibri"/>
          <w:sz w:val="28"/>
          <w:szCs w:val="28"/>
        </w:rPr>
      </w:pPr>
      <w:r w:rsidRPr="00DE00F3">
        <w:rPr>
          <w:rFonts w:ascii="Times New Roman" w:eastAsia="Times New Roman" w:hAnsi="Times New Roman" w:cs="Calibri"/>
          <w:sz w:val="28"/>
          <w:szCs w:val="28"/>
        </w:rPr>
        <w:t>При осуществлении закупок Администрацией г. Назрань допущен ряд нарушений федерального законодательства о контрактной системе. Так, в</w:t>
      </w:r>
      <w:r w:rsidRPr="00DE00F3">
        <w:rPr>
          <w:rFonts w:ascii="Times New Roman" w:eastAsia="Calibri" w:hAnsi="Times New Roman" w:cs="Times New Roman"/>
          <w:sz w:val="28"/>
          <w:szCs w:val="28"/>
          <w:shd w:val="clear" w:color="auto" w:fill="FFFFFF"/>
        </w:rPr>
        <w:t xml:space="preserve"> нарушение </w:t>
      </w:r>
      <w:r w:rsidRPr="00DE00F3">
        <w:rPr>
          <w:rFonts w:ascii="Times New Roman" w:eastAsia="Calibri" w:hAnsi="Times New Roman" w:cs="Times New Roman"/>
          <w:sz w:val="28"/>
          <w:szCs w:val="28"/>
        </w:rPr>
        <w:t>части 3 статьи 103 Федерального закона № 44-ФЗ,</w:t>
      </w:r>
      <w:r w:rsidRPr="00DE00F3">
        <w:rPr>
          <w:rFonts w:ascii="Times New Roman" w:eastAsia="Calibri" w:hAnsi="Times New Roman" w:cs="Times New Roman"/>
          <w:sz w:val="28"/>
          <w:szCs w:val="28"/>
          <w:shd w:val="clear" w:color="auto" w:fill="FFFFFF"/>
        </w:rPr>
        <w:t xml:space="preserve"> Администрацией г. Назрань несвоевременно направлены в Управление Федерального казначейства по Республике Ингушетия 5 контрактов на общую сумму </w:t>
      </w:r>
      <w:r w:rsidRPr="00DE00F3">
        <w:rPr>
          <w:rFonts w:ascii="Times New Roman" w:eastAsia="Calibri" w:hAnsi="Times New Roman" w:cs="Times New Roman"/>
          <w:b/>
          <w:sz w:val="28"/>
          <w:szCs w:val="28"/>
          <w:shd w:val="clear" w:color="auto" w:fill="FFFFFF"/>
        </w:rPr>
        <w:t xml:space="preserve">6 644,7 тыс. руб. </w:t>
      </w:r>
      <w:r w:rsidRPr="00DE00F3">
        <w:rPr>
          <w:rFonts w:ascii="Times New Roman" w:eastAsia="Times New Roman" w:hAnsi="Times New Roman" w:cs="Calibri"/>
          <w:sz w:val="28"/>
          <w:szCs w:val="28"/>
        </w:rPr>
        <w:t>для включения в реестр контрактов.</w:t>
      </w:r>
    </w:p>
    <w:p w14:paraId="0E02FF2D" w14:textId="77777777" w:rsidR="000F7A89" w:rsidRPr="00DE00F3" w:rsidRDefault="000F7A89" w:rsidP="00DE00F3">
      <w:pPr>
        <w:tabs>
          <w:tab w:val="left" w:pos="900"/>
        </w:tabs>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Calibri"/>
          <w:sz w:val="28"/>
          <w:szCs w:val="28"/>
        </w:rPr>
        <w:t>В числе нарушений Федерального закона № 44-ФЗ также отмечены нарушения:</w:t>
      </w:r>
    </w:p>
    <w:p w14:paraId="24041D4B" w14:textId="77777777" w:rsidR="000F7A89" w:rsidRPr="00DE00F3" w:rsidRDefault="000F7A89" w:rsidP="00DE00F3">
      <w:pPr>
        <w:numPr>
          <w:ilvl w:val="0"/>
          <w:numId w:val="62"/>
        </w:numPr>
        <w:tabs>
          <w:tab w:val="left" w:pos="882"/>
        </w:tabs>
        <w:spacing w:after="0" w:line="240" w:lineRule="auto"/>
        <w:ind w:left="0" w:firstLine="709"/>
        <w:contextualSpacing/>
        <w:jc w:val="both"/>
        <w:rPr>
          <w:rFonts w:ascii="Times New Roman" w:eastAsia="Times New Roman" w:hAnsi="Times New Roman" w:cs="Calibri"/>
          <w:sz w:val="28"/>
          <w:szCs w:val="28"/>
        </w:rPr>
      </w:pPr>
      <w:r w:rsidRPr="00DE00F3">
        <w:rPr>
          <w:rFonts w:ascii="Times New Roman" w:eastAsia="Times New Roman" w:hAnsi="Times New Roman" w:cs="Calibri"/>
          <w:sz w:val="28"/>
          <w:szCs w:val="28"/>
        </w:rPr>
        <w:t>при предоставлении преимуществ отдельным участникам закупок (субъекты малого предпринимательства, социально-ориентированные некоммерческие организации);</w:t>
      </w:r>
    </w:p>
    <w:p w14:paraId="4CE485B6" w14:textId="77777777" w:rsidR="000F7A89" w:rsidRPr="00DE00F3" w:rsidRDefault="000F7A89" w:rsidP="00DE00F3">
      <w:pPr>
        <w:numPr>
          <w:ilvl w:val="0"/>
          <w:numId w:val="62"/>
        </w:numPr>
        <w:tabs>
          <w:tab w:val="left" w:pos="882"/>
        </w:tabs>
        <w:spacing w:after="0" w:line="240" w:lineRule="auto"/>
        <w:ind w:left="0" w:firstLine="709"/>
        <w:contextualSpacing/>
        <w:jc w:val="both"/>
        <w:rPr>
          <w:rFonts w:ascii="Times New Roman" w:eastAsia="Times New Roman" w:hAnsi="Times New Roman" w:cs="Calibri"/>
          <w:sz w:val="28"/>
          <w:szCs w:val="28"/>
        </w:rPr>
      </w:pPr>
      <w:r w:rsidRPr="00DE00F3">
        <w:rPr>
          <w:rFonts w:ascii="Times New Roman" w:eastAsia="Times New Roman" w:hAnsi="Times New Roman" w:cs="Calibri"/>
          <w:sz w:val="28"/>
          <w:szCs w:val="28"/>
        </w:rPr>
        <w:t>требований к порядку подготовки отчетов об объеме закупок российских товаров и размещения в единой информационной системе в сфере закупок.</w:t>
      </w:r>
    </w:p>
    <w:p w14:paraId="75EA6B2F" w14:textId="77777777" w:rsidR="000F7A89" w:rsidRPr="00DE00F3" w:rsidRDefault="000F7A89" w:rsidP="00DE00F3">
      <w:pPr>
        <w:tabs>
          <w:tab w:val="left" w:pos="900"/>
        </w:tabs>
        <w:spacing w:after="0" w:line="240" w:lineRule="auto"/>
        <w:ind w:firstLine="709"/>
        <w:jc w:val="both"/>
        <w:rPr>
          <w:rFonts w:ascii="Times New Roman" w:eastAsia="Times New Roman" w:hAnsi="Times New Roman" w:cs="Calibri"/>
          <w:sz w:val="28"/>
          <w:szCs w:val="28"/>
        </w:rPr>
      </w:pPr>
      <w:r w:rsidRPr="00DE00F3">
        <w:rPr>
          <w:rFonts w:ascii="Times New Roman" w:eastAsia="Times New Roman" w:hAnsi="Times New Roman" w:cs="Calibri"/>
          <w:sz w:val="28"/>
          <w:szCs w:val="28"/>
        </w:rPr>
        <w:t>Кроме того, Контрольно-счетной палатой установлено, что Администрацией г. Назрань не проводилась инвентаризация имущества и финансовых обязательств, а также не велся реестр движимого и недвижимого имущества.</w:t>
      </w:r>
    </w:p>
    <w:p w14:paraId="3D1EE2A2" w14:textId="77777777" w:rsidR="000F7A89" w:rsidRPr="00DE00F3" w:rsidRDefault="000F7A89"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
          <w:bCs/>
          <w:spacing w:val="-1"/>
          <w:sz w:val="28"/>
          <w:szCs w:val="28"/>
          <w:lang w:eastAsia="ru-RU"/>
        </w:rPr>
        <w:t xml:space="preserve">Проверкой годовых отчётов об исполнении </w:t>
      </w:r>
      <w:r w:rsidRPr="00DE00F3">
        <w:rPr>
          <w:rFonts w:ascii="Times New Roman" w:eastAsia="Times New Roman" w:hAnsi="Times New Roman" w:cs="Times New Roman"/>
          <w:b/>
          <w:bCs/>
          <w:sz w:val="28"/>
          <w:szCs w:val="28"/>
          <w:lang w:eastAsia="ru-RU"/>
        </w:rPr>
        <w:t xml:space="preserve">бюджета муниципального образования «Городской округ город Карабулак» за 2022, 2023 годы </w:t>
      </w:r>
      <w:r w:rsidRPr="00DE00F3">
        <w:rPr>
          <w:rFonts w:ascii="Times New Roman" w:eastAsia="Times New Roman" w:hAnsi="Times New Roman" w:cs="Times New Roman"/>
          <w:sz w:val="28"/>
          <w:szCs w:val="28"/>
          <w:lang w:eastAsia="ru-RU"/>
        </w:rPr>
        <w:t xml:space="preserve">установлены случаи нанесения ущерба республиканскому бюджету на общую сумму </w:t>
      </w:r>
      <w:r w:rsidRPr="00DE00F3">
        <w:rPr>
          <w:rFonts w:ascii="Times New Roman" w:eastAsia="Times New Roman" w:hAnsi="Times New Roman" w:cs="Times New Roman"/>
          <w:b/>
          <w:sz w:val="28"/>
          <w:szCs w:val="28"/>
          <w:lang w:eastAsia="ru-RU"/>
        </w:rPr>
        <w:t>305,4</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
          <w:bCs/>
          <w:sz w:val="28"/>
          <w:szCs w:val="28"/>
          <w:lang w:eastAsia="ru-RU"/>
        </w:rPr>
        <w:t>тыс. руб.</w:t>
      </w:r>
      <w:r w:rsidRPr="00DE00F3">
        <w:rPr>
          <w:rFonts w:ascii="Times New Roman" w:eastAsia="Times New Roman" w:hAnsi="Times New Roman" w:cs="Times New Roman"/>
          <w:sz w:val="28"/>
          <w:szCs w:val="28"/>
          <w:lang w:eastAsia="ru-RU"/>
        </w:rPr>
        <w:t xml:space="preserve">, в результате </w:t>
      </w:r>
      <w:r w:rsidRPr="00DE00F3">
        <w:rPr>
          <w:rFonts w:ascii="Times New Roman" w:eastAsia="Times New Roman" w:hAnsi="Times New Roman" w:cs="Times New Roman"/>
          <w:bCs/>
          <w:sz w:val="28"/>
          <w:szCs w:val="28"/>
          <w:lang w:eastAsia="ru-RU"/>
        </w:rPr>
        <w:t xml:space="preserve">уплаты органом местного самоуправления «Администрация города Карабулак» (далее – Администрация города) неустойки и пошлины из-за </w:t>
      </w:r>
      <w:r w:rsidRPr="00DE00F3">
        <w:rPr>
          <w:rFonts w:ascii="Times New Roman" w:eastAsia="Times New Roman" w:hAnsi="Times New Roman" w:cs="Times New Roman"/>
          <w:sz w:val="28"/>
          <w:szCs w:val="28"/>
          <w:lang w:eastAsia="ru-RU"/>
        </w:rPr>
        <w:t xml:space="preserve">несвоевременной оплаты выполненных работ по контракту - на сумму 269,9 тыс. руб., а также </w:t>
      </w:r>
      <w:r w:rsidRPr="00DE00F3">
        <w:rPr>
          <w:rFonts w:ascii="Times New Roman" w:eastAsia="Times New Roman" w:hAnsi="Times New Roman" w:cs="Times New Roman"/>
          <w:bCs/>
          <w:sz w:val="28"/>
          <w:szCs w:val="28"/>
          <w:lang w:eastAsia="ru-RU"/>
        </w:rPr>
        <w:t xml:space="preserve">штрафов и пени по решениям судебных инстанций и </w:t>
      </w:r>
      <w:r w:rsidRPr="00DE00F3">
        <w:rPr>
          <w:rFonts w:ascii="Times New Roman" w:eastAsia="Times New Roman" w:hAnsi="Times New Roman" w:cs="Times New Roman"/>
          <w:sz w:val="28"/>
          <w:szCs w:val="28"/>
          <w:lang w:eastAsia="ru-RU"/>
        </w:rPr>
        <w:t>Отделения Социального фонда России по Республике Ингушетия</w:t>
      </w:r>
      <w:r w:rsidRPr="00DE00F3">
        <w:rPr>
          <w:rFonts w:ascii="Times New Roman" w:eastAsia="Times New Roman" w:hAnsi="Times New Roman" w:cs="Times New Roman"/>
          <w:bCs/>
          <w:sz w:val="28"/>
          <w:szCs w:val="28"/>
          <w:lang w:eastAsia="ru-RU"/>
        </w:rPr>
        <w:t xml:space="preserve"> - на сумму 35,5 тыс. руб.</w:t>
      </w:r>
    </w:p>
    <w:p w14:paraId="64E944BB" w14:textId="77777777" w:rsidR="000F7A89" w:rsidRPr="00DE00F3" w:rsidRDefault="000F7A89"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Как показала проверка, Администрацией города и подведомственными учреждениями допущено неэффективное использование бюджетных средств на общую сумму </w:t>
      </w:r>
      <w:r w:rsidRPr="00DE00F3">
        <w:rPr>
          <w:rFonts w:ascii="Times New Roman" w:eastAsia="Times New Roman" w:hAnsi="Times New Roman" w:cs="Times New Roman"/>
          <w:b/>
          <w:bCs/>
          <w:sz w:val="28"/>
          <w:szCs w:val="28"/>
          <w:lang w:eastAsia="ru-RU"/>
        </w:rPr>
        <w:t>16 003,3</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
          <w:bCs/>
          <w:sz w:val="28"/>
          <w:szCs w:val="28"/>
          <w:lang w:eastAsia="ru-RU"/>
        </w:rPr>
        <w:t>тыс. руб.</w:t>
      </w:r>
      <w:r w:rsidRPr="00DE00F3">
        <w:rPr>
          <w:rFonts w:ascii="Times New Roman" w:eastAsia="Times New Roman" w:hAnsi="Times New Roman" w:cs="Times New Roman"/>
          <w:sz w:val="28"/>
          <w:szCs w:val="28"/>
          <w:lang w:eastAsia="ru-RU"/>
        </w:rPr>
        <w:t>, в том числе:</w:t>
      </w:r>
    </w:p>
    <w:p w14:paraId="63FE98A4" w14:textId="77777777" w:rsidR="000F7A89" w:rsidRPr="00DE00F3" w:rsidRDefault="000F7A89" w:rsidP="00DE00F3">
      <w:pPr>
        <w:numPr>
          <w:ilvl w:val="0"/>
          <w:numId w:val="18"/>
        </w:numPr>
        <w:tabs>
          <w:tab w:val="left" w:pos="0"/>
          <w:tab w:val="left" w:pos="896"/>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Администрацией г. Карабулак - в сумме 13 886,1 тыс. руб. (на балансе находятся нефинансовые активы, которые не используются, а также основные средства в неисправном состоянии, ремонт которых не осуществляется);</w:t>
      </w:r>
    </w:p>
    <w:p w14:paraId="3932BC32" w14:textId="77777777" w:rsidR="000F7A89" w:rsidRPr="00DE00F3" w:rsidRDefault="000F7A89" w:rsidP="00DE00F3">
      <w:pPr>
        <w:numPr>
          <w:ilvl w:val="0"/>
          <w:numId w:val="18"/>
        </w:numPr>
        <w:tabs>
          <w:tab w:val="left" w:pos="0"/>
          <w:tab w:val="left" w:pos="896"/>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МКУК «Карабулакская городская библиотека» - в сумме 2 100,0 тыс. руб. (на балансе находятся основные средства в неисправном состоянии, ремонт которых не осуществляется);</w:t>
      </w:r>
    </w:p>
    <w:p w14:paraId="6A6AA43A" w14:textId="77777777" w:rsidR="000F7A89" w:rsidRPr="00DE00F3" w:rsidRDefault="000F7A89" w:rsidP="00DE00F3">
      <w:pPr>
        <w:numPr>
          <w:ilvl w:val="0"/>
          <w:numId w:val="18"/>
        </w:numPr>
        <w:tabs>
          <w:tab w:val="left" w:pos="0"/>
          <w:tab w:val="left" w:pos="896"/>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МКОУДО «Центр детского технического творчества г. Карабулак» - в сумме 17,3 тыс. руб. (на балансе находятся основные средства в неисправном состоянии, ремонт которых не осуществляется).</w:t>
      </w:r>
    </w:p>
    <w:p w14:paraId="182B2BA6" w14:textId="77777777" w:rsidR="000F7A89" w:rsidRPr="00DE00F3" w:rsidRDefault="000F7A89" w:rsidP="00DE00F3">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статей 13, 14 Федерального закона № 402-ФЗ и Инструкции № 191н, Администрацией города допущено искажение объемов дебиторской задолженности на сумму </w:t>
      </w:r>
      <w:r w:rsidRPr="00DE00F3">
        <w:rPr>
          <w:rFonts w:ascii="Times New Roman" w:eastAsia="Times New Roman" w:hAnsi="Times New Roman" w:cs="Times New Roman"/>
          <w:b/>
          <w:sz w:val="28"/>
          <w:szCs w:val="28"/>
          <w:lang w:eastAsia="ru-RU"/>
        </w:rPr>
        <w:t>1 252,8</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
          <w:bCs/>
          <w:sz w:val="28"/>
          <w:szCs w:val="28"/>
          <w:lang w:eastAsia="ru-RU"/>
        </w:rPr>
        <w:t>тыс. руб.</w:t>
      </w:r>
      <w:r w:rsidRPr="00DE00F3">
        <w:rPr>
          <w:rFonts w:ascii="Times New Roman" w:eastAsia="Times New Roman" w:hAnsi="Times New Roman" w:cs="Times New Roman"/>
          <w:sz w:val="28"/>
          <w:szCs w:val="28"/>
          <w:lang w:eastAsia="ru-RU"/>
        </w:rPr>
        <w:t>, образовавшаяся по договорам на земельные участки, находящихся в собственности Администрации и переданным в арендное пользование.</w:t>
      </w:r>
    </w:p>
    <w:p w14:paraId="4B364C55" w14:textId="7C734551" w:rsidR="000F7A89" w:rsidRPr="00DE00F3" w:rsidRDefault="000F7A89" w:rsidP="00DE00F3">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Кроме того, в нарушение частей 1, 7 статьи 16 Федерального закона №44-ФЗ, пунктов 1, 2 и подпункта «г» пункта 18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Правительства Российской Федерации «О планах-графиках закупок и о признании утратившими силу отдельных решений Правительства РФ» от 30.09.2019 № 1279 (далее -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 Правительства РФ № 1279), МКУ «Карабулакский городской дом культуры» осуществлялись закупки у единственного поставщика без формирования, утверждения и размещения плана-графика закупок в ЕИС на официальном сайте.</w:t>
      </w:r>
    </w:p>
    <w:p w14:paraId="7D1B2839" w14:textId="77777777" w:rsidR="000F7A89" w:rsidRPr="00DE00F3" w:rsidRDefault="000F7A89" w:rsidP="00DE00F3">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bookmarkStart w:id="64" w:name="_Hlk179552056"/>
      <w:r w:rsidRPr="00DE00F3">
        <w:rPr>
          <w:rFonts w:ascii="Times New Roman" w:eastAsia="Times New Roman" w:hAnsi="Times New Roman" w:cs="Times New Roman"/>
          <w:sz w:val="28"/>
          <w:szCs w:val="28"/>
          <w:lang w:eastAsia="ru-RU"/>
        </w:rPr>
        <w:t xml:space="preserve">При проведении контрольного мероприятия также установлены нарушения порядка составления, утверждения и ведения бюджетной сметы, допущенные </w:t>
      </w:r>
      <w:bookmarkEnd w:id="64"/>
      <w:r w:rsidRPr="00DE00F3">
        <w:rPr>
          <w:rFonts w:ascii="Times New Roman" w:eastAsia="Times New Roman" w:hAnsi="Times New Roman" w:cs="Times New Roman"/>
          <w:sz w:val="28"/>
          <w:szCs w:val="28"/>
          <w:lang w:eastAsia="ru-RU"/>
        </w:rPr>
        <w:t>получателями средств городского бюджета.</w:t>
      </w:r>
    </w:p>
    <w:p w14:paraId="15E320A0" w14:textId="77777777" w:rsidR="000F7A89" w:rsidRPr="00DE00F3" w:rsidRDefault="000F7A89" w:rsidP="00DE00F3">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контрольного мероприятия отмечено, что не соблюдены условия соглашений «О мерах по социально-экономическому развитию и оздоровлению муниципальных финансов муниципального образования Республики Ингушетия»</w:t>
      </w:r>
      <w:r w:rsidRPr="00DE00F3">
        <w:rPr>
          <w:rFonts w:ascii="Times New Roman" w:eastAsia="Calibri" w:hAnsi="Times New Roman" w:cs="Times New Roman"/>
          <w:sz w:val="28"/>
          <w:szCs w:val="28"/>
          <w:lang w:eastAsia="ru-RU"/>
        </w:rPr>
        <w:t xml:space="preserve"> от 11.01.2022 № 2 и от 12.01.2023 № 1</w:t>
      </w:r>
      <w:r w:rsidRPr="00DE00F3">
        <w:rPr>
          <w:rFonts w:ascii="Times New Roman" w:eastAsia="Times New Roman" w:hAnsi="Times New Roman" w:cs="Times New Roman"/>
          <w:sz w:val="28"/>
          <w:szCs w:val="28"/>
          <w:lang w:eastAsia="ru-RU"/>
        </w:rPr>
        <w:t>, подписанных Министерством финансов Республики Ингушетия и Администрацией города. Более того, в проверяемом периоде не достигнуты по итогам отчетного года прогнозные значения показателей собственных доходов.</w:t>
      </w:r>
    </w:p>
    <w:p w14:paraId="45674ECD" w14:textId="77777777" w:rsidR="000F7A89" w:rsidRPr="00DE00F3" w:rsidRDefault="000F7A89" w:rsidP="00DE00F3">
      <w:pPr>
        <w:spacing w:after="0" w:line="240" w:lineRule="auto"/>
        <w:ind w:firstLine="709"/>
        <w:jc w:val="both"/>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spacing w:val="-1"/>
          <w:sz w:val="28"/>
          <w:szCs w:val="28"/>
          <w:lang w:eastAsia="ru-RU"/>
        </w:rPr>
        <w:t>В рамках</w:t>
      </w:r>
      <w:r w:rsidRPr="00DE00F3">
        <w:rPr>
          <w:rFonts w:ascii="Times New Roman" w:eastAsia="Times New Roman" w:hAnsi="Times New Roman" w:cs="Times New Roman"/>
          <w:b/>
          <w:bCs/>
          <w:spacing w:val="-1"/>
          <w:sz w:val="28"/>
          <w:szCs w:val="28"/>
          <w:lang w:eastAsia="ru-RU"/>
        </w:rPr>
        <w:t xml:space="preserve"> проверки целевого и эффективного использования бюджетных средств, выделенных </w:t>
      </w:r>
      <w:r w:rsidRPr="00DE00F3">
        <w:rPr>
          <w:rFonts w:ascii="Times New Roman" w:eastAsia="Times New Roman" w:hAnsi="Times New Roman" w:cs="Times New Roman"/>
          <w:b/>
          <w:bCs/>
          <w:sz w:val="28"/>
          <w:szCs w:val="28"/>
          <w:lang w:eastAsia="ru-RU"/>
        </w:rPr>
        <w:t xml:space="preserve">городскому Совету депутатов муниципального образования «Городской округ город Карабулак» за 2022-2023 годы </w:t>
      </w:r>
      <w:r w:rsidRPr="00DE00F3">
        <w:rPr>
          <w:rFonts w:ascii="Times New Roman" w:eastAsia="Times New Roman" w:hAnsi="Times New Roman" w:cs="Times New Roman"/>
          <w:sz w:val="28"/>
          <w:szCs w:val="28"/>
          <w:lang w:eastAsia="ru-RU"/>
        </w:rPr>
        <w:t>(далее - Горсовет г. Карабулак)</w:t>
      </w:r>
      <w:r w:rsidRPr="00DE00F3">
        <w:rPr>
          <w:rFonts w:ascii="Times New Roman" w:eastAsia="Times New Roman" w:hAnsi="Times New Roman" w:cs="Times New Roman"/>
          <w:b/>
          <w:bCs/>
          <w:sz w:val="28"/>
          <w:szCs w:val="28"/>
          <w:lang w:eastAsia="ru-RU"/>
        </w:rPr>
        <w:t xml:space="preserve"> </w:t>
      </w:r>
      <w:r w:rsidRPr="00DE00F3">
        <w:rPr>
          <w:rFonts w:ascii="Times New Roman" w:eastAsia="Times New Roman" w:hAnsi="Times New Roman" w:cs="Times New Roman"/>
          <w:sz w:val="28"/>
          <w:szCs w:val="28"/>
          <w:lang w:eastAsia="ru-RU"/>
        </w:rPr>
        <w:t xml:space="preserve">выявлен ущерб, нанесенный республиканскому бюджету, в результате уплаты штрафов, пени и возмещения представительских расходов на общую сумму </w:t>
      </w:r>
      <w:r w:rsidRPr="00DE00F3">
        <w:rPr>
          <w:rFonts w:ascii="Times New Roman" w:eastAsia="Times New Roman" w:hAnsi="Times New Roman" w:cs="Times New Roman"/>
          <w:b/>
          <w:bCs/>
          <w:sz w:val="28"/>
          <w:szCs w:val="28"/>
          <w:lang w:eastAsia="ru-RU"/>
        </w:rPr>
        <w:t>71,0 тыс. руб.</w:t>
      </w:r>
    </w:p>
    <w:p w14:paraId="2746DC8D" w14:textId="77777777" w:rsidR="000F7A89" w:rsidRPr="00DE00F3" w:rsidRDefault="000F7A89" w:rsidP="00DE00F3">
      <w:pPr>
        <w:spacing w:after="0" w:line="240" w:lineRule="auto"/>
        <w:ind w:firstLine="709"/>
        <w:jc w:val="both"/>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color w:val="000000"/>
          <w:sz w:val="28"/>
          <w:szCs w:val="28"/>
          <w:lang w:eastAsia="ru-RU"/>
        </w:rPr>
        <w:t xml:space="preserve">В нарушение требований пункта 4 статьи 9 Федерального Закона № 402-ФЗ, предъявляемых к оформлению фактов хозяйственной жизни первичными учетными документами, необоснованно списаны горюче-смазочные материалы на сумму </w:t>
      </w:r>
      <w:r w:rsidRPr="00DE00F3">
        <w:rPr>
          <w:rFonts w:ascii="Times New Roman" w:eastAsia="Times New Roman" w:hAnsi="Times New Roman" w:cs="Times New Roman"/>
          <w:b/>
          <w:bCs/>
          <w:color w:val="000000"/>
          <w:sz w:val="28"/>
          <w:szCs w:val="28"/>
          <w:lang w:eastAsia="ru-RU"/>
        </w:rPr>
        <w:t>488,3 тыс. руб.</w:t>
      </w:r>
    </w:p>
    <w:p w14:paraId="6487CB09"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Кроме того, в нарушение пункта 4 части 1 статьи 93 Федерального закона №</w:t>
      </w:r>
      <w:r w:rsidRPr="00DE00F3">
        <w:rPr>
          <w:rFonts w:ascii="Times New Roman" w:eastAsia="Times New Roman" w:hAnsi="Times New Roman" w:cs="Times New Roman"/>
          <w:sz w:val="28"/>
          <w:szCs w:val="28"/>
          <w:lang w:val="en-US" w:eastAsia="ru-RU"/>
        </w:rPr>
        <w:t> </w:t>
      </w:r>
      <w:r w:rsidRPr="00DE00F3">
        <w:rPr>
          <w:rFonts w:ascii="Times New Roman" w:eastAsia="Times New Roman" w:hAnsi="Times New Roman" w:cs="Times New Roman"/>
          <w:sz w:val="28"/>
          <w:szCs w:val="28"/>
          <w:lang w:eastAsia="ru-RU"/>
        </w:rPr>
        <w:t xml:space="preserve">44-ФЗ, Горсоветом г. Карабулак в 2023 году заключены 8 муниципальных договоров с единственным поставщиком на общую сумму </w:t>
      </w:r>
      <w:r w:rsidRPr="00DE00F3">
        <w:rPr>
          <w:rFonts w:ascii="Times New Roman" w:eastAsia="Times New Roman" w:hAnsi="Times New Roman" w:cs="Times New Roman"/>
          <w:b/>
          <w:bCs/>
          <w:sz w:val="28"/>
          <w:szCs w:val="28"/>
          <w:lang w:eastAsia="ru-RU"/>
        </w:rPr>
        <w:t>865,7 тыс. руб.</w:t>
      </w:r>
      <w:r w:rsidRPr="00DE00F3">
        <w:rPr>
          <w:rFonts w:ascii="Times New Roman" w:eastAsia="Times New Roman" w:hAnsi="Times New Roman" w:cs="Times New Roman"/>
          <w:sz w:val="28"/>
          <w:szCs w:val="28"/>
          <w:lang w:eastAsia="ru-RU"/>
        </w:rPr>
        <w:t xml:space="preserve"> с превышением допустимого лимита в 2,0 млн. руб.</w:t>
      </w:r>
    </w:p>
    <w:p w14:paraId="488512DA" w14:textId="77777777" w:rsidR="000F7A89" w:rsidRPr="00DE00F3" w:rsidRDefault="000F7A89" w:rsidP="00DE00F3">
      <w:pPr>
        <w:spacing w:after="0" w:line="240" w:lineRule="auto"/>
        <w:ind w:firstLine="709"/>
        <w:jc w:val="both"/>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sz w:val="28"/>
          <w:szCs w:val="28"/>
          <w:lang w:eastAsia="ru-RU"/>
        </w:rPr>
        <w:t>Помимо этого, при расчётах с поставщиками и подрядчиками допущены следующие нарушения:</w:t>
      </w:r>
    </w:p>
    <w:p w14:paraId="34311554" w14:textId="77777777" w:rsidR="000F7A89" w:rsidRPr="00DE00F3" w:rsidRDefault="000F7A89" w:rsidP="00DE00F3">
      <w:pPr>
        <w:numPr>
          <w:ilvl w:val="0"/>
          <w:numId w:val="34"/>
        </w:numPr>
        <w:tabs>
          <w:tab w:val="left" w:pos="896"/>
        </w:tabs>
        <w:spacing w:after="0" w:line="240" w:lineRule="auto"/>
        <w:ind w:left="0" w:firstLine="714"/>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1 статьи 16 Федерального закона № 44-ФЗ, без утверждения плана-графика на соответствующий год заключены договоры с единственным поставщиком (подрядчиком, исполнителем);</w:t>
      </w:r>
    </w:p>
    <w:p w14:paraId="5A0C1314" w14:textId="77777777" w:rsidR="000F7A89" w:rsidRPr="00DE00F3" w:rsidRDefault="000F7A89" w:rsidP="00DE00F3">
      <w:pPr>
        <w:numPr>
          <w:ilvl w:val="0"/>
          <w:numId w:val="34"/>
        </w:numPr>
        <w:tabs>
          <w:tab w:val="left" w:pos="896"/>
        </w:tabs>
        <w:spacing w:after="0" w:line="240" w:lineRule="auto"/>
        <w:ind w:left="0" w:firstLine="714"/>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2 статьи 38 Федерального закона № 44-ФЗ, закупки товаров, работ и услуг осуществлялись при отсутствии назначенного должностного лица, ответственного за осуществление закупок;</w:t>
      </w:r>
    </w:p>
    <w:p w14:paraId="1C44BEC2" w14:textId="77777777" w:rsidR="000F7A89" w:rsidRPr="00DE00F3" w:rsidRDefault="000F7A89" w:rsidP="00DE00F3">
      <w:pPr>
        <w:numPr>
          <w:ilvl w:val="0"/>
          <w:numId w:val="34"/>
        </w:numPr>
        <w:tabs>
          <w:tab w:val="left" w:pos="896"/>
        </w:tabs>
        <w:spacing w:after="0" w:line="240" w:lineRule="auto"/>
        <w:ind w:left="0" w:firstLine="714"/>
        <w:contextualSpacing/>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6 статьи 16 Федерального закона №</w:t>
      </w:r>
      <w:r w:rsidRPr="00DE00F3">
        <w:rPr>
          <w:rFonts w:ascii="Times New Roman" w:eastAsia="Calibri" w:hAnsi="Times New Roman" w:cs="Times New Roman"/>
          <w:sz w:val="28"/>
          <w:szCs w:val="28"/>
        </w:rPr>
        <w:t> </w:t>
      </w:r>
      <w:r w:rsidRPr="00DE00F3">
        <w:rPr>
          <w:rFonts w:ascii="Times New Roman" w:eastAsia="Times New Roman" w:hAnsi="Times New Roman" w:cs="Times New Roman"/>
          <w:sz w:val="28"/>
          <w:szCs w:val="28"/>
          <w:lang w:eastAsia="ru-RU"/>
        </w:rPr>
        <w:t>44-ФЗ, не утвержден план-график в установленный бюджетным законодательством срок.</w:t>
      </w:r>
    </w:p>
    <w:p w14:paraId="1456DFD0" w14:textId="776F92E3" w:rsidR="000F7A89" w:rsidRPr="00DE00F3" w:rsidRDefault="000F7A89" w:rsidP="00DE00F3">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Как показала </w:t>
      </w:r>
      <w:r w:rsidRPr="00DE00F3">
        <w:rPr>
          <w:rFonts w:ascii="Times New Roman" w:eastAsia="Times New Roman" w:hAnsi="Times New Roman" w:cs="Times New Roman"/>
          <w:b/>
          <w:bCs/>
          <w:spacing w:val="-1"/>
          <w:sz w:val="28"/>
          <w:szCs w:val="28"/>
          <w:lang w:eastAsia="ru-RU"/>
        </w:rPr>
        <w:t>п</w:t>
      </w:r>
      <w:r w:rsidRPr="00DE00F3">
        <w:rPr>
          <w:rFonts w:ascii="Times New Roman" w:eastAsia="Times New Roman" w:hAnsi="Times New Roman" w:cs="Times New Roman"/>
          <w:b/>
          <w:bCs/>
          <w:sz w:val="28"/>
          <w:szCs w:val="28"/>
          <w:lang w:eastAsia="ru-RU"/>
        </w:rPr>
        <w:t xml:space="preserve">роверка </w:t>
      </w:r>
      <w:bookmarkStart w:id="65" w:name="_Hlk170475526"/>
      <w:r w:rsidRPr="00DE00F3">
        <w:rPr>
          <w:rFonts w:ascii="Times New Roman" w:eastAsia="Times New Roman" w:hAnsi="Times New Roman" w:cs="Times New Roman"/>
          <w:b/>
          <w:bCs/>
          <w:sz w:val="28"/>
          <w:szCs w:val="28"/>
          <w:lang w:eastAsia="ru-RU"/>
        </w:rPr>
        <w:t xml:space="preserve">годовых отчётов </w:t>
      </w:r>
      <w:bookmarkStart w:id="66" w:name="_Hlk170380813"/>
      <w:r w:rsidRPr="00DE00F3">
        <w:rPr>
          <w:rFonts w:ascii="Times New Roman" w:eastAsia="Times New Roman" w:hAnsi="Times New Roman" w:cs="Times New Roman"/>
          <w:b/>
          <w:bCs/>
          <w:sz w:val="28"/>
          <w:szCs w:val="28"/>
          <w:lang w:eastAsia="ru-RU"/>
        </w:rPr>
        <w:t xml:space="preserve">об исполнении бюджета </w:t>
      </w:r>
      <w:bookmarkEnd w:id="66"/>
      <w:r w:rsidRPr="00DE00F3">
        <w:rPr>
          <w:rFonts w:ascii="Times New Roman" w:eastAsia="Times New Roman" w:hAnsi="Times New Roman" w:cs="Times New Roman"/>
          <w:b/>
          <w:bCs/>
          <w:sz w:val="28"/>
          <w:szCs w:val="28"/>
          <w:lang w:eastAsia="ru-RU"/>
        </w:rPr>
        <w:t>муниципального образования «Назрановский муниципальный</w:t>
      </w:r>
      <w:r w:rsidRPr="00DE00F3">
        <w:rPr>
          <w:rFonts w:ascii="Times New Roman" w:eastAsia="Times New Roman" w:hAnsi="Times New Roman" w:cs="Times New Roman"/>
          <w:b/>
          <w:sz w:val="28"/>
          <w:szCs w:val="28"/>
          <w:lang w:eastAsia="ru-RU"/>
        </w:rPr>
        <w:t xml:space="preserve"> район» за 2022-2023 годы</w:t>
      </w:r>
      <w:bookmarkEnd w:id="65"/>
      <w:r w:rsidRPr="00DE00F3">
        <w:rPr>
          <w:rFonts w:ascii="Times New Roman" w:eastAsia="Times New Roman" w:hAnsi="Times New Roman" w:cs="Times New Roman"/>
          <w:sz w:val="28"/>
          <w:szCs w:val="28"/>
          <w:lang w:eastAsia="ru-RU"/>
        </w:rPr>
        <w:t xml:space="preserve">, в нарушение статьи 136 Бюджетного Кодекса Российской Федерации и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Правительства Республики Ингушетия от 22.11.2019 № 182, </w:t>
      </w:r>
      <w:r w:rsidRPr="00DE00F3">
        <w:rPr>
          <w:rFonts w:ascii="Times New Roman" w:eastAsia="Times New Roman" w:hAnsi="Times New Roman" w:cs="Times New Roman"/>
          <w:bCs/>
          <w:sz w:val="28"/>
          <w:szCs w:val="28"/>
          <w:lang w:eastAsia="ru-RU"/>
        </w:rPr>
        <w:t>м</w:t>
      </w:r>
      <w:r w:rsidRPr="00DE00F3">
        <w:rPr>
          <w:rFonts w:ascii="Times New Roman" w:eastAsia="Times New Roman" w:hAnsi="Times New Roman" w:cs="Times New Roman"/>
          <w:sz w:val="28"/>
          <w:szCs w:val="28"/>
          <w:lang w:eastAsia="ru-RU"/>
        </w:rPr>
        <w:t xml:space="preserve">униципальным учреждением «Администрация Назрановского муниципального района» (далее – Администрация муниципального района) не исполнены условия соглашений «О мерах по социально-экономическому развитию и оздоровлению муниципальных финансов муниципального образования Республики Ингушетия» от 24.01.2022 № 29 и от 12.01.2023 № 30, заключенных между Министерством финансов Республики Ингушетия и Администрацией муниципального района. В частности, не обеспечен установленный соглашением </w:t>
      </w:r>
      <w:r w:rsidRPr="00DE00F3">
        <w:rPr>
          <w:rFonts w:ascii="Times New Roman" w:eastAsia="Times New Roman" w:hAnsi="Times New Roman" w:cs="Times New Roman"/>
          <w:bCs/>
          <w:sz w:val="28"/>
          <w:szCs w:val="28"/>
          <w:lang w:eastAsia="ru-RU"/>
        </w:rPr>
        <w:t>рост налоговых и неналоговых доходов бюджета, а также не проведена оценка эффективности налоговых льгот.</w:t>
      </w:r>
    </w:p>
    <w:p w14:paraId="63D4DF0A" w14:textId="77777777" w:rsidR="000F7A89" w:rsidRPr="00DE00F3" w:rsidRDefault="000F7A8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В рамках контрольного мероприятия выявлен ущерб, нанесенный республиканскому бюджету, путем </w:t>
      </w:r>
      <w:r w:rsidRPr="00DE00F3">
        <w:rPr>
          <w:rFonts w:ascii="Times New Roman" w:eastAsia="Times New Roman" w:hAnsi="Times New Roman" w:cs="Times New Roman"/>
          <w:sz w:val="28"/>
          <w:szCs w:val="28"/>
          <w:lang w:eastAsia="ru-RU"/>
        </w:rPr>
        <w:t>уплаты штрафов, пени, госпошлин, компенсаций морального вреда, возмещения затрат на оплату услуг представителей в судах, на общую сумму</w:t>
      </w:r>
      <w:r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
          <w:sz w:val="28"/>
          <w:szCs w:val="28"/>
          <w:lang w:eastAsia="ru-RU"/>
        </w:rPr>
        <w:t>954,0 тыс. руб.</w:t>
      </w:r>
      <w:r w:rsidRPr="00DE00F3">
        <w:rPr>
          <w:rFonts w:ascii="Times New Roman" w:eastAsia="Times New Roman" w:hAnsi="Times New Roman" w:cs="Times New Roman"/>
          <w:bCs/>
          <w:sz w:val="28"/>
          <w:szCs w:val="28"/>
          <w:lang w:eastAsia="ru-RU"/>
        </w:rPr>
        <w:t>, в том числе:</w:t>
      </w:r>
    </w:p>
    <w:p w14:paraId="787D7079" w14:textId="77777777" w:rsidR="000F7A89" w:rsidRPr="00DE00F3" w:rsidRDefault="000F7A89" w:rsidP="00DE00F3">
      <w:pPr>
        <w:numPr>
          <w:ilvl w:val="0"/>
          <w:numId w:val="23"/>
        </w:numPr>
        <w:tabs>
          <w:tab w:val="left" w:pos="868"/>
        </w:tabs>
        <w:spacing w:after="0" w:line="240" w:lineRule="auto"/>
        <w:ind w:left="14"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Администрацией муниципального района - в сумме 183,7 тыс. руб.;</w:t>
      </w:r>
    </w:p>
    <w:p w14:paraId="7F50DD18" w14:textId="77777777" w:rsidR="000F7A89" w:rsidRPr="00DE00F3" w:rsidRDefault="000F7A89" w:rsidP="00DE00F3">
      <w:pPr>
        <w:numPr>
          <w:ilvl w:val="0"/>
          <w:numId w:val="23"/>
        </w:numPr>
        <w:tabs>
          <w:tab w:val="left" w:pos="868"/>
        </w:tabs>
        <w:spacing w:after="0" w:line="240" w:lineRule="auto"/>
        <w:ind w:left="14"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w:t>
      </w:r>
      <w:r w:rsidRPr="00DE00F3">
        <w:rPr>
          <w:rFonts w:ascii="Times New Roman" w:eastAsia="Times New Roman" w:hAnsi="Times New Roman" w:cs="Times New Roman"/>
          <w:bCs/>
          <w:sz w:val="28"/>
          <w:szCs w:val="28"/>
          <w:lang w:eastAsia="ru-RU"/>
        </w:rPr>
        <w:t xml:space="preserve">сельского поселения </w:t>
      </w:r>
      <w:r w:rsidRPr="00DE00F3">
        <w:rPr>
          <w:rFonts w:ascii="Times New Roman" w:eastAsia="Times New Roman" w:hAnsi="Times New Roman" w:cs="Times New Roman"/>
          <w:sz w:val="28"/>
          <w:szCs w:val="28"/>
          <w:lang w:eastAsia="ru-RU"/>
        </w:rPr>
        <w:t>Барсуки - в сумме 35,7 тыс. руб.;</w:t>
      </w:r>
    </w:p>
    <w:p w14:paraId="5C3EEDC2" w14:textId="77777777" w:rsidR="000F7A89" w:rsidRPr="00DE00F3" w:rsidRDefault="000F7A89" w:rsidP="00DE00F3">
      <w:pPr>
        <w:numPr>
          <w:ilvl w:val="0"/>
          <w:numId w:val="23"/>
        </w:numPr>
        <w:tabs>
          <w:tab w:val="left" w:pos="868"/>
        </w:tabs>
        <w:spacing w:after="0" w:line="240" w:lineRule="auto"/>
        <w:ind w:left="14"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w:t>
      </w:r>
      <w:r w:rsidRPr="00DE00F3">
        <w:rPr>
          <w:rFonts w:ascii="Times New Roman" w:eastAsia="Times New Roman" w:hAnsi="Times New Roman" w:cs="Times New Roman"/>
          <w:bCs/>
          <w:sz w:val="28"/>
          <w:szCs w:val="28"/>
          <w:lang w:eastAsia="ru-RU"/>
        </w:rPr>
        <w:t>сельского поселения</w:t>
      </w:r>
      <w:r w:rsidRPr="00DE00F3">
        <w:rPr>
          <w:rFonts w:ascii="Times New Roman" w:eastAsia="Times New Roman" w:hAnsi="Times New Roman" w:cs="Times New Roman"/>
          <w:sz w:val="28"/>
          <w:szCs w:val="28"/>
          <w:lang w:eastAsia="ru-RU"/>
        </w:rPr>
        <w:t xml:space="preserve"> Плиево - в сумме 185,7 тыс. руб.;</w:t>
      </w:r>
    </w:p>
    <w:p w14:paraId="7534180B" w14:textId="77777777" w:rsidR="000F7A89" w:rsidRPr="00DE00F3" w:rsidRDefault="000F7A89" w:rsidP="00DE00F3">
      <w:pPr>
        <w:numPr>
          <w:ilvl w:val="0"/>
          <w:numId w:val="23"/>
        </w:numPr>
        <w:tabs>
          <w:tab w:val="left" w:pos="868"/>
        </w:tabs>
        <w:spacing w:after="0" w:line="240" w:lineRule="auto"/>
        <w:ind w:left="14" w:firstLine="686"/>
        <w:jc w:val="both"/>
        <w:rPr>
          <w:rFonts w:ascii="Times New Roman" w:eastAsia="Times New Roman" w:hAnsi="Times New Roman" w:cs="Times New Roman"/>
          <w:sz w:val="28"/>
          <w:szCs w:val="28"/>
          <w:lang w:eastAsia="ru-RU"/>
        </w:rPr>
      </w:pPr>
      <w:bookmarkStart w:id="67" w:name="_Hlk172209588"/>
      <w:r w:rsidRPr="00DE00F3">
        <w:rPr>
          <w:rFonts w:ascii="Times New Roman" w:eastAsia="Times New Roman" w:hAnsi="Times New Roman" w:cs="Times New Roman"/>
          <w:sz w:val="28"/>
          <w:szCs w:val="28"/>
          <w:lang w:eastAsia="ru-RU"/>
        </w:rPr>
        <w:t xml:space="preserve">Администрацией </w:t>
      </w:r>
      <w:bookmarkStart w:id="68" w:name="_Hlk179448259"/>
      <w:bookmarkEnd w:id="67"/>
      <w:r w:rsidRPr="00DE00F3">
        <w:rPr>
          <w:rFonts w:ascii="Times New Roman" w:eastAsia="Times New Roman" w:hAnsi="Times New Roman" w:cs="Times New Roman"/>
          <w:bCs/>
          <w:sz w:val="28"/>
          <w:szCs w:val="28"/>
          <w:lang w:eastAsia="ru-RU"/>
        </w:rPr>
        <w:t xml:space="preserve">сельского поселения </w:t>
      </w:r>
      <w:bookmarkEnd w:id="68"/>
      <w:r w:rsidRPr="00DE00F3">
        <w:rPr>
          <w:rFonts w:ascii="Times New Roman" w:eastAsia="Times New Roman" w:hAnsi="Times New Roman" w:cs="Times New Roman"/>
          <w:sz w:val="28"/>
          <w:szCs w:val="28"/>
          <w:lang w:eastAsia="ru-RU"/>
        </w:rPr>
        <w:t>Экажево - в сумме 6,9 тыс. руб.;</w:t>
      </w:r>
    </w:p>
    <w:p w14:paraId="6A8B65C4" w14:textId="77777777" w:rsidR="000F7A89" w:rsidRPr="00DE00F3" w:rsidRDefault="000F7A89" w:rsidP="00DE00F3">
      <w:pPr>
        <w:numPr>
          <w:ilvl w:val="0"/>
          <w:numId w:val="23"/>
        </w:numPr>
        <w:tabs>
          <w:tab w:val="left" w:pos="868"/>
          <w:tab w:val="left" w:pos="1276"/>
        </w:tabs>
        <w:spacing w:after="0" w:line="240" w:lineRule="auto"/>
        <w:ind w:left="14"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w:t>
      </w:r>
      <w:r w:rsidRPr="00DE00F3">
        <w:rPr>
          <w:rFonts w:ascii="Times New Roman" w:eastAsia="Times New Roman" w:hAnsi="Times New Roman" w:cs="Times New Roman"/>
          <w:bCs/>
          <w:sz w:val="28"/>
          <w:szCs w:val="28"/>
          <w:lang w:eastAsia="ru-RU"/>
        </w:rPr>
        <w:t xml:space="preserve">сельского поселения </w:t>
      </w:r>
      <w:r w:rsidRPr="00DE00F3">
        <w:rPr>
          <w:rFonts w:ascii="Times New Roman" w:eastAsia="Times New Roman" w:hAnsi="Times New Roman" w:cs="Times New Roman"/>
          <w:sz w:val="28"/>
          <w:szCs w:val="28"/>
          <w:lang w:eastAsia="ru-RU"/>
        </w:rPr>
        <w:t>Гази-юрт - в сумме 13,5 тыс. руб.;</w:t>
      </w:r>
    </w:p>
    <w:p w14:paraId="00CBEF24" w14:textId="77777777" w:rsidR="000F7A89" w:rsidRPr="00DE00F3" w:rsidRDefault="000F7A89" w:rsidP="00DE00F3">
      <w:pPr>
        <w:numPr>
          <w:ilvl w:val="0"/>
          <w:numId w:val="23"/>
        </w:numPr>
        <w:tabs>
          <w:tab w:val="left" w:pos="868"/>
        </w:tabs>
        <w:spacing w:after="0" w:line="240" w:lineRule="auto"/>
        <w:ind w:left="14"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w:t>
      </w:r>
      <w:r w:rsidRPr="00DE00F3">
        <w:rPr>
          <w:rFonts w:ascii="Times New Roman" w:eastAsia="Times New Roman" w:hAnsi="Times New Roman" w:cs="Times New Roman"/>
          <w:bCs/>
          <w:sz w:val="28"/>
          <w:szCs w:val="28"/>
          <w:lang w:eastAsia="ru-RU"/>
        </w:rPr>
        <w:t xml:space="preserve">сельского поселения </w:t>
      </w:r>
      <w:r w:rsidRPr="00DE00F3">
        <w:rPr>
          <w:rFonts w:ascii="Times New Roman" w:eastAsia="Times New Roman" w:hAnsi="Times New Roman" w:cs="Times New Roman"/>
          <w:sz w:val="28"/>
          <w:szCs w:val="28"/>
          <w:lang w:eastAsia="ru-RU"/>
        </w:rPr>
        <w:t>Али-Юрт - в сумме 4,1 тыс. руб.;</w:t>
      </w:r>
    </w:p>
    <w:p w14:paraId="2AA1F0E0" w14:textId="77777777" w:rsidR="000F7A89" w:rsidRPr="00DE00F3" w:rsidRDefault="000F7A89" w:rsidP="00DE00F3">
      <w:pPr>
        <w:numPr>
          <w:ilvl w:val="0"/>
          <w:numId w:val="23"/>
        </w:numPr>
        <w:tabs>
          <w:tab w:val="left" w:pos="868"/>
        </w:tabs>
        <w:spacing w:after="0" w:line="240" w:lineRule="auto"/>
        <w:ind w:left="14" w:firstLine="686"/>
        <w:jc w:val="both"/>
        <w:rPr>
          <w:rFonts w:ascii="Times New Roman" w:eastAsia="Times New Roman" w:hAnsi="Times New Roman" w:cs="Times New Roman"/>
          <w:sz w:val="28"/>
          <w:szCs w:val="28"/>
          <w:lang w:eastAsia="ru-RU"/>
        </w:rPr>
      </w:pPr>
      <w:bookmarkStart w:id="69" w:name="_Hlk172210243"/>
      <w:r w:rsidRPr="00DE00F3">
        <w:rPr>
          <w:rFonts w:ascii="Times New Roman" w:eastAsia="Times New Roman" w:hAnsi="Times New Roman" w:cs="Times New Roman"/>
          <w:sz w:val="28"/>
          <w:szCs w:val="28"/>
          <w:lang w:eastAsia="ru-RU"/>
        </w:rPr>
        <w:t>МКУ «Назрановский районный дом культуры» - в сумме 524,4 тыс. руб.</w:t>
      </w:r>
    </w:p>
    <w:p w14:paraId="21A28F14" w14:textId="77777777" w:rsidR="000F7A89" w:rsidRPr="00DE00F3" w:rsidRDefault="000F7A89" w:rsidP="00DE00F3">
      <w:pPr>
        <w:tabs>
          <w:tab w:val="left" w:pos="993"/>
        </w:tabs>
        <w:spacing w:after="0" w:line="240" w:lineRule="auto"/>
        <w:ind w:firstLine="709"/>
        <w:jc w:val="both"/>
        <w:rPr>
          <w:rFonts w:ascii="Times New Roman" w:eastAsia="Times New Roman" w:hAnsi="Times New Roman" w:cs="Times New Roman"/>
          <w:sz w:val="28"/>
          <w:szCs w:val="28"/>
          <w:lang w:eastAsia="ru-RU"/>
        </w:rPr>
      </w:pPr>
      <w:bookmarkStart w:id="70" w:name="_Hlk179382795"/>
      <w:bookmarkEnd w:id="69"/>
      <w:r w:rsidRPr="00DE00F3">
        <w:rPr>
          <w:rFonts w:ascii="Times New Roman" w:eastAsia="Times New Roman" w:hAnsi="Times New Roman" w:cs="Times New Roman"/>
          <w:sz w:val="28"/>
          <w:szCs w:val="28"/>
          <w:lang w:eastAsia="ru-RU"/>
        </w:rPr>
        <w:t xml:space="preserve">Кроме того, отмечено неэффективное использование бюджетных средств и имущества в размере </w:t>
      </w:r>
      <w:r w:rsidRPr="00DE00F3">
        <w:rPr>
          <w:rFonts w:ascii="Times New Roman" w:eastAsia="Times New Roman" w:hAnsi="Times New Roman" w:cs="Times New Roman"/>
          <w:b/>
          <w:bCs/>
          <w:sz w:val="28"/>
          <w:szCs w:val="28"/>
          <w:lang w:eastAsia="ru-RU"/>
        </w:rPr>
        <w:t>1 656,9 тыс. руб.</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Cs/>
          <w:sz w:val="28"/>
          <w:szCs w:val="28"/>
          <w:lang w:eastAsia="ru-RU"/>
        </w:rPr>
        <w:t>в результате:</w:t>
      </w:r>
    </w:p>
    <w:p w14:paraId="7457BF1A" w14:textId="77777777" w:rsidR="000F7A89" w:rsidRPr="00DE00F3" w:rsidRDefault="000F7A89" w:rsidP="00DE00F3">
      <w:pPr>
        <w:numPr>
          <w:ilvl w:val="0"/>
          <w:numId w:val="30"/>
        </w:numPr>
        <w:tabs>
          <w:tab w:val="left" w:pos="868"/>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создания в аппарате Администрации Назрановского района отделов, штатной численностью работников менее 3 единиц (согласно нормативным требованиям по формированию структуры центральных аппаратов органов исполнительной власти Республики Ингушетия (постановление Правительства РИ от 11.11.2010 № 342) следовало создать секторы), а также введения в штатное расписание Администрации структурного подразделения, дублирующего часть функций уже существующего отдела – на общую сумму 964,8 тыс. руб.;</w:t>
      </w:r>
    </w:p>
    <w:p w14:paraId="654B3FEB" w14:textId="77777777" w:rsidR="000F7A89" w:rsidRPr="00DE00F3" w:rsidRDefault="000F7A89" w:rsidP="00DE00F3">
      <w:pPr>
        <w:numPr>
          <w:ilvl w:val="0"/>
          <w:numId w:val="30"/>
        </w:numPr>
        <w:tabs>
          <w:tab w:val="left" w:pos="868"/>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неэффективного использования муниципального имущества – на сумму </w:t>
      </w:r>
      <w:r w:rsidRPr="00DE00F3">
        <w:rPr>
          <w:rFonts w:ascii="Times New Roman" w:eastAsia="Times New Roman" w:hAnsi="Times New Roman" w:cs="Times New Roman"/>
          <w:bCs/>
          <w:sz w:val="28"/>
          <w:szCs w:val="28"/>
          <w:lang w:eastAsia="ru-RU"/>
        </w:rPr>
        <w:t>692,1 тыс. руб., в том числе:</w:t>
      </w:r>
    </w:p>
    <w:bookmarkEnd w:id="70"/>
    <w:p w14:paraId="12DFF929" w14:textId="77777777" w:rsidR="000F7A89" w:rsidRPr="00DE00F3" w:rsidRDefault="000F7A89" w:rsidP="00DE00F3">
      <w:pPr>
        <w:numPr>
          <w:ilvl w:val="0"/>
          <w:numId w:val="31"/>
        </w:numPr>
        <w:tabs>
          <w:tab w:val="left" w:pos="993"/>
          <w:tab w:val="left" w:pos="1120"/>
        </w:tabs>
        <w:spacing w:after="0" w:line="240" w:lineRule="auto"/>
        <w:ind w:left="0" w:firstLine="851"/>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Администрацией </w:t>
      </w:r>
      <w:bookmarkStart w:id="71" w:name="_Hlk172215626"/>
      <w:r w:rsidRPr="00DE00F3">
        <w:rPr>
          <w:rFonts w:ascii="Times New Roman" w:eastAsia="Times New Roman" w:hAnsi="Times New Roman" w:cs="Times New Roman"/>
          <w:bCs/>
          <w:sz w:val="28"/>
          <w:szCs w:val="28"/>
          <w:lang w:eastAsia="ru-RU"/>
        </w:rPr>
        <w:t xml:space="preserve">сельского поселения </w:t>
      </w:r>
      <w:bookmarkEnd w:id="71"/>
      <w:r w:rsidRPr="00DE00F3">
        <w:rPr>
          <w:rFonts w:ascii="Times New Roman" w:eastAsia="Times New Roman" w:hAnsi="Times New Roman" w:cs="Times New Roman"/>
          <w:bCs/>
          <w:sz w:val="28"/>
          <w:szCs w:val="28"/>
          <w:lang w:eastAsia="ru-RU"/>
        </w:rPr>
        <w:t xml:space="preserve">Али-Юрт - в сумме 153,7 тыс. руб. (на балансе находится несписанная в </w:t>
      </w:r>
      <w:r w:rsidRPr="00DE00F3">
        <w:rPr>
          <w:rFonts w:ascii="Times New Roman" w:eastAsia="Times New Roman" w:hAnsi="Times New Roman" w:cs="Times New Roman"/>
          <w:color w:val="000000"/>
          <w:sz w:val="28"/>
          <w:szCs w:val="28"/>
          <w:lang w:eastAsia="ru-RU"/>
        </w:rPr>
        <w:t xml:space="preserve">не рабочем состоянии </w:t>
      </w:r>
      <w:r w:rsidRPr="00DE00F3">
        <w:rPr>
          <w:rFonts w:ascii="Times New Roman" w:eastAsia="Times New Roman" w:hAnsi="Times New Roman" w:cs="Times New Roman"/>
          <w:bCs/>
          <w:sz w:val="28"/>
          <w:szCs w:val="28"/>
          <w:lang w:eastAsia="ru-RU"/>
        </w:rPr>
        <w:t>мебель);</w:t>
      </w:r>
    </w:p>
    <w:p w14:paraId="356644C1" w14:textId="77777777" w:rsidR="000F7A89" w:rsidRPr="00DE00F3" w:rsidRDefault="000F7A89" w:rsidP="00DE00F3">
      <w:pPr>
        <w:numPr>
          <w:ilvl w:val="0"/>
          <w:numId w:val="31"/>
        </w:numPr>
        <w:tabs>
          <w:tab w:val="left" w:pos="993"/>
          <w:tab w:val="left" w:pos="1120"/>
        </w:tabs>
        <w:spacing w:after="0" w:line="240" w:lineRule="auto"/>
        <w:ind w:left="0" w:firstLine="851"/>
        <w:jc w:val="both"/>
        <w:rPr>
          <w:rFonts w:ascii="Times New Roman" w:eastAsia="Times New Roman" w:hAnsi="Times New Roman" w:cs="Times New Roman"/>
          <w:bCs/>
          <w:sz w:val="28"/>
          <w:szCs w:val="28"/>
          <w:lang w:eastAsia="ru-RU"/>
        </w:rPr>
      </w:pPr>
      <w:bookmarkStart w:id="72" w:name="_Hlk172214085"/>
      <w:r w:rsidRPr="00DE00F3">
        <w:rPr>
          <w:rFonts w:ascii="Times New Roman" w:eastAsia="Times New Roman" w:hAnsi="Times New Roman" w:cs="Times New Roman"/>
          <w:bCs/>
          <w:sz w:val="28"/>
          <w:szCs w:val="28"/>
          <w:lang w:eastAsia="ru-RU"/>
        </w:rPr>
        <w:t xml:space="preserve">МКУ «Назрановский районный дом культуры» </w:t>
      </w:r>
      <w:bookmarkEnd w:id="72"/>
      <w:r w:rsidRPr="00DE00F3">
        <w:rPr>
          <w:rFonts w:ascii="Times New Roman" w:eastAsia="Times New Roman" w:hAnsi="Times New Roman" w:cs="Times New Roman"/>
          <w:bCs/>
          <w:sz w:val="28"/>
          <w:szCs w:val="28"/>
          <w:lang w:eastAsia="ru-RU"/>
        </w:rPr>
        <w:t xml:space="preserve">- в сумме 404,7 тыс. руб. (на балансе находятся </w:t>
      </w:r>
      <w:r w:rsidRPr="00DE00F3">
        <w:rPr>
          <w:rFonts w:ascii="Times New Roman" w:eastAsia="Times New Roman" w:hAnsi="Times New Roman" w:cs="Times New Roman"/>
          <w:sz w:val="28"/>
          <w:szCs w:val="28"/>
          <w:lang w:eastAsia="ru-RU"/>
        </w:rPr>
        <w:t>основные средства в неисправном состоянии, ремонт которых не осуществляется);</w:t>
      </w:r>
    </w:p>
    <w:p w14:paraId="2F68760F" w14:textId="77777777" w:rsidR="000F7A89" w:rsidRPr="00DE00F3" w:rsidRDefault="000F7A89" w:rsidP="00DE00F3">
      <w:pPr>
        <w:numPr>
          <w:ilvl w:val="0"/>
          <w:numId w:val="31"/>
        </w:numPr>
        <w:tabs>
          <w:tab w:val="left" w:pos="993"/>
          <w:tab w:val="left" w:pos="1120"/>
        </w:tabs>
        <w:spacing w:after="0" w:line="240" w:lineRule="auto"/>
        <w:ind w:left="0" w:firstLine="851"/>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МКУ «Централизованная библиотечная система </w:t>
      </w:r>
      <w:r w:rsidRPr="00DE00F3">
        <w:rPr>
          <w:rFonts w:ascii="Times New Roman" w:eastAsia="Times New Roman" w:hAnsi="Times New Roman" w:cs="Times New Roman"/>
          <w:sz w:val="28"/>
          <w:szCs w:val="28"/>
          <w:lang w:eastAsia="ru-RU"/>
        </w:rPr>
        <w:t>Назрановского района</w:t>
      </w:r>
      <w:r w:rsidRPr="00DE00F3">
        <w:rPr>
          <w:rFonts w:ascii="Times New Roman" w:eastAsia="Times New Roman" w:hAnsi="Times New Roman" w:cs="Times New Roman"/>
          <w:bCs/>
          <w:sz w:val="28"/>
          <w:szCs w:val="28"/>
          <w:lang w:eastAsia="ru-RU"/>
        </w:rPr>
        <w:t>» - в сумме 133,7 тыс. руб. (на балансе находятся в нерабочем состоянии 3 компьютера, неподлежащих ремонту).</w:t>
      </w:r>
    </w:p>
    <w:p w14:paraId="5585DE09" w14:textId="77777777" w:rsidR="000F7A89" w:rsidRPr="00DE00F3" w:rsidRDefault="000F7A89" w:rsidP="00DE00F3">
      <w:pPr>
        <w:tabs>
          <w:tab w:val="left" w:pos="993"/>
        </w:tabs>
        <w:spacing w:after="0" w:line="240" w:lineRule="auto"/>
        <w:ind w:firstLine="708"/>
        <w:jc w:val="both"/>
        <w:rPr>
          <w:rFonts w:ascii="Times New Roman" w:eastAsia="Calibri" w:hAnsi="Times New Roman" w:cs="Times New Roman"/>
          <w:b/>
          <w:bCs/>
          <w:sz w:val="28"/>
          <w:szCs w:val="28"/>
        </w:rPr>
      </w:pPr>
      <w:r w:rsidRPr="00DE00F3">
        <w:rPr>
          <w:rFonts w:ascii="Times New Roman" w:eastAsia="Calibri" w:hAnsi="Times New Roman" w:cs="Times New Roman"/>
          <w:sz w:val="28"/>
          <w:szCs w:val="28"/>
        </w:rPr>
        <w:t xml:space="preserve">В нарушение статьи 13 Федерального закона № 402-ФЗ, пункта 145 Инструкции № 157н, Приказа Министерства финансов Российской Федерации </w:t>
      </w:r>
      <w:r w:rsidRPr="00DE00F3">
        <w:rPr>
          <w:rFonts w:ascii="Times New Roman" w:eastAsia="Times New Roman" w:hAnsi="Times New Roman" w:cs="Times New Roman"/>
          <w:bCs/>
          <w:sz w:val="28"/>
          <w:szCs w:val="28"/>
          <w:lang w:eastAsia="ru-RU"/>
        </w:rPr>
        <w:t>от 15.06.2021 № 84н,</w:t>
      </w:r>
      <w:r w:rsidRPr="00DE00F3">
        <w:rPr>
          <w:rFonts w:ascii="Times New Roman" w:eastAsia="Calibri" w:hAnsi="Times New Roman" w:cs="Times New Roman"/>
          <w:sz w:val="28"/>
          <w:szCs w:val="28"/>
        </w:rPr>
        <w:t xml:space="preserve"> пункта 7 Инструкции</w:t>
      </w:r>
      <w:r w:rsidRPr="00DE00F3">
        <w:rPr>
          <w:rFonts w:ascii="Times New Roman" w:eastAsia="Times New Roman" w:hAnsi="Times New Roman" w:cs="Times New Roman"/>
          <w:bCs/>
          <w:sz w:val="28"/>
          <w:szCs w:val="28"/>
          <w:lang w:eastAsia="ru-RU"/>
        </w:rPr>
        <w:t xml:space="preserve"> № 191н</w:t>
      </w:r>
      <w:r w:rsidRPr="00DE00F3">
        <w:rPr>
          <w:rFonts w:ascii="Times New Roman" w:eastAsia="Calibri" w:hAnsi="Times New Roman" w:cs="Times New Roman"/>
          <w:sz w:val="28"/>
          <w:szCs w:val="28"/>
        </w:rPr>
        <w:t xml:space="preserve">, в Администрации муниципального района допущено искажение данных бухгалтерской отчетности, в части стоимости имущества казны за проверяемый период, на общую сумму </w:t>
      </w:r>
      <w:r w:rsidRPr="00DE00F3">
        <w:rPr>
          <w:rFonts w:ascii="Times New Roman" w:eastAsia="Calibri" w:hAnsi="Times New Roman" w:cs="Times New Roman"/>
          <w:b/>
          <w:bCs/>
          <w:sz w:val="28"/>
          <w:szCs w:val="28"/>
        </w:rPr>
        <w:t>6 215,9 тыс. руб.</w:t>
      </w:r>
    </w:p>
    <w:p w14:paraId="0BA3EF24" w14:textId="77777777" w:rsidR="000F7A89" w:rsidRPr="00DE00F3" w:rsidRDefault="000F7A89" w:rsidP="00DE00F3">
      <w:pPr>
        <w:spacing w:after="0" w:line="240" w:lineRule="auto"/>
        <w:ind w:firstLine="708"/>
        <w:contextualSpacing/>
        <w:jc w:val="both"/>
        <w:rPr>
          <w:rFonts w:ascii="Times New Roman" w:eastAsia="Calibri" w:hAnsi="Times New Roman" w:cs="Times New Roman"/>
          <w:b/>
          <w:bCs/>
          <w:sz w:val="28"/>
          <w:szCs w:val="28"/>
        </w:rPr>
      </w:pPr>
      <w:r w:rsidRPr="00DE00F3">
        <w:rPr>
          <w:rFonts w:ascii="Times New Roman" w:eastAsia="Calibri" w:hAnsi="Times New Roman" w:cs="Times New Roman"/>
          <w:sz w:val="28"/>
          <w:szCs w:val="28"/>
        </w:rPr>
        <w:t>Кроме того, при проведении инвентаризации и проверки учёта основных средств, в нарушение статьи 11 Федерального закона № 402-ФЗ, в Администрации Назрановского района выявлена недостача основных средств (</w:t>
      </w:r>
      <w:r w:rsidRPr="00DE00F3">
        <w:rPr>
          <w:rFonts w:ascii="Times New Roman" w:eastAsia="Times New Roman" w:hAnsi="Times New Roman" w:cs="Times New Roman"/>
          <w:sz w:val="28"/>
          <w:szCs w:val="28"/>
          <w:lang w:eastAsia="ru-RU"/>
        </w:rPr>
        <w:t xml:space="preserve">смартфон, экран на штативе) </w:t>
      </w:r>
      <w:r w:rsidRPr="00DE00F3">
        <w:rPr>
          <w:rFonts w:ascii="Times New Roman" w:eastAsia="Calibri" w:hAnsi="Times New Roman" w:cs="Times New Roman"/>
          <w:sz w:val="28"/>
          <w:szCs w:val="28"/>
        </w:rPr>
        <w:t xml:space="preserve">на общую сумму </w:t>
      </w:r>
      <w:r w:rsidRPr="00DE00F3">
        <w:rPr>
          <w:rFonts w:ascii="Times New Roman" w:eastAsia="Calibri" w:hAnsi="Times New Roman" w:cs="Times New Roman"/>
          <w:b/>
          <w:bCs/>
          <w:sz w:val="28"/>
          <w:szCs w:val="28"/>
        </w:rPr>
        <w:t>31,6 тыс. руб.</w:t>
      </w:r>
    </w:p>
    <w:p w14:paraId="2B19F2D3"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Объектами контроля допускались также нарушения при осуществлении государственных закупок. </w:t>
      </w:r>
      <w:r w:rsidRPr="00DE00F3">
        <w:rPr>
          <w:rFonts w:ascii="Times New Roman" w:eastAsia="Calibri" w:hAnsi="Times New Roman" w:cs="Times New Roman"/>
          <w:sz w:val="28"/>
          <w:szCs w:val="28"/>
        </w:rPr>
        <w:t xml:space="preserve">В нарушение пункта 4 части 1 статьи 93 Федерального закона № 44-ФЗ, </w:t>
      </w:r>
      <w:r w:rsidRPr="00DE00F3">
        <w:rPr>
          <w:rFonts w:ascii="Times New Roman" w:eastAsia="Times New Roman" w:hAnsi="Times New Roman" w:cs="Times New Roman"/>
          <w:sz w:val="28"/>
          <w:szCs w:val="28"/>
          <w:shd w:val="clear" w:color="auto" w:fill="FFFFFF"/>
          <w:lang w:eastAsia="ru-RU"/>
        </w:rPr>
        <w:t xml:space="preserve">заключены договоры </w:t>
      </w:r>
      <w:r w:rsidRPr="00DE00F3">
        <w:rPr>
          <w:rFonts w:ascii="Times New Roman" w:eastAsia="Calibri" w:hAnsi="Times New Roman" w:cs="Times New Roman"/>
          <w:sz w:val="28"/>
          <w:szCs w:val="28"/>
        </w:rPr>
        <w:t>без проведения конкурсных процедур</w:t>
      </w:r>
      <w:r w:rsidRPr="00DE00F3">
        <w:rPr>
          <w:rFonts w:ascii="Times New Roman" w:eastAsia="Times New Roman" w:hAnsi="Times New Roman" w:cs="Times New Roman"/>
          <w:sz w:val="28"/>
          <w:szCs w:val="28"/>
          <w:shd w:val="clear" w:color="auto" w:fill="FFFFFF"/>
          <w:lang w:eastAsia="ru-RU"/>
        </w:rPr>
        <w:t xml:space="preserve"> с единственным поставщиком на общую сумму </w:t>
      </w:r>
      <w:r w:rsidRPr="00DE00F3">
        <w:rPr>
          <w:rFonts w:ascii="Times New Roman" w:eastAsia="Times New Roman" w:hAnsi="Times New Roman" w:cs="Times New Roman"/>
          <w:b/>
          <w:bCs/>
          <w:sz w:val="28"/>
          <w:szCs w:val="28"/>
          <w:shd w:val="clear" w:color="auto" w:fill="FFFFFF"/>
          <w:lang w:eastAsia="ru-RU"/>
        </w:rPr>
        <w:t>8 587,1 тыс. руб.</w:t>
      </w:r>
      <w:r w:rsidRPr="00DE00F3">
        <w:rPr>
          <w:rFonts w:ascii="Times New Roman" w:eastAsia="Times New Roman" w:hAnsi="Times New Roman" w:cs="Times New Roman"/>
          <w:sz w:val="28"/>
          <w:szCs w:val="28"/>
          <w:shd w:val="clear" w:color="auto" w:fill="FFFFFF"/>
          <w:lang w:eastAsia="ru-RU"/>
        </w:rPr>
        <w:t>, с превышением д</w:t>
      </w:r>
      <w:r w:rsidRPr="00DE00F3">
        <w:rPr>
          <w:rFonts w:ascii="Times New Roman" w:eastAsia="Times New Roman" w:hAnsi="Times New Roman" w:cs="Times New Roman"/>
          <w:color w:val="000000"/>
          <w:sz w:val="28"/>
          <w:szCs w:val="28"/>
          <w:shd w:val="clear" w:color="auto" w:fill="FFFFFF"/>
          <w:lang w:eastAsia="ru-RU"/>
        </w:rPr>
        <w:t xml:space="preserve">опустимого лимита в 2,0 млн. руб., </w:t>
      </w:r>
      <w:r w:rsidRPr="00DE00F3">
        <w:rPr>
          <w:rFonts w:ascii="Times New Roman" w:eastAsia="Calibri" w:hAnsi="Times New Roman" w:cs="Times New Roman"/>
          <w:sz w:val="28"/>
          <w:szCs w:val="28"/>
        </w:rPr>
        <w:t>в том числе:</w:t>
      </w:r>
    </w:p>
    <w:p w14:paraId="1D854BB7" w14:textId="77777777" w:rsidR="000F7A89" w:rsidRPr="00DE00F3" w:rsidRDefault="000F7A89" w:rsidP="00DE00F3">
      <w:pPr>
        <w:numPr>
          <w:ilvl w:val="0"/>
          <w:numId w:val="24"/>
        </w:numPr>
        <w:tabs>
          <w:tab w:val="left" w:pos="851"/>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Администрацией муниципального района – на сумму 7 399,6 тыс. руб. (из них: в 2022 году – 51 договор на общую сумму 4 010,6 тыс. руб., в 2023 году – 45 договоров на сумму 3 389,0 тыс. руб.);</w:t>
      </w:r>
    </w:p>
    <w:p w14:paraId="1DB674C3" w14:textId="77777777" w:rsidR="000F7A89" w:rsidRPr="00DE00F3" w:rsidRDefault="000F7A89" w:rsidP="00DE00F3">
      <w:pPr>
        <w:numPr>
          <w:ilvl w:val="0"/>
          <w:numId w:val="24"/>
        </w:numPr>
        <w:tabs>
          <w:tab w:val="left" w:pos="851"/>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Советом местного самоуправления Назрановского муниципального района – на сумму 1 187,5 тыс. руб.</w:t>
      </w:r>
    </w:p>
    <w:p w14:paraId="7BAA290A" w14:textId="77777777" w:rsidR="000F7A89" w:rsidRPr="00DE00F3" w:rsidRDefault="000F7A89" w:rsidP="00DE00F3">
      <w:pPr>
        <w:tabs>
          <w:tab w:val="left" w:pos="993"/>
        </w:tabs>
        <w:spacing w:after="0" w:line="240" w:lineRule="auto"/>
        <w:ind w:firstLine="709"/>
        <w:jc w:val="both"/>
        <w:rPr>
          <w:rFonts w:ascii="Times New Roman" w:eastAsia="Times New Roman" w:hAnsi="Times New Roman" w:cs="Times New Roman"/>
          <w:sz w:val="28"/>
          <w:szCs w:val="28"/>
          <w:lang w:eastAsia="ru-RU"/>
        </w:rPr>
      </w:pPr>
      <w:bookmarkStart w:id="73" w:name="_Hlk179451094"/>
      <w:r w:rsidRPr="00DE00F3">
        <w:rPr>
          <w:rFonts w:ascii="Times New Roman" w:eastAsia="Times New Roman" w:hAnsi="Times New Roman" w:cs="Times New Roman"/>
          <w:sz w:val="28"/>
          <w:szCs w:val="28"/>
          <w:lang w:eastAsia="ru-RU"/>
        </w:rPr>
        <w:t>Кроме того, при проверке расчетов с поставщиками и подрядчиками установлено, что:</w:t>
      </w:r>
    </w:p>
    <w:p w14:paraId="49F55A6B" w14:textId="09C081AA" w:rsidR="000F7A89" w:rsidRPr="00DE00F3" w:rsidRDefault="000F7A89" w:rsidP="00DE00F3">
      <w:pPr>
        <w:numPr>
          <w:ilvl w:val="0"/>
          <w:numId w:val="24"/>
        </w:numPr>
        <w:tabs>
          <w:tab w:val="left" w:pos="882"/>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нарушение требований части 1 статьи 16 Федерального закона № 44-ФЗ, пункта 7 и подпункта «г» пункта 18 </w:t>
      </w:r>
      <w:r w:rsidR="006072A8">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остановления Правительства РФ № 1279 заключены договоры у единственных поставщиков до утверждения плана-графика закупок на соответствующий год администрациями муниципального района, сельских поселений Барсуки, Плиево, Экажево, Гази-Юрт, Али-Юрт, Яндаре и </w:t>
      </w:r>
      <w:bookmarkStart w:id="74" w:name="_Hlk172215232"/>
      <w:r w:rsidRPr="00DE00F3">
        <w:rPr>
          <w:rFonts w:ascii="Times New Roman" w:eastAsia="Calibri" w:hAnsi="Times New Roman" w:cs="Times New Roman"/>
          <w:bCs/>
          <w:sz w:val="28"/>
          <w:szCs w:val="28"/>
        </w:rPr>
        <w:t>МКУ «Назрановский районный дом культуры»</w:t>
      </w:r>
      <w:bookmarkEnd w:id="74"/>
      <w:r w:rsidRPr="00DE00F3">
        <w:rPr>
          <w:rFonts w:ascii="Times New Roman" w:eastAsia="Calibri" w:hAnsi="Times New Roman" w:cs="Times New Roman"/>
          <w:bCs/>
          <w:sz w:val="28"/>
          <w:szCs w:val="28"/>
        </w:rPr>
        <w:t>;</w:t>
      </w:r>
    </w:p>
    <w:p w14:paraId="649AA963" w14:textId="77777777" w:rsidR="000F7A89" w:rsidRPr="00DE00F3" w:rsidRDefault="000F7A89" w:rsidP="00DE00F3">
      <w:pPr>
        <w:numPr>
          <w:ilvl w:val="0"/>
          <w:numId w:val="30"/>
        </w:numPr>
        <w:tabs>
          <w:tab w:val="left" w:pos="882"/>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статьи 38 Федерального закона № 44-ФЗ, контрактный управляющий либо отсутствует (администрации сельских поселений Али-Юрт и Яндаре, Совет местного самоуправления Назрановского муниципального района), либо назначен без наличия соответствующего образования в сфере закупок (администрации муниципального района и сельского поселения Барсуки);</w:t>
      </w:r>
    </w:p>
    <w:p w14:paraId="1C613819" w14:textId="29189091" w:rsidR="000F7A89" w:rsidRPr="00DE00F3" w:rsidRDefault="000F7A89" w:rsidP="00DE00F3">
      <w:pPr>
        <w:numPr>
          <w:ilvl w:val="0"/>
          <w:numId w:val="30"/>
        </w:numPr>
        <w:tabs>
          <w:tab w:val="left" w:pos="882"/>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нарушение части 6 статьи 16 Федерального закона № 44-ФЗ и пункта 12 </w:t>
      </w:r>
      <w:r w:rsidR="006072A8">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остановления Правительства РФ № 1279, администрациями муниципального района, сельских поселений Плиево, Экажево, Гази-Юрт, Али-Юрт, Яндаре, </w:t>
      </w:r>
      <w:r w:rsidRPr="00DE00F3">
        <w:rPr>
          <w:rFonts w:ascii="Times New Roman" w:eastAsia="Calibri" w:hAnsi="Times New Roman" w:cs="Times New Roman"/>
          <w:bCs/>
          <w:sz w:val="28"/>
          <w:szCs w:val="28"/>
        </w:rPr>
        <w:t xml:space="preserve">МКУ «Назрановский районный дом культуры» и Советом местного самоуправления Назрановского муниципального района </w:t>
      </w:r>
      <w:bookmarkStart w:id="75" w:name="_Hlk179204179"/>
      <w:r w:rsidRPr="00DE00F3">
        <w:rPr>
          <w:rFonts w:ascii="Times New Roman" w:eastAsia="Calibri" w:hAnsi="Times New Roman" w:cs="Times New Roman"/>
          <w:sz w:val="28"/>
          <w:szCs w:val="28"/>
        </w:rPr>
        <w:t>план-график закупок не утвержден в установленный бюджетным законодательством срок</w:t>
      </w:r>
      <w:bookmarkEnd w:id="75"/>
      <w:r w:rsidRPr="00DE00F3">
        <w:rPr>
          <w:rFonts w:ascii="Times New Roman" w:eastAsia="Calibri" w:hAnsi="Times New Roman" w:cs="Times New Roman"/>
          <w:sz w:val="28"/>
          <w:szCs w:val="28"/>
        </w:rPr>
        <w:t>;</w:t>
      </w:r>
    </w:p>
    <w:p w14:paraId="58B1D798" w14:textId="77777777" w:rsidR="000F7A89" w:rsidRPr="00DE00F3" w:rsidRDefault="000F7A89" w:rsidP="00DE00F3">
      <w:pPr>
        <w:numPr>
          <w:ilvl w:val="0"/>
          <w:numId w:val="30"/>
        </w:numPr>
        <w:tabs>
          <w:tab w:val="left" w:pos="882"/>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части 4 статьи 30 Федерального закона № 44-ФЗ, Администрацией муниципального района, Администрацией сельского поселения Яндаре и</w:t>
      </w:r>
      <w:r w:rsidRPr="00DE00F3">
        <w:rPr>
          <w:rFonts w:ascii="Times New Roman" w:eastAsia="Calibri" w:hAnsi="Times New Roman" w:cs="Times New Roman"/>
          <w:bCs/>
          <w:sz w:val="28"/>
          <w:szCs w:val="28"/>
        </w:rPr>
        <w:t xml:space="preserve"> Советом местного самоуправления Назрановского муниципального района</w:t>
      </w:r>
      <w:r w:rsidRPr="00DE00F3">
        <w:rPr>
          <w:rFonts w:ascii="Times New Roman" w:eastAsia="Calibri" w:hAnsi="Times New Roman" w:cs="Times New Roman"/>
          <w:sz w:val="28"/>
          <w:szCs w:val="28"/>
        </w:rPr>
        <w:t xml:space="preserve"> отчеты об объеме закупок у субъектов малого предпринимательства, социально-ориентированных некоммерческих организаций не размещен в ЕИС;</w:t>
      </w:r>
    </w:p>
    <w:p w14:paraId="39A8CB1E" w14:textId="77777777" w:rsidR="000F7A89" w:rsidRPr="00DE00F3" w:rsidRDefault="000F7A89" w:rsidP="00DE00F3">
      <w:pPr>
        <w:numPr>
          <w:ilvl w:val="0"/>
          <w:numId w:val="30"/>
        </w:numPr>
        <w:tabs>
          <w:tab w:val="left" w:pos="882"/>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муниципального района и </w:t>
      </w:r>
      <w:r w:rsidRPr="00DE00F3">
        <w:rPr>
          <w:rFonts w:ascii="Times New Roman" w:eastAsia="Times New Roman" w:hAnsi="Times New Roman" w:cs="Times New Roman"/>
          <w:bCs/>
          <w:sz w:val="28"/>
          <w:szCs w:val="28"/>
          <w:lang w:eastAsia="ru-RU"/>
        </w:rPr>
        <w:t>Советом местного самоуправления Назрановского муниципального района</w:t>
      </w:r>
      <w:r w:rsidRPr="00DE00F3">
        <w:rPr>
          <w:rFonts w:ascii="Times New Roman" w:eastAsia="Times New Roman" w:hAnsi="Times New Roman" w:cs="Times New Roman"/>
          <w:sz w:val="28"/>
          <w:szCs w:val="28"/>
          <w:lang w:eastAsia="ru-RU"/>
        </w:rPr>
        <w:t xml:space="preserve"> оплата по муниципальным контрактам (договорам) производилась с нарушением сроков;</w:t>
      </w:r>
    </w:p>
    <w:p w14:paraId="1B852321" w14:textId="77777777" w:rsidR="000F7A89" w:rsidRPr="00DE00F3" w:rsidRDefault="000F7A89" w:rsidP="00DE00F3">
      <w:pPr>
        <w:numPr>
          <w:ilvl w:val="0"/>
          <w:numId w:val="30"/>
        </w:numPr>
        <w:tabs>
          <w:tab w:val="left" w:pos="882"/>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статьей 51 и 96 Федерального закона № 44-ФЗ</w:t>
      </w:r>
      <w:r w:rsidRPr="00DE00F3">
        <w:rPr>
          <w:rFonts w:ascii="Times New Roman" w:eastAsia="Times New Roman" w:hAnsi="Times New Roman" w:cs="Times New Roman"/>
          <w:sz w:val="28"/>
          <w:szCs w:val="28"/>
          <w:lang w:eastAsia="ru-RU"/>
        </w:rPr>
        <w:t xml:space="preserve"> Администрацией муниципального образования </w:t>
      </w:r>
      <w:r w:rsidRPr="00DE00F3">
        <w:rPr>
          <w:rFonts w:ascii="Times New Roman" w:eastAsia="Calibri" w:hAnsi="Times New Roman" w:cs="Times New Roman"/>
          <w:sz w:val="28"/>
          <w:szCs w:val="28"/>
          <w:lang w:eastAsia="ru-RU"/>
        </w:rPr>
        <w:t>заключены контракты с поставщиками, от которых не поступили денежные средства в качестве обеспечения исполнения контракта;</w:t>
      </w:r>
    </w:p>
    <w:p w14:paraId="5DA16BAC" w14:textId="77777777" w:rsidR="000F7A89" w:rsidRPr="00DE00F3" w:rsidRDefault="000F7A89" w:rsidP="00DE00F3">
      <w:pPr>
        <w:numPr>
          <w:ilvl w:val="0"/>
          <w:numId w:val="30"/>
        </w:numPr>
        <w:tabs>
          <w:tab w:val="left" w:pos="882"/>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в</w:t>
      </w:r>
      <w:r w:rsidRPr="00DE00F3">
        <w:rPr>
          <w:rFonts w:ascii="Times New Roman" w:eastAsia="Calibri" w:hAnsi="Times New Roman" w:cs="Times New Roman"/>
          <w:sz w:val="28"/>
          <w:szCs w:val="28"/>
        </w:rPr>
        <w:t xml:space="preserve"> нарушение статей 37, 51 и 96 Федерального закона № 44-ФЗ, Администрацией муниципального района неправомерно заключены 2 контракта с участниками закупки, которыми не выполнены требования по предоставлению обеспечения исполнения контракта не менее 10 % от его цены;</w:t>
      </w:r>
    </w:p>
    <w:p w14:paraId="14AC98A7" w14:textId="77777777" w:rsidR="000F7A89" w:rsidRPr="00DE00F3" w:rsidRDefault="000F7A89" w:rsidP="00DE00F3">
      <w:pPr>
        <w:numPr>
          <w:ilvl w:val="0"/>
          <w:numId w:val="30"/>
        </w:numPr>
        <w:tabs>
          <w:tab w:val="left" w:pos="882"/>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подпункта «б» пункта 2 части 6 статьи 51 и части 2 статьи 104 Федерального закона № 44-ФЗ, Администрацией муниципального района не направлено обращение о включении информации о 2-х участниках закупки в реестр недобросовестных поставщиков (подрядчиков, исполнителей) в связи с невыполнением ими требований антидемпинговых мер;</w:t>
      </w:r>
    </w:p>
    <w:p w14:paraId="3C68F91D" w14:textId="77777777" w:rsidR="000F7A89" w:rsidRPr="00DE00F3" w:rsidRDefault="000F7A89" w:rsidP="00DE00F3">
      <w:pPr>
        <w:numPr>
          <w:ilvl w:val="0"/>
          <w:numId w:val="30"/>
        </w:numPr>
        <w:tabs>
          <w:tab w:val="left" w:pos="882"/>
        </w:tabs>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нарушение части 3 статьи 103 Федерального закона № 44-ФЗ, Администрацией муниципального района </w:t>
      </w:r>
      <w:bookmarkStart w:id="76" w:name="_Hlk178264502"/>
      <w:r w:rsidRPr="00DE00F3">
        <w:rPr>
          <w:rFonts w:ascii="Times New Roman" w:eastAsia="Calibri" w:hAnsi="Times New Roman" w:cs="Times New Roman"/>
          <w:sz w:val="28"/>
          <w:szCs w:val="28"/>
        </w:rPr>
        <w:t xml:space="preserve">информация по муниципальным контрактам для размещения в реестре контрактов ЕИС в Управление Федерального казначейства по Республике Ингушетия либо не направлена </w:t>
      </w:r>
      <w:bookmarkEnd w:id="76"/>
      <w:r w:rsidRPr="00DE00F3">
        <w:rPr>
          <w:rFonts w:ascii="Times New Roman" w:eastAsia="Calibri" w:hAnsi="Times New Roman" w:cs="Times New Roman"/>
          <w:sz w:val="28"/>
          <w:szCs w:val="28"/>
        </w:rPr>
        <w:t>(по 4 муниципальным контрактам), либо направлена с нарушением установленного срока (4 муниципальных контракта).</w:t>
      </w:r>
      <w:bookmarkEnd w:id="73"/>
    </w:p>
    <w:p w14:paraId="22299B17" w14:textId="6ADD8030" w:rsidR="000F7A89" w:rsidRPr="00DE00F3" w:rsidRDefault="000F7A89"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Calibri" w:hAnsi="Times New Roman" w:cs="Times New Roman"/>
          <w:bCs/>
          <w:sz w:val="28"/>
          <w:szCs w:val="28"/>
          <w:lang w:eastAsia="ru-RU"/>
        </w:rPr>
        <w:t xml:space="preserve">Как показали итоги </w:t>
      </w:r>
      <w:r w:rsidRPr="00DE00F3">
        <w:rPr>
          <w:rFonts w:ascii="Times New Roman" w:eastAsia="Calibri" w:hAnsi="Times New Roman" w:cs="Times New Roman"/>
          <w:b/>
          <w:sz w:val="28"/>
          <w:szCs w:val="28"/>
          <w:lang w:eastAsia="ru-RU"/>
        </w:rPr>
        <w:t xml:space="preserve">проверки годовых отчетов об исполнении бюджета муниципального образования «Джейрахский муниципальный район» за 2022 -2023 годы, </w:t>
      </w:r>
      <w:r w:rsidRPr="00DE00F3">
        <w:rPr>
          <w:rFonts w:ascii="Times New Roman" w:eastAsia="Times New Roman" w:hAnsi="Times New Roman" w:cs="Times New Roman"/>
          <w:sz w:val="28"/>
          <w:szCs w:val="28"/>
          <w:lang w:eastAsia="ru-RU"/>
        </w:rPr>
        <w:t xml:space="preserve">в нарушение статей 136, 139 Бюджетного Кодекса Российской Федерации и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Правительства Республики Ингушетия от 22.11.2019 № 182, не исполнены условия соглашений «О мерах по социально-экономическому развитию и оздоровлению муниципальных финансов муниципального образования Республики Ингушетия» </w:t>
      </w:r>
      <w:r w:rsidRPr="00DE00F3">
        <w:rPr>
          <w:rFonts w:ascii="Times New Roman" w:eastAsia="Times New Roman" w:hAnsi="Times New Roman" w:cs="Times New Roman"/>
          <w:bCs/>
          <w:sz w:val="28"/>
          <w:szCs w:val="28"/>
          <w:lang w:eastAsia="ru-RU"/>
        </w:rPr>
        <w:t>от 31.01.2022 г. № 39 и от 30.01.2023 г. № 40</w:t>
      </w:r>
      <w:r w:rsidRPr="00DE00F3">
        <w:rPr>
          <w:rFonts w:ascii="Times New Roman" w:eastAsia="Times New Roman" w:hAnsi="Times New Roman" w:cs="Times New Roman"/>
          <w:sz w:val="28"/>
          <w:szCs w:val="28"/>
          <w:lang w:eastAsia="ru-RU"/>
        </w:rPr>
        <w:t xml:space="preserve"> № 30, заключенных между Министерством финансов Республики Ингушетия и Администрацией Джейрахского муниципального района. Так, не обеспечен установленный соглашением </w:t>
      </w:r>
      <w:r w:rsidRPr="00DE00F3">
        <w:rPr>
          <w:rFonts w:ascii="Times New Roman" w:eastAsia="Times New Roman" w:hAnsi="Times New Roman" w:cs="Times New Roman"/>
          <w:bCs/>
          <w:sz w:val="28"/>
          <w:szCs w:val="28"/>
          <w:lang w:eastAsia="ru-RU"/>
        </w:rPr>
        <w:t>рост налоговых и неналоговых доходов бюджета, не проведена оценка эффективности налоговых льгот.</w:t>
      </w:r>
    </w:p>
    <w:p w14:paraId="312F74C2"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проведении контрольного мероприятия выявлен ущерб, нанесенный республиканскому бюджету в результате неправомерных выплат по заработной плате, подлежащих возврату за счет виновных лиц, а также уплаты госпошлин, неустойки, пени и штрафов в общей сумме </w:t>
      </w:r>
      <w:r w:rsidRPr="00DE00F3">
        <w:rPr>
          <w:rFonts w:ascii="Times New Roman" w:eastAsia="Times New Roman" w:hAnsi="Times New Roman" w:cs="Times New Roman"/>
          <w:b/>
          <w:bCs/>
          <w:sz w:val="28"/>
          <w:szCs w:val="28"/>
          <w:lang w:eastAsia="ru-RU"/>
        </w:rPr>
        <w:t>294,5 тыс. руб.</w:t>
      </w:r>
      <w:r w:rsidRPr="00DE00F3">
        <w:rPr>
          <w:rFonts w:ascii="Times New Roman" w:eastAsia="Times New Roman" w:hAnsi="Times New Roman" w:cs="Times New Roman"/>
          <w:sz w:val="28"/>
          <w:szCs w:val="28"/>
          <w:lang w:eastAsia="ru-RU"/>
        </w:rPr>
        <w:t xml:space="preserve">, в том числе: </w:t>
      </w:r>
    </w:p>
    <w:p w14:paraId="049F012F" w14:textId="77777777" w:rsidR="000F7A89" w:rsidRPr="00DE00F3" w:rsidRDefault="000F7A89" w:rsidP="00DE00F3">
      <w:pPr>
        <w:numPr>
          <w:ilvl w:val="0"/>
          <w:numId w:val="36"/>
        </w:numPr>
        <w:tabs>
          <w:tab w:val="left" w:pos="910"/>
        </w:tabs>
        <w:spacing w:after="0" w:line="240" w:lineRule="auto"/>
        <w:ind w:left="14" w:firstLine="695"/>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Джейрахского муниципального района - в сумме 208,3 тыс. руб., из них выплаты </w:t>
      </w:r>
      <w:bookmarkStart w:id="77" w:name="_Hlk179381423"/>
      <w:r w:rsidRPr="00DE00F3">
        <w:rPr>
          <w:rFonts w:ascii="Times New Roman" w:eastAsia="Times New Roman" w:hAnsi="Times New Roman" w:cs="Times New Roman"/>
          <w:sz w:val="28"/>
          <w:szCs w:val="28"/>
          <w:lang w:eastAsia="ru-RU"/>
        </w:rPr>
        <w:t xml:space="preserve">по заработной плате - </w:t>
      </w:r>
      <w:bookmarkEnd w:id="77"/>
      <w:r w:rsidRPr="00DE00F3">
        <w:rPr>
          <w:rFonts w:ascii="Times New Roman" w:eastAsia="Times New Roman" w:hAnsi="Times New Roman" w:cs="Times New Roman"/>
          <w:sz w:val="28"/>
          <w:szCs w:val="28"/>
          <w:lang w:eastAsia="ru-RU"/>
        </w:rPr>
        <w:t>4,0 тыс. руб.;</w:t>
      </w:r>
    </w:p>
    <w:p w14:paraId="62FD1F38" w14:textId="77777777" w:rsidR="000F7A89" w:rsidRPr="00DE00F3" w:rsidRDefault="000F7A89" w:rsidP="00DE00F3">
      <w:pPr>
        <w:numPr>
          <w:ilvl w:val="0"/>
          <w:numId w:val="36"/>
        </w:numPr>
        <w:tabs>
          <w:tab w:val="left" w:pos="910"/>
        </w:tabs>
        <w:spacing w:after="0" w:line="240" w:lineRule="auto"/>
        <w:ind w:left="14" w:firstLine="695"/>
        <w:jc w:val="both"/>
        <w:rPr>
          <w:rFonts w:ascii="Times New Roman" w:eastAsia="Times New Roman" w:hAnsi="Times New Roman" w:cs="Times New Roman"/>
          <w:sz w:val="28"/>
          <w:szCs w:val="28"/>
          <w:lang w:eastAsia="ru-RU"/>
        </w:rPr>
      </w:pPr>
      <w:bookmarkStart w:id="78" w:name="_Hlk179380502"/>
      <w:r w:rsidRPr="00DE00F3">
        <w:rPr>
          <w:rFonts w:ascii="Times New Roman" w:eastAsia="Times New Roman" w:hAnsi="Times New Roman" w:cs="Times New Roman"/>
          <w:sz w:val="28"/>
          <w:szCs w:val="28"/>
          <w:lang w:eastAsia="ru-RU"/>
        </w:rPr>
        <w:t>Администраци</w:t>
      </w:r>
      <w:bookmarkEnd w:id="78"/>
      <w:r w:rsidRPr="00DE00F3">
        <w:rPr>
          <w:rFonts w:ascii="Times New Roman" w:eastAsia="Times New Roman" w:hAnsi="Times New Roman" w:cs="Times New Roman"/>
          <w:sz w:val="28"/>
          <w:szCs w:val="28"/>
          <w:lang w:eastAsia="ru-RU"/>
        </w:rPr>
        <w:t xml:space="preserve">ей </w:t>
      </w:r>
      <w:r w:rsidRPr="00DE00F3">
        <w:rPr>
          <w:rFonts w:ascii="Times New Roman" w:eastAsia="Times New Roman" w:hAnsi="Times New Roman" w:cs="Times New Roman"/>
          <w:bCs/>
          <w:sz w:val="28"/>
          <w:szCs w:val="28"/>
          <w:lang w:eastAsia="ru-RU"/>
        </w:rPr>
        <w:t xml:space="preserve">сельского поселения </w:t>
      </w:r>
      <w:r w:rsidRPr="00DE00F3">
        <w:rPr>
          <w:rFonts w:ascii="Times New Roman" w:eastAsia="Times New Roman" w:hAnsi="Times New Roman" w:cs="Times New Roman"/>
          <w:sz w:val="28"/>
          <w:szCs w:val="28"/>
          <w:lang w:eastAsia="ru-RU"/>
        </w:rPr>
        <w:t>Джейрах - в сумме 33,4 тыс. руб., из них выплаты по заработной плате - 9,1 тыс. руб.;</w:t>
      </w:r>
    </w:p>
    <w:p w14:paraId="23A39B8F" w14:textId="77777777" w:rsidR="000F7A89" w:rsidRPr="00DE00F3" w:rsidRDefault="000F7A89" w:rsidP="00DE00F3">
      <w:pPr>
        <w:numPr>
          <w:ilvl w:val="0"/>
          <w:numId w:val="36"/>
        </w:numPr>
        <w:tabs>
          <w:tab w:val="left" w:pos="910"/>
        </w:tabs>
        <w:spacing w:after="0" w:line="240" w:lineRule="auto"/>
        <w:ind w:left="14" w:firstLine="695"/>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w:t>
      </w:r>
      <w:r w:rsidRPr="00DE00F3">
        <w:rPr>
          <w:rFonts w:ascii="Times New Roman" w:eastAsia="Times New Roman" w:hAnsi="Times New Roman" w:cs="Times New Roman"/>
          <w:bCs/>
          <w:sz w:val="28"/>
          <w:szCs w:val="28"/>
          <w:lang w:eastAsia="ru-RU"/>
        </w:rPr>
        <w:t xml:space="preserve">сельского поселения </w:t>
      </w:r>
      <w:r w:rsidRPr="00DE00F3">
        <w:rPr>
          <w:rFonts w:ascii="Times New Roman" w:eastAsia="Times New Roman" w:hAnsi="Times New Roman" w:cs="Times New Roman"/>
          <w:sz w:val="28"/>
          <w:szCs w:val="28"/>
          <w:lang w:eastAsia="ru-RU"/>
        </w:rPr>
        <w:t>Гули - в сумме 15,8 тыс. руб., из них выплаты по заработной плате - 7,4 тыс. руб.;</w:t>
      </w:r>
    </w:p>
    <w:p w14:paraId="56938C39" w14:textId="77777777" w:rsidR="000F7A89" w:rsidRPr="00DE00F3" w:rsidRDefault="000F7A89" w:rsidP="00DE00F3">
      <w:pPr>
        <w:numPr>
          <w:ilvl w:val="0"/>
          <w:numId w:val="36"/>
        </w:numPr>
        <w:tabs>
          <w:tab w:val="left" w:pos="910"/>
        </w:tabs>
        <w:spacing w:after="0" w:line="240" w:lineRule="auto"/>
        <w:ind w:left="14" w:firstLine="695"/>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w:t>
      </w:r>
      <w:r w:rsidRPr="00DE00F3">
        <w:rPr>
          <w:rFonts w:ascii="Times New Roman" w:eastAsia="Times New Roman" w:hAnsi="Times New Roman" w:cs="Times New Roman"/>
          <w:bCs/>
          <w:sz w:val="28"/>
          <w:szCs w:val="28"/>
          <w:lang w:eastAsia="ru-RU"/>
        </w:rPr>
        <w:t xml:space="preserve">сельского поселения </w:t>
      </w:r>
      <w:r w:rsidRPr="00DE00F3">
        <w:rPr>
          <w:rFonts w:ascii="Times New Roman" w:eastAsia="Times New Roman" w:hAnsi="Times New Roman" w:cs="Times New Roman"/>
          <w:sz w:val="28"/>
          <w:szCs w:val="28"/>
          <w:lang w:eastAsia="ru-RU"/>
        </w:rPr>
        <w:t>Ляжги - в сумме 3,0 тыс. руб.;</w:t>
      </w:r>
    </w:p>
    <w:p w14:paraId="75774749" w14:textId="77777777" w:rsidR="000F7A89" w:rsidRPr="00DE00F3" w:rsidRDefault="000F7A89" w:rsidP="00DE00F3">
      <w:pPr>
        <w:numPr>
          <w:ilvl w:val="0"/>
          <w:numId w:val="36"/>
        </w:numPr>
        <w:tabs>
          <w:tab w:val="left" w:pos="910"/>
        </w:tabs>
        <w:spacing w:after="0" w:line="240" w:lineRule="auto"/>
        <w:ind w:left="14" w:firstLine="695"/>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Администрацией с. п. Ольгетти - в сумме 14,3 тыс. руб., из них выплаты по заработной плате - 7,4 тыс. руб.;</w:t>
      </w:r>
    </w:p>
    <w:p w14:paraId="7BF6C0E3" w14:textId="77777777" w:rsidR="000F7A89" w:rsidRPr="00DE00F3" w:rsidRDefault="000F7A89" w:rsidP="00DE00F3">
      <w:pPr>
        <w:numPr>
          <w:ilvl w:val="0"/>
          <w:numId w:val="36"/>
        </w:numPr>
        <w:tabs>
          <w:tab w:val="left" w:pos="910"/>
        </w:tabs>
        <w:spacing w:after="0" w:line="240" w:lineRule="auto"/>
        <w:ind w:left="14" w:firstLine="695"/>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Джейрахским районным Советом</w:t>
      </w:r>
      <w:r w:rsidRPr="00DE00F3">
        <w:rPr>
          <w:rFonts w:ascii="Times New Roman" w:eastAsia="Times New Roman" w:hAnsi="Times New Roman" w:cs="Times New Roman"/>
          <w:bCs/>
          <w:color w:val="333333"/>
          <w:sz w:val="28"/>
          <w:szCs w:val="28"/>
          <w:lang w:eastAsia="ru-RU"/>
        </w:rPr>
        <w:t xml:space="preserve"> </w:t>
      </w:r>
      <w:r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sz w:val="28"/>
          <w:szCs w:val="28"/>
          <w:lang w:eastAsia="ru-RU"/>
        </w:rPr>
        <w:t>в сумме 12,6 тыс. руб., из них выплаты по заработной плате - 9,6 тыс. руб.;</w:t>
      </w:r>
    </w:p>
    <w:p w14:paraId="4452D0F5" w14:textId="77777777" w:rsidR="000F7A89" w:rsidRPr="00DE00F3" w:rsidRDefault="000F7A89" w:rsidP="00DE00F3">
      <w:pPr>
        <w:numPr>
          <w:ilvl w:val="0"/>
          <w:numId w:val="36"/>
        </w:numPr>
        <w:tabs>
          <w:tab w:val="left" w:pos="910"/>
        </w:tabs>
        <w:spacing w:after="0" w:line="240" w:lineRule="auto"/>
        <w:ind w:left="14" w:firstLine="695"/>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МКУ дополнительного образования «Детско–юношеская спортивная школа» </w:t>
      </w:r>
      <w:r w:rsidRPr="00DE00F3">
        <w:rPr>
          <w:rFonts w:ascii="Times New Roman" w:eastAsia="Times New Roman" w:hAnsi="Times New Roman" w:cs="Times New Roman"/>
          <w:sz w:val="28"/>
          <w:szCs w:val="28"/>
          <w:lang w:eastAsia="ru-RU"/>
        </w:rPr>
        <w:t>- в сумме 7,1 тыс. руб. (из-за несвоевременного исполнения обязательств бюджетом муниципального района по финансированию субсидий по уплате коммунальных услуг).</w:t>
      </w:r>
    </w:p>
    <w:p w14:paraId="382710A9" w14:textId="77777777" w:rsidR="000F7A89" w:rsidRPr="00DE00F3" w:rsidRDefault="000F7A89" w:rsidP="00DE00F3">
      <w:pPr>
        <w:tabs>
          <w:tab w:val="left" w:pos="993"/>
        </w:tabs>
        <w:spacing w:after="0" w:line="240" w:lineRule="auto"/>
        <w:ind w:firstLine="708"/>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sz w:val="28"/>
          <w:szCs w:val="28"/>
          <w:lang w:eastAsia="ru-RU"/>
        </w:rPr>
        <w:t xml:space="preserve">В ходе проверки </w:t>
      </w:r>
      <w:r w:rsidRPr="00DE00F3">
        <w:rPr>
          <w:rFonts w:ascii="Times New Roman" w:eastAsia="Times New Roman" w:hAnsi="Times New Roman" w:cs="Times New Roman"/>
          <w:color w:val="333333"/>
          <w:sz w:val="28"/>
          <w:szCs w:val="28"/>
          <w:lang w:eastAsia="ru-RU"/>
        </w:rPr>
        <w:t xml:space="preserve">установлено неэффективное использование бюджетных средств и муниципального имущества (статья 34 БК РФ) на общую сумму </w:t>
      </w:r>
      <w:r w:rsidRPr="00DE00F3">
        <w:rPr>
          <w:rFonts w:ascii="Times New Roman" w:eastAsia="Times New Roman" w:hAnsi="Times New Roman" w:cs="Times New Roman"/>
          <w:b/>
          <w:bCs/>
          <w:color w:val="333333"/>
          <w:sz w:val="28"/>
          <w:szCs w:val="28"/>
          <w:lang w:eastAsia="ru-RU"/>
        </w:rPr>
        <w:t>111 077,5 тыс. руб.</w:t>
      </w:r>
      <w:r w:rsidRPr="00DE00F3">
        <w:rPr>
          <w:rFonts w:ascii="Times New Roman" w:eastAsia="Times New Roman" w:hAnsi="Times New Roman" w:cs="Times New Roman"/>
          <w:color w:val="333333"/>
          <w:sz w:val="28"/>
          <w:szCs w:val="28"/>
          <w:lang w:eastAsia="ru-RU"/>
        </w:rPr>
        <w:t>, в том числе:</w:t>
      </w:r>
    </w:p>
    <w:p w14:paraId="4DB6EC13" w14:textId="77777777" w:rsidR="000F7A89" w:rsidRPr="00DE00F3" w:rsidRDefault="000F7A89" w:rsidP="00DE00F3">
      <w:pPr>
        <w:numPr>
          <w:ilvl w:val="0"/>
          <w:numId w:val="37"/>
        </w:numPr>
        <w:tabs>
          <w:tab w:val="left" w:pos="896"/>
          <w:tab w:val="left" w:pos="993"/>
        </w:tabs>
        <w:spacing w:after="0" w:line="240" w:lineRule="auto"/>
        <w:ind w:left="56" w:firstLine="686"/>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в Администрации Джейрахского муниципального района при закрытии финансового года на счете остались неиспользованные бюджетные средства</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color w:val="333333"/>
          <w:sz w:val="28"/>
          <w:szCs w:val="28"/>
          <w:lang w:eastAsia="ru-RU"/>
        </w:rPr>
        <w:t xml:space="preserve">в сумме 107 219,9 тыс. руб. </w:t>
      </w:r>
    </w:p>
    <w:p w14:paraId="7D8B7615" w14:textId="77777777" w:rsidR="000F7A89" w:rsidRPr="00DE00F3" w:rsidRDefault="000F7A89" w:rsidP="00DE00F3">
      <w:pPr>
        <w:numPr>
          <w:ilvl w:val="0"/>
          <w:numId w:val="37"/>
        </w:numPr>
        <w:tabs>
          <w:tab w:val="left" w:pos="896"/>
          <w:tab w:val="left" w:pos="993"/>
        </w:tabs>
        <w:spacing w:after="0" w:line="240" w:lineRule="auto"/>
        <w:ind w:left="56" w:firstLine="686"/>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неэффективное использование муниципального имущества на общую сумму 3 857,6 тыс. руб., из них в:</w:t>
      </w:r>
    </w:p>
    <w:p w14:paraId="6A3DF405" w14:textId="77777777" w:rsidR="000F7A89" w:rsidRPr="00DE00F3" w:rsidRDefault="000F7A89" w:rsidP="00DE00F3">
      <w:pPr>
        <w:numPr>
          <w:ilvl w:val="0"/>
          <w:numId w:val="38"/>
        </w:numPr>
        <w:tabs>
          <w:tab w:val="left" w:pos="709"/>
          <w:tab w:val="left" w:pos="851"/>
          <w:tab w:val="left" w:pos="993"/>
        </w:tabs>
        <w:spacing w:after="0" w:line="240" w:lineRule="auto"/>
        <w:ind w:left="84" w:firstLine="625"/>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 xml:space="preserve">Администрацией Джейрахского муниципального района – на сумму </w:t>
      </w:r>
      <w:r w:rsidRPr="00DE00F3">
        <w:rPr>
          <w:rFonts w:ascii="Times New Roman" w:eastAsia="Times New Roman" w:hAnsi="Times New Roman" w:cs="Times New Roman"/>
          <w:bCs/>
          <w:color w:val="333333"/>
          <w:sz w:val="28"/>
          <w:szCs w:val="28"/>
          <w:lang w:eastAsia="ru-RU"/>
        </w:rPr>
        <w:t>347,5 тыс. руб.;</w:t>
      </w:r>
    </w:p>
    <w:p w14:paraId="65C74F56" w14:textId="77777777" w:rsidR="000F7A89" w:rsidRPr="00DE00F3" w:rsidRDefault="000F7A89" w:rsidP="00DE00F3">
      <w:pPr>
        <w:numPr>
          <w:ilvl w:val="0"/>
          <w:numId w:val="38"/>
        </w:numPr>
        <w:tabs>
          <w:tab w:val="left" w:pos="993"/>
        </w:tabs>
        <w:spacing w:after="0" w:line="240" w:lineRule="auto"/>
        <w:ind w:left="84" w:firstLine="625"/>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 xml:space="preserve">Администрацией </w:t>
      </w:r>
      <w:r w:rsidRPr="00DE00F3">
        <w:rPr>
          <w:rFonts w:ascii="Times New Roman" w:eastAsia="Times New Roman" w:hAnsi="Times New Roman" w:cs="Times New Roman"/>
          <w:bCs/>
          <w:color w:val="333333"/>
          <w:sz w:val="28"/>
          <w:szCs w:val="28"/>
          <w:lang w:eastAsia="ru-RU"/>
        </w:rPr>
        <w:t xml:space="preserve">сельского поселения </w:t>
      </w:r>
      <w:r w:rsidRPr="00DE00F3">
        <w:rPr>
          <w:rFonts w:ascii="Times New Roman" w:eastAsia="Times New Roman" w:hAnsi="Times New Roman" w:cs="Times New Roman"/>
          <w:color w:val="333333"/>
          <w:sz w:val="28"/>
          <w:szCs w:val="28"/>
          <w:lang w:eastAsia="ru-RU"/>
        </w:rPr>
        <w:t>Бейни – на сумму 87,8 тыс. руб.;</w:t>
      </w:r>
    </w:p>
    <w:p w14:paraId="2A3B892F" w14:textId="77777777" w:rsidR="000F7A89" w:rsidRPr="00DE00F3" w:rsidRDefault="000F7A89" w:rsidP="00DE00F3">
      <w:pPr>
        <w:numPr>
          <w:ilvl w:val="0"/>
          <w:numId w:val="38"/>
        </w:numPr>
        <w:tabs>
          <w:tab w:val="left" w:pos="993"/>
        </w:tabs>
        <w:spacing w:after="0" w:line="240" w:lineRule="auto"/>
        <w:ind w:left="84" w:firstLine="625"/>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bCs/>
          <w:color w:val="333333"/>
          <w:sz w:val="28"/>
          <w:szCs w:val="28"/>
          <w:lang w:eastAsia="ru-RU"/>
        </w:rPr>
        <w:t>Джейрахским районным Советом – на сумму 118,7 тыс. руб.;</w:t>
      </w:r>
    </w:p>
    <w:p w14:paraId="490A9BFA" w14:textId="77777777" w:rsidR="000F7A89" w:rsidRPr="00DE00F3" w:rsidRDefault="000F7A89" w:rsidP="00DE00F3">
      <w:pPr>
        <w:numPr>
          <w:ilvl w:val="0"/>
          <w:numId w:val="38"/>
        </w:numPr>
        <w:tabs>
          <w:tab w:val="left" w:pos="993"/>
        </w:tabs>
        <w:spacing w:after="0" w:line="240" w:lineRule="auto"/>
        <w:ind w:left="84" w:firstLine="625"/>
        <w:jc w:val="both"/>
        <w:rPr>
          <w:rFonts w:ascii="Times New Roman" w:eastAsia="Times New Roman" w:hAnsi="Times New Roman" w:cs="Times New Roman"/>
          <w:color w:val="333333"/>
          <w:sz w:val="28"/>
          <w:szCs w:val="28"/>
          <w:lang w:eastAsia="ru-RU"/>
        </w:rPr>
      </w:pPr>
      <w:bookmarkStart w:id="79" w:name="_Hlk179463990"/>
      <w:r w:rsidRPr="00DE00F3">
        <w:rPr>
          <w:rFonts w:ascii="Times New Roman" w:eastAsia="Times New Roman" w:hAnsi="Times New Roman" w:cs="Times New Roman"/>
          <w:bCs/>
          <w:color w:val="333333"/>
          <w:sz w:val="28"/>
          <w:szCs w:val="28"/>
          <w:lang w:eastAsia="ru-RU"/>
        </w:rPr>
        <w:t>МКУ дополнительного образования «Детско–юношеская спортивная школа»</w:t>
      </w:r>
      <w:bookmarkEnd w:id="79"/>
      <w:r w:rsidRPr="00DE00F3">
        <w:rPr>
          <w:rFonts w:ascii="Times New Roman" w:eastAsia="Times New Roman" w:hAnsi="Times New Roman" w:cs="Times New Roman"/>
          <w:bCs/>
          <w:color w:val="333333"/>
          <w:sz w:val="28"/>
          <w:szCs w:val="28"/>
          <w:lang w:eastAsia="ru-RU"/>
        </w:rPr>
        <w:t xml:space="preserve"> - 3 303,6 тыс. руб.</w:t>
      </w:r>
    </w:p>
    <w:p w14:paraId="370E9FBC" w14:textId="77777777" w:rsidR="000F7A89" w:rsidRPr="00DE00F3" w:rsidRDefault="000F7A89" w:rsidP="00DE00F3">
      <w:pPr>
        <w:spacing w:after="0" w:line="240" w:lineRule="auto"/>
        <w:ind w:firstLine="708"/>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В ходе контрольного мероприятия установлены нарушения ведения бухгалтерского учета. Так, Администрацией Джейрахского муниципального района,</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color w:val="333333"/>
          <w:sz w:val="28"/>
          <w:szCs w:val="28"/>
          <w:lang w:eastAsia="ru-RU"/>
        </w:rPr>
        <w:t xml:space="preserve">в нарушение пункта 99 Инструкции № 157н, учитываются на балансе не соответствующие критериям материальных запасов объекты на общую балансовую стоимость </w:t>
      </w:r>
      <w:r w:rsidRPr="00DE00F3">
        <w:rPr>
          <w:rFonts w:ascii="Times New Roman" w:eastAsia="Times New Roman" w:hAnsi="Times New Roman" w:cs="Times New Roman"/>
          <w:b/>
          <w:bCs/>
          <w:color w:val="333333"/>
          <w:sz w:val="28"/>
          <w:szCs w:val="28"/>
          <w:lang w:eastAsia="ru-RU"/>
        </w:rPr>
        <w:t>369,8 тыс. руб.</w:t>
      </w:r>
    </w:p>
    <w:p w14:paraId="4712C7F0" w14:textId="77777777" w:rsidR="000F7A89" w:rsidRPr="00DE00F3" w:rsidRDefault="000F7A89" w:rsidP="00DE00F3">
      <w:pPr>
        <w:spacing w:after="0" w:line="240" w:lineRule="auto"/>
        <w:ind w:firstLine="708"/>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 xml:space="preserve">Кроме того, объектами контроля не применялись рекомендуемые образцы форм при составлении и ведении бюджетной сметы, не проводилась обязательная инвентаризация основных средств перед составлением годовой финансовой отчетности, не соблюдались требования к составлению и утверждению плана финансово-хозяйственной деятельности. </w:t>
      </w:r>
    </w:p>
    <w:p w14:paraId="368D1775" w14:textId="77777777" w:rsidR="000F7A89" w:rsidRPr="00DE00F3" w:rsidRDefault="000F7A89" w:rsidP="00DE00F3">
      <w:pPr>
        <w:spacing w:after="0" w:line="240" w:lineRule="auto"/>
        <w:ind w:firstLine="708"/>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В ходе проверки установлены нарушения</w:t>
      </w:r>
      <w:r w:rsidRPr="00DE00F3">
        <w:rPr>
          <w:rFonts w:ascii="Times New Roman" w:eastAsia="Times New Roman" w:hAnsi="Times New Roman" w:cs="Times New Roman"/>
          <w:bCs/>
          <w:color w:val="333333"/>
          <w:sz w:val="28"/>
          <w:szCs w:val="28"/>
          <w:lang w:eastAsia="ru-RU"/>
        </w:rPr>
        <w:t xml:space="preserve"> </w:t>
      </w:r>
      <w:r w:rsidRPr="00DE00F3">
        <w:rPr>
          <w:rFonts w:ascii="Times New Roman" w:eastAsia="Times New Roman" w:hAnsi="Times New Roman" w:cs="Times New Roman"/>
          <w:color w:val="333333"/>
          <w:sz w:val="28"/>
          <w:szCs w:val="28"/>
          <w:lang w:eastAsia="ru-RU"/>
        </w:rPr>
        <w:t>нефинансового характера, допущенные при осуществлении государственных закупок, из них:</w:t>
      </w:r>
    </w:p>
    <w:p w14:paraId="5DC9B21A" w14:textId="77777777" w:rsidR="000F7A89" w:rsidRPr="00DE00F3" w:rsidRDefault="000F7A89" w:rsidP="00DE00F3">
      <w:pPr>
        <w:numPr>
          <w:ilvl w:val="0"/>
          <w:numId w:val="32"/>
        </w:numPr>
        <w:tabs>
          <w:tab w:val="left" w:pos="868"/>
        </w:tabs>
        <w:spacing w:after="0" w:line="240" w:lineRule="auto"/>
        <w:ind w:left="0" w:firstLine="709"/>
        <w:contextualSpacing/>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 xml:space="preserve">в нарушение части 1 статьи 16 </w:t>
      </w:r>
      <w:bookmarkStart w:id="80" w:name="_Hlk179464424"/>
      <w:r w:rsidRPr="00DE00F3">
        <w:rPr>
          <w:rFonts w:ascii="Times New Roman" w:eastAsia="Times New Roman" w:hAnsi="Times New Roman" w:cs="Times New Roman"/>
          <w:color w:val="333333"/>
          <w:sz w:val="28"/>
          <w:szCs w:val="28"/>
          <w:lang w:eastAsia="ru-RU"/>
        </w:rPr>
        <w:t xml:space="preserve">Федерального закона № 44-ФЗ, </w:t>
      </w:r>
      <w:bookmarkEnd w:id="80"/>
      <w:r w:rsidRPr="00DE00F3">
        <w:rPr>
          <w:rFonts w:ascii="Times New Roman" w:eastAsia="Times New Roman" w:hAnsi="Times New Roman" w:cs="Times New Roman"/>
          <w:color w:val="333333"/>
          <w:sz w:val="28"/>
          <w:szCs w:val="28"/>
          <w:lang w:eastAsia="ru-RU"/>
        </w:rPr>
        <w:t xml:space="preserve">Администрацией Джейрахского муниципального района и </w:t>
      </w:r>
      <w:r w:rsidRPr="00DE00F3">
        <w:rPr>
          <w:rFonts w:ascii="Times New Roman" w:eastAsia="Times New Roman" w:hAnsi="Times New Roman" w:cs="Times New Roman"/>
          <w:bCs/>
          <w:color w:val="333333"/>
          <w:sz w:val="28"/>
          <w:szCs w:val="28"/>
          <w:lang w:eastAsia="ru-RU"/>
        </w:rPr>
        <w:t xml:space="preserve">МКУ ДО «Детско–юношеская спортивная школа» </w:t>
      </w:r>
      <w:r w:rsidRPr="00DE00F3">
        <w:rPr>
          <w:rFonts w:ascii="Times New Roman" w:eastAsia="Times New Roman" w:hAnsi="Times New Roman" w:cs="Times New Roman"/>
          <w:color w:val="333333"/>
          <w:sz w:val="28"/>
          <w:szCs w:val="28"/>
          <w:lang w:eastAsia="ru-RU"/>
        </w:rPr>
        <w:t>заключены договоры у единственных поставщиков до утверждения плана-графика закупок на соответствующий год;</w:t>
      </w:r>
    </w:p>
    <w:p w14:paraId="1DC27E0B" w14:textId="77777777" w:rsidR="000F7A89" w:rsidRPr="00DE00F3" w:rsidRDefault="000F7A89" w:rsidP="00DE00F3">
      <w:pPr>
        <w:numPr>
          <w:ilvl w:val="0"/>
          <w:numId w:val="32"/>
        </w:numPr>
        <w:tabs>
          <w:tab w:val="left" w:pos="868"/>
        </w:tabs>
        <w:spacing w:after="0" w:line="240" w:lineRule="auto"/>
        <w:ind w:left="0" w:firstLine="709"/>
        <w:contextualSpacing/>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в нарушение части 8 статьи 16 Федерального закона № 44-ФЗ, Администрацией муниципального района не внесены изменения в план-график закупок при использовании экономии, полученной при осуществлении закупок;</w:t>
      </w:r>
    </w:p>
    <w:p w14:paraId="496A235E" w14:textId="77777777" w:rsidR="000F7A89" w:rsidRPr="00DE00F3" w:rsidRDefault="000F7A89" w:rsidP="00DE00F3">
      <w:pPr>
        <w:numPr>
          <w:ilvl w:val="0"/>
          <w:numId w:val="32"/>
        </w:numPr>
        <w:tabs>
          <w:tab w:val="left" w:pos="868"/>
        </w:tabs>
        <w:spacing w:after="0" w:line="240" w:lineRule="auto"/>
        <w:ind w:left="0" w:firstLine="709"/>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в нарушение статей 37, 51 Федерального закона № 44-ФЗ, Администрацией района неправомерно заключены 7 контрактов с участниками закупки, которыми не выполнены требования антидемпинговых мер;</w:t>
      </w:r>
    </w:p>
    <w:p w14:paraId="07DBAFE8" w14:textId="601C530B" w:rsidR="000F7A89" w:rsidRPr="00DE00F3" w:rsidRDefault="000F7A89" w:rsidP="00DE00F3">
      <w:pPr>
        <w:numPr>
          <w:ilvl w:val="0"/>
          <w:numId w:val="32"/>
        </w:numPr>
        <w:tabs>
          <w:tab w:val="left" w:pos="868"/>
        </w:tabs>
        <w:spacing w:after="0" w:line="240" w:lineRule="auto"/>
        <w:ind w:left="0" w:firstLine="709"/>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 xml:space="preserve">в нарушение части 6 статьи 16 Федерального закона № 44-ФЗ и пункта 12 </w:t>
      </w:r>
      <w:r w:rsidR="006072A8">
        <w:rPr>
          <w:rFonts w:ascii="Times New Roman" w:eastAsia="Times New Roman" w:hAnsi="Times New Roman" w:cs="Times New Roman"/>
          <w:color w:val="333333"/>
          <w:sz w:val="28"/>
          <w:szCs w:val="28"/>
          <w:lang w:eastAsia="ru-RU"/>
        </w:rPr>
        <w:t>п</w:t>
      </w:r>
      <w:r w:rsidRPr="00DE00F3">
        <w:rPr>
          <w:rFonts w:ascii="Times New Roman" w:eastAsia="Times New Roman" w:hAnsi="Times New Roman" w:cs="Times New Roman"/>
          <w:color w:val="333333"/>
          <w:sz w:val="28"/>
          <w:szCs w:val="28"/>
          <w:lang w:eastAsia="ru-RU"/>
        </w:rPr>
        <w:t>остановления Правительства РФ № 1279 администрациями муниципального района, сельских поселений Джейрах, Бейни, Гули, Ляжги, Ольгетти, Джейрахским районным Советом план-график закупок не утвержден в установленный бюджетным законодательством срок;</w:t>
      </w:r>
    </w:p>
    <w:p w14:paraId="11F81A32" w14:textId="77777777" w:rsidR="000F7A89" w:rsidRPr="00DE00F3" w:rsidRDefault="000F7A89" w:rsidP="00DE00F3">
      <w:pPr>
        <w:numPr>
          <w:ilvl w:val="0"/>
          <w:numId w:val="30"/>
        </w:numPr>
        <w:tabs>
          <w:tab w:val="left" w:pos="868"/>
        </w:tabs>
        <w:spacing w:after="0" w:line="240" w:lineRule="auto"/>
        <w:ind w:left="0" w:firstLine="700"/>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нарушение части 4 статьи 30 и части 2 статьи 30.1 Федерального закона № 44-ФЗ, Администрациями сельских поселений Джейрах, Бейни, Гули, Ляжги, Ольгетти, </w:t>
      </w:r>
      <w:bookmarkStart w:id="81" w:name="_Hlk179468379"/>
      <w:r w:rsidRPr="00DE00F3">
        <w:rPr>
          <w:rFonts w:ascii="Times New Roman" w:eastAsia="Calibri" w:hAnsi="Times New Roman" w:cs="Times New Roman"/>
          <w:sz w:val="28"/>
          <w:szCs w:val="28"/>
          <w:lang w:eastAsia="ru-RU"/>
        </w:rPr>
        <w:t xml:space="preserve">Джейрахским районным Советом </w:t>
      </w:r>
      <w:bookmarkEnd w:id="81"/>
      <w:r w:rsidRPr="00DE00F3">
        <w:rPr>
          <w:rFonts w:ascii="Times New Roman" w:eastAsia="Calibri" w:hAnsi="Times New Roman" w:cs="Times New Roman"/>
          <w:sz w:val="28"/>
          <w:szCs w:val="28"/>
          <w:lang w:eastAsia="ru-RU"/>
        </w:rPr>
        <w:t>отчет об объеме закупок российских товаров и закупок у субъектов малого предпринимательства, социально-ориентированных некоммерческих организаций не размещен в ЕИС;</w:t>
      </w:r>
    </w:p>
    <w:p w14:paraId="7611AB81" w14:textId="77777777" w:rsidR="000F7A89" w:rsidRPr="00DE00F3" w:rsidRDefault="000F7A89" w:rsidP="00DE00F3">
      <w:pPr>
        <w:numPr>
          <w:ilvl w:val="0"/>
          <w:numId w:val="30"/>
        </w:numPr>
        <w:tabs>
          <w:tab w:val="left" w:pos="868"/>
        </w:tabs>
        <w:spacing w:after="0" w:line="240" w:lineRule="auto"/>
        <w:ind w:left="0" w:firstLine="714"/>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нарушение части 13.1 статьи 34 Федерального закона № 44-ФЗ, Администрацией Джейрахского муниципального района, Джейрахским районным Советом и </w:t>
      </w:r>
      <w:r w:rsidRPr="00DE00F3">
        <w:rPr>
          <w:rFonts w:ascii="Times New Roman" w:eastAsia="Calibri" w:hAnsi="Times New Roman" w:cs="Times New Roman"/>
          <w:bCs/>
          <w:sz w:val="28"/>
          <w:szCs w:val="28"/>
          <w:lang w:eastAsia="ru-RU"/>
        </w:rPr>
        <w:t xml:space="preserve">МКУ ДО «Детско–юношеская спортивная школа» </w:t>
      </w:r>
      <w:r w:rsidRPr="00DE00F3">
        <w:rPr>
          <w:rFonts w:ascii="Times New Roman" w:eastAsia="Calibri" w:hAnsi="Times New Roman" w:cs="Times New Roman"/>
          <w:sz w:val="28"/>
          <w:szCs w:val="28"/>
          <w:lang w:eastAsia="ru-RU"/>
        </w:rPr>
        <w:t>оплата по муниципальным контрактам производилась с нарушением сроков;</w:t>
      </w:r>
    </w:p>
    <w:p w14:paraId="1EED6EAC" w14:textId="77777777" w:rsidR="000F7A89" w:rsidRPr="00DE00F3" w:rsidRDefault="000F7A89" w:rsidP="00DE00F3">
      <w:pPr>
        <w:numPr>
          <w:ilvl w:val="0"/>
          <w:numId w:val="30"/>
        </w:numPr>
        <w:tabs>
          <w:tab w:val="left" w:pos="868"/>
        </w:tabs>
        <w:spacing w:after="0" w:line="240" w:lineRule="auto"/>
        <w:ind w:left="0" w:firstLine="714"/>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статьей 51 и 96 Федерального закона № 44-ФЗ, Администрацией Джейрахского муниципального района заключены контракты с поставщиками, от которых не поступили денежные средства в качестве обеспечения исполнения контракта;</w:t>
      </w:r>
    </w:p>
    <w:p w14:paraId="15BB8B3D" w14:textId="77777777" w:rsidR="000F7A89" w:rsidRPr="00DE00F3" w:rsidRDefault="000F7A89" w:rsidP="00DE00F3">
      <w:pPr>
        <w:numPr>
          <w:ilvl w:val="0"/>
          <w:numId w:val="30"/>
        </w:numPr>
        <w:tabs>
          <w:tab w:val="left" w:pos="868"/>
        </w:tabs>
        <w:spacing w:after="0" w:line="240" w:lineRule="auto"/>
        <w:ind w:left="0" w:firstLine="714"/>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части 4 статьи 51 Федерального закона № 44-ФЗ, Администрацией муниципального района заключены контракты с нарушением установленных сроков;</w:t>
      </w:r>
    </w:p>
    <w:p w14:paraId="56D952F7" w14:textId="77777777" w:rsidR="000F7A89" w:rsidRPr="00DE00F3" w:rsidRDefault="000F7A89" w:rsidP="00DE00F3">
      <w:pPr>
        <w:numPr>
          <w:ilvl w:val="0"/>
          <w:numId w:val="30"/>
        </w:numPr>
        <w:tabs>
          <w:tab w:val="left" w:pos="868"/>
        </w:tabs>
        <w:spacing w:after="0" w:line="240" w:lineRule="auto"/>
        <w:ind w:left="0" w:firstLine="714"/>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части 3 статьи 103 Федерального закона № 44-ФЗ, Администрацией Муниципального района не направлена информация о заключении и исполнении 2 муниципальных контрактов для размещения в реестре контрактов ЕИС в Управление Федерального казначейства по Республике Ингушетия;</w:t>
      </w:r>
    </w:p>
    <w:p w14:paraId="6A50A339" w14:textId="77777777" w:rsidR="000F7A89" w:rsidRPr="00DE00F3" w:rsidRDefault="000F7A89" w:rsidP="00DE00F3">
      <w:pPr>
        <w:numPr>
          <w:ilvl w:val="0"/>
          <w:numId w:val="30"/>
        </w:numPr>
        <w:tabs>
          <w:tab w:val="left" w:pos="868"/>
        </w:tabs>
        <w:spacing w:after="0" w:line="240" w:lineRule="auto"/>
        <w:ind w:left="0" w:firstLine="714"/>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статей 51 и 104 Федерального закона № 44-ФЗ, Администрацией муниципального района не направлено обращение о включении информации в реестр недобросовестных поставщиков (подрядчиков, исполнителей) по 7 контрактам, в связи с невыполнением по ним требований антидемпинговых мер, и по 9 контрактам, по которым не внесены денежные средства в качестве обеспечения контракта.</w:t>
      </w:r>
    </w:p>
    <w:p w14:paraId="3292A537" w14:textId="77777777" w:rsidR="000F7A89" w:rsidRPr="00DE00F3" w:rsidRDefault="000F7A89" w:rsidP="00DE00F3">
      <w:pPr>
        <w:spacing w:after="0" w:line="240" w:lineRule="auto"/>
        <w:ind w:firstLine="709"/>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 xml:space="preserve">В отчетном периоде, в соответствии со статьей 264.4 Бюджетного Кодекса Российской Федерации и статьей 31 Закона Республики Ингушетия «О бюджетном процессе в Республике Ингушетия» № 40-РЗ от 31.12.2008, Контрольно-счетной палатой Республики Ингушетия, </w:t>
      </w:r>
      <w:r w:rsidRPr="00DE00F3">
        <w:rPr>
          <w:rFonts w:ascii="Times New Roman" w:eastAsia="Calibri" w:hAnsi="Times New Roman" w:cs="Times New Roman"/>
          <w:bCs/>
          <w:sz w:val="28"/>
          <w:szCs w:val="28"/>
        </w:rPr>
        <w:t>в</w:t>
      </w:r>
      <w:r w:rsidRPr="00DE00F3">
        <w:rPr>
          <w:rFonts w:ascii="Times New Roman" w:eastAsia="Calibri" w:hAnsi="Times New Roman" w:cs="Times New Roman"/>
          <w:sz w:val="28"/>
          <w:szCs w:val="28"/>
        </w:rPr>
        <w:t xml:space="preserve"> рамках внешней проверки отчета об исполнении республиканского бюджета за прошедший год, выборочным методом проведена </w:t>
      </w:r>
      <w:r w:rsidRPr="00DE00F3">
        <w:rPr>
          <w:rFonts w:ascii="Times New Roman" w:eastAsia="Calibri" w:hAnsi="Times New Roman" w:cs="Times New Roman"/>
          <w:b/>
          <w:sz w:val="28"/>
          <w:szCs w:val="28"/>
        </w:rPr>
        <w:t>внешняя проверка бюджетной отчетности 13 министерств и ведомств республики за 2023 год.</w:t>
      </w:r>
    </w:p>
    <w:p w14:paraId="3ED8EAD9" w14:textId="77777777" w:rsidR="000F7A89" w:rsidRPr="00DE00F3" w:rsidRDefault="000F7A89" w:rsidP="00DE00F3">
      <w:pPr>
        <w:widowControl w:val="0"/>
        <w:tabs>
          <w:tab w:val="left" w:pos="4395"/>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82" w:name="_Hlk164932888"/>
      <w:r w:rsidRPr="00DE00F3">
        <w:rPr>
          <w:rFonts w:ascii="Times New Roman" w:eastAsia="Times New Roman" w:hAnsi="Times New Roman" w:cs="Times New Roman"/>
          <w:sz w:val="28"/>
          <w:szCs w:val="28"/>
          <w:lang w:eastAsia="ru-RU"/>
        </w:rPr>
        <w:t>По результатам внешней проверки бюджетной отчетности главных администраторов бюджетных средств в</w:t>
      </w:r>
      <w:r w:rsidRPr="00DE00F3">
        <w:rPr>
          <w:rFonts w:ascii="Times New Roman" w:eastAsia="Calibri" w:hAnsi="Times New Roman" w:cs="Times New Roman"/>
          <w:sz w:val="28"/>
          <w:szCs w:val="28"/>
        </w:rPr>
        <w:t xml:space="preserve">ыявлены расхождения утвержденных размеров бюджетных ассигнований в Законе Республики Ингушетия </w:t>
      </w:r>
      <w:bookmarkStart w:id="83" w:name="_Hlk164956351"/>
      <w:r w:rsidRPr="00DE00F3">
        <w:rPr>
          <w:rFonts w:ascii="Times New Roman" w:eastAsia="Times New Roman" w:hAnsi="Times New Roman" w:cs="Times New Roman"/>
          <w:sz w:val="28"/>
          <w:szCs w:val="28"/>
          <w:lang w:eastAsia="ru-RU"/>
        </w:rPr>
        <w:t>от 27.12.2022 № 71-РЗ «О республиканском бюджете на 2023 год и на плановый период 2024 и 2025 годов»</w:t>
      </w:r>
      <w:bookmarkEnd w:id="83"/>
      <w:r w:rsidRPr="00DE00F3">
        <w:rPr>
          <w:rFonts w:ascii="Times New Roman" w:eastAsia="Times New Roman" w:hAnsi="Times New Roman" w:cs="Times New Roman"/>
          <w:sz w:val="28"/>
          <w:szCs w:val="28"/>
          <w:lang w:eastAsia="ru-RU"/>
        </w:rPr>
        <w:t xml:space="preserve"> (далее - </w:t>
      </w:r>
      <w:r w:rsidRPr="00DE00F3">
        <w:rPr>
          <w:rFonts w:ascii="Times New Roman" w:eastAsia="Calibri" w:hAnsi="Times New Roman" w:cs="Times New Roman"/>
          <w:sz w:val="28"/>
          <w:szCs w:val="28"/>
          <w:lang w:eastAsia="ru-RU"/>
        </w:rPr>
        <w:t xml:space="preserve">Закон </w:t>
      </w:r>
      <w:r w:rsidRPr="00DE00F3">
        <w:rPr>
          <w:rFonts w:ascii="Times New Roman" w:eastAsia="Times New Roman" w:hAnsi="Times New Roman" w:cs="Times New Roman"/>
          <w:sz w:val="28"/>
          <w:szCs w:val="28"/>
          <w:lang w:eastAsia="ru-RU"/>
        </w:rPr>
        <w:t>Республики Ингушетия</w:t>
      </w:r>
      <w:r w:rsidRPr="00DE00F3">
        <w:rPr>
          <w:rFonts w:ascii="Times New Roman" w:eastAsia="Times New Roman" w:hAnsi="Times New Roman" w:cs="Times New Roman"/>
          <w:bCs/>
          <w:sz w:val="28"/>
          <w:szCs w:val="28"/>
          <w:lang w:eastAsia="ru-RU"/>
        </w:rPr>
        <w:t xml:space="preserve"> </w:t>
      </w:r>
      <w:r w:rsidRPr="00DE00F3">
        <w:rPr>
          <w:rFonts w:ascii="Times New Roman" w:eastAsia="Calibri" w:hAnsi="Times New Roman" w:cs="Times New Roman"/>
          <w:sz w:val="28"/>
          <w:szCs w:val="28"/>
          <w:lang w:eastAsia="ru-RU"/>
        </w:rPr>
        <w:t xml:space="preserve">№ 71-РЗ) </w:t>
      </w:r>
      <w:r w:rsidRPr="00DE00F3">
        <w:rPr>
          <w:rFonts w:ascii="Times New Roman" w:eastAsia="Calibri" w:hAnsi="Times New Roman" w:cs="Times New Roman"/>
          <w:sz w:val="28"/>
          <w:szCs w:val="28"/>
        </w:rPr>
        <w:t xml:space="preserve">и бюджетной отчетности </w:t>
      </w:r>
      <w:r w:rsidRPr="00DE00F3">
        <w:rPr>
          <w:rFonts w:ascii="Times New Roman" w:eastAsia="Times New Roman" w:hAnsi="Times New Roman" w:cs="Times New Roman"/>
          <w:bCs/>
          <w:sz w:val="28"/>
          <w:szCs w:val="28"/>
          <w:lang w:eastAsia="ru-RU"/>
        </w:rPr>
        <w:t>министерств и ведомств</w:t>
      </w:r>
      <w:r w:rsidRPr="00DE00F3">
        <w:rPr>
          <w:rFonts w:ascii="Times New Roman" w:eastAsia="Calibri" w:hAnsi="Times New Roman" w:cs="Times New Roman"/>
          <w:sz w:val="28"/>
          <w:szCs w:val="28"/>
        </w:rPr>
        <w:t>, в том числе в:</w:t>
      </w:r>
    </w:p>
    <w:p w14:paraId="22B665B2" w14:textId="77777777" w:rsidR="000F7A89" w:rsidRPr="00DE00F3" w:rsidRDefault="000F7A89" w:rsidP="00DE00F3">
      <w:pPr>
        <w:widowControl w:val="0"/>
        <w:numPr>
          <w:ilvl w:val="0"/>
          <w:numId w:val="4"/>
        </w:numPr>
        <w:tabs>
          <w:tab w:val="left" w:pos="882"/>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Министерстве </w:t>
      </w:r>
      <w:r w:rsidRPr="00DE00F3">
        <w:rPr>
          <w:rFonts w:ascii="Times New Roman" w:eastAsia="Times New Roman" w:hAnsi="Times New Roman" w:cs="Times New Roman"/>
          <w:bCs/>
          <w:sz w:val="28"/>
          <w:szCs w:val="28"/>
          <w:lang w:eastAsia="ru-RU"/>
        </w:rPr>
        <w:t>строительства Республики Ингушетия</w:t>
      </w:r>
      <w:r w:rsidRPr="00DE00F3">
        <w:rPr>
          <w:rFonts w:ascii="Times New Roman" w:eastAsia="Calibri" w:hAnsi="Times New Roman" w:cs="Times New Roman"/>
          <w:sz w:val="28"/>
          <w:szCs w:val="28"/>
        </w:rPr>
        <w:t xml:space="preserve"> – в таблице 3.1 приложения 6 к Закону Республики Ингушетия № 71-РЗ сумма бюджетных ассигнований составляет 9 440 478,7 тыс. руб., тогда как в бюджетной отчетности утверждены бюджетные ассигнования в размере 9 445 484,0 тыс. руб., отклонение – 5 005,3 тыс. руб.;</w:t>
      </w:r>
    </w:p>
    <w:p w14:paraId="4A680F7E" w14:textId="77777777" w:rsidR="000F7A89" w:rsidRPr="00DE00F3" w:rsidRDefault="000F7A89" w:rsidP="00DE00F3">
      <w:pPr>
        <w:widowControl w:val="0"/>
        <w:numPr>
          <w:ilvl w:val="0"/>
          <w:numId w:val="4"/>
        </w:numPr>
        <w:tabs>
          <w:tab w:val="left" w:pos="882"/>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Министерстве </w:t>
      </w:r>
      <w:r w:rsidRPr="00DE00F3">
        <w:rPr>
          <w:rFonts w:ascii="Times New Roman" w:eastAsia="Times New Roman" w:hAnsi="Times New Roman" w:cs="Times New Roman"/>
          <w:bCs/>
          <w:sz w:val="28"/>
          <w:szCs w:val="28"/>
          <w:lang w:eastAsia="ru-RU"/>
        </w:rPr>
        <w:t>автомобильных дорог Республики</w:t>
      </w:r>
      <w:r w:rsidRPr="00DE00F3">
        <w:rPr>
          <w:rFonts w:ascii="Times New Roman" w:eastAsia="Times New Roman" w:hAnsi="Times New Roman" w:cs="Times New Roman"/>
          <w:sz w:val="28"/>
          <w:szCs w:val="28"/>
          <w:lang w:eastAsia="ru-RU"/>
        </w:rPr>
        <w:t xml:space="preserve"> Ингушетия</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bCs/>
          <w:sz w:val="28"/>
          <w:szCs w:val="28"/>
          <w:lang w:eastAsia="ru-RU"/>
        </w:rPr>
        <w:t xml:space="preserve">– в </w:t>
      </w:r>
      <w:r w:rsidRPr="00DE00F3">
        <w:rPr>
          <w:rFonts w:ascii="Times New Roman" w:eastAsia="Times New Roman" w:hAnsi="Times New Roman" w:cs="Times New Roman"/>
          <w:sz w:val="28"/>
          <w:szCs w:val="28"/>
          <w:lang w:eastAsia="ru-RU"/>
        </w:rPr>
        <w:t>таблице 3.1 приложения 6 к Закону Республики Ингушетия № 71-РЗ сумма бюджетных ассигнований составляет 2 572 658,7 тыс. руб., тогда как в бюджетной отчетности утверждены бюджетные ассигнования в размере 2 572 669,5 тыс. руб., отклонение - 10,8 тыс. руб.;</w:t>
      </w:r>
    </w:p>
    <w:p w14:paraId="15272699" w14:textId="77777777" w:rsidR="000F7A89" w:rsidRPr="00DE00F3" w:rsidRDefault="000F7A89" w:rsidP="00DE00F3">
      <w:pPr>
        <w:widowControl w:val="0"/>
        <w:numPr>
          <w:ilvl w:val="0"/>
          <w:numId w:val="4"/>
        </w:numPr>
        <w:tabs>
          <w:tab w:val="left" w:pos="882"/>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E00F3">
        <w:rPr>
          <w:rFonts w:ascii="Times New Roman" w:eastAsia="Times New Roman" w:hAnsi="Times New Roman" w:cs="Times New Roman"/>
          <w:sz w:val="28"/>
          <w:szCs w:val="28"/>
          <w:lang w:eastAsia="ru-RU"/>
        </w:rPr>
        <w:t>Министерстве промышленности и цифрового развития Республики Ингушетия – в т</w:t>
      </w:r>
      <w:r w:rsidRPr="00DE00F3">
        <w:rPr>
          <w:rFonts w:ascii="Times New Roman" w:eastAsia="Calibri" w:hAnsi="Times New Roman" w:cs="Times New Roman"/>
          <w:bCs/>
          <w:sz w:val="28"/>
          <w:szCs w:val="28"/>
        </w:rPr>
        <w:t>аблице 3.1 приложения 6 к Закону Республики Ингушетия № 71-РЗ сумма бюджетных ассигнований составляет 1 108 110,5 тыс. руб., тогда как в бюджетной отчетности утверждены бюджетные ассигнования в размере 1 139 864, 9 тыс. руб., отклонение - 31 754,4 тыс. руб.;</w:t>
      </w:r>
    </w:p>
    <w:p w14:paraId="1A007C8C" w14:textId="77777777" w:rsidR="000F7A89" w:rsidRPr="00DE00F3" w:rsidRDefault="000F7A89" w:rsidP="00DE00F3">
      <w:pPr>
        <w:widowControl w:val="0"/>
        <w:numPr>
          <w:ilvl w:val="0"/>
          <w:numId w:val="4"/>
        </w:numPr>
        <w:tabs>
          <w:tab w:val="left" w:pos="882"/>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Министерстве природных ресурсов и экологии Республики Ингушетия –показатели по графе 4-5 в Отчете о бюджетных обязательствах (ф. 0503128) в сумме 198 996,1 тыс. руб. не соответствуют показателям, утвержденным Законом Республики Ингушетия № 71-РЗ в сумме 167 230,9 тыс. руб., отклонение - 31 765,2 тыс. руб.;</w:t>
      </w:r>
    </w:p>
    <w:p w14:paraId="1FB6CCD8" w14:textId="77777777" w:rsidR="000F7A89" w:rsidRPr="00DE00F3" w:rsidRDefault="000F7A89" w:rsidP="00DE00F3">
      <w:pPr>
        <w:widowControl w:val="0"/>
        <w:numPr>
          <w:ilvl w:val="0"/>
          <w:numId w:val="4"/>
        </w:numPr>
        <w:tabs>
          <w:tab w:val="left" w:pos="882"/>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Министерстве имущественных и земельных отношений Республики Ингушетия – показатели по графе «Утвержденные бюджетные назначения» Отчета об исполнении бюджета (ф.1503127) в сумме 94 314,9 тыс. руб. не соответствуют показателям, утвержденным Законом Республики Ингушетия № 71-РЗ в сумме 94 329,6 тыс. руб., отклонение - 14,7 тыс. руб.;</w:t>
      </w:r>
    </w:p>
    <w:p w14:paraId="42DD46F8" w14:textId="77777777" w:rsidR="000F7A89" w:rsidRPr="00DE00F3" w:rsidRDefault="000F7A89" w:rsidP="00DE00F3">
      <w:pPr>
        <w:widowControl w:val="0"/>
        <w:numPr>
          <w:ilvl w:val="0"/>
          <w:numId w:val="4"/>
        </w:numPr>
        <w:tabs>
          <w:tab w:val="left" w:pos="882"/>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Избирательной комиссии Республики Ингушетия – в </w:t>
      </w:r>
      <w:r w:rsidRPr="00DE00F3">
        <w:rPr>
          <w:rFonts w:ascii="Times New Roman" w:eastAsia="Times New Roman" w:hAnsi="Times New Roman" w:cs="Times New Roman"/>
          <w:sz w:val="28"/>
          <w:szCs w:val="28"/>
          <w:lang w:eastAsia="ru-RU"/>
        </w:rPr>
        <w:t>таблице 3.1 приложения 6 к Закону Республики Ингушетия № 71-РЗ сумма бюджетных ассигнований составляет 17 647,4 тыс. руб., тогда как в бюджетной отчетности утверждены бюджетные ассигнования в размере 17 622,4 тыс. руб., отклонение -</w:t>
      </w:r>
      <w:r w:rsidRPr="00DE00F3">
        <w:rPr>
          <w:rFonts w:ascii="Times New Roman" w:eastAsia="Times New Roman" w:hAnsi="Times New Roman" w:cs="Times New Roman"/>
          <w:bCs/>
          <w:sz w:val="28"/>
          <w:szCs w:val="28"/>
          <w:lang w:eastAsia="ru-RU"/>
        </w:rPr>
        <w:t xml:space="preserve"> 25,0 тыс. руб.</w:t>
      </w:r>
    </w:p>
    <w:p w14:paraId="3DF88364"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При выборочной сверке данных бюджетного учета с данными бюджетных регистров и показателями годовой отчётности установлено, что </w:t>
      </w:r>
      <w:r w:rsidRPr="00DE00F3">
        <w:rPr>
          <w:rFonts w:ascii="Times New Roman" w:eastAsia="Calibri" w:hAnsi="Times New Roman" w:cs="Times New Roman"/>
          <w:sz w:val="28"/>
          <w:szCs w:val="28"/>
        </w:rPr>
        <w:t xml:space="preserve">в нарушение </w:t>
      </w:r>
      <w:r w:rsidRPr="00DE00F3">
        <w:rPr>
          <w:rFonts w:ascii="Times New Roman" w:eastAsia="Calibri" w:hAnsi="Times New Roman" w:cs="Times New Roman"/>
          <w:sz w:val="28"/>
          <w:szCs w:val="28"/>
          <w:lang w:eastAsia="ru-RU"/>
        </w:rPr>
        <w:t>статьи 13 Федерального закона</w:t>
      </w:r>
      <w:r w:rsidRPr="00DE00F3">
        <w:rPr>
          <w:rFonts w:ascii="Times New Roman" w:eastAsia="Times New Roman" w:hAnsi="Times New Roman" w:cs="Times New Roman"/>
          <w:color w:val="000000"/>
          <w:sz w:val="28"/>
          <w:szCs w:val="28"/>
          <w:lang w:eastAsia="ru-RU"/>
        </w:rPr>
        <w:t xml:space="preserve"> № 402-ФЗ</w:t>
      </w:r>
      <w:r w:rsidRPr="00DE00F3">
        <w:rPr>
          <w:rFonts w:ascii="Times New Roman" w:eastAsia="Times New Roman" w:hAnsi="Times New Roman" w:cs="Times New Roman"/>
          <w:sz w:val="28"/>
          <w:szCs w:val="28"/>
          <w:shd w:val="clear" w:color="auto" w:fill="FFFFFF"/>
          <w:lang w:eastAsia="ru-RU"/>
        </w:rPr>
        <w:t>, статей 55, 56, 68, 70</w:t>
      </w:r>
      <w:r w:rsidRPr="00DE00F3">
        <w:rPr>
          <w:rFonts w:ascii="Times New Roman" w:eastAsia="Calibri" w:hAnsi="Times New Roman" w:cs="Times New Roman"/>
          <w:sz w:val="28"/>
          <w:szCs w:val="28"/>
          <w:lang w:eastAsia="ru-RU"/>
        </w:rPr>
        <w:t xml:space="preserve"> Инструкции № 191н</w:t>
      </w:r>
      <w:r w:rsidRPr="00DE00F3">
        <w:rPr>
          <w:rFonts w:ascii="Times New Roman" w:eastAsia="Calibri" w:hAnsi="Times New Roman" w:cs="Times New Roman"/>
          <w:sz w:val="28"/>
          <w:szCs w:val="28"/>
        </w:rPr>
        <w:t xml:space="preserve"> в </w:t>
      </w:r>
      <w:bookmarkStart w:id="84" w:name="_Hlk164088288"/>
      <w:r w:rsidRPr="00DE00F3">
        <w:rPr>
          <w:rFonts w:ascii="Times New Roman" w:eastAsia="Calibri" w:hAnsi="Times New Roman" w:cs="Times New Roman"/>
          <w:sz w:val="28"/>
          <w:szCs w:val="28"/>
        </w:rPr>
        <w:t>Министерстве природных ресурсов и экологии Республики Ингушетия</w:t>
      </w:r>
      <w:bookmarkEnd w:id="84"/>
      <w:r w:rsidRPr="00DE00F3">
        <w:rPr>
          <w:rFonts w:ascii="Times New Roman" w:eastAsia="Calibri" w:hAnsi="Times New Roman" w:cs="Times New Roman"/>
          <w:sz w:val="28"/>
          <w:szCs w:val="28"/>
        </w:rPr>
        <w:t xml:space="preserve"> допущено расхождение между показателями форм № 0503127 и № 0503128 на сумму 176,1 тыс. руб. (данные формы №0503127 в части исполненных расходов бюджета по графе 9 (182 001,9 тыс. руб.) не соответствуют данным формы № 0503128</w:t>
      </w:r>
      <w:r w:rsidRPr="00DE00F3">
        <w:rPr>
          <w:rFonts w:ascii="Times New Roman" w:eastAsia="Times New Roman" w:hAnsi="Times New Roman" w:cs="Times New Roman"/>
          <w:sz w:val="28"/>
          <w:szCs w:val="28"/>
          <w:lang w:eastAsia="ru-RU"/>
        </w:rPr>
        <w:t xml:space="preserve"> в части </w:t>
      </w:r>
      <w:r w:rsidRPr="00DE00F3">
        <w:rPr>
          <w:rFonts w:ascii="Times New Roman" w:eastAsia="Calibri" w:hAnsi="Times New Roman" w:cs="Times New Roman"/>
          <w:sz w:val="28"/>
          <w:szCs w:val="28"/>
        </w:rPr>
        <w:t>исполненные денежные обязательства по графе 10 (182 178,0 тыс. руб.).</w:t>
      </w:r>
    </w:p>
    <w:p w14:paraId="01D5715E"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При сопоставлении данных бюджетной отчетности с проектом Закона об исполнении республиканского бюджета за 2023 год (далее – проект Закона) выявлены расхождения в:</w:t>
      </w:r>
    </w:p>
    <w:p w14:paraId="746AD50C" w14:textId="77777777" w:rsidR="000F7A89" w:rsidRPr="00DE00F3" w:rsidRDefault="000F7A89" w:rsidP="00DE00F3">
      <w:pPr>
        <w:widowControl w:val="0"/>
        <w:numPr>
          <w:ilvl w:val="0"/>
          <w:numId w:val="4"/>
        </w:numPr>
        <w:tabs>
          <w:tab w:val="left" w:pos="85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Министерстве природных ресурсов и экологии Республики Ингушетия (объемы назначенных бюджетных средств в Проекте Закона - 196 629,0 тыс. руб., в Отчете об исполнении бюджета - 198 996,1 тыс. руб., отклонение - 2 367 тыс. руб.; исполненные бюджетные средства в Проекте Закона – 181 727,2 тыс. руб., в Отчете об исполнении бюджета 182 001,9 тыс. руб., расхождение - 274,7 тыс. руб.);</w:t>
      </w:r>
    </w:p>
    <w:p w14:paraId="417C2C84" w14:textId="77777777" w:rsidR="000F7A89" w:rsidRPr="00DE00F3" w:rsidRDefault="000F7A89" w:rsidP="00DE00F3">
      <w:pPr>
        <w:widowControl w:val="0"/>
        <w:numPr>
          <w:ilvl w:val="0"/>
          <w:numId w:val="4"/>
        </w:numPr>
        <w:tabs>
          <w:tab w:val="left" w:pos="854"/>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Министерстве имущественных и земельных отношений Республики Ингушетия (объемы назначенных бюджетных средств в Проекте Закона – 94 335,0 тыс. руб., в Отчете об исполнении бюджета – 94 314,9 тыс. руб., отклонение - 20,1 тыс. руб.).</w:t>
      </w:r>
    </w:p>
    <w:p w14:paraId="53C497CC" w14:textId="77777777" w:rsidR="000F7A89" w:rsidRPr="00DE00F3" w:rsidRDefault="000F7A89" w:rsidP="00DE00F3">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ходе внешней проверки отмечено, что </w:t>
      </w:r>
      <w:r w:rsidRPr="00DE00F3">
        <w:rPr>
          <w:rFonts w:ascii="Times New Roman" w:eastAsia="Times New Roman" w:hAnsi="Times New Roman" w:cs="Times New Roman"/>
          <w:bCs/>
          <w:sz w:val="28"/>
          <w:szCs w:val="28"/>
          <w:lang w:eastAsia="ru-RU"/>
        </w:rPr>
        <w:t>в нарушение требований статьи 160.1 Бюджетного кодекса РФ, Министерством</w:t>
      </w:r>
      <w:r w:rsidRPr="00DE00F3">
        <w:rPr>
          <w:rFonts w:ascii="Times New Roman" w:eastAsia="Times New Roman" w:hAnsi="Times New Roman" w:cs="Times New Roman"/>
          <w:sz w:val="28"/>
          <w:szCs w:val="28"/>
          <w:lang w:eastAsia="ru-RU"/>
        </w:rPr>
        <w:t xml:space="preserve"> сельского хозяйства и продовольствия Республики Ингушетия</w:t>
      </w:r>
      <w:r w:rsidRPr="00DE00F3">
        <w:rPr>
          <w:rFonts w:ascii="Times New Roman" w:eastAsia="Times New Roman" w:hAnsi="Times New Roman" w:cs="Times New Roman"/>
          <w:bCs/>
          <w:sz w:val="28"/>
          <w:szCs w:val="28"/>
          <w:lang w:eastAsia="ru-RU"/>
        </w:rPr>
        <w:t>, являющимся главным администратором доходов, не утверждена методика прогнозирования поступлений доходов в бюджет. Более того, в</w:t>
      </w:r>
      <w:r w:rsidRPr="00DE00F3">
        <w:rPr>
          <w:rFonts w:ascii="Times New Roman" w:eastAsia="Times New Roman" w:hAnsi="Times New Roman" w:cs="Times New Roman"/>
          <w:sz w:val="28"/>
          <w:szCs w:val="28"/>
          <w:lang w:eastAsia="ru-RU"/>
        </w:rPr>
        <w:t xml:space="preserve"> нарушение пункта 152 Инструкции № 191н, Министерством </w:t>
      </w:r>
      <w:r w:rsidRPr="00DE00F3">
        <w:rPr>
          <w:rFonts w:ascii="Times New Roman" w:eastAsia="Times New Roman" w:hAnsi="Times New Roman" w:cs="Times New Roman"/>
          <w:bCs/>
          <w:sz w:val="28"/>
          <w:szCs w:val="28"/>
          <w:lang w:eastAsia="ru-RU"/>
        </w:rPr>
        <w:t>сельского хозяйства и продовольствия Республики Ингушетия</w:t>
      </w:r>
      <w:r w:rsidRPr="00DE00F3">
        <w:rPr>
          <w:rFonts w:ascii="Times New Roman" w:eastAsia="Times New Roman" w:hAnsi="Times New Roman" w:cs="Times New Roman"/>
          <w:sz w:val="28"/>
          <w:szCs w:val="28"/>
          <w:lang w:eastAsia="ru-RU"/>
        </w:rPr>
        <w:t xml:space="preserve"> не сформирован отчет об исполнении бюджета (ф. 0503164).</w:t>
      </w:r>
    </w:p>
    <w:p w14:paraId="380050C4"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bCs/>
          <w:sz w:val="28"/>
          <w:szCs w:val="28"/>
          <w:lang w:eastAsia="ru-RU"/>
        </w:rPr>
        <w:t xml:space="preserve">Кроме того, </w:t>
      </w:r>
      <w:r w:rsidRPr="00DE00F3">
        <w:rPr>
          <w:rFonts w:ascii="Times New Roman" w:eastAsia="Calibri" w:hAnsi="Times New Roman" w:cs="Times New Roman"/>
          <w:sz w:val="28"/>
          <w:szCs w:val="28"/>
        </w:rPr>
        <w:t xml:space="preserve">в нарушение пункта 60 Инструкции № 191н, </w:t>
      </w:r>
      <w:r w:rsidRPr="00DE00F3">
        <w:rPr>
          <w:rFonts w:ascii="Times New Roman" w:eastAsia="Times New Roman" w:hAnsi="Times New Roman" w:cs="Times New Roman"/>
          <w:sz w:val="28"/>
          <w:szCs w:val="28"/>
          <w:lang w:eastAsia="ru-RU"/>
        </w:rPr>
        <w:t xml:space="preserve">Министерством </w:t>
      </w:r>
      <w:r w:rsidRPr="00DE00F3">
        <w:rPr>
          <w:rFonts w:ascii="Times New Roman" w:eastAsia="Times New Roman" w:hAnsi="Times New Roman" w:cs="Times New Roman"/>
          <w:bCs/>
          <w:sz w:val="28"/>
          <w:szCs w:val="28"/>
          <w:lang w:eastAsia="ru-RU"/>
        </w:rPr>
        <w:t>автомобильных дорог Республики</w:t>
      </w:r>
      <w:r w:rsidRPr="00DE00F3">
        <w:rPr>
          <w:rFonts w:ascii="Times New Roman" w:eastAsia="Times New Roman" w:hAnsi="Times New Roman" w:cs="Times New Roman"/>
          <w:sz w:val="28"/>
          <w:szCs w:val="28"/>
          <w:lang w:eastAsia="ru-RU"/>
        </w:rPr>
        <w:t xml:space="preserve"> Ингушетия</w:t>
      </w:r>
      <w:r w:rsidRPr="00DE00F3">
        <w:rPr>
          <w:rFonts w:ascii="Times New Roman" w:eastAsia="Calibri" w:hAnsi="Times New Roman" w:cs="Times New Roman"/>
          <w:sz w:val="28"/>
          <w:szCs w:val="28"/>
        </w:rPr>
        <w:t xml:space="preserve"> представлен к проверке отчет ф.0503127 с незаполненным разделом по доходам республиканского бюджета.</w:t>
      </w:r>
    </w:p>
    <w:bookmarkEnd w:id="82"/>
    <w:p w14:paraId="7F273901"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внешней проверки бюджетной отчетности проведен анализ структуры дебиторской и кредиторской задолженностей, причин и сроков их возникновения.</w:t>
      </w:r>
    </w:p>
    <w:p w14:paraId="1EC2D859"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рассматриваемом периоде дебиторская задолженность проверенных объектов увеличилась на 318 809,2 тыс. руб. Рост задолженности отмечается в Министерстве имущественных и земельных отношений </w:t>
      </w:r>
      <w:bookmarkStart w:id="85" w:name="_Hlk172276045"/>
      <w:r w:rsidRPr="00DE00F3">
        <w:rPr>
          <w:rFonts w:ascii="Times New Roman" w:eastAsia="Times New Roman" w:hAnsi="Times New Roman" w:cs="Times New Roman"/>
          <w:sz w:val="28"/>
          <w:szCs w:val="28"/>
          <w:lang w:eastAsia="ru-RU"/>
        </w:rPr>
        <w:t>Республики Ингушетия</w:t>
      </w:r>
      <w:bookmarkEnd w:id="85"/>
      <w:r w:rsidRPr="00DE00F3">
        <w:rPr>
          <w:rFonts w:ascii="Times New Roman" w:eastAsia="Times New Roman" w:hAnsi="Times New Roman" w:cs="Times New Roman"/>
          <w:sz w:val="28"/>
          <w:szCs w:val="28"/>
          <w:lang w:eastAsia="ru-RU"/>
        </w:rPr>
        <w:t>, Министерстве природных ресурсов и экологии Республики Ингушетия и Министерстве строительства Республики Ингушетия.</w:t>
      </w:r>
    </w:p>
    <w:p w14:paraId="33F280E9" w14:textId="77777777" w:rsidR="000F7A89" w:rsidRPr="00DE00F3" w:rsidRDefault="000F7A89"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86" w:name="_Hlk164935968"/>
      <w:r w:rsidRPr="00DE00F3">
        <w:rPr>
          <w:rFonts w:ascii="Times New Roman" w:eastAsia="Times New Roman" w:hAnsi="Times New Roman" w:cs="Times New Roman"/>
          <w:sz w:val="28"/>
          <w:szCs w:val="28"/>
          <w:lang w:eastAsia="ru-RU"/>
        </w:rPr>
        <w:t xml:space="preserve">На начало текущего года кредиторская задолженность министерств и ведомств возросла на 1 151 171,3 тыс. руб. </w:t>
      </w:r>
      <w:bookmarkEnd w:id="86"/>
      <w:r w:rsidRPr="00DE00F3">
        <w:rPr>
          <w:rFonts w:ascii="Times New Roman" w:eastAsia="Times New Roman" w:hAnsi="Times New Roman" w:cs="Times New Roman"/>
          <w:sz w:val="28"/>
          <w:szCs w:val="28"/>
          <w:lang w:eastAsia="ru-RU"/>
        </w:rPr>
        <w:t>Увеличение показателя наблюдается по всем объектам контроля, за исключением Министерства природных ресурсов и экологии Республики Ингушетия, Министерства строительства Республики Ингушетия и Министерства здравоохранения Республики Ингушетия. Основной причиной образования вышеуказанными министерствами кредиторской задолженности является недофинансирование средств, предусмотренных в республиканском бюджете.</w:t>
      </w:r>
    </w:p>
    <w:p w14:paraId="7948356B" w14:textId="77777777" w:rsidR="000F7A89" w:rsidRPr="00DE00F3" w:rsidRDefault="000F7A89" w:rsidP="00DE00F3">
      <w:pPr>
        <w:spacing w:after="0" w:line="240" w:lineRule="auto"/>
        <w:ind w:firstLine="708"/>
        <w:jc w:val="both"/>
        <w:rPr>
          <w:rFonts w:ascii="Times New Roman" w:eastAsia="Times New Roman" w:hAnsi="Times New Roman" w:cs="Times New Roman"/>
          <w:sz w:val="28"/>
          <w:szCs w:val="28"/>
          <w:shd w:val="clear" w:color="auto" w:fill="FFFFFF"/>
        </w:rPr>
      </w:pPr>
      <w:r w:rsidRPr="00DE00F3">
        <w:rPr>
          <w:rFonts w:ascii="Times New Roman" w:eastAsia="Calibri" w:hAnsi="Times New Roman" w:cs="Times New Roman"/>
          <w:sz w:val="28"/>
          <w:szCs w:val="28"/>
        </w:rPr>
        <w:t xml:space="preserve">Составной частью экспертно-аналитической работы являются проведенные в 2024 году ежеквартальные мониторинги реализации в Республике Ингушетия национальных проектов. </w:t>
      </w:r>
      <w:r w:rsidRPr="00DE00F3">
        <w:rPr>
          <w:rFonts w:ascii="Times New Roman" w:eastAsia="Calibri" w:hAnsi="Times New Roman" w:cs="Times New Roman"/>
          <w:bCs/>
          <w:sz w:val="28"/>
          <w:szCs w:val="28"/>
        </w:rPr>
        <w:t xml:space="preserve">В истекшем году в соответствии с планом работы Палаты по трем аудиторским направлениям проведен </w:t>
      </w:r>
      <w:bookmarkStart w:id="87" w:name="_Hlk139899001"/>
      <w:r w:rsidRPr="00DE00F3">
        <w:rPr>
          <w:rFonts w:ascii="Times New Roman" w:eastAsia="Calibri" w:hAnsi="Times New Roman" w:cs="Times New Roman"/>
          <w:bCs/>
          <w:sz w:val="28"/>
          <w:szCs w:val="28"/>
        </w:rPr>
        <w:t>«Мониторинг реализации национальных проектов в Республике Ингушетия» за 2023 год</w:t>
      </w:r>
      <w:bookmarkEnd w:id="87"/>
      <w:r w:rsidRPr="00DE00F3">
        <w:rPr>
          <w:rFonts w:ascii="Times New Roman" w:eastAsia="Calibri" w:hAnsi="Times New Roman" w:cs="Times New Roman"/>
          <w:bCs/>
          <w:sz w:val="28"/>
          <w:szCs w:val="28"/>
        </w:rPr>
        <w:t xml:space="preserve">, а также </w:t>
      </w:r>
      <w:r w:rsidRPr="00DE00F3">
        <w:rPr>
          <w:rFonts w:ascii="Times New Roman" w:eastAsia="Times New Roman" w:hAnsi="Times New Roman" w:cs="Times New Roman"/>
          <w:sz w:val="28"/>
          <w:szCs w:val="28"/>
          <w:shd w:val="clear" w:color="auto" w:fill="FFFFFF"/>
        </w:rPr>
        <w:t>за первый квартал, первое полугодие и девять месяцев 2024 года.</w:t>
      </w:r>
    </w:p>
    <w:p w14:paraId="623654B6" w14:textId="77777777" w:rsidR="000F7A89" w:rsidRPr="00DE00F3" w:rsidRDefault="000F7A89" w:rsidP="00DE00F3">
      <w:pPr>
        <w:tabs>
          <w:tab w:val="left" w:pos="851"/>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b/>
          <w:sz w:val="28"/>
          <w:szCs w:val="28"/>
        </w:rPr>
        <w:t xml:space="preserve">Мониторинг реализации национальных проектов в Республике Ингушетия за 2023 год </w:t>
      </w:r>
      <w:r w:rsidRPr="00DE00F3">
        <w:rPr>
          <w:rFonts w:ascii="Times New Roman" w:eastAsia="Calibri" w:hAnsi="Times New Roman" w:cs="Times New Roman"/>
          <w:bCs/>
          <w:sz w:val="28"/>
          <w:szCs w:val="28"/>
        </w:rPr>
        <w:t>выявил, ч</w:t>
      </w:r>
      <w:r w:rsidRPr="00DE00F3">
        <w:rPr>
          <w:rFonts w:ascii="Times New Roman" w:eastAsia="Calibri" w:hAnsi="Times New Roman" w:cs="Times New Roman"/>
          <w:sz w:val="28"/>
          <w:szCs w:val="28"/>
        </w:rPr>
        <w:t xml:space="preserve">то 13 целевых показателей по 2 национальным проектам «Образование» </w:t>
      </w:r>
      <w:r w:rsidRPr="00DE00F3">
        <w:rPr>
          <w:rFonts w:ascii="Times New Roman" w:eastAsia="Calibri" w:hAnsi="Times New Roman" w:cs="Times New Roman"/>
          <w:bCs/>
          <w:iCs/>
          <w:sz w:val="28"/>
          <w:szCs w:val="28"/>
        </w:rPr>
        <w:t xml:space="preserve">и «Здравоохранение» </w:t>
      </w:r>
      <w:r w:rsidRPr="00DE00F3">
        <w:rPr>
          <w:rFonts w:ascii="Times New Roman" w:eastAsia="Calibri" w:hAnsi="Times New Roman" w:cs="Times New Roman"/>
          <w:sz w:val="28"/>
          <w:szCs w:val="28"/>
        </w:rPr>
        <w:t>не достигли запланированных на отчетный год значений, в том числе в рамках регионального проекта:</w:t>
      </w:r>
    </w:p>
    <w:p w14:paraId="595CBA49" w14:textId="77777777" w:rsidR="000F7A89" w:rsidRPr="00DE00F3" w:rsidRDefault="000F7A89" w:rsidP="00DE00F3">
      <w:pPr>
        <w:numPr>
          <w:ilvl w:val="0"/>
          <w:numId w:val="67"/>
        </w:numPr>
        <w:tabs>
          <w:tab w:val="left" w:pos="882"/>
        </w:tabs>
        <w:spacing w:after="0" w:line="240" w:lineRule="auto"/>
        <w:ind w:left="-142" w:firstLine="851"/>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«Современная школа» (национальный проект «Образование») – 1 показатель;</w:t>
      </w:r>
    </w:p>
    <w:p w14:paraId="55635923" w14:textId="77777777" w:rsidR="000F7A89" w:rsidRPr="00DE00F3" w:rsidRDefault="000F7A89" w:rsidP="00DE00F3">
      <w:pPr>
        <w:numPr>
          <w:ilvl w:val="0"/>
          <w:numId w:val="67"/>
        </w:numPr>
        <w:tabs>
          <w:tab w:val="left" w:pos="882"/>
        </w:tabs>
        <w:spacing w:after="0" w:line="240" w:lineRule="auto"/>
        <w:ind w:left="-142" w:firstLine="851"/>
        <w:jc w:val="both"/>
        <w:rPr>
          <w:rFonts w:ascii="Times New Roman" w:eastAsia="Calibri" w:hAnsi="Times New Roman" w:cs="Times New Roman"/>
          <w:bCs/>
          <w:iCs/>
          <w:sz w:val="28"/>
          <w:szCs w:val="28"/>
        </w:rPr>
      </w:pPr>
      <w:r w:rsidRPr="00DE00F3">
        <w:rPr>
          <w:rFonts w:ascii="Times New Roman" w:eastAsia="Calibri" w:hAnsi="Times New Roman" w:cs="Times New Roman"/>
          <w:bCs/>
          <w:iCs/>
          <w:sz w:val="28"/>
          <w:szCs w:val="28"/>
        </w:rPr>
        <w:t>«Развитие системы оказания первичной медико-санитарной помощи» (национальный проект «Здравоохранение») – 3 показателя;</w:t>
      </w:r>
    </w:p>
    <w:p w14:paraId="5F5F6CA7" w14:textId="77777777" w:rsidR="000F7A89" w:rsidRPr="00DE00F3" w:rsidRDefault="000F7A89" w:rsidP="00DE00F3">
      <w:pPr>
        <w:numPr>
          <w:ilvl w:val="0"/>
          <w:numId w:val="67"/>
        </w:numPr>
        <w:tabs>
          <w:tab w:val="left" w:pos="882"/>
        </w:tabs>
        <w:spacing w:after="0" w:line="240" w:lineRule="auto"/>
        <w:ind w:left="-142" w:firstLine="851"/>
        <w:jc w:val="both"/>
        <w:rPr>
          <w:rFonts w:ascii="Times New Roman" w:eastAsia="Calibri" w:hAnsi="Times New Roman" w:cs="Times New Roman"/>
          <w:bCs/>
          <w:iCs/>
          <w:sz w:val="28"/>
          <w:szCs w:val="28"/>
        </w:rPr>
      </w:pPr>
      <w:r w:rsidRPr="00DE00F3">
        <w:rPr>
          <w:rFonts w:ascii="Times New Roman" w:eastAsia="Calibri" w:hAnsi="Times New Roman" w:cs="Times New Roman"/>
          <w:bCs/>
          <w:iCs/>
          <w:sz w:val="28"/>
          <w:szCs w:val="28"/>
        </w:rPr>
        <w:t>«Создание единого цифрового контура в здравоохранении на основе единой государственной информационной системы здравоохранения (ЕГИСЗ)» (национальный проект «Здравоохранение») – 4 целевых показателя;</w:t>
      </w:r>
    </w:p>
    <w:p w14:paraId="6AD833CF" w14:textId="77777777" w:rsidR="000F7A89" w:rsidRPr="00DE00F3" w:rsidRDefault="000F7A89" w:rsidP="00DE00F3">
      <w:pPr>
        <w:numPr>
          <w:ilvl w:val="0"/>
          <w:numId w:val="67"/>
        </w:numPr>
        <w:tabs>
          <w:tab w:val="left" w:pos="882"/>
        </w:tabs>
        <w:spacing w:after="0" w:line="240" w:lineRule="auto"/>
        <w:ind w:left="-142" w:firstLine="851"/>
        <w:jc w:val="both"/>
        <w:rPr>
          <w:rFonts w:ascii="Times New Roman" w:eastAsia="Calibri" w:hAnsi="Times New Roman" w:cs="Times New Roman"/>
          <w:bCs/>
          <w:iCs/>
          <w:sz w:val="28"/>
          <w:szCs w:val="28"/>
        </w:rPr>
      </w:pPr>
      <w:r w:rsidRPr="00DE00F3">
        <w:rPr>
          <w:rFonts w:ascii="Times New Roman" w:eastAsia="Calibri" w:hAnsi="Times New Roman" w:cs="Times New Roman"/>
          <w:bCs/>
          <w:iCs/>
          <w:sz w:val="28"/>
          <w:szCs w:val="28"/>
        </w:rPr>
        <w:t>«Модернизация первичного звена здравоохранения Республики Ингушетия» (национальный проект «Здравоохранение») – 1 показатель;</w:t>
      </w:r>
    </w:p>
    <w:p w14:paraId="034870AF" w14:textId="77777777" w:rsidR="000F7A89" w:rsidRPr="00DE00F3" w:rsidRDefault="000F7A89" w:rsidP="00DE00F3">
      <w:pPr>
        <w:numPr>
          <w:ilvl w:val="0"/>
          <w:numId w:val="67"/>
        </w:numPr>
        <w:tabs>
          <w:tab w:val="left" w:pos="882"/>
        </w:tabs>
        <w:spacing w:after="0" w:line="240" w:lineRule="auto"/>
        <w:ind w:left="-142" w:firstLine="851"/>
        <w:jc w:val="both"/>
        <w:rPr>
          <w:rFonts w:ascii="Times New Roman" w:eastAsia="Calibri" w:hAnsi="Times New Roman" w:cs="Times New Roman"/>
          <w:sz w:val="28"/>
          <w:szCs w:val="28"/>
        </w:rPr>
      </w:pPr>
      <w:r w:rsidRPr="00DE00F3">
        <w:rPr>
          <w:rFonts w:ascii="Times New Roman" w:eastAsia="Calibri" w:hAnsi="Times New Roman" w:cs="Times New Roman"/>
          <w:bCs/>
          <w:iCs/>
          <w:sz w:val="28"/>
          <w:szCs w:val="28"/>
        </w:rPr>
        <w:t>«Обеспечение медицинских организаций системы здравоохранения квалифицированными кадрами» (национальный проект «Здравоохранение») – 4 показателя.</w:t>
      </w:r>
    </w:p>
    <w:p w14:paraId="0D178D05" w14:textId="77777777" w:rsidR="000F7A89" w:rsidRPr="00DE00F3" w:rsidRDefault="000F7A89"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 xml:space="preserve">В ходе </w:t>
      </w:r>
      <w:r w:rsidRPr="00DE00F3">
        <w:rPr>
          <w:rFonts w:ascii="Times New Roman" w:eastAsia="Times New Roman" w:hAnsi="Times New Roman" w:cs="Times New Roman"/>
          <w:b/>
          <w:bCs/>
          <w:sz w:val="28"/>
          <w:szCs w:val="28"/>
          <w:shd w:val="clear" w:color="auto" w:fill="FFFFFF"/>
        </w:rPr>
        <w:t>«Мониторинга реализации национальных проектов в Республике Ингушетия</w:t>
      </w:r>
      <w:r w:rsidRPr="00DE00F3">
        <w:rPr>
          <w:rFonts w:ascii="Times New Roman" w:eastAsia="Times New Roman" w:hAnsi="Times New Roman" w:cs="Times New Roman"/>
          <w:sz w:val="28"/>
          <w:szCs w:val="28"/>
          <w:shd w:val="clear" w:color="auto" w:fill="FFFFFF"/>
        </w:rPr>
        <w:t xml:space="preserve"> </w:t>
      </w:r>
      <w:r w:rsidRPr="00DE00F3">
        <w:rPr>
          <w:rFonts w:ascii="Times New Roman" w:eastAsia="Times New Roman" w:hAnsi="Times New Roman" w:cs="Times New Roman"/>
          <w:b/>
          <w:bCs/>
          <w:sz w:val="28"/>
          <w:szCs w:val="28"/>
          <w:shd w:val="clear" w:color="auto" w:fill="FFFFFF"/>
        </w:rPr>
        <w:t xml:space="preserve">в 2024 году» </w:t>
      </w:r>
      <w:r w:rsidRPr="00DE00F3">
        <w:rPr>
          <w:rFonts w:ascii="Times New Roman" w:eastAsia="Times New Roman" w:hAnsi="Times New Roman" w:cs="Times New Roman"/>
          <w:sz w:val="28"/>
          <w:szCs w:val="28"/>
          <w:shd w:val="clear" w:color="auto" w:fill="FFFFFF"/>
        </w:rPr>
        <w:t xml:space="preserve">установлено, что по итогам 9 месяцев </w:t>
      </w:r>
      <w:r w:rsidRPr="00DE00F3">
        <w:rPr>
          <w:rFonts w:ascii="Times New Roman" w:eastAsia="Calibri" w:hAnsi="Times New Roman" w:cs="Times New Roman"/>
          <w:bCs/>
          <w:sz w:val="28"/>
          <w:szCs w:val="28"/>
        </w:rPr>
        <w:t>отмечаются риски неисполнения в установленный срок 9 региональных проектов:</w:t>
      </w:r>
    </w:p>
    <w:p w14:paraId="5B89A912"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«Обеспечение устойчивого сокращения непригодного для проживания жилищного фонда» (национальный проект «Жилье и городская среда»);</w:t>
      </w:r>
    </w:p>
    <w:p w14:paraId="4B280779"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«Формирование комфортной городской среды» (национальный проект «Жилье и городская среда»);</w:t>
      </w:r>
    </w:p>
    <w:p w14:paraId="59B385BF"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«Чистая вода» (национальный проект «Жилье и городская среда»);</w:t>
      </w:r>
    </w:p>
    <w:p w14:paraId="571ED397"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«Модернизация первичного звена здравоохранения Республики Ингушетия» (национальный проект «Здравоохранение»);</w:t>
      </w:r>
    </w:p>
    <w:p w14:paraId="54A83493"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«Создание единого цифрового контура в здравоохранении на основе единой государственной информационной системы здравоохранения (ЕГИСЗ)» (национальный проект «Здравоохранение»);</w:t>
      </w:r>
    </w:p>
    <w:p w14:paraId="53F5DABF"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«Сохранение уникальных водных объектов» (национальный проект «Экология»); </w:t>
      </w:r>
    </w:p>
    <w:p w14:paraId="19D5A815"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«Стимулирование спроса на отечественные беспилотные авиационные системы» (национальный проект «Беспилотные авиационные системы»);</w:t>
      </w:r>
    </w:p>
    <w:p w14:paraId="349DE72D"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«Развитие туристической инфраструктуры» (национальный проект «Туризм и индустрия гостеприимства»); </w:t>
      </w:r>
    </w:p>
    <w:p w14:paraId="28BA7002" w14:textId="77777777" w:rsidR="000F7A89" w:rsidRPr="00DE00F3" w:rsidRDefault="000F7A89" w:rsidP="00DE00F3">
      <w:pPr>
        <w:numPr>
          <w:ilvl w:val="1"/>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«Развитие системы поддержки молодежи» (национальный проект «Образование»).</w:t>
      </w:r>
    </w:p>
    <w:p w14:paraId="1367BB38" w14:textId="77777777" w:rsidR="000F7A89" w:rsidRPr="00DE00F3" w:rsidRDefault="000F7A89" w:rsidP="00DE00F3">
      <w:pPr>
        <w:tabs>
          <w:tab w:val="center" w:pos="4677"/>
          <w:tab w:val="right" w:pos="9355"/>
        </w:tabs>
        <w:spacing w:after="0" w:line="240" w:lineRule="auto"/>
        <w:ind w:firstLine="708"/>
        <w:jc w:val="both"/>
        <w:rPr>
          <w:rFonts w:ascii="Times New Roman" w:eastAsia="Calibri" w:hAnsi="Times New Roman" w:cs="Times New Roman"/>
          <w:sz w:val="28"/>
          <w:szCs w:val="28"/>
        </w:rPr>
      </w:pPr>
    </w:p>
    <w:p w14:paraId="0D86198E" w14:textId="77777777" w:rsidR="000F7A89" w:rsidRPr="00DE00F3" w:rsidRDefault="000F7A89" w:rsidP="00DE00F3">
      <w:pPr>
        <w:spacing w:after="0" w:line="240" w:lineRule="auto"/>
        <w:jc w:val="center"/>
        <w:rPr>
          <w:rFonts w:ascii="Times New Roman" w:eastAsia="Calibri" w:hAnsi="Times New Roman" w:cs="Times New Roman"/>
          <w:b/>
          <w:bCs/>
          <w:sz w:val="28"/>
          <w:szCs w:val="28"/>
        </w:rPr>
      </w:pPr>
      <w:r w:rsidRPr="00DE00F3">
        <w:rPr>
          <w:rFonts w:ascii="Times New Roman" w:eastAsia="Calibri" w:hAnsi="Times New Roman" w:cs="Times New Roman"/>
          <w:b/>
          <w:bCs/>
          <w:sz w:val="28"/>
          <w:szCs w:val="28"/>
        </w:rPr>
        <w:t>Меры, принятые по результатам контрольных и</w:t>
      </w:r>
    </w:p>
    <w:p w14:paraId="6C8F17A1" w14:textId="77777777" w:rsidR="000F7A89" w:rsidRPr="00DE00F3" w:rsidRDefault="000F7A89" w:rsidP="00DE00F3">
      <w:pPr>
        <w:spacing w:after="0" w:line="240" w:lineRule="auto"/>
        <w:jc w:val="center"/>
        <w:rPr>
          <w:rFonts w:ascii="Times New Roman" w:eastAsia="Calibri" w:hAnsi="Times New Roman" w:cs="Times New Roman"/>
          <w:b/>
          <w:bCs/>
          <w:sz w:val="28"/>
          <w:szCs w:val="28"/>
        </w:rPr>
      </w:pPr>
      <w:r w:rsidRPr="00DE00F3">
        <w:rPr>
          <w:rFonts w:ascii="Times New Roman" w:eastAsia="Calibri" w:hAnsi="Times New Roman" w:cs="Times New Roman"/>
          <w:b/>
          <w:bCs/>
          <w:sz w:val="28"/>
          <w:szCs w:val="28"/>
        </w:rPr>
        <w:t>экспертно-аналитических мероприятий</w:t>
      </w:r>
    </w:p>
    <w:p w14:paraId="488A5A6C" w14:textId="77777777" w:rsidR="000F7A89" w:rsidRPr="00DE00F3" w:rsidRDefault="000F7A89" w:rsidP="00DE00F3">
      <w:pPr>
        <w:spacing w:after="0" w:line="240" w:lineRule="auto"/>
        <w:ind w:firstLine="720"/>
        <w:jc w:val="both"/>
        <w:rPr>
          <w:rFonts w:ascii="Times New Roman" w:eastAsia="Calibri" w:hAnsi="Times New Roman" w:cs="Times New Roman"/>
          <w:sz w:val="28"/>
          <w:szCs w:val="28"/>
        </w:rPr>
      </w:pPr>
    </w:p>
    <w:p w14:paraId="7EBBC077" w14:textId="77777777" w:rsidR="000F7A89" w:rsidRPr="00DE00F3" w:rsidRDefault="000F7A89" w:rsidP="00DE00F3">
      <w:pPr>
        <w:spacing w:after="0" w:line="240" w:lineRule="auto"/>
        <w:ind w:firstLine="72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Контрольно-счетной палатой Республики Ингушетия использовались предоставленные действующим законодательством возможности по устранению негативных последствий финансовых нарушений, возмещению причиненного ущерба.</w:t>
      </w:r>
    </w:p>
    <w:p w14:paraId="03D39044" w14:textId="77777777" w:rsidR="000F7A89" w:rsidRPr="00DE00F3" w:rsidRDefault="000F7A89" w:rsidP="00DE00F3">
      <w:pPr>
        <w:spacing w:after="0" w:line="240" w:lineRule="auto"/>
        <w:ind w:firstLine="72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результатам контрольных мероприятий подготовлены отчеты, которые были рассмотрены на заседаниях Коллегии Контрольно-счетной палаты, на которых также обсуждались неурегулированные в процессе проведения проверок спорные вопросы, замечания проверяемых сторон по фактам выявленных нарушений.</w:t>
      </w:r>
    </w:p>
    <w:p w14:paraId="66523E11" w14:textId="77777777" w:rsidR="000F7A89" w:rsidRPr="00DE00F3" w:rsidRDefault="000F7A89"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течении отчетного года осуществлялся контроль реализации представлений: проводился анализ и оценка полноты их реализации объектами контроля, выполнения мероприятий по устранению выявленных нарушений и недостатков.</w:t>
      </w:r>
    </w:p>
    <w:p w14:paraId="7C24094F" w14:textId="77777777" w:rsidR="000F7A89" w:rsidRPr="00DE00F3" w:rsidRDefault="000F7A89" w:rsidP="00DE00F3">
      <w:pPr>
        <w:tabs>
          <w:tab w:val="left" w:pos="1985"/>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результатам осуществленных в 2024 году контрольных и экспертно-аналитических мероприятий руководителям проверяемых объектов направлено 171 представление и 2 предписания Контрольно-счетной палаты Республики Ингушетия о необходимости устранения выявленных нарушений и недостатков.</w:t>
      </w:r>
    </w:p>
    <w:p w14:paraId="0D861490" w14:textId="77777777" w:rsidR="000F7A89" w:rsidRPr="00DE00F3" w:rsidRDefault="000F7A89" w:rsidP="00DE00F3">
      <w:pPr>
        <w:spacing w:after="0" w:line="240" w:lineRule="auto"/>
        <w:ind w:right="-2"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 отчетную дату за допущенные нарушения проверенными ведомствами к дисциплинарной ответственности привлечено 45 должностных лица, устранено нарушений на сумму порядка 102,8 млн. рублей, из них возвращено в бюджет республики 3,6 млн. рублей.</w:t>
      </w:r>
    </w:p>
    <w:p w14:paraId="6BCF8B56" w14:textId="77777777" w:rsidR="000F7A89" w:rsidRPr="00DE00F3" w:rsidRDefault="000F7A89" w:rsidP="00DE00F3">
      <w:pPr>
        <w:tabs>
          <w:tab w:val="left" w:pos="1985"/>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За нарушение федерального законодательства о контрактной системе Министерством финансов Республики Ингушетия по итогам рассмотрения материалов Контрольно-счетной палаты </w:t>
      </w:r>
      <w:r w:rsidRPr="00DE00F3">
        <w:rPr>
          <w:rFonts w:ascii="Times New Roman" w:eastAsia="Times New Roman" w:hAnsi="Times New Roman" w:cs="Times New Roman"/>
          <w:bCs/>
          <w:iCs/>
          <w:sz w:val="28"/>
          <w:szCs w:val="28"/>
          <w:lang w:eastAsia="ru-RU"/>
        </w:rPr>
        <w:t>Республики Ингушетия</w:t>
      </w:r>
      <w:r w:rsidRPr="00DE00F3">
        <w:rPr>
          <w:rFonts w:ascii="Times New Roman" w:eastAsia="Calibri" w:hAnsi="Times New Roman" w:cs="Times New Roman"/>
          <w:sz w:val="28"/>
          <w:szCs w:val="28"/>
        </w:rPr>
        <w:t xml:space="preserve"> 15 должностных лиц привлечены к административной ответственности, общий объем назначенных штрафов составил 297,0 тыс. рублей.</w:t>
      </w:r>
    </w:p>
    <w:p w14:paraId="142156D5" w14:textId="77777777" w:rsidR="000F7A89" w:rsidRPr="00DE00F3" w:rsidRDefault="000F7A89" w:rsidP="00DE00F3">
      <w:pPr>
        <w:tabs>
          <w:tab w:val="left" w:pos="1985"/>
        </w:tabs>
        <w:spacing w:after="0" w:line="240" w:lineRule="auto"/>
        <w:ind w:firstLine="709"/>
        <w:jc w:val="both"/>
        <w:rPr>
          <w:rFonts w:ascii="Times New Roman" w:eastAsia="Calibri" w:hAnsi="Times New Roman" w:cs="Times New Roman"/>
          <w:color w:val="22272F"/>
          <w:sz w:val="28"/>
          <w:szCs w:val="28"/>
          <w:shd w:val="clear" w:color="auto" w:fill="FFFFFF"/>
        </w:rPr>
      </w:pPr>
      <w:r w:rsidRPr="00DE00F3">
        <w:rPr>
          <w:rFonts w:ascii="Times New Roman" w:eastAsia="Calibri" w:hAnsi="Times New Roman" w:cs="Times New Roman"/>
          <w:sz w:val="28"/>
          <w:szCs w:val="28"/>
        </w:rPr>
        <w:t xml:space="preserve">Кроме того, Контрольно-счетной палатой </w:t>
      </w:r>
      <w:r w:rsidRPr="00DE00F3">
        <w:rPr>
          <w:rFonts w:ascii="Times New Roman" w:eastAsia="Times New Roman" w:hAnsi="Times New Roman" w:cs="Times New Roman"/>
          <w:bCs/>
          <w:iCs/>
          <w:sz w:val="28"/>
          <w:szCs w:val="28"/>
          <w:lang w:eastAsia="ru-RU"/>
        </w:rPr>
        <w:t>Республики Ингушетия</w:t>
      </w:r>
      <w:r w:rsidRPr="00DE00F3">
        <w:rPr>
          <w:rFonts w:ascii="Times New Roman" w:eastAsia="Calibri" w:hAnsi="Times New Roman" w:cs="Times New Roman"/>
          <w:sz w:val="28"/>
          <w:szCs w:val="28"/>
        </w:rPr>
        <w:t xml:space="preserve"> составлен 21 протокол об административных правонарушениях. На отчетную дату 4 должностных лица оштрафованы на 55,0 тыс. рублей и 3 должностным лицам объявлено устное замечание (Администрация Назрановского муниципального района – 1 человек, ГБУДО «Республиканский хоккейный центр» - 2 человека), по 7 протоколам вынесены предупреждения в отношении 5 должностных лиц (Администрация города Карабулак,</w:t>
      </w:r>
      <w:r w:rsidRPr="00DE00F3">
        <w:rPr>
          <w:rFonts w:ascii="Times New Roman" w:eastAsia="Times New Roman" w:hAnsi="Times New Roman" w:cs="Times New Roman"/>
          <w:sz w:val="18"/>
          <w:szCs w:val="18"/>
          <w:lang w:eastAsia="ru-RU"/>
        </w:rPr>
        <w:t xml:space="preserve"> </w:t>
      </w:r>
      <w:r w:rsidRPr="00DE00F3">
        <w:rPr>
          <w:rFonts w:ascii="Times New Roman" w:eastAsia="Calibri" w:hAnsi="Times New Roman" w:cs="Times New Roman"/>
          <w:sz w:val="28"/>
          <w:szCs w:val="28"/>
        </w:rPr>
        <w:t>Управление по организации деятельности мировых судей РИ,</w:t>
      </w:r>
      <w:r w:rsidRPr="00DE00F3">
        <w:rPr>
          <w:rFonts w:ascii="Times New Roman" w:eastAsia="Times New Roman" w:hAnsi="Times New Roman" w:cs="Times New Roman"/>
          <w:sz w:val="18"/>
          <w:szCs w:val="18"/>
          <w:lang w:eastAsia="ru-RU"/>
        </w:rPr>
        <w:t xml:space="preserve"> </w:t>
      </w:r>
      <w:r w:rsidRPr="00DE00F3">
        <w:rPr>
          <w:rFonts w:ascii="Times New Roman" w:eastAsia="Calibri" w:hAnsi="Times New Roman" w:cs="Times New Roman"/>
          <w:sz w:val="28"/>
          <w:szCs w:val="28"/>
        </w:rPr>
        <w:t>Администрация Назрановского муниципального района,</w:t>
      </w:r>
      <w:r w:rsidRPr="00DE00F3">
        <w:rPr>
          <w:rFonts w:ascii="Times New Roman" w:eastAsia="Times New Roman" w:hAnsi="Times New Roman" w:cs="Times New Roman"/>
          <w:sz w:val="18"/>
          <w:szCs w:val="18"/>
          <w:lang w:eastAsia="ru-RU"/>
        </w:rPr>
        <w:t xml:space="preserve"> </w:t>
      </w:r>
      <w:r w:rsidRPr="00DE00F3">
        <w:rPr>
          <w:rFonts w:ascii="Times New Roman" w:eastAsia="Calibri" w:hAnsi="Times New Roman" w:cs="Times New Roman"/>
          <w:sz w:val="28"/>
          <w:szCs w:val="28"/>
        </w:rPr>
        <w:t xml:space="preserve">Министерство энергетики и жилищно-коммунального хозяйства РИ), на рассмотрении </w:t>
      </w:r>
      <w:r w:rsidRPr="00DE00F3">
        <w:rPr>
          <w:rFonts w:ascii="Times New Roman" w:eastAsia="Calibri" w:hAnsi="Times New Roman" w:cs="Times New Roman"/>
          <w:color w:val="22272F"/>
          <w:sz w:val="28"/>
          <w:szCs w:val="28"/>
          <w:shd w:val="clear" w:color="auto" w:fill="FFFFFF"/>
        </w:rPr>
        <w:t>в судебных органах находятся 8 протоколов.</w:t>
      </w:r>
    </w:p>
    <w:p w14:paraId="5E0CF521" w14:textId="77777777" w:rsidR="000F7A89" w:rsidRPr="00DE00F3" w:rsidRDefault="000F7A89" w:rsidP="00DE00F3">
      <w:pPr>
        <w:spacing w:after="0" w:line="240" w:lineRule="auto"/>
        <w:ind w:firstLine="708"/>
        <w:jc w:val="both"/>
        <w:rPr>
          <w:rFonts w:ascii="Times New Roman" w:eastAsia="Times New Roman" w:hAnsi="Times New Roman" w:cs="Times New Roman"/>
          <w:bCs/>
          <w:color w:val="000000"/>
          <w:sz w:val="28"/>
          <w:szCs w:val="28"/>
          <w:lang w:eastAsia="ru-RU"/>
        </w:rPr>
      </w:pPr>
      <w:r w:rsidRPr="00DE00F3">
        <w:rPr>
          <w:rFonts w:ascii="Times New Roman" w:eastAsia="Times New Roman" w:hAnsi="Times New Roman" w:cs="Times New Roman"/>
          <w:bCs/>
          <w:sz w:val="28"/>
          <w:szCs w:val="28"/>
          <w:lang w:eastAsia="ru-RU"/>
        </w:rPr>
        <w:t xml:space="preserve">Также, по материалам Контрольно-счетной палаты </w:t>
      </w:r>
      <w:r w:rsidRPr="00DE00F3">
        <w:rPr>
          <w:rFonts w:ascii="Times New Roman" w:eastAsia="Times New Roman" w:hAnsi="Times New Roman" w:cs="Times New Roman"/>
          <w:bCs/>
          <w:iCs/>
          <w:sz w:val="28"/>
          <w:szCs w:val="28"/>
          <w:lang w:eastAsia="ru-RU"/>
        </w:rPr>
        <w:t>Республики Ингушетия</w:t>
      </w:r>
      <w:r w:rsidRPr="00DE00F3">
        <w:rPr>
          <w:rFonts w:ascii="Times New Roman" w:eastAsia="Times New Roman" w:hAnsi="Times New Roman" w:cs="Times New Roman"/>
          <w:bCs/>
          <w:sz w:val="28"/>
          <w:szCs w:val="28"/>
          <w:lang w:eastAsia="ru-RU"/>
        </w:rPr>
        <w:t xml:space="preserve">, Государственной инспекцией труда в Республике Ингушетия выданы 2 предписания с требованием устранения </w:t>
      </w:r>
      <w:r w:rsidRPr="00DE00F3">
        <w:rPr>
          <w:rFonts w:ascii="Times New Roman" w:eastAsia="Times New Roman" w:hAnsi="Times New Roman" w:cs="Times New Roman"/>
          <w:sz w:val="28"/>
          <w:szCs w:val="28"/>
          <w:lang w:eastAsia="ru-RU"/>
        </w:rPr>
        <w:t xml:space="preserve">нарушений Трудового кодекса Российской Федерации и привлечения к дисциплинарной ответственности виновных лиц (Комитет </w:t>
      </w:r>
      <w:r w:rsidRPr="00DE00F3">
        <w:rPr>
          <w:rFonts w:ascii="Times New Roman" w:eastAsia="Calibri" w:hAnsi="Times New Roman" w:cs="Times New Roman"/>
          <w:sz w:val="28"/>
          <w:szCs w:val="28"/>
        </w:rPr>
        <w:t>по</w:t>
      </w:r>
      <w:r w:rsidRPr="00DE00F3">
        <w:rPr>
          <w:rFonts w:ascii="Times New Roman" w:eastAsia="Calibri" w:hAnsi="Times New Roman" w:cs="Times New Roman"/>
          <w:b/>
          <w:bCs/>
          <w:sz w:val="28"/>
          <w:szCs w:val="28"/>
        </w:rPr>
        <w:t xml:space="preserve"> </w:t>
      </w:r>
      <w:r w:rsidRPr="00DE00F3">
        <w:rPr>
          <w:rFonts w:ascii="Times New Roman" w:eastAsia="Calibri" w:hAnsi="Times New Roman" w:cs="Times New Roman"/>
          <w:sz w:val="28"/>
          <w:szCs w:val="28"/>
        </w:rPr>
        <w:t>туризму Республики Ингушетия</w:t>
      </w:r>
      <w:r w:rsidRPr="00DE00F3">
        <w:rPr>
          <w:rFonts w:ascii="Times New Roman" w:eastAsia="Times New Roman" w:hAnsi="Times New Roman" w:cs="Times New Roman"/>
          <w:bCs/>
          <w:sz w:val="28"/>
          <w:szCs w:val="28"/>
          <w:lang w:eastAsia="ru-RU"/>
        </w:rPr>
        <w:t xml:space="preserve">), а также </w:t>
      </w:r>
      <w:r w:rsidRPr="00DE00F3">
        <w:rPr>
          <w:rFonts w:ascii="Times New Roman" w:eastAsia="Times New Roman" w:hAnsi="Times New Roman" w:cs="Times New Roman"/>
          <w:bCs/>
          <w:color w:val="000000"/>
          <w:sz w:val="28"/>
          <w:szCs w:val="28"/>
          <w:lang w:eastAsia="ru-RU"/>
        </w:rPr>
        <w:t xml:space="preserve">2 должностных лица Комитета </w:t>
      </w:r>
      <w:r w:rsidRPr="00DE00F3">
        <w:rPr>
          <w:rFonts w:ascii="Times New Roman" w:eastAsia="Calibri" w:hAnsi="Times New Roman" w:cs="Times New Roman"/>
          <w:bCs/>
          <w:color w:val="000000"/>
          <w:sz w:val="28"/>
          <w:szCs w:val="28"/>
        </w:rPr>
        <w:t>по туризму Республики Ингушетия</w:t>
      </w:r>
      <w:r w:rsidRPr="00DE00F3">
        <w:rPr>
          <w:rFonts w:ascii="Times New Roman" w:eastAsia="Times New Roman" w:hAnsi="Times New Roman" w:cs="Times New Roman"/>
          <w:bCs/>
          <w:color w:val="000000"/>
          <w:sz w:val="28"/>
          <w:szCs w:val="28"/>
          <w:lang w:eastAsia="ru-RU"/>
        </w:rPr>
        <w:t xml:space="preserve"> привлечены к административной ответственности по статье 5.27 Кодекса Российской Федерации об административных правонарушениях и оштрафованы на общую сумму 20,0 тыс. рублей.</w:t>
      </w:r>
    </w:p>
    <w:p w14:paraId="3224E554" w14:textId="77777777" w:rsidR="000F7A89" w:rsidRPr="00DE00F3" w:rsidRDefault="000F7A89" w:rsidP="00DE00F3">
      <w:pPr>
        <w:tabs>
          <w:tab w:val="left" w:pos="1985"/>
        </w:tabs>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Для принятия мер реагирования по выявленным нарушениям и привлечения в случае необходимости к ответственности виновных должностных лиц материалы контрольных мероприятий направлены в прокуратуру республики.</w:t>
      </w:r>
    </w:p>
    <w:p w14:paraId="4C7EA866" w14:textId="77777777" w:rsidR="000F7A89" w:rsidRPr="00DE00F3" w:rsidRDefault="000F7A89" w:rsidP="00DE00F3">
      <w:pPr>
        <w:spacing w:after="0" w:line="240" w:lineRule="auto"/>
        <w:ind w:firstLine="708"/>
        <w:jc w:val="both"/>
        <w:rPr>
          <w:rFonts w:ascii="Times New Roman" w:eastAsia="Times New Roman" w:hAnsi="Times New Roman" w:cs="Times New Roman"/>
          <w:bCs/>
          <w:iCs/>
          <w:sz w:val="28"/>
          <w:szCs w:val="28"/>
          <w:lang w:eastAsia="ru-RU"/>
        </w:rPr>
      </w:pPr>
      <w:r w:rsidRPr="00DE00F3">
        <w:rPr>
          <w:rFonts w:ascii="Times New Roman" w:eastAsia="Calibri" w:hAnsi="Times New Roman" w:cs="Times New Roman"/>
          <w:bCs/>
          <w:sz w:val="28"/>
          <w:szCs w:val="28"/>
        </w:rPr>
        <w:t xml:space="preserve">В свою очередь, органами прокуратуры внесено 31 представление об устранении нарушений законодательства. </w:t>
      </w:r>
      <w:r w:rsidRPr="00DE00F3">
        <w:rPr>
          <w:rFonts w:ascii="Times New Roman" w:eastAsia="Calibri" w:hAnsi="Times New Roman" w:cs="Times New Roman"/>
          <w:sz w:val="28"/>
          <w:szCs w:val="28"/>
        </w:rPr>
        <w:t xml:space="preserve">По результатам рассмотрения представления прокуратуры 1 должностное лицо привлечено к дисциплинарной ответственности (ГКУ «Государственный фольклорный ансамбль песни и танца г. Магас»). Кроме того, </w:t>
      </w:r>
      <w:r w:rsidRPr="00DE00F3">
        <w:rPr>
          <w:rFonts w:ascii="Times New Roman" w:eastAsia="Calibri" w:hAnsi="Times New Roman" w:cs="Times New Roman"/>
          <w:bCs/>
          <w:sz w:val="28"/>
          <w:szCs w:val="28"/>
        </w:rPr>
        <w:t xml:space="preserve">1 материал проверки </w:t>
      </w:r>
      <w:r w:rsidRPr="00DE00F3">
        <w:rPr>
          <w:rFonts w:ascii="Times New Roman" w:eastAsia="Times New Roman" w:hAnsi="Times New Roman" w:cs="Times New Roman"/>
          <w:bCs/>
          <w:iCs/>
          <w:sz w:val="28"/>
          <w:szCs w:val="28"/>
          <w:lang w:eastAsia="ru-RU"/>
        </w:rPr>
        <w:t>Контрольно-счетной палаты Республики Ингушетия по Администрации муниципального образования «Городской округ город Карабулак» направлен в отдел Министерства внутренних дел России по городу Карабулак для организации проверки по факту возможного хищения бюджетных средств.</w:t>
      </w:r>
    </w:p>
    <w:p w14:paraId="320F2593" w14:textId="77777777" w:rsidR="000F7A89" w:rsidRPr="00DE00F3" w:rsidRDefault="000F7A89"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Times New Roman" w:hAnsi="Times New Roman" w:cs="Times New Roman"/>
          <w:bCs/>
          <w:iCs/>
          <w:sz w:val="28"/>
          <w:szCs w:val="28"/>
          <w:lang w:eastAsia="ru-RU"/>
        </w:rPr>
        <w:t xml:space="preserve">Более того, по нарушению, отмеченному Контрольно-счетной палатой Республики Ингушетия, по результатам ранее проведенной Малгобекской городской прокуратурой проверки </w:t>
      </w:r>
      <w:r w:rsidRPr="00DE00F3">
        <w:rPr>
          <w:rFonts w:ascii="Times New Roman" w:eastAsia="Calibri" w:hAnsi="Times New Roman" w:cs="Times New Roman"/>
          <w:sz w:val="28"/>
          <w:szCs w:val="28"/>
        </w:rPr>
        <w:t>в отношении главного врача ГБУЗ «Малгобекская центральной районной больницы» решается вопрос об уголовном преследовании.</w:t>
      </w:r>
    </w:p>
    <w:p w14:paraId="0A214E0D" w14:textId="77777777" w:rsidR="000F7A89" w:rsidRPr="00DE00F3" w:rsidRDefault="000F7A89" w:rsidP="00DE00F3">
      <w:pPr>
        <w:spacing w:after="0" w:line="240" w:lineRule="auto"/>
        <w:ind w:firstLine="709"/>
        <w:jc w:val="both"/>
        <w:rPr>
          <w:rFonts w:ascii="Times New Roman" w:eastAsia="Calibri" w:hAnsi="Times New Roman" w:cs="Times New Roman"/>
          <w:sz w:val="28"/>
          <w:szCs w:val="28"/>
        </w:rPr>
      </w:pPr>
    </w:p>
    <w:p w14:paraId="097CBB76" w14:textId="77777777" w:rsidR="000F7A89" w:rsidRPr="00DE00F3" w:rsidRDefault="000F7A89" w:rsidP="00DE00F3">
      <w:pPr>
        <w:spacing w:after="0" w:line="240" w:lineRule="auto"/>
        <w:jc w:val="both"/>
        <w:rPr>
          <w:rFonts w:ascii="Times New Roman" w:eastAsia="Times New Roman" w:hAnsi="Times New Roman" w:cs="Times New Roman"/>
          <w:color w:val="000000"/>
          <w:sz w:val="28"/>
          <w:szCs w:val="28"/>
          <w:lang w:eastAsia="ru-RU"/>
        </w:rPr>
      </w:pPr>
    </w:p>
    <w:tbl>
      <w:tblPr>
        <w:tblW w:w="0" w:type="auto"/>
        <w:jc w:val="right"/>
        <w:tblLook w:val="04A0" w:firstRow="1" w:lastRow="0" w:firstColumn="1" w:lastColumn="0" w:noHBand="0" w:noVBand="1"/>
      </w:tblPr>
      <w:tblGrid>
        <w:gridCol w:w="4106"/>
        <w:gridCol w:w="2312"/>
        <w:gridCol w:w="3209"/>
      </w:tblGrid>
      <w:tr w:rsidR="000F7A89" w:rsidRPr="00DE00F3" w14:paraId="164D9254" w14:textId="77777777" w:rsidTr="00752E1C">
        <w:trPr>
          <w:jc w:val="right"/>
        </w:trPr>
        <w:tc>
          <w:tcPr>
            <w:tcW w:w="4106" w:type="dxa"/>
          </w:tcPr>
          <w:p w14:paraId="113048A8" w14:textId="77777777" w:rsidR="000F7A89" w:rsidRPr="00DE00F3" w:rsidRDefault="000F7A89" w:rsidP="00DE00F3">
            <w:pPr>
              <w:tabs>
                <w:tab w:val="left" w:pos="709"/>
              </w:tabs>
              <w:spacing w:after="0" w:line="240" w:lineRule="auto"/>
              <w:jc w:val="center"/>
              <w:rPr>
                <w:rFonts w:ascii="Times New Roman" w:eastAsia="Calibri" w:hAnsi="Times New Roman" w:cs="Times New Roman"/>
                <w:b/>
                <w:iCs/>
                <w:sz w:val="28"/>
                <w:szCs w:val="28"/>
              </w:rPr>
            </w:pPr>
            <w:r w:rsidRPr="00DE00F3">
              <w:rPr>
                <w:rFonts w:ascii="Times New Roman" w:eastAsia="Calibri" w:hAnsi="Times New Roman" w:cs="Times New Roman"/>
                <w:b/>
                <w:iCs/>
                <w:sz w:val="28"/>
                <w:szCs w:val="28"/>
              </w:rPr>
              <w:t>Председатель</w:t>
            </w:r>
          </w:p>
          <w:p w14:paraId="045FFDA5" w14:textId="77777777" w:rsidR="000F7A89" w:rsidRPr="00DE00F3" w:rsidRDefault="000F7A89" w:rsidP="00DE00F3">
            <w:pPr>
              <w:tabs>
                <w:tab w:val="left" w:pos="709"/>
              </w:tabs>
              <w:spacing w:after="0" w:line="240" w:lineRule="auto"/>
              <w:jc w:val="center"/>
              <w:rPr>
                <w:rFonts w:ascii="Times New Roman" w:eastAsia="Calibri" w:hAnsi="Times New Roman" w:cs="Times New Roman"/>
                <w:b/>
                <w:iCs/>
                <w:sz w:val="28"/>
                <w:szCs w:val="28"/>
              </w:rPr>
            </w:pPr>
            <w:r w:rsidRPr="00DE00F3">
              <w:rPr>
                <w:rFonts w:ascii="Times New Roman" w:eastAsia="Calibri" w:hAnsi="Times New Roman" w:cs="Times New Roman"/>
                <w:b/>
                <w:iCs/>
                <w:sz w:val="28"/>
                <w:szCs w:val="28"/>
              </w:rPr>
              <w:t>Контрольно-счетной палаты</w:t>
            </w:r>
          </w:p>
          <w:p w14:paraId="719267A6" w14:textId="77777777" w:rsidR="000F7A89" w:rsidRPr="00DE00F3" w:rsidRDefault="000F7A89" w:rsidP="00DE00F3">
            <w:pPr>
              <w:spacing w:after="0" w:line="240" w:lineRule="auto"/>
              <w:jc w:val="center"/>
              <w:rPr>
                <w:rFonts w:ascii="Times New Roman" w:eastAsia="Calibri" w:hAnsi="Times New Roman" w:cs="Times New Roman"/>
                <w:b/>
                <w:iCs/>
                <w:sz w:val="28"/>
                <w:szCs w:val="28"/>
              </w:rPr>
            </w:pPr>
            <w:r w:rsidRPr="00DE00F3">
              <w:rPr>
                <w:rFonts w:ascii="Times New Roman" w:eastAsia="Calibri" w:hAnsi="Times New Roman" w:cs="Times New Roman"/>
                <w:b/>
                <w:iCs/>
                <w:sz w:val="28"/>
                <w:szCs w:val="28"/>
              </w:rPr>
              <w:t>Республики Ингушетия</w:t>
            </w:r>
          </w:p>
        </w:tc>
        <w:tc>
          <w:tcPr>
            <w:tcW w:w="2312" w:type="dxa"/>
          </w:tcPr>
          <w:p w14:paraId="189F3ACD" w14:textId="77777777" w:rsidR="000F7A89" w:rsidRPr="00DE00F3" w:rsidRDefault="000F7A89" w:rsidP="00DE00F3">
            <w:pPr>
              <w:spacing w:after="0" w:line="240" w:lineRule="auto"/>
              <w:jc w:val="center"/>
              <w:rPr>
                <w:rFonts w:ascii="Times New Roman" w:eastAsia="Calibri" w:hAnsi="Times New Roman" w:cs="Times New Roman"/>
                <w:b/>
                <w:iCs/>
                <w:sz w:val="28"/>
                <w:szCs w:val="28"/>
              </w:rPr>
            </w:pPr>
          </w:p>
        </w:tc>
        <w:tc>
          <w:tcPr>
            <w:tcW w:w="3209" w:type="dxa"/>
            <w:vAlign w:val="center"/>
          </w:tcPr>
          <w:p w14:paraId="2F9F88BD" w14:textId="77777777" w:rsidR="000F7A89" w:rsidRPr="00DE00F3" w:rsidRDefault="000F7A89" w:rsidP="00DE00F3">
            <w:pPr>
              <w:spacing w:after="0" w:line="240" w:lineRule="auto"/>
              <w:jc w:val="right"/>
              <w:rPr>
                <w:rFonts w:ascii="Times New Roman" w:eastAsia="Calibri" w:hAnsi="Times New Roman" w:cs="Times New Roman"/>
                <w:b/>
                <w:iCs/>
                <w:sz w:val="28"/>
                <w:szCs w:val="28"/>
              </w:rPr>
            </w:pPr>
            <w:r w:rsidRPr="00DE00F3">
              <w:rPr>
                <w:rFonts w:ascii="Times New Roman" w:eastAsia="Calibri" w:hAnsi="Times New Roman" w:cs="Times New Roman"/>
                <w:b/>
                <w:iCs/>
                <w:sz w:val="28"/>
                <w:szCs w:val="28"/>
              </w:rPr>
              <w:t>Х.Х. Гагиев</w:t>
            </w:r>
          </w:p>
        </w:tc>
      </w:tr>
    </w:tbl>
    <w:p w14:paraId="38F367EC" w14:textId="77777777" w:rsidR="000F7A89" w:rsidRPr="00DE00F3" w:rsidRDefault="000F7A89" w:rsidP="00DE00F3">
      <w:pPr>
        <w:spacing w:after="0" w:line="240" w:lineRule="auto"/>
        <w:jc w:val="both"/>
        <w:rPr>
          <w:rFonts w:ascii="Times New Roman" w:eastAsia="Times New Roman" w:hAnsi="Times New Roman" w:cs="Times New Roman"/>
          <w:b/>
          <w:color w:val="000000"/>
          <w:sz w:val="28"/>
          <w:szCs w:val="28"/>
          <w:lang w:eastAsia="ru-RU"/>
        </w:rPr>
      </w:pPr>
    </w:p>
    <w:p w14:paraId="67A2B92E" w14:textId="77777777" w:rsidR="000F7A89" w:rsidRPr="00DE00F3" w:rsidRDefault="000F7A89" w:rsidP="00DE00F3">
      <w:pPr>
        <w:spacing w:after="0" w:line="240" w:lineRule="auto"/>
        <w:rPr>
          <w:rFonts w:ascii="Times New Roman" w:eastAsia="Times New Roman" w:hAnsi="Times New Roman" w:cs="Times New Roman"/>
          <w:b/>
          <w:bCs/>
          <w:i/>
          <w:iCs/>
          <w:sz w:val="28"/>
          <w:szCs w:val="28"/>
          <w:lang w:eastAsia="ru-RU"/>
        </w:rPr>
      </w:pPr>
    </w:p>
    <w:p w14:paraId="51A5EE46" w14:textId="77777777" w:rsidR="000325DF" w:rsidRPr="00DE00F3" w:rsidRDefault="00AB3641" w:rsidP="00DE00F3">
      <w:pPr>
        <w:spacing w:after="0" w:line="240" w:lineRule="auto"/>
        <w:jc w:val="center"/>
        <w:rPr>
          <w:rFonts w:ascii="Times New Roman" w:hAnsi="Times New Roman" w:cs="Times New Roman"/>
          <w:b/>
          <w:bCs/>
          <w:sz w:val="28"/>
          <w:szCs w:val="28"/>
          <w:lang w:eastAsia="ru-RU"/>
        </w:rPr>
      </w:pPr>
      <w:r w:rsidRPr="00DE00F3">
        <w:rPr>
          <w:rFonts w:ascii="Times New Roman" w:eastAsia="Times New Roman" w:hAnsi="Times New Roman" w:cs="Times New Roman"/>
          <w:b/>
          <w:bCs/>
          <w:i/>
          <w:iCs/>
          <w:sz w:val="28"/>
          <w:szCs w:val="28"/>
          <w:lang w:eastAsia="ru-RU"/>
        </w:rPr>
        <w:br w:type="page"/>
      </w:r>
      <w:r w:rsidR="000325DF" w:rsidRPr="00DE00F3">
        <w:rPr>
          <w:rFonts w:ascii="Times New Roman" w:hAnsi="Times New Roman" w:cs="Times New Roman"/>
          <w:b/>
          <w:bCs/>
          <w:sz w:val="28"/>
          <w:szCs w:val="28"/>
          <w:lang w:eastAsia="ru-RU"/>
        </w:rPr>
        <w:t>Информация</w:t>
      </w:r>
    </w:p>
    <w:p w14:paraId="65B2E1F2" w14:textId="77777777" w:rsidR="000325DF" w:rsidRPr="00DE00F3" w:rsidRDefault="000325DF" w:rsidP="00DE00F3">
      <w:pPr>
        <w:spacing w:after="0" w:line="240" w:lineRule="auto"/>
        <w:jc w:val="center"/>
        <w:rPr>
          <w:rFonts w:ascii="Times New Roman" w:hAnsi="Times New Roman" w:cs="Times New Roman"/>
          <w:b/>
          <w:bCs/>
          <w:sz w:val="28"/>
          <w:szCs w:val="28"/>
          <w:lang w:eastAsia="ru-RU"/>
        </w:rPr>
      </w:pPr>
      <w:r w:rsidRPr="00DE00F3">
        <w:rPr>
          <w:rFonts w:ascii="Times New Roman" w:hAnsi="Times New Roman" w:cs="Times New Roman"/>
          <w:b/>
          <w:bCs/>
          <w:sz w:val="28"/>
          <w:szCs w:val="28"/>
          <w:lang w:eastAsia="ru-RU"/>
        </w:rPr>
        <w:t>о результатах деятельности Контрольно-счетной палаты</w:t>
      </w:r>
    </w:p>
    <w:p w14:paraId="1A92FE0C" w14:textId="77777777" w:rsidR="000325DF" w:rsidRPr="00DE00F3" w:rsidRDefault="000325DF" w:rsidP="00DE00F3">
      <w:pPr>
        <w:spacing w:after="0" w:line="240" w:lineRule="auto"/>
        <w:jc w:val="center"/>
        <w:rPr>
          <w:rFonts w:ascii="Times New Roman" w:hAnsi="Times New Roman" w:cs="Times New Roman"/>
          <w:b/>
          <w:bCs/>
          <w:sz w:val="28"/>
          <w:szCs w:val="28"/>
          <w:lang w:eastAsia="ru-RU"/>
        </w:rPr>
      </w:pPr>
      <w:r w:rsidRPr="00DE00F3">
        <w:rPr>
          <w:rFonts w:ascii="Times New Roman" w:hAnsi="Times New Roman" w:cs="Times New Roman"/>
          <w:b/>
          <w:bCs/>
          <w:sz w:val="28"/>
          <w:szCs w:val="28"/>
          <w:lang w:eastAsia="ru-RU"/>
        </w:rPr>
        <w:t>Республики Ингушетия за первый квартал 2025 года</w:t>
      </w:r>
    </w:p>
    <w:p w14:paraId="1428D2E0" w14:textId="77777777" w:rsidR="000325DF" w:rsidRPr="00DE00F3" w:rsidRDefault="000325DF" w:rsidP="00DE00F3">
      <w:pPr>
        <w:spacing w:after="0" w:line="240" w:lineRule="auto"/>
        <w:jc w:val="both"/>
        <w:rPr>
          <w:rFonts w:ascii="Times New Roman" w:hAnsi="Times New Roman" w:cs="Times New Roman"/>
          <w:bCs/>
          <w:color w:val="000000" w:themeColor="text1"/>
          <w:sz w:val="28"/>
          <w:szCs w:val="28"/>
          <w:shd w:val="clear" w:color="auto" w:fill="FFFFFF"/>
        </w:rPr>
      </w:pPr>
    </w:p>
    <w:p w14:paraId="7D2E9DE8" w14:textId="77777777" w:rsidR="000325DF" w:rsidRPr="00DE00F3" w:rsidRDefault="000325DF"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первом квартале текущего года Контрольно-счетной палатой Республики Ингушетия </w:t>
      </w:r>
      <w:r w:rsidRPr="00DE00F3">
        <w:rPr>
          <w:rFonts w:ascii="Times New Roman" w:eastAsia="Times New Roman" w:hAnsi="Times New Roman" w:cs="Times New Roman"/>
          <w:sz w:val="28"/>
          <w:szCs w:val="28"/>
          <w:lang w:eastAsia="ru-RU"/>
        </w:rPr>
        <w:t>(</w:t>
      </w:r>
      <w:r w:rsidRPr="00DE00F3">
        <w:rPr>
          <w:rFonts w:ascii="Times New Roman" w:eastAsia="Calibri" w:hAnsi="Times New Roman" w:cs="Times New Roman"/>
          <w:sz w:val="28"/>
          <w:szCs w:val="28"/>
          <w:lang w:eastAsia="ru-RU"/>
        </w:rPr>
        <w:t>далее – Контрольно-счетная палата, КСП РИ или Палата) осуществлялся внешний государственный финансовый контроль в форме контрольных и экспертно-аналитических мероприятий, проводилась работа по обеспечению деятельности и взаимодействия с органами законодательной, исполнительной власти, правоохранительными органами и муниципальными контрольно-счетными органами.</w:t>
      </w:r>
    </w:p>
    <w:p w14:paraId="006CD8E0" w14:textId="77777777" w:rsidR="000325DF" w:rsidRPr="00DE00F3" w:rsidRDefault="000325DF"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начала 2025 года КСП РИ проведено 9 плановых мероприятий, в том числе 6 контрольных и 3 экспертно-аналитических мероприятий.</w:t>
      </w:r>
    </w:p>
    <w:p w14:paraId="6AC8CC22" w14:textId="77777777" w:rsidR="000325DF" w:rsidRPr="00DE00F3" w:rsidRDefault="000325DF"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целом контрольными мероприятиями и аналитическими обследованиями были охвачены 41 объект (из них: в рамках контрольных мероприятий - 27 объектов, экспертно-аналитических – 14 объектов).</w:t>
      </w:r>
    </w:p>
    <w:p w14:paraId="344C2E7D" w14:textId="77777777" w:rsidR="000325DF" w:rsidRPr="00DE00F3" w:rsidRDefault="000325DF"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Проведенными проверками выявлено финансовых нарушений и недостатков на общую сумму </w:t>
      </w:r>
      <w:r w:rsidRPr="00DE00F3">
        <w:rPr>
          <w:rFonts w:ascii="Times New Roman" w:eastAsia="Times New Roman" w:hAnsi="Times New Roman" w:cs="Times New Roman"/>
          <w:b/>
          <w:bCs/>
          <w:sz w:val="28"/>
          <w:szCs w:val="28"/>
          <w:lang w:eastAsia="ru-RU"/>
        </w:rPr>
        <w:t>45 486,1 тыс. руб</w:t>
      </w:r>
      <w:r w:rsidRPr="00DE00F3">
        <w:rPr>
          <w:rFonts w:ascii="Times New Roman" w:eastAsia="Times New Roman" w:hAnsi="Times New Roman" w:cs="Times New Roman"/>
          <w:sz w:val="28"/>
          <w:szCs w:val="28"/>
          <w:lang w:eastAsia="ru-RU"/>
        </w:rPr>
        <w:t>.</w:t>
      </w:r>
    </w:p>
    <w:p w14:paraId="69A03345" w14:textId="77777777" w:rsidR="000325DF" w:rsidRPr="00DE00F3" w:rsidRDefault="000325DF"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отчетном периоде республиканскому бюджету нанесен ущерб на сумму 8 087,4 тыс. руб., как неэффективное использование бюджетных средств и государственного имущества классифицированы расходы на сумму 30 668,8 тыс. руб.</w:t>
      </w:r>
    </w:p>
    <w:p w14:paraId="41DBD14E" w14:textId="77777777" w:rsidR="000325DF" w:rsidRPr="00DE00F3" w:rsidRDefault="000325DF"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 ведении бухгалтерского учета, составлении и представлении бухгалтерской отчётности отмечены нарушения на сумму 345,3 тыс. руб.</w:t>
      </w:r>
    </w:p>
    <w:p w14:paraId="28F9851D" w14:textId="77777777" w:rsidR="000325DF" w:rsidRPr="00DE00F3" w:rsidRDefault="000325DF"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Также выявлены различные нарушения иного характера на общую сумму 6 384,6 тыс. руб., из них в результате недостачи нефинансовых активов и основных средств в размере 2 122,3 тыс. руб., недополучено доходов республиканским бюджетом на сумму 3 972,4 тыс. руб.</w:t>
      </w:r>
    </w:p>
    <w:p w14:paraId="077472F8" w14:textId="77777777" w:rsidR="000325DF" w:rsidRPr="00DE00F3" w:rsidRDefault="000325DF" w:rsidP="00DE00F3">
      <w:pPr>
        <w:spacing w:after="0" w:line="240" w:lineRule="auto"/>
        <w:ind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В текущем году </w:t>
      </w:r>
      <w:r w:rsidRPr="00DE00F3">
        <w:rPr>
          <w:rFonts w:ascii="Times New Roman" w:hAnsi="Times New Roman" w:cs="Times New Roman"/>
          <w:sz w:val="28"/>
          <w:szCs w:val="28"/>
        </w:rPr>
        <w:t xml:space="preserve">Контрольно-счетной палатой проведена плановая </w:t>
      </w:r>
      <w:r w:rsidRPr="00DE00F3">
        <w:rPr>
          <w:rFonts w:ascii="Times New Roman" w:eastAsia="Times New Roman" w:hAnsi="Times New Roman" w:cs="Times New Roman"/>
          <w:b/>
          <w:sz w:val="28"/>
          <w:szCs w:val="28"/>
          <w:lang w:eastAsia="ru-RU"/>
        </w:rPr>
        <w:t xml:space="preserve">проверка </w:t>
      </w:r>
      <w:bookmarkStart w:id="88" w:name="_Hlk195878888"/>
      <w:bookmarkStart w:id="89" w:name="_Hlk171070197"/>
      <w:r w:rsidRPr="00DE00F3">
        <w:rPr>
          <w:rFonts w:ascii="Times New Roman" w:eastAsia="Times New Roman" w:hAnsi="Times New Roman" w:cs="Times New Roman"/>
          <w:b/>
          <w:bCs/>
          <w:sz w:val="28"/>
          <w:szCs w:val="28"/>
          <w:lang w:eastAsia="ru-RU"/>
        </w:rPr>
        <w:t xml:space="preserve">целевого и эффективного использования бюджетных средств, выделенных </w:t>
      </w:r>
      <w:bookmarkEnd w:id="88"/>
      <w:r w:rsidRPr="00DE00F3">
        <w:rPr>
          <w:rFonts w:ascii="Times New Roman" w:eastAsia="Times New Roman" w:hAnsi="Times New Roman" w:cs="Times New Roman"/>
          <w:b/>
          <w:bCs/>
          <w:sz w:val="28"/>
          <w:szCs w:val="28"/>
          <w:lang w:eastAsia="ru-RU"/>
        </w:rPr>
        <w:t xml:space="preserve">Министерству строительства Республики Ингушетия </w:t>
      </w:r>
      <w:r w:rsidRPr="00DE00F3">
        <w:rPr>
          <w:rFonts w:ascii="Times New Roman" w:eastAsia="Times New Roman" w:hAnsi="Times New Roman" w:cs="Times New Roman"/>
          <w:sz w:val="28"/>
          <w:szCs w:val="28"/>
          <w:lang w:eastAsia="ru-RU"/>
        </w:rPr>
        <w:t>(далее – Минстрой РИ)</w:t>
      </w:r>
      <w:r w:rsidRPr="00DE00F3">
        <w:rPr>
          <w:rFonts w:ascii="Times New Roman" w:eastAsia="Times New Roman" w:hAnsi="Times New Roman" w:cs="Times New Roman"/>
          <w:b/>
          <w:bCs/>
          <w:sz w:val="28"/>
          <w:szCs w:val="28"/>
          <w:lang w:eastAsia="ru-RU"/>
        </w:rPr>
        <w:t xml:space="preserve"> и его подведомственным учреждениям на содержание, строительство, капитальный ремонт и реконструкцию объектов в 2023-2024 годах, </w:t>
      </w:r>
      <w:r w:rsidRPr="00DE00F3">
        <w:rPr>
          <w:rFonts w:ascii="Times New Roman" w:eastAsia="Times New Roman" w:hAnsi="Times New Roman" w:cs="Times New Roman"/>
          <w:sz w:val="28"/>
          <w:szCs w:val="28"/>
          <w:lang w:eastAsia="ru-RU"/>
        </w:rPr>
        <w:t xml:space="preserve">в ходе которой в рамках совместной проверки с Счетной палатой Российской Федерации рассмотрен вопрос </w:t>
      </w:r>
      <w:bookmarkEnd w:id="89"/>
      <w:r w:rsidRPr="00DE00F3">
        <w:rPr>
          <w:rFonts w:ascii="Times New Roman" w:hAnsi="Times New Roman" w:cs="Times New Roman"/>
          <w:sz w:val="28"/>
          <w:szCs w:val="28"/>
        </w:rPr>
        <w:t xml:space="preserve">целевого и эффективного использования бюджетных средств, выделенных Минстрою РИ на </w:t>
      </w:r>
      <w:bookmarkStart w:id="90" w:name="_Hlk195714691"/>
      <w:r w:rsidRPr="00DE00F3">
        <w:rPr>
          <w:rFonts w:ascii="Times New Roman" w:hAnsi="Times New Roman" w:cs="Times New Roman"/>
          <w:sz w:val="28"/>
          <w:szCs w:val="28"/>
        </w:rPr>
        <w:t>строительство объекта «Дом культуры в с.п. Джейрах».</w:t>
      </w:r>
    </w:p>
    <w:bookmarkEnd w:id="90"/>
    <w:p w14:paraId="196B47DF" w14:textId="77777777" w:rsidR="000325DF" w:rsidRPr="00DE00F3" w:rsidRDefault="000325DF" w:rsidP="00DE00F3">
      <w:pPr>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sz w:val="28"/>
          <w:szCs w:val="28"/>
          <w:lang w:eastAsia="ru-RU"/>
        </w:rPr>
        <w:t xml:space="preserve">Как показали итоги контрольного мероприятия республиканскому бюджету нанесен </w:t>
      </w:r>
      <w:bookmarkStart w:id="91" w:name="_Hlk139464339"/>
      <w:r w:rsidRPr="00DE00F3">
        <w:rPr>
          <w:rFonts w:ascii="Times New Roman" w:eastAsia="Times New Roman" w:hAnsi="Times New Roman" w:cs="Times New Roman"/>
          <w:sz w:val="28"/>
          <w:szCs w:val="28"/>
          <w:lang w:eastAsia="ru-RU"/>
        </w:rPr>
        <w:t xml:space="preserve">ущерб </w:t>
      </w:r>
      <w:r w:rsidRPr="00DE00F3">
        <w:rPr>
          <w:rFonts w:ascii="Times New Roman" w:eastAsia="Times New Roman" w:hAnsi="Times New Roman" w:cs="Times New Roman"/>
          <w:bCs/>
          <w:sz w:val="28"/>
          <w:szCs w:val="28"/>
          <w:lang w:eastAsia="ru-RU"/>
        </w:rPr>
        <w:t>в размере</w:t>
      </w:r>
      <w:r w:rsidRPr="00DE00F3">
        <w:rPr>
          <w:rFonts w:ascii="Times New Roman" w:eastAsia="Times New Roman" w:hAnsi="Times New Roman" w:cs="Times New Roman"/>
          <w:b/>
          <w:sz w:val="28"/>
          <w:szCs w:val="28"/>
          <w:lang w:eastAsia="ru-RU"/>
        </w:rPr>
        <w:t xml:space="preserve"> 1 873,9 тыс. руб.</w:t>
      </w:r>
      <w:r w:rsidRPr="00DE00F3">
        <w:rPr>
          <w:rFonts w:ascii="Times New Roman" w:eastAsia="Times New Roman" w:hAnsi="Times New Roman" w:cs="Times New Roman"/>
          <w:bCs/>
          <w:sz w:val="28"/>
          <w:szCs w:val="28"/>
          <w:lang w:eastAsia="ru-RU"/>
        </w:rPr>
        <w:t>, в том числе в результате:</w:t>
      </w:r>
    </w:p>
    <w:p w14:paraId="43B0FD32" w14:textId="77777777" w:rsidR="000325DF" w:rsidRPr="00DE00F3" w:rsidRDefault="000325DF" w:rsidP="00DE00F3">
      <w:pPr>
        <w:numPr>
          <w:ilvl w:val="0"/>
          <w:numId w:val="71"/>
        </w:numPr>
        <w:tabs>
          <w:tab w:val="left" w:pos="868"/>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нарушения статьи 309, пункта 1 статьи 711, статьи 720, пункта 1 статьи 743 ГК РФ, части 1 статьи 5, части 1, части 3 статьи 9 </w:t>
      </w:r>
      <w:r w:rsidRPr="00DE00F3">
        <w:rPr>
          <w:rFonts w:ascii="Times New Roman" w:eastAsia="Times New Roman" w:hAnsi="Times New Roman" w:cs="Times New Roman"/>
          <w:color w:val="000000"/>
          <w:sz w:val="28"/>
          <w:szCs w:val="28"/>
          <w:lang w:eastAsia="ru-RU"/>
        </w:rPr>
        <w:t>Федерального Закона «О ведении бухгалтерского учета» № 402-ФЗ от 6.12.2011 (далее – Федеральный закон № 402-ФЗ)</w:t>
      </w:r>
      <w:r w:rsidRPr="00DE00F3">
        <w:rPr>
          <w:rFonts w:ascii="Times New Roman" w:eastAsia="Times New Roman" w:hAnsi="Times New Roman" w:cs="Times New Roman"/>
          <w:sz w:val="28"/>
          <w:szCs w:val="28"/>
          <w:lang w:eastAsia="ru-RU"/>
        </w:rPr>
        <w:t xml:space="preserve"> в рамках исполнения государственных контрактов установлено завышение объемов выполненных работ на сумму 1 784,4 тыс. руб., в том числе в ходе строительства объектов «Школа на 420 мест в с.п. Верхние Ачалуки» на сумму 1 433,7 тыс. руб., </w:t>
      </w:r>
      <w:bookmarkStart w:id="92" w:name="_Hlk192498563"/>
      <w:r w:rsidRPr="00DE00F3">
        <w:rPr>
          <w:rFonts w:ascii="Times New Roman" w:eastAsia="Times New Roman" w:hAnsi="Times New Roman" w:cs="Times New Roman"/>
          <w:color w:val="0A0A0A"/>
          <w:sz w:val="28"/>
          <w:szCs w:val="28"/>
          <w:shd w:val="clear" w:color="auto" w:fill="FFFFFF"/>
          <w:lang w:eastAsia="ru-RU"/>
        </w:rPr>
        <w:t>«Дома культуры в с.п. Джейрах»</w:t>
      </w:r>
      <w:bookmarkEnd w:id="92"/>
      <w:r w:rsidRPr="00DE00F3">
        <w:rPr>
          <w:rFonts w:ascii="Times New Roman" w:eastAsia="Times New Roman" w:hAnsi="Times New Roman" w:cs="Times New Roman"/>
          <w:color w:val="0A0A0A"/>
          <w:sz w:val="28"/>
          <w:szCs w:val="28"/>
          <w:shd w:val="clear" w:color="auto" w:fill="FFFFFF"/>
          <w:lang w:eastAsia="ru-RU"/>
        </w:rPr>
        <w:t xml:space="preserve"> на сумму </w:t>
      </w:r>
      <w:r w:rsidRPr="00DE00F3">
        <w:rPr>
          <w:rFonts w:ascii="Times New Roman" w:eastAsia="Times New Roman" w:hAnsi="Times New Roman" w:cs="Times New Roman"/>
          <w:bCs/>
          <w:color w:val="0A0A0A"/>
          <w:sz w:val="28"/>
          <w:szCs w:val="28"/>
          <w:shd w:val="clear" w:color="auto" w:fill="FFFFFF"/>
          <w:lang w:eastAsia="ru-RU"/>
        </w:rPr>
        <w:t>350,7 тыс. руб.;</w:t>
      </w:r>
    </w:p>
    <w:p w14:paraId="77EE3011" w14:textId="77777777" w:rsidR="000325DF" w:rsidRPr="00DE00F3" w:rsidRDefault="000325DF" w:rsidP="00DE00F3">
      <w:pPr>
        <w:numPr>
          <w:ilvl w:val="0"/>
          <w:numId w:val="71"/>
        </w:numPr>
        <w:tabs>
          <w:tab w:val="left" w:pos="868"/>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несвоевременного исполнения обязательств по оплате выполненных работ, оказанных услуг по государственным контрактам, иных договоров (соглашений), подлежащих исполнению за счет бюджетных средств, с Минстроя РИ взыскана пеня и госпошлина по исполнительным листам</w:t>
      </w:r>
      <w:r w:rsidRPr="00DE00F3">
        <w:rPr>
          <w:rFonts w:ascii="Times New Roman" w:eastAsia="Calibri" w:hAnsi="Times New Roman" w:cs="Times New Roman"/>
          <w:sz w:val="28"/>
          <w:szCs w:val="28"/>
          <w:lang w:eastAsia="ru-RU"/>
        </w:rPr>
        <w:t xml:space="preserve"> в адрес ПАО «Россети Северный Кавказ»</w:t>
      </w:r>
      <w:r w:rsidRPr="00DE00F3">
        <w:rPr>
          <w:rFonts w:ascii="Times New Roman" w:eastAsia="Times New Roman" w:hAnsi="Times New Roman" w:cs="Times New Roman"/>
          <w:sz w:val="28"/>
          <w:szCs w:val="28"/>
          <w:lang w:eastAsia="ru-RU"/>
        </w:rPr>
        <w:t xml:space="preserve"> в размере 16,3 тыс. руб.;</w:t>
      </w:r>
    </w:p>
    <w:p w14:paraId="07B6F244" w14:textId="77777777" w:rsidR="000325DF" w:rsidRPr="00DE00F3" w:rsidRDefault="000325DF" w:rsidP="00DE00F3">
      <w:pPr>
        <w:numPr>
          <w:ilvl w:val="0"/>
          <w:numId w:val="70"/>
        </w:numPr>
        <w:tabs>
          <w:tab w:val="left" w:pos="868"/>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нарушения части 1 статьи 9 Федерального закона № 402-ФЗ при отсутствии документов, подтверждающих необходимость проведения ремонтных работ, необоснованно произведена оплата </w:t>
      </w:r>
      <w:r w:rsidRPr="00DE00F3">
        <w:rPr>
          <w:rFonts w:ascii="Times New Roman" w:eastAsia="Calibri" w:hAnsi="Times New Roman" w:cs="Times New Roman"/>
          <w:sz w:val="28"/>
          <w:szCs w:val="28"/>
          <w:lang w:eastAsia="ru-RU"/>
        </w:rPr>
        <w:t xml:space="preserve">оказанных услуг по устранению обрывов и замене телефонных кабелей </w:t>
      </w:r>
      <w:r w:rsidRPr="00DE00F3">
        <w:rPr>
          <w:rFonts w:ascii="Times New Roman" w:eastAsia="Times New Roman" w:hAnsi="Times New Roman" w:cs="Times New Roman"/>
          <w:sz w:val="28"/>
          <w:szCs w:val="28"/>
          <w:lang w:eastAsia="ru-RU"/>
        </w:rPr>
        <w:t>в размере 72,0 тыс. руб.;</w:t>
      </w:r>
    </w:p>
    <w:p w14:paraId="1078D85F" w14:textId="77777777" w:rsidR="000325DF" w:rsidRPr="00DE00F3" w:rsidRDefault="000325DF" w:rsidP="00DE00F3">
      <w:pPr>
        <w:numPr>
          <w:ilvl w:val="0"/>
          <w:numId w:val="70"/>
        </w:numPr>
        <w:tabs>
          <w:tab w:val="left" w:pos="868"/>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нарушения статьи 9 Федерального закона № 402-ФЗ и </w:t>
      </w:r>
      <w:r w:rsidRPr="00DE00F3">
        <w:rPr>
          <w:rFonts w:ascii="Times New Roman" w:eastAsia="Times New Roman" w:hAnsi="Times New Roman" w:cs="Times New Roman"/>
          <w:color w:val="000000"/>
          <w:sz w:val="28"/>
          <w:szCs w:val="28"/>
          <w:lang w:eastAsia="ru-RU"/>
        </w:rPr>
        <w:t xml:space="preserve">Закона </w:t>
      </w:r>
      <w:bookmarkStart w:id="93" w:name="_Hlk192488663"/>
      <w:r w:rsidRPr="00DE00F3">
        <w:rPr>
          <w:rFonts w:ascii="Times New Roman" w:eastAsia="Times New Roman" w:hAnsi="Times New Roman" w:cs="Times New Roman"/>
          <w:color w:val="000000"/>
          <w:sz w:val="28"/>
          <w:szCs w:val="28"/>
          <w:lang w:eastAsia="ru-RU"/>
        </w:rPr>
        <w:t xml:space="preserve">Республики Ингушетия от 28.02.2007 № 6-РЗ «О денежном содержании лиц, замещающих государственные должности и должности государственной гражданской службы Республики Ингушетия» </w:t>
      </w:r>
      <w:bookmarkEnd w:id="93"/>
      <w:r w:rsidRPr="00DE00F3">
        <w:rPr>
          <w:rFonts w:ascii="Times New Roman" w:eastAsia="Times New Roman" w:hAnsi="Times New Roman" w:cs="Times New Roman"/>
          <w:color w:val="000000"/>
          <w:sz w:val="28"/>
          <w:szCs w:val="28"/>
          <w:lang w:eastAsia="ru-RU"/>
        </w:rPr>
        <w:t xml:space="preserve">(далее - Закон РИ № 6-РЗ) </w:t>
      </w:r>
      <w:r w:rsidRPr="00DE00F3">
        <w:rPr>
          <w:rFonts w:ascii="Times New Roman" w:eastAsia="Times New Roman" w:hAnsi="Times New Roman" w:cs="Times New Roman"/>
          <w:sz w:val="28"/>
          <w:szCs w:val="28"/>
          <w:lang w:eastAsia="ru-RU"/>
        </w:rPr>
        <w:t>допущена переплата по заработной плате ведущему специалисту Минстроя РИ в размере 1,2 тыс. руб. (подлежит возврату за счет виновных лиц).</w:t>
      </w:r>
    </w:p>
    <w:p w14:paraId="07117ACC" w14:textId="77777777" w:rsidR="000325DF" w:rsidRPr="00DE00F3" w:rsidRDefault="000325DF" w:rsidP="00DE00F3">
      <w:pPr>
        <w:spacing w:after="0" w:line="240" w:lineRule="auto"/>
        <w:ind w:firstLine="708"/>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Кроме того, </w:t>
      </w:r>
      <w:bookmarkStart w:id="94" w:name="_Hlk195795949"/>
      <w:r w:rsidRPr="00DE00F3">
        <w:rPr>
          <w:rFonts w:ascii="Times New Roman" w:eastAsia="Times New Roman" w:hAnsi="Times New Roman" w:cs="Times New Roman"/>
          <w:bCs/>
          <w:sz w:val="28"/>
          <w:szCs w:val="28"/>
          <w:lang w:eastAsia="ru-RU"/>
        </w:rPr>
        <w:t xml:space="preserve">7 </w:t>
      </w:r>
      <w:r w:rsidRPr="00DE00F3">
        <w:rPr>
          <w:rFonts w:ascii="Times New Roman" w:eastAsia="Times New Roman" w:hAnsi="Times New Roman" w:cs="Times New Roman"/>
          <w:sz w:val="28"/>
          <w:szCs w:val="28"/>
          <w:lang w:eastAsia="ru-RU"/>
        </w:rPr>
        <w:t xml:space="preserve">сотрудникам Минстроя РИ необоснованно начислена заработная плата в размере </w:t>
      </w:r>
      <w:r w:rsidRPr="00DE00F3">
        <w:rPr>
          <w:rFonts w:ascii="Times New Roman" w:eastAsia="Times New Roman" w:hAnsi="Times New Roman" w:cs="Times New Roman"/>
          <w:b/>
          <w:bCs/>
          <w:sz w:val="28"/>
          <w:szCs w:val="28"/>
          <w:lang w:eastAsia="ru-RU"/>
        </w:rPr>
        <w:t xml:space="preserve">335,8 тыс. руб., </w:t>
      </w:r>
      <w:r w:rsidRPr="00DE00F3">
        <w:rPr>
          <w:rFonts w:ascii="Times New Roman" w:eastAsia="Times New Roman" w:hAnsi="Times New Roman" w:cs="Times New Roman"/>
          <w:sz w:val="28"/>
          <w:szCs w:val="28"/>
          <w:lang w:eastAsia="ru-RU"/>
        </w:rPr>
        <w:t xml:space="preserve">когда в нарушение статей 22, 25 Федерального закона от 27.07.2004 № 79-ФЗ «О государственной гражданской службе Российской Федерации» (далее – Федеральный закон № 79-ФЗ) указанные лица приняты на государственную гражданскую службу без проведения конкурсных процедур путем заключения служебных контрактов, </w:t>
      </w:r>
      <w:bookmarkEnd w:id="94"/>
      <w:r w:rsidRPr="00DE00F3">
        <w:rPr>
          <w:rFonts w:ascii="Times New Roman" w:eastAsia="Times New Roman" w:hAnsi="Times New Roman" w:cs="Times New Roman"/>
          <w:sz w:val="28"/>
          <w:szCs w:val="28"/>
          <w:lang w:eastAsia="ru-RU"/>
        </w:rPr>
        <w:t>что является неэффективным использованием бюджетных средств.</w:t>
      </w:r>
    </w:p>
    <w:p w14:paraId="44A0A61F" w14:textId="77777777" w:rsidR="000325DF" w:rsidRPr="00DE00F3" w:rsidRDefault="000325DF" w:rsidP="00DE00F3">
      <w:pPr>
        <w:spacing w:after="0" w:line="240" w:lineRule="auto"/>
        <w:ind w:firstLine="708"/>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При проведении проверки выявлена недостача нефинансовых активов (</w:t>
      </w:r>
      <w:r w:rsidRPr="00DE00F3">
        <w:rPr>
          <w:rFonts w:ascii="Times New Roman" w:eastAsia="Calibri" w:hAnsi="Times New Roman" w:cs="Times New Roman"/>
          <w:bCs/>
          <w:sz w:val="28"/>
          <w:szCs w:val="28"/>
          <w:lang w:eastAsia="ru-RU"/>
        </w:rPr>
        <w:t xml:space="preserve">комплексное оборудование противотаранных устройств «Покат-3000» в количестве 6 единиц) </w:t>
      </w:r>
      <w:r w:rsidRPr="00DE00F3">
        <w:rPr>
          <w:rFonts w:ascii="Times New Roman" w:eastAsia="Times New Roman" w:hAnsi="Times New Roman" w:cs="Times New Roman"/>
          <w:bCs/>
          <w:sz w:val="28"/>
          <w:szCs w:val="28"/>
          <w:lang w:eastAsia="ru-RU"/>
        </w:rPr>
        <w:t xml:space="preserve">на общую сумму </w:t>
      </w:r>
      <w:r w:rsidRPr="00DE00F3">
        <w:rPr>
          <w:rFonts w:ascii="Times New Roman" w:eastAsia="Times New Roman" w:hAnsi="Times New Roman" w:cs="Times New Roman"/>
          <w:b/>
          <w:sz w:val="28"/>
          <w:szCs w:val="28"/>
          <w:lang w:eastAsia="ru-RU"/>
        </w:rPr>
        <w:t>1 777,0 тыс. руб</w:t>
      </w:r>
      <w:r w:rsidRPr="00DE00F3">
        <w:rPr>
          <w:rFonts w:ascii="Times New Roman" w:eastAsia="Times New Roman" w:hAnsi="Times New Roman" w:cs="Times New Roman"/>
          <w:bCs/>
          <w:sz w:val="28"/>
          <w:szCs w:val="28"/>
          <w:lang w:eastAsia="ru-RU"/>
        </w:rPr>
        <w:t>.</w:t>
      </w:r>
    </w:p>
    <w:bookmarkEnd w:id="91"/>
    <w:p w14:paraId="6211CE13" w14:textId="77777777" w:rsidR="000325DF" w:rsidRPr="00DE00F3" w:rsidRDefault="000325DF" w:rsidP="00DE00F3">
      <w:pPr>
        <w:spacing w:after="0" w:line="240" w:lineRule="auto"/>
        <w:ind w:firstLine="708"/>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Cs/>
          <w:sz w:val="28"/>
          <w:szCs w:val="28"/>
          <w:lang w:eastAsia="ru-RU"/>
        </w:rPr>
        <w:t xml:space="preserve">В нарушение пункта 169 </w:t>
      </w:r>
      <w:r w:rsidRPr="00DE00F3">
        <w:rPr>
          <w:rFonts w:ascii="Times New Roman" w:eastAsia="Times New Roman" w:hAnsi="Times New Roman" w:cs="Times New Roman"/>
          <w:color w:val="000000"/>
          <w:sz w:val="28"/>
          <w:szCs w:val="28"/>
          <w:lang w:eastAsia="ru-RU"/>
        </w:rPr>
        <w:t xml:space="preserve">Инструкции по бюджетному учету, утвержденной приказом Министерства финансов Российской Федерации от 01.12.2010 № 157н (далее – Инструкция № 157н) Минстроем РИ </w:t>
      </w:r>
      <w:r w:rsidRPr="00DE00F3">
        <w:rPr>
          <w:rFonts w:ascii="Times New Roman" w:eastAsia="Times New Roman" w:hAnsi="Times New Roman" w:cs="Times New Roman"/>
          <w:bCs/>
          <w:sz w:val="28"/>
          <w:szCs w:val="28"/>
          <w:lang w:eastAsia="ru-RU"/>
        </w:rPr>
        <w:t>на счете «Денежные документы» не велся бухгалтерский учет оплаченных талонов на бензин и дизельное топливо на общую сумму</w:t>
      </w:r>
      <w:r w:rsidRPr="00DE00F3">
        <w:rPr>
          <w:rFonts w:ascii="Times New Roman" w:eastAsia="Times New Roman" w:hAnsi="Times New Roman" w:cs="Times New Roman"/>
          <w:b/>
          <w:sz w:val="28"/>
          <w:szCs w:val="28"/>
          <w:lang w:eastAsia="ru-RU"/>
        </w:rPr>
        <w:t xml:space="preserve"> 549,6 тыс. руб.</w:t>
      </w:r>
    </w:p>
    <w:p w14:paraId="601B8E6F" w14:textId="77777777" w:rsidR="000325DF" w:rsidRPr="00DE00F3" w:rsidRDefault="000325DF" w:rsidP="00DE00F3">
      <w:pPr>
        <w:spacing w:after="0" w:line="240" w:lineRule="auto"/>
        <w:ind w:firstLine="708"/>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Как показала проверка, Минстроем РИ в соответствии с графиком выполнения мероприятий по проектированию и (или) строительству объектов капитального строительства не введен в эксплуатацию в установленный срок объект «Строительство школы на 704 ученических мест в прибрежно-парковой зоне г. Магас Республики Ингушетия (корректировка)».</w:t>
      </w:r>
    </w:p>
    <w:p w14:paraId="1C3428DE" w14:textId="67EB1692" w:rsidR="000325DF" w:rsidRPr="00DE00F3" w:rsidRDefault="000325DF" w:rsidP="00DE00F3">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DE00F3">
        <w:rPr>
          <w:rFonts w:ascii="Times New Roman" w:eastAsia="Times New Roman" w:hAnsi="Times New Roman" w:cs="Times New Roman"/>
          <w:bCs/>
          <w:sz w:val="28"/>
          <w:szCs w:val="28"/>
          <w:lang w:eastAsia="ru-RU"/>
        </w:rPr>
        <w:t>Более того,</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bCs/>
          <w:sz w:val="28"/>
          <w:szCs w:val="28"/>
          <w:lang w:eastAsia="ru-RU"/>
        </w:rPr>
        <w:t>в</w:t>
      </w:r>
      <w:r w:rsidRPr="00DE00F3">
        <w:rPr>
          <w:rFonts w:ascii="Times New Roman" w:eastAsia="Times New Roman" w:hAnsi="Times New Roman" w:cs="Times New Roman"/>
          <w:bCs/>
          <w:color w:val="000000"/>
          <w:sz w:val="28"/>
          <w:szCs w:val="28"/>
          <w:shd w:val="clear" w:color="auto" w:fill="FFFFFF"/>
          <w:lang w:eastAsia="ru-RU"/>
        </w:rPr>
        <w:t xml:space="preserve"> </w:t>
      </w:r>
      <w:r w:rsidRPr="00DE00F3">
        <w:rPr>
          <w:rFonts w:ascii="Times New Roman" w:eastAsia="Times New Roman" w:hAnsi="Times New Roman" w:cs="Times New Roman"/>
          <w:color w:val="000000"/>
          <w:sz w:val="28"/>
          <w:szCs w:val="28"/>
          <w:shd w:val="clear" w:color="auto" w:fill="FFFFFF"/>
          <w:lang w:eastAsia="ru-RU"/>
        </w:rPr>
        <w:t xml:space="preserve">нарушение статьи 132 Бюджетного кодекса Российской Федерации и Правил предоставления субсидий, утвержденных </w:t>
      </w:r>
      <w:r w:rsidR="006072A8">
        <w:rPr>
          <w:rFonts w:ascii="Times New Roman" w:eastAsia="Times New Roman" w:hAnsi="Times New Roman" w:cs="Times New Roman"/>
          <w:color w:val="000000"/>
          <w:sz w:val="28"/>
          <w:szCs w:val="28"/>
          <w:shd w:val="clear" w:color="auto" w:fill="FFFFFF"/>
          <w:lang w:eastAsia="ru-RU"/>
        </w:rPr>
        <w:t>п</w:t>
      </w:r>
      <w:r w:rsidRPr="00DE00F3">
        <w:rPr>
          <w:rFonts w:ascii="Times New Roman" w:eastAsia="Times New Roman" w:hAnsi="Times New Roman" w:cs="Times New Roman"/>
          <w:color w:val="000000"/>
          <w:sz w:val="28"/>
          <w:szCs w:val="28"/>
          <w:shd w:val="clear" w:color="auto" w:fill="FFFFFF"/>
          <w:lang w:eastAsia="ru-RU"/>
        </w:rPr>
        <w:t xml:space="preserve">остановлением Правительства Российской Федерации от 01.11.2021 № 1897, не соблюдены условия графика выполнения мероприятий при </w:t>
      </w:r>
      <w:r w:rsidRPr="00DE00F3">
        <w:rPr>
          <w:rFonts w:ascii="Times New Roman" w:hAnsi="Times New Roman" w:cs="Times New Roman"/>
          <w:sz w:val="28"/>
          <w:szCs w:val="28"/>
        </w:rPr>
        <w:t xml:space="preserve">строительстве объекта «Дом культуры в с.п. Джейрах» (контракт на строительство заключен с нарушением сроков; техническая готовность объекта ниже уровня, предусмотренного соглашением; разрешительные документы </w:t>
      </w:r>
      <w:r w:rsidRPr="00DE00F3">
        <w:rPr>
          <w:rFonts w:ascii="Times New Roman" w:eastAsia="Times New Roman" w:hAnsi="Times New Roman" w:cs="Times New Roman"/>
          <w:color w:val="000000"/>
          <w:sz w:val="28"/>
          <w:szCs w:val="28"/>
          <w:shd w:val="clear" w:color="auto" w:fill="FFFFFF"/>
          <w:lang w:eastAsia="ru-RU"/>
        </w:rPr>
        <w:t>на ввод объекта в эксплуатацию получены позже установленных сроков).</w:t>
      </w:r>
    </w:p>
    <w:p w14:paraId="18109FBF" w14:textId="77777777" w:rsidR="000325DF" w:rsidRPr="00DE00F3" w:rsidRDefault="000325DF" w:rsidP="00DE00F3">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DE00F3">
        <w:rPr>
          <w:rFonts w:ascii="Times New Roman" w:eastAsia="Times New Roman" w:hAnsi="Times New Roman" w:cs="Times New Roman"/>
          <w:color w:val="000000"/>
          <w:sz w:val="28"/>
          <w:szCs w:val="28"/>
          <w:shd w:val="clear" w:color="auto" w:fill="FFFFFF"/>
          <w:lang w:eastAsia="ru-RU"/>
        </w:rPr>
        <w:t xml:space="preserve">В ходе контрольного мероприятия также отмечены отдельные нарушения Федерального закона </w:t>
      </w:r>
      <w:r w:rsidRPr="00DE00F3">
        <w:rPr>
          <w:rFonts w:ascii="Times New Roman" w:eastAsia="Times New Roman" w:hAnsi="Times New Roman" w:cs="Times New Roman"/>
          <w:color w:val="000000"/>
          <w:sz w:val="28"/>
          <w:szCs w:val="28"/>
          <w:lang w:eastAsia="ru-RU"/>
        </w:rPr>
        <w:t>«О контрактной системе в сфере закупок товаров, работ, услуг для обеспечения государственных и муниципальных нужд» от 05.04.2013 № 44-ФЗ (далее – Федеральный закон № 44-ФЗ), в числе которых н</w:t>
      </w:r>
      <w:r w:rsidRPr="00DE00F3">
        <w:rPr>
          <w:rFonts w:ascii="Times New Roman" w:eastAsia="Times New Roman" w:hAnsi="Times New Roman" w:cs="Times New Roman"/>
          <w:color w:val="000000"/>
          <w:sz w:val="28"/>
          <w:szCs w:val="28"/>
          <w:shd w:val="clear" w:color="auto" w:fill="FFFFFF"/>
          <w:lang w:eastAsia="ru-RU"/>
        </w:rPr>
        <w:t>еиспользование мер обеспечения исполнения обязательств и неприменение мер ответственности по контракту.</w:t>
      </w:r>
    </w:p>
    <w:p w14:paraId="50CD26B8" w14:textId="77777777" w:rsidR="000325DF" w:rsidRPr="00DE00F3" w:rsidRDefault="000325DF" w:rsidP="00DE00F3">
      <w:pPr>
        <w:spacing w:after="0" w:line="240" w:lineRule="auto"/>
        <w:ind w:firstLine="709"/>
        <w:contextualSpacing/>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color w:val="000000"/>
          <w:sz w:val="28"/>
          <w:szCs w:val="28"/>
          <w:shd w:val="clear" w:color="auto" w:fill="FFFFFF"/>
          <w:lang w:eastAsia="ru-RU"/>
        </w:rPr>
        <w:t xml:space="preserve">Вместе с тем, следует отметить, что в связи с изъятием </w:t>
      </w:r>
      <w:r w:rsidRPr="00DE00F3">
        <w:rPr>
          <w:rFonts w:ascii="Times New Roman" w:eastAsia="Calibri" w:hAnsi="Times New Roman" w:cs="Times New Roman"/>
          <w:sz w:val="28"/>
          <w:szCs w:val="28"/>
          <w:lang w:eastAsia="ru-RU"/>
        </w:rPr>
        <w:t xml:space="preserve">Управлением Федеральной службы безопасности России по Республике Ингушетия (далее - УФСБ России по </w:t>
      </w:r>
      <w:r w:rsidRPr="00DE00F3">
        <w:rPr>
          <w:rFonts w:ascii="Times New Roman" w:hAnsi="Times New Roman" w:cs="Times New Roman"/>
          <w:sz w:val="28"/>
          <w:szCs w:val="28"/>
        </w:rPr>
        <w:t>Республике Ингушетия</w:t>
      </w:r>
      <w:r w:rsidRPr="00DE00F3">
        <w:rPr>
          <w:rFonts w:ascii="Times New Roman" w:eastAsia="Calibri" w:hAnsi="Times New Roman" w:cs="Times New Roman"/>
          <w:sz w:val="28"/>
          <w:szCs w:val="28"/>
          <w:lang w:eastAsia="ru-RU"/>
        </w:rPr>
        <w:t>) (протоколы от 11.01.2024, от 04.10.2024) документов по объектам капитального строительства 2023-2024 годов, провести полноценную проверку целевого и эффективного использования бюджетных средств Минстроем РИ не представилось возможным.</w:t>
      </w:r>
    </w:p>
    <w:p w14:paraId="695353DB" w14:textId="77777777" w:rsidR="000325DF" w:rsidRPr="00DE00F3" w:rsidRDefault="000325DF" w:rsidP="00DE00F3">
      <w:pPr>
        <w:spacing w:after="0" w:line="240" w:lineRule="auto"/>
        <w:ind w:firstLine="709"/>
        <w:contextualSpacing/>
        <w:jc w:val="both"/>
        <w:rPr>
          <w:rFonts w:ascii="Times New Roman" w:hAnsi="Times New Roman" w:cs="Times New Roman"/>
          <w:b/>
          <w:color w:val="000000" w:themeColor="text1"/>
          <w:sz w:val="28"/>
          <w:szCs w:val="28"/>
          <w:shd w:val="clear" w:color="auto" w:fill="FFFFFF"/>
        </w:rPr>
      </w:pPr>
      <w:r w:rsidRPr="00DE00F3">
        <w:rPr>
          <w:rFonts w:ascii="Times New Roman" w:hAnsi="Times New Roman" w:cs="Times New Roman"/>
          <w:sz w:val="28"/>
          <w:szCs w:val="28"/>
        </w:rPr>
        <w:t xml:space="preserve">В отчетном периоде КСП РИ проведена </w:t>
      </w:r>
      <w:r w:rsidRPr="00DE00F3">
        <w:rPr>
          <w:rFonts w:ascii="Times New Roman" w:hAnsi="Times New Roman" w:cs="Times New Roman"/>
          <w:b/>
          <w:color w:val="000000" w:themeColor="text1"/>
          <w:sz w:val="28"/>
          <w:szCs w:val="28"/>
          <w:shd w:val="clear" w:color="auto" w:fill="FFFFFF"/>
        </w:rPr>
        <w:t xml:space="preserve">проверка законности, результативности (эффективности и экономности) использования бюджетных средств, выделенных Министерству образования и науки Республики Ингушетия </w:t>
      </w:r>
      <w:r w:rsidRPr="00DE00F3">
        <w:rPr>
          <w:rFonts w:ascii="Times New Roman" w:hAnsi="Times New Roman" w:cs="Times New Roman"/>
          <w:bCs/>
          <w:color w:val="000000" w:themeColor="text1"/>
          <w:sz w:val="28"/>
          <w:szCs w:val="28"/>
          <w:shd w:val="clear" w:color="auto" w:fill="FFFFFF"/>
        </w:rPr>
        <w:t>(далее – Минобразования РИ)</w:t>
      </w:r>
      <w:r w:rsidRPr="00DE00F3">
        <w:rPr>
          <w:rFonts w:ascii="Times New Roman" w:hAnsi="Times New Roman" w:cs="Times New Roman"/>
          <w:b/>
          <w:color w:val="000000" w:themeColor="text1"/>
          <w:sz w:val="28"/>
          <w:szCs w:val="28"/>
          <w:shd w:val="clear" w:color="auto" w:fill="FFFFFF"/>
        </w:rPr>
        <w:t xml:space="preserve"> и его подведомственным учреждениям (государственные бюджетные учреждения и учреждения среднего и высшего профессионального образования) в 2023-2024 годах.</w:t>
      </w:r>
    </w:p>
    <w:p w14:paraId="3CC4F1CB" w14:textId="77777777" w:rsidR="000325DF" w:rsidRPr="00DE00F3" w:rsidRDefault="000325DF" w:rsidP="00DE00F3">
      <w:pPr>
        <w:spacing w:after="0" w:line="240" w:lineRule="auto"/>
        <w:ind w:firstLine="709"/>
        <w:contextualSpacing/>
        <w:jc w:val="both"/>
        <w:rPr>
          <w:rFonts w:ascii="Times New Roman" w:hAnsi="Times New Roman" w:cs="Times New Roman"/>
          <w:sz w:val="28"/>
          <w:szCs w:val="28"/>
        </w:rPr>
      </w:pPr>
      <w:r w:rsidRPr="00DE00F3">
        <w:rPr>
          <w:rFonts w:ascii="Times New Roman" w:hAnsi="Times New Roman" w:cs="Times New Roman"/>
          <w:bCs/>
          <w:color w:val="000000" w:themeColor="text1"/>
          <w:sz w:val="28"/>
          <w:szCs w:val="28"/>
          <w:shd w:val="clear" w:color="auto" w:fill="FFFFFF"/>
        </w:rPr>
        <w:t>В рамках контрольного мероприятия выявлен у</w:t>
      </w:r>
      <w:r w:rsidRPr="00DE00F3">
        <w:rPr>
          <w:rFonts w:ascii="Times New Roman" w:hAnsi="Times New Roman" w:cs="Times New Roman"/>
          <w:sz w:val="28"/>
          <w:szCs w:val="28"/>
        </w:rPr>
        <w:t xml:space="preserve">щерб в размере </w:t>
      </w:r>
      <w:r w:rsidRPr="00DE00F3">
        <w:rPr>
          <w:rFonts w:ascii="Times New Roman" w:hAnsi="Times New Roman" w:cs="Times New Roman"/>
          <w:b/>
          <w:bCs/>
          <w:sz w:val="28"/>
          <w:szCs w:val="28"/>
        </w:rPr>
        <w:t>492,5 тыс. руб.</w:t>
      </w:r>
      <w:r w:rsidRPr="00DE00F3">
        <w:rPr>
          <w:rFonts w:ascii="Times New Roman" w:hAnsi="Times New Roman" w:cs="Times New Roman"/>
          <w:sz w:val="28"/>
          <w:szCs w:val="28"/>
        </w:rPr>
        <w:t>, нанесенный республиканскому бюджету и бюджетным учреждениям в результате неправомерных выплат заработной платы, премий, отпускных, командировочных (подлежит возврату за счет виновных лиц), в том числе в:</w:t>
      </w:r>
    </w:p>
    <w:p w14:paraId="6A7CCE89"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sz w:val="28"/>
          <w:szCs w:val="28"/>
        </w:rPr>
      </w:pPr>
      <w:r w:rsidRPr="00DE00F3">
        <w:rPr>
          <w:rFonts w:ascii="Times New Roman" w:hAnsi="Times New Roman" w:cs="Times New Roman"/>
          <w:sz w:val="28"/>
          <w:szCs w:val="28"/>
        </w:rPr>
        <w:t>Минобразования РИ – 169,8 тыс. руб.;</w:t>
      </w:r>
    </w:p>
    <w:p w14:paraId="510C5D26"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sz w:val="28"/>
          <w:szCs w:val="28"/>
        </w:rPr>
      </w:pPr>
      <w:r w:rsidRPr="00DE00F3">
        <w:rPr>
          <w:rFonts w:ascii="Times New Roman" w:hAnsi="Times New Roman" w:cs="Times New Roman"/>
          <w:sz w:val="28"/>
          <w:szCs w:val="28"/>
        </w:rPr>
        <w:t>ГБПОУ «Назрановский аграрный техникум имени И.Б. Зязикова» - 21,3 тыс. руб.;</w:t>
      </w:r>
    </w:p>
    <w:p w14:paraId="625E4C8D"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sz w:val="28"/>
          <w:szCs w:val="28"/>
        </w:rPr>
      </w:pPr>
      <w:r w:rsidRPr="00DE00F3">
        <w:rPr>
          <w:rFonts w:ascii="Times New Roman" w:hAnsi="Times New Roman" w:cs="Times New Roman"/>
          <w:sz w:val="28"/>
          <w:szCs w:val="28"/>
        </w:rPr>
        <w:t>ГБПОУ «Ингушский политехнический колледж им. Ю.И. Арапиева» - 39,3 тыс. руб.;</w:t>
      </w:r>
    </w:p>
    <w:p w14:paraId="56AB9D94"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ГБОУ ДПО </w:t>
      </w:r>
      <w:r w:rsidRPr="00DE00F3">
        <w:rPr>
          <w:rFonts w:ascii="Times New Roman" w:hAnsi="Times New Roman" w:cs="Times New Roman"/>
          <w:sz w:val="28"/>
          <w:szCs w:val="28"/>
        </w:rPr>
        <w:t>«Институт повышения квалификации работников образования Республики Ингушетия» - 14,9 тыс. руб.;</w:t>
      </w:r>
    </w:p>
    <w:p w14:paraId="10C9273C"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sz w:val="28"/>
          <w:szCs w:val="28"/>
        </w:rPr>
      </w:pPr>
      <w:r w:rsidRPr="00DE00F3">
        <w:rPr>
          <w:rFonts w:ascii="Times New Roman" w:hAnsi="Times New Roman" w:cs="Times New Roman"/>
          <w:sz w:val="28"/>
          <w:szCs w:val="28"/>
        </w:rPr>
        <w:t>ГБУ «Республиканский детский технопарк «Кванториум» - 62,0 тыс. руб.;</w:t>
      </w:r>
    </w:p>
    <w:p w14:paraId="0FF2F4ED"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ГБПОУ </w:t>
      </w:r>
      <w:r w:rsidRPr="00DE00F3">
        <w:rPr>
          <w:rFonts w:ascii="Times New Roman" w:hAnsi="Times New Roman" w:cs="Times New Roman"/>
          <w:sz w:val="28"/>
          <w:szCs w:val="28"/>
        </w:rPr>
        <w:t>«Колледж сервиса и быта» - 28,7 тыс. руб.;</w:t>
      </w:r>
    </w:p>
    <w:p w14:paraId="76AAF08D"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bCs/>
          <w:color w:val="26282F"/>
          <w:sz w:val="28"/>
          <w:szCs w:val="28"/>
        </w:rPr>
      </w:pPr>
      <w:r w:rsidRPr="00DE00F3">
        <w:rPr>
          <w:rFonts w:ascii="Times New Roman" w:eastAsia="Times New Roman" w:hAnsi="Times New Roman" w:cs="Times New Roman"/>
          <w:sz w:val="28"/>
          <w:szCs w:val="28"/>
          <w:lang w:eastAsia="ru-RU"/>
        </w:rPr>
        <w:t>ГБПОУ</w:t>
      </w:r>
      <w:r w:rsidRPr="00DE00F3">
        <w:rPr>
          <w:rFonts w:ascii="Times New Roman" w:hAnsi="Times New Roman" w:cs="Times New Roman"/>
          <w:sz w:val="28"/>
          <w:szCs w:val="28"/>
        </w:rPr>
        <w:t xml:space="preserve"> «Назрановский политехнический колледж» - </w:t>
      </w:r>
      <w:r w:rsidRPr="00DE00F3">
        <w:rPr>
          <w:rFonts w:ascii="Times New Roman" w:hAnsi="Times New Roman" w:cs="Times New Roman"/>
          <w:b/>
          <w:bCs/>
          <w:color w:val="26282F"/>
          <w:sz w:val="28"/>
          <w:szCs w:val="28"/>
        </w:rPr>
        <w:t>23,2 тыс. руб.;</w:t>
      </w:r>
    </w:p>
    <w:p w14:paraId="16DB43DE"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ГБУ</w:t>
      </w:r>
      <w:r w:rsidRPr="00DE00F3">
        <w:rPr>
          <w:rFonts w:ascii="Times New Roman" w:hAnsi="Times New Roman" w:cs="Times New Roman"/>
          <w:sz w:val="28"/>
          <w:szCs w:val="28"/>
        </w:rPr>
        <w:t xml:space="preserve"> «Ингушский научно-исследовательский институт гуманитарных наук им. Ч.Э. Ахриева» - 117,2 тыс. руб.;</w:t>
      </w:r>
    </w:p>
    <w:p w14:paraId="74C74BD3" w14:textId="77777777" w:rsidR="000325DF" w:rsidRPr="00DE00F3" w:rsidRDefault="000325DF" w:rsidP="00DE00F3">
      <w:pPr>
        <w:numPr>
          <w:ilvl w:val="0"/>
          <w:numId w:val="69"/>
        </w:numPr>
        <w:tabs>
          <w:tab w:val="left" w:pos="284"/>
          <w:tab w:val="left" w:pos="854"/>
        </w:tabs>
        <w:spacing w:after="0" w:line="240" w:lineRule="auto"/>
        <w:ind w:left="0" w:firstLine="686"/>
        <w:jc w:val="both"/>
        <w:rPr>
          <w:rFonts w:ascii="Times New Roman" w:hAnsi="Times New Roman" w:cs="Times New Roman"/>
          <w:bCs/>
          <w:color w:val="26282F"/>
          <w:sz w:val="28"/>
          <w:szCs w:val="28"/>
        </w:rPr>
      </w:pPr>
      <w:r w:rsidRPr="00DE00F3">
        <w:rPr>
          <w:rFonts w:ascii="Times New Roman" w:hAnsi="Times New Roman" w:cs="Times New Roman"/>
          <w:sz w:val="28"/>
          <w:szCs w:val="28"/>
        </w:rPr>
        <w:t xml:space="preserve">ГБПОУ «Педагогический колледж» - </w:t>
      </w:r>
      <w:r w:rsidRPr="00DE00F3">
        <w:rPr>
          <w:rFonts w:ascii="Times New Roman" w:hAnsi="Times New Roman" w:cs="Times New Roman"/>
          <w:b/>
          <w:bCs/>
          <w:color w:val="26282F"/>
          <w:sz w:val="28"/>
          <w:szCs w:val="28"/>
        </w:rPr>
        <w:t>16,1 тыс. руб.</w:t>
      </w:r>
    </w:p>
    <w:p w14:paraId="1CB4D5FD" w14:textId="77777777" w:rsidR="000325DF" w:rsidRPr="00DE00F3" w:rsidRDefault="000325DF" w:rsidP="00DE00F3">
      <w:pPr>
        <w:tabs>
          <w:tab w:val="left" w:pos="851"/>
        </w:tabs>
        <w:spacing w:after="0" w:line="240" w:lineRule="auto"/>
        <w:ind w:firstLine="709"/>
        <w:jc w:val="both"/>
        <w:rPr>
          <w:rFonts w:ascii="Times New Roman" w:hAnsi="Times New Roman" w:cs="Times New Roman"/>
          <w:bCs/>
          <w:sz w:val="28"/>
          <w:szCs w:val="28"/>
        </w:rPr>
      </w:pPr>
      <w:r w:rsidRPr="00DE00F3">
        <w:rPr>
          <w:rFonts w:ascii="Times New Roman" w:hAnsi="Times New Roman" w:cs="Times New Roman"/>
          <w:bCs/>
          <w:sz w:val="28"/>
          <w:szCs w:val="28"/>
        </w:rPr>
        <w:t xml:space="preserve">Кроме того, </w:t>
      </w:r>
      <w:r w:rsidRPr="00DE00F3">
        <w:rPr>
          <w:rFonts w:ascii="Times New Roman" w:hAnsi="Times New Roman" w:cs="Times New Roman"/>
          <w:sz w:val="28"/>
          <w:szCs w:val="28"/>
        </w:rPr>
        <w:t xml:space="preserve">в результате уплаты пени, штрафов, неустоек и госпошлин </w:t>
      </w:r>
      <w:r w:rsidRPr="00DE00F3">
        <w:rPr>
          <w:rFonts w:ascii="Times New Roman" w:eastAsia="Times New Roman" w:hAnsi="Times New Roman" w:cs="Times New Roman"/>
          <w:sz w:val="28"/>
          <w:szCs w:val="28"/>
          <w:lang w:eastAsia="ru-RU"/>
        </w:rPr>
        <w:t xml:space="preserve">из-за несвоевременного исполнения обязательств по уплате страховых взносов и оказанным услугам </w:t>
      </w:r>
      <w:r w:rsidRPr="00DE00F3">
        <w:rPr>
          <w:rFonts w:ascii="Times New Roman" w:hAnsi="Times New Roman" w:cs="Times New Roman"/>
          <w:bCs/>
          <w:sz w:val="28"/>
          <w:szCs w:val="28"/>
        </w:rPr>
        <w:t xml:space="preserve">учреждениями образования также </w:t>
      </w:r>
      <w:r w:rsidRPr="00DE00F3">
        <w:rPr>
          <w:rFonts w:ascii="Times New Roman" w:hAnsi="Times New Roman" w:cs="Times New Roman"/>
          <w:sz w:val="28"/>
          <w:szCs w:val="28"/>
        </w:rPr>
        <w:t xml:space="preserve">нанесен ущерб бюджету республики на общую сумму </w:t>
      </w:r>
      <w:r w:rsidRPr="00DE00F3">
        <w:rPr>
          <w:rFonts w:ascii="Times New Roman" w:hAnsi="Times New Roman" w:cs="Times New Roman"/>
          <w:b/>
          <w:sz w:val="28"/>
          <w:szCs w:val="28"/>
        </w:rPr>
        <w:t>1 313,2</w:t>
      </w:r>
      <w:r w:rsidRPr="00DE00F3">
        <w:rPr>
          <w:rFonts w:ascii="Times New Roman" w:hAnsi="Times New Roman" w:cs="Times New Roman"/>
          <w:sz w:val="28"/>
          <w:szCs w:val="28"/>
        </w:rPr>
        <w:t xml:space="preserve"> </w:t>
      </w:r>
      <w:r w:rsidRPr="00DE00F3">
        <w:rPr>
          <w:rFonts w:ascii="Times New Roman" w:hAnsi="Times New Roman" w:cs="Times New Roman"/>
          <w:b/>
          <w:sz w:val="28"/>
          <w:szCs w:val="28"/>
        </w:rPr>
        <w:t>тыс. руб.</w:t>
      </w:r>
      <w:r w:rsidRPr="00DE00F3">
        <w:rPr>
          <w:rFonts w:ascii="Times New Roman" w:hAnsi="Times New Roman" w:cs="Times New Roman"/>
          <w:bCs/>
          <w:sz w:val="28"/>
          <w:szCs w:val="28"/>
        </w:rPr>
        <w:t>, в том числе:</w:t>
      </w:r>
    </w:p>
    <w:p w14:paraId="608219F5" w14:textId="77777777" w:rsidR="000325DF" w:rsidRPr="00DE00F3" w:rsidRDefault="000325DF" w:rsidP="00DE00F3">
      <w:pPr>
        <w:numPr>
          <w:ilvl w:val="0"/>
          <w:numId w:val="72"/>
        </w:numPr>
        <w:tabs>
          <w:tab w:val="left" w:pos="284"/>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hAnsi="Times New Roman" w:cs="Times New Roman"/>
          <w:sz w:val="28"/>
          <w:szCs w:val="28"/>
        </w:rPr>
        <w:t xml:space="preserve">Минобразования РИ - </w:t>
      </w:r>
      <w:r w:rsidRPr="00DE00F3">
        <w:rPr>
          <w:rFonts w:ascii="Times New Roman" w:eastAsia="Times New Roman" w:hAnsi="Times New Roman" w:cs="Times New Roman"/>
          <w:sz w:val="28"/>
          <w:szCs w:val="28"/>
          <w:lang w:eastAsia="ru-RU"/>
        </w:rPr>
        <w:t>1 194,6 тыс. руб.;</w:t>
      </w:r>
    </w:p>
    <w:p w14:paraId="7A2ABE0B" w14:textId="77777777" w:rsidR="000325DF" w:rsidRPr="00DE00F3" w:rsidRDefault="000325DF" w:rsidP="00DE00F3">
      <w:pPr>
        <w:numPr>
          <w:ilvl w:val="0"/>
          <w:numId w:val="72"/>
        </w:numPr>
        <w:tabs>
          <w:tab w:val="left" w:pos="284"/>
          <w:tab w:val="left" w:pos="851"/>
          <w:tab w:val="left" w:pos="1134"/>
        </w:tabs>
        <w:spacing w:after="0" w:line="240" w:lineRule="auto"/>
        <w:ind w:left="0" w:firstLine="709"/>
        <w:jc w:val="both"/>
        <w:rPr>
          <w:rFonts w:ascii="Times New Roman" w:hAnsi="Times New Roman" w:cs="Times New Roman"/>
          <w:bCs/>
          <w:color w:val="26282F"/>
          <w:sz w:val="28"/>
          <w:szCs w:val="28"/>
        </w:rPr>
      </w:pPr>
      <w:r w:rsidRPr="00DE00F3">
        <w:rPr>
          <w:rFonts w:ascii="Times New Roman" w:eastAsia="Times New Roman" w:hAnsi="Times New Roman" w:cs="Times New Roman"/>
          <w:sz w:val="28"/>
          <w:szCs w:val="28"/>
          <w:lang w:eastAsia="ru-RU"/>
        </w:rPr>
        <w:t>ГБПОУ</w:t>
      </w:r>
      <w:r w:rsidRPr="00DE00F3">
        <w:rPr>
          <w:rFonts w:ascii="Times New Roman" w:hAnsi="Times New Roman" w:cs="Times New Roman"/>
          <w:sz w:val="28"/>
          <w:szCs w:val="28"/>
        </w:rPr>
        <w:t xml:space="preserve"> «Назрановский аграрный техникум имени И.Б. Зязикова» - </w:t>
      </w:r>
      <w:r w:rsidRPr="00DE00F3">
        <w:rPr>
          <w:rFonts w:ascii="Times New Roman" w:hAnsi="Times New Roman" w:cs="Times New Roman"/>
          <w:b/>
          <w:bCs/>
          <w:color w:val="26282F"/>
          <w:sz w:val="28"/>
          <w:szCs w:val="28"/>
        </w:rPr>
        <w:t>94,8 тыс. руб.;</w:t>
      </w:r>
    </w:p>
    <w:p w14:paraId="54C9975E" w14:textId="77777777" w:rsidR="000325DF" w:rsidRPr="00DE00F3" w:rsidRDefault="000325DF" w:rsidP="00DE00F3">
      <w:pPr>
        <w:numPr>
          <w:ilvl w:val="0"/>
          <w:numId w:val="72"/>
        </w:numPr>
        <w:tabs>
          <w:tab w:val="left" w:pos="284"/>
          <w:tab w:val="left" w:pos="851"/>
          <w:tab w:val="left" w:pos="1134"/>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ГБПОУ</w:t>
      </w:r>
      <w:r w:rsidRPr="00DE00F3">
        <w:rPr>
          <w:rFonts w:ascii="Times New Roman" w:hAnsi="Times New Roman" w:cs="Times New Roman"/>
          <w:sz w:val="28"/>
          <w:szCs w:val="28"/>
        </w:rPr>
        <w:t xml:space="preserve"> «Колледж сервиса и быта» - 6,7 тыс. руб.;</w:t>
      </w:r>
    </w:p>
    <w:p w14:paraId="54C0D63A" w14:textId="77777777" w:rsidR="000325DF" w:rsidRPr="00DE00F3" w:rsidRDefault="000325DF" w:rsidP="00DE00F3">
      <w:pPr>
        <w:numPr>
          <w:ilvl w:val="0"/>
          <w:numId w:val="72"/>
        </w:numPr>
        <w:tabs>
          <w:tab w:val="left" w:pos="284"/>
          <w:tab w:val="left" w:pos="851"/>
          <w:tab w:val="left" w:pos="1134"/>
        </w:tabs>
        <w:spacing w:after="0" w:line="240" w:lineRule="auto"/>
        <w:ind w:left="0" w:firstLine="709"/>
        <w:jc w:val="both"/>
        <w:rPr>
          <w:rFonts w:ascii="Times New Roman" w:hAnsi="Times New Roman" w:cs="Times New Roman"/>
          <w:b/>
          <w:sz w:val="28"/>
          <w:szCs w:val="28"/>
        </w:rPr>
      </w:pPr>
      <w:r w:rsidRPr="00DE00F3">
        <w:rPr>
          <w:rFonts w:ascii="Times New Roman" w:eastAsia="Times New Roman" w:hAnsi="Times New Roman" w:cs="Times New Roman"/>
          <w:sz w:val="28"/>
          <w:szCs w:val="28"/>
          <w:lang w:eastAsia="ru-RU"/>
        </w:rPr>
        <w:t>ГБУ</w:t>
      </w:r>
      <w:r w:rsidRPr="00DE00F3">
        <w:rPr>
          <w:rFonts w:ascii="Times New Roman" w:hAnsi="Times New Roman" w:cs="Times New Roman"/>
          <w:bCs/>
          <w:sz w:val="28"/>
          <w:szCs w:val="28"/>
        </w:rPr>
        <w:t xml:space="preserve"> «Ингушский научно-исследовательский институт гуманитарных наук имени Ч.Э. Ахриева» - </w:t>
      </w:r>
      <w:r w:rsidRPr="00DE00F3">
        <w:rPr>
          <w:rFonts w:ascii="Times New Roman" w:hAnsi="Times New Roman" w:cs="Times New Roman"/>
          <w:sz w:val="28"/>
          <w:szCs w:val="28"/>
        </w:rPr>
        <w:t>16,5 тыс. руб.;</w:t>
      </w:r>
    </w:p>
    <w:p w14:paraId="04E74A30" w14:textId="77777777" w:rsidR="000325DF" w:rsidRPr="00DE00F3" w:rsidRDefault="000325DF" w:rsidP="00DE00F3">
      <w:pPr>
        <w:numPr>
          <w:ilvl w:val="0"/>
          <w:numId w:val="72"/>
        </w:numPr>
        <w:tabs>
          <w:tab w:val="left" w:pos="284"/>
          <w:tab w:val="left" w:pos="851"/>
          <w:tab w:val="left" w:pos="1134"/>
        </w:tabs>
        <w:spacing w:after="0" w:line="240" w:lineRule="auto"/>
        <w:ind w:left="0" w:firstLine="709"/>
        <w:jc w:val="both"/>
        <w:rPr>
          <w:rFonts w:ascii="Times New Roman" w:hAnsi="Times New Roman" w:cs="Times New Roman"/>
          <w:bCs/>
          <w:color w:val="26282F"/>
          <w:sz w:val="28"/>
          <w:szCs w:val="28"/>
        </w:rPr>
      </w:pPr>
      <w:r w:rsidRPr="00DE00F3">
        <w:rPr>
          <w:rFonts w:ascii="Times New Roman" w:eastAsia="Times New Roman" w:hAnsi="Times New Roman" w:cs="Times New Roman"/>
          <w:sz w:val="28"/>
          <w:szCs w:val="28"/>
          <w:lang w:eastAsia="ru-RU"/>
        </w:rPr>
        <w:t xml:space="preserve">ГБПОУ </w:t>
      </w:r>
      <w:r w:rsidRPr="00DE00F3">
        <w:rPr>
          <w:rFonts w:ascii="Times New Roman" w:hAnsi="Times New Roman" w:cs="Times New Roman"/>
          <w:sz w:val="28"/>
          <w:szCs w:val="28"/>
        </w:rPr>
        <w:t xml:space="preserve">«Пожарно-спасательный колледж» - </w:t>
      </w:r>
      <w:r w:rsidRPr="00DE00F3">
        <w:rPr>
          <w:rFonts w:ascii="Times New Roman" w:hAnsi="Times New Roman" w:cs="Times New Roman"/>
          <w:b/>
          <w:bCs/>
          <w:color w:val="26282F"/>
          <w:sz w:val="28"/>
          <w:szCs w:val="28"/>
        </w:rPr>
        <w:t>0,6 тыс. руб.;</w:t>
      </w:r>
    </w:p>
    <w:p w14:paraId="3815C21E" w14:textId="77777777" w:rsidR="000325DF" w:rsidRPr="00DE00F3" w:rsidRDefault="000325DF" w:rsidP="00DE00F3">
      <w:pPr>
        <w:tabs>
          <w:tab w:val="left" w:pos="851"/>
        </w:tabs>
        <w:autoSpaceDE w:val="0"/>
        <w:autoSpaceDN w:val="0"/>
        <w:adjustRightInd w:val="0"/>
        <w:spacing w:after="0" w:line="240" w:lineRule="auto"/>
        <w:ind w:firstLine="709"/>
        <w:jc w:val="both"/>
        <w:outlineLvl w:val="2"/>
        <w:rPr>
          <w:rFonts w:ascii="Times New Roman" w:hAnsi="Times New Roman" w:cs="Times New Roman"/>
          <w:sz w:val="28"/>
          <w:szCs w:val="28"/>
        </w:rPr>
      </w:pPr>
      <w:r w:rsidRPr="00DE00F3">
        <w:rPr>
          <w:rFonts w:ascii="Times New Roman" w:hAnsi="Times New Roman" w:cs="Times New Roman"/>
          <w:bCs/>
          <w:sz w:val="28"/>
          <w:szCs w:val="28"/>
        </w:rPr>
        <w:t>Как н</w:t>
      </w:r>
      <w:r w:rsidRPr="00DE00F3">
        <w:rPr>
          <w:rFonts w:ascii="Times New Roman" w:hAnsi="Times New Roman" w:cs="Times New Roman"/>
          <w:sz w:val="28"/>
          <w:szCs w:val="28"/>
        </w:rPr>
        <w:t xml:space="preserve">еэффективное использование бюджетных средств и имущества (статья 34 Бюджетного кодекса Российской Федерации) классифицированы нарушения на сумму </w:t>
      </w:r>
      <w:r w:rsidRPr="00DE00F3">
        <w:rPr>
          <w:rFonts w:ascii="Times New Roman" w:hAnsi="Times New Roman" w:cs="Times New Roman"/>
          <w:b/>
          <w:sz w:val="28"/>
          <w:szCs w:val="28"/>
        </w:rPr>
        <w:t>20 757,2 тыс. руб.</w:t>
      </w:r>
      <w:r w:rsidRPr="00DE00F3">
        <w:rPr>
          <w:rFonts w:ascii="Times New Roman" w:eastAsia="Times New Roman" w:hAnsi="Times New Roman" w:cs="Times New Roman"/>
          <w:b/>
          <w:sz w:val="28"/>
          <w:szCs w:val="28"/>
          <w:lang w:eastAsia="ru-RU"/>
        </w:rPr>
        <w:t xml:space="preserve">, </w:t>
      </w:r>
      <w:r w:rsidRPr="00DE00F3">
        <w:rPr>
          <w:rFonts w:ascii="Times New Roman" w:hAnsi="Times New Roman" w:cs="Times New Roman"/>
          <w:sz w:val="28"/>
          <w:szCs w:val="28"/>
        </w:rPr>
        <w:t>в том числе:</w:t>
      </w:r>
    </w:p>
    <w:p w14:paraId="35C4D8F5" w14:textId="77777777" w:rsidR="000325DF" w:rsidRPr="00DE00F3" w:rsidRDefault="000325DF" w:rsidP="00DE00F3">
      <w:pPr>
        <w:numPr>
          <w:ilvl w:val="0"/>
          <w:numId w:val="73"/>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Минобразования РИ - 15 266,3 тыс. руб. (неэффективное использование бюджетных средств и государственного имущества);</w:t>
      </w:r>
    </w:p>
    <w:p w14:paraId="5BC40399"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ГБПОУ</w:t>
      </w:r>
      <w:r w:rsidRPr="00DE00F3">
        <w:rPr>
          <w:rFonts w:ascii="Times New Roman" w:hAnsi="Times New Roman" w:cs="Times New Roman"/>
          <w:sz w:val="28"/>
          <w:szCs w:val="28"/>
        </w:rPr>
        <w:t xml:space="preserve"> «Назрановский аграрный техникум имени И.Б. Зязикова» - 30,9 тыс. руб. (неэффективное использование государственного имущества);</w:t>
      </w:r>
    </w:p>
    <w:p w14:paraId="09CAE132"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ГБПОУ «Ингушский политехнический колледж им. Ю.И. Арапиева» - 951,0 тыс. руб. (неэффективное использование государственного имущества);</w:t>
      </w:r>
    </w:p>
    <w:p w14:paraId="472E021F"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ГБУ ДО</w:t>
      </w:r>
      <w:r w:rsidRPr="00DE00F3">
        <w:rPr>
          <w:rFonts w:ascii="Times New Roman" w:hAnsi="Times New Roman" w:cs="Times New Roman"/>
          <w:sz w:val="28"/>
          <w:szCs w:val="28"/>
        </w:rPr>
        <w:t xml:space="preserve"> «Центр детского технического творчества Назрановского района» - 210,3 тыс. руб. (неэффективное использование бюджетных средств);</w:t>
      </w:r>
    </w:p>
    <w:p w14:paraId="4B1439A0"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ГБУ «Республиканский детский технопарк «Кванториум» - 618,9 тыс. руб. (неэффективное использование государственного имущества);</w:t>
      </w:r>
    </w:p>
    <w:p w14:paraId="61F38B36"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ГБПОУ </w:t>
      </w:r>
      <w:r w:rsidRPr="00DE00F3">
        <w:rPr>
          <w:rFonts w:ascii="Times New Roman" w:hAnsi="Times New Roman" w:cs="Times New Roman"/>
          <w:sz w:val="28"/>
          <w:szCs w:val="28"/>
        </w:rPr>
        <w:t>«Колледж сервиса и быта» - 379,2 тыс. руб. (неэффективное использование государственного имущества);</w:t>
      </w:r>
    </w:p>
    <w:p w14:paraId="57307985"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ГБПОУ</w:t>
      </w:r>
      <w:r w:rsidRPr="00DE00F3">
        <w:rPr>
          <w:rFonts w:ascii="Times New Roman" w:hAnsi="Times New Roman" w:cs="Times New Roman"/>
          <w:sz w:val="28"/>
          <w:szCs w:val="28"/>
        </w:rPr>
        <w:t xml:space="preserve"> «Назрановский политехнический колледж» - 340,9 тыс. руб. (неэффективное использование государственного имущества);</w:t>
      </w:r>
    </w:p>
    <w:p w14:paraId="79B2DA86"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ГКУ</w:t>
      </w:r>
      <w:r w:rsidRPr="00DE00F3">
        <w:rPr>
          <w:rFonts w:ascii="Times New Roman" w:hAnsi="Times New Roman" w:cs="Times New Roman"/>
          <w:sz w:val="28"/>
          <w:szCs w:val="28"/>
        </w:rPr>
        <w:t xml:space="preserve"> «Региональный центр обработки информации» - 56,9 тыс. руб. (неэффективное использование бюджетных средств);</w:t>
      </w:r>
    </w:p>
    <w:p w14:paraId="5D764682"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ГБОУ ДО</w:t>
      </w:r>
      <w:r w:rsidRPr="00DE00F3">
        <w:rPr>
          <w:rFonts w:ascii="Times New Roman" w:hAnsi="Times New Roman" w:cs="Times New Roman"/>
          <w:sz w:val="28"/>
          <w:szCs w:val="28"/>
        </w:rPr>
        <w:t xml:space="preserve"> «Республиканский Центр творчества детей и юношества» - 262,2 тыс. руб. (неэффективное использование государственного имущества);</w:t>
      </w:r>
    </w:p>
    <w:p w14:paraId="1D7BBE93" w14:textId="77777777" w:rsidR="000325DF" w:rsidRPr="00DE00F3" w:rsidRDefault="000325DF" w:rsidP="00DE00F3">
      <w:pPr>
        <w:numPr>
          <w:ilvl w:val="0"/>
          <w:numId w:val="73"/>
        </w:numPr>
        <w:tabs>
          <w:tab w:val="left" w:pos="284"/>
          <w:tab w:val="left" w:pos="851"/>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ГБУ</w:t>
      </w:r>
      <w:r w:rsidRPr="00DE00F3">
        <w:rPr>
          <w:rFonts w:ascii="Times New Roman" w:hAnsi="Times New Roman" w:cs="Times New Roman"/>
          <w:sz w:val="28"/>
          <w:szCs w:val="28"/>
        </w:rPr>
        <w:t xml:space="preserve"> «Центр психолого-педагогической реабилитации и коррекции несовершеннолетних, злоупотребляющих наркотиками» - 2 640,6 тыс. руб. (неэффективное использование государственного имущества).</w:t>
      </w:r>
    </w:p>
    <w:p w14:paraId="2F4ABC9C" w14:textId="77777777" w:rsidR="000325DF" w:rsidRPr="00DE00F3" w:rsidRDefault="000325DF" w:rsidP="00DE00F3">
      <w:pPr>
        <w:tabs>
          <w:tab w:val="left" w:pos="851"/>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Более того, </w:t>
      </w:r>
      <w:bookmarkStart w:id="95" w:name="_Hlk202867285"/>
      <w:r w:rsidRPr="00DE00F3">
        <w:rPr>
          <w:rFonts w:ascii="Times New Roman" w:hAnsi="Times New Roman" w:cs="Times New Roman"/>
          <w:sz w:val="28"/>
          <w:szCs w:val="28"/>
        </w:rPr>
        <w:t xml:space="preserve">в нарушение Распоряжения Минтранса России от 14.03.2008 № АМ-23-р, ГБПОУ «Ингушский политехнический колледж» без должного обоснования списан ГСМ (бензин) в количестве 1721,0 литров на общую сумму </w:t>
      </w:r>
      <w:r w:rsidRPr="00DE00F3">
        <w:rPr>
          <w:rFonts w:ascii="Times New Roman" w:hAnsi="Times New Roman" w:cs="Times New Roman"/>
          <w:b/>
          <w:sz w:val="28"/>
          <w:szCs w:val="28"/>
        </w:rPr>
        <w:t>85,6</w:t>
      </w:r>
      <w:r w:rsidRPr="00DE00F3">
        <w:rPr>
          <w:rFonts w:ascii="Times New Roman" w:hAnsi="Times New Roman" w:cs="Times New Roman"/>
          <w:sz w:val="28"/>
          <w:szCs w:val="28"/>
        </w:rPr>
        <w:t xml:space="preserve"> </w:t>
      </w:r>
      <w:r w:rsidRPr="00DE00F3">
        <w:rPr>
          <w:rFonts w:ascii="Times New Roman" w:hAnsi="Times New Roman" w:cs="Times New Roman"/>
          <w:b/>
          <w:sz w:val="28"/>
          <w:szCs w:val="28"/>
        </w:rPr>
        <w:t>тыс. руб.</w:t>
      </w:r>
      <w:r w:rsidRPr="00DE00F3">
        <w:rPr>
          <w:rFonts w:ascii="Times New Roman" w:hAnsi="Times New Roman" w:cs="Times New Roman"/>
          <w:sz w:val="28"/>
          <w:szCs w:val="28"/>
        </w:rPr>
        <w:t xml:space="preserve"> по принятым к учету и не оформленным должным образом путевым листам (отсутствуют данные о пройденном километраже).</w:t>
      </w:r>
    </w:p>
    <w:p w14:paraId="613270C8" w14:textId="77777777" w:rsidR="000325DF" w:rsidRPr="00DE00F3" w:rsidRDefault="000325DF" w:rsidP="00DE00F3">
      <w:pPr>
        <w:tabs>
          <w:tab w:val="left" w:pos="709"/>
          <w:tab w:val="left" w:pos="851"/>
        </w:tabs>
        <w:autoSpaceDE w:val="0"/>
        <w:autoSpaceDN w:val="0"/>
        <w:adjustRightInd w:val="0"/>
        <w:spacing w:after="0" w:line="240" w:lineRule="auto"/>
        <w:ind w:firstLine="709"/>
        <w:jc w:val="both"/>
        <w:rPr>
          <w:rFonts w:ascii="Times New Roman" w:hAnsi="Times New Roman" w:cs="Times New Roman"/>
          <w:b/>
          <w:bCs/>
          <w:color w:val="26282F"/>
          <w:sz w:val="28"/>
          <w:szCs w:val="28"/>
        </w:rPr>
      </w:pPr>
      <w:r w:rsidRPr="00DE00F3">
        <w:rPr>
          <w:rFonts w:ascii="Times New Roman" w:eastAsia="Times New Roman" w:hAnsi="Times New Roman" w:cs="Times New Roman"/>
          <w:color w:val="000000"/>
          <w:sz w:val="28"/>
          <w:szCs w:val="28"/>
          <w:shd w:val="clear" w:color="auto" w:fill="FFFFFF"/>
          <w:lang w:eastAsia="ru-RU"/>
        </w:rPr>
        <w:t xml:space="preserve">При проведении контрольного мероприятия Палатой также выявлены нарушения Федерального закона </w:t>
      </w:r>
      <w:r w:rsidRPr="00DE00F3">
        <w:rPr>
          <w:rFonts w:ascii="Times New Roman" w:eastAsia="Times New Roman" w:hAnsi="Times New Roman" w:cs="Times New Roman"/>
          <w:color w:val="000000"/>
          <w:sz w:val="28"/>
          <w:szCs w:val="28"/>
          <w:lang w:eastAsia="ru-RU"/>
        </w:rPr>
        <w:t>№ 44-ФЗ. В частности:</w:t>
      </w:r>
    </w:p>
    <w:p w14:paraId="671D86C4" w14:textId="77777777" w:rsidR="000325DF" w:rsidRPr="00DE00F3" w:rsidRDefault="000325DF" w:rsidP="00DE00F3">
      <w:pPr>
        <w:numPr>
          <w:ilvl w:val="0"/>
          <w:numId w:val="74"/>
        </w:numPr>
        <w:tabs>
          <w:tab w:val="left" w:pos="709"/>
          <w:tab w:val="left" w:pos="851"/>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w:t>
      </w:r>
    </w:p>
    <w:p w14:paraId="72C7EC6F" w14:textId="77777777" w:rsidR="000325DF" w:rsidRPr="00DE00F3" w:rsidRDefault="000325DF" w:rsidP="00DE00F3">
      <w:pPr>
        <w:numPr>
          <w:ilvl w:val="0"/>
          <w:numId w:val="74"/>
        </w:numPr>
        <w:tabs>
          <w:tab w:val="left" w:pos="709"/>
          <w:tab w:val="left" w:pos="851"/>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порядка формирования, утверждения и ведения плана-графика закупок товаров, работ, услуг для обеспечения государственных и муниципальных нужд, порядка его размещения в единой информационной системе в сфере закупок в открытом доступе;</w:t>
      </w:r>
    </w:p>
    <w:p w14:paraId="7AC6595A" w14:textId="77777777" w:rsidR="000325DF" w:rsidRPr="00DE00F3" w:rsidRDefault="000325DF" w:rsidP="00DE00F3">
      <w:pPr>
        <w:numPr>
          <w:ilvl w:val="0"/>
          <w:numId w:val="74"/>
        </w:numPr>
        <w:tabs>
          <w:tab w:val="left" w:pos="709"/>
          <w:tab w:val="left" w:pos="851"/>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при предоставлении преимуществ отдельным участникам закупок (субъекты малого предпринимательства, социально ориентированные некоммерческие организации);</w:t>
      </w:r>
    </w:p>
    <w:p w14:paraId="265EDBCA" w14:textId="77777777" w:rsidR="000325DF" w:rsidRPr="00DE00F3" w:rsidRDefault="000325DF" w:rsidP="00DE00F3">
      <w:pPr>
        <w:numPr>
          <w:ilvl w:val="0"/>
          <w:numId w:val="74"/>
        </w:numPr>
        <w:tabs>
          <w:tab w:val="left" w:pos="709"/>
          <w:tab w:val="left" w:pos="851"/>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нарушение требований к содержанию и форме отчета об объеме закупок российских товаров;</w:t>
      </w:r>
    </w:p>
    <w:p w14:paraId="2022A53C" w14:textId="77777777" w:rsidR="000325DF" w:rsidRPr="00DE00F3" w:rsidRDefault="000325DF" w:rsidP="00DE00F3">
      <w:pPr>
        <w:numPr>
          <w:ilvl w:val="0"/>
          <w:numId w:val="74"/>
        </w:numPr>
        <w:tabs>
          <w:tab w:val="left" w:pos="709"/>
          <w:tab w:val="left" w:pos="851"/>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порядка формирования контрактной службы, назначения контрактного управляющего;</w:t>
      </w:r>
    </w:p>
    <w:p w14:paraId="6C29A1E5" w14:textId="77777777" w:rsidR="000325DF" w:rsidRPr="00DE00F3" w:rsidRDefault="000325DF" w:rsidP="00DE00F3">
      <w:pPr>
        <w:numPr>
          <w:ilvl w:val="0"/>
          <w:numId w:val="74"/>
        </w:numPr>
        <w:tabs>
          <w:tab w:val="left" w:pos="709"/>
          <w:tab w:val="left" w:pos="851"/>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условий исполнения контрактов (договоров), в том числе сроков исполнения, включая своевременность расчетов по контракту;</w:t>
      </w:r>
    </w:p>
    <w:p w14:paraId="1434C9C0" w14:textId="77777777" w:rsidR="000325DF" w:rsidRPr="00DE00F3" w:rsidRDefault="000325DF" w:rsidP="00DE00F3">
      <w:pPr>
        <w:numPr>
          <w:ilvl w:val="0"/>
          <w:numId w:val="74"/>
        </w:numPr>
        <w:tabs>
          <w:tab w:val="left" w:pos="709"/>
          <w:tab w:val="left" w:pos="851"/>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непредставление (ненаправление), несвоевременное представление (направление) информации (сведений) и (или) документов, подлежащих включению в реестр контрактов, заключенных заказчиками.</w:t>
      </w:r>
    </w:p>
    <w:p w14:paraId="482C9275" w14:textId="77777777" w:rsidR="000325DF" w:rsidRPr="00DE00F3" w:rsidRDefault="000325DF" w:rsidP="00DE00F3">
      <w:pPr>
        <w:tabs>
          <w:tab w:val="left" w:pos="709"/>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Помимо этого, объектами контроля допущены нарушения при проведении инвентаризации и учете основных средств.</w:t>
      </w:r>
    </w:p>
    <w:p w14:paraId="70FB65D2" w14:textId="77777777" w:rsidR="000325DF" w:rsidRPr="00DE00F3" w:rsidRDefault="000325DF" w:rsidP="00DE00F3">
      <w:pPr>
        <w:tabs>
          <w:tab w:val="left" w:pos="709"/>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Кроме того, Контрольно-счетной палатой установлено, что документация за 2023-2024 годы (в том числе: банковские документы, документы по заработной плате, государственные контракты, документы, подтверждающие выполнение работ и т.д.) изъята Управлением экономической безопасности и противодействия коррупции Министерства внутренних дел России по Республике Ингушетия (протокол от 23.12.2024) и УФСБ России по Республике Ингушетия (протокол от 14.09.2023).</w:t>
      </w:r>
    </w:p>
    <w:bookmarkEnd w:id="95"/>
    <w:p w14:paraId="777E28E4" w14:textId="77777777" w:rsidR="000325DF" w:rsidRPr="00DE00F3" w:rsidRDefault="000325DF" w:rsidP="00DE00F3">
      <w:pPr>
        <w:spacing w:after="0" w:line="240" w:lineRule="auto"/>
        <w:jc w:val="both"/>
        <w:rPr>
          <w:rFonts w:ascii="Times New Roman" w:eastAsia="Times New Roman" w:hAnsi="Times New Roman" w:cs="Times New Roman"/>
          <w:bCs/>
          <w:sz w:val="28"/>
          <w:szCs w:val="28"/>
          <w:lang w:eastAsia="ru-RU"/>
        </w:rPr>
      </w:pPr>
      <w:r w:rsidRPr="00DE00F3">
        <w:rPr>
          <w:rFonts w:ascii="Times New Roman" w:hAnsi="Times New Roman" w:cs="Times New Roman"/>
          <w:bCs/>
          <w:sz w:val="28"/>
          <w:szCs w:val="28"/>
        </w:rPr>
        <w:tab/>
        <w:t xml:space="preserve">В ходе </w:t>
      </w:r>
      <w:r w:rsidRPr="00DE00F3">
        <w:rPr>
          <w:rFonts w:ascii="Times New Roman" w:hAnsi="Times New Roman" w:cs="Times New Roman"/>
          <w:b/>
          <w:bCs/>
          <w:sz w:val="28"/>
          <w:szCs w:val="28"/>
        </w:rPr>
        <w:t xml:space="preserve">проверки целевого и эффективного использования бюджетных средств, выделенных в 2023-2024 годах Комитету государственного заказа Республики Ингушетия </w:t>
      </w:r>
      <w:r w:rsidRPr="00DE00F3">
        <w:rPr>
          <w:rFonts w:ascii="Times New Roman" w:hAnsi="Times New Roman" w:cs="Times New Roman"/>
          <w:sz w:val="28"/>
          <w:szCs w:val="28"/>
        </w:rPr>
        <w:t>(далее – Комитет), выявлен у</w:t>
      </w:r>
      <w:r w:rsidRPr="00DE00F3">
        <w:rPr>
          <w:rFonts w:ascii="Times New Roman" w:eastAsia="Times New Roman" w:hAnsi="Times New Roman" w:cs="Times New Roman"/>
          <w:bCs/>
          <w:sz w:val="28"/>
          <w:szCs w:val="28"/>
          <w:lang w:eastAsia="ru-RU"/>
        </w:rPr>
        <w:t xml:space="preserve">щерб, нанесенный республиканскому бюджету, в сумме </w:t>
      </w:r>
      <w:r w:rsidRPr="00DE00F3">
        <w:rPr>
          <w:rFonts w:ascii="Times New Roman" w:eastAsia="Times New Roman" w:hAnsi="Times New Roman" w:cs="Times New Roman"/>
          <w:b/>
          <w:bCs/>
          <w:sz w:val="28"/>
          <w:szCs w:val="28"/>
          <w:lang w:eastAsia="ru-RU"/>
        </w:rPr>
        <w:t xml:space="preserve">47,0 тыс. руб., </w:t>
      </w:r>
      <w:r w:rsidRPr="00DE00F3">
        <w:rPr>
          <w:rFonts w:ascii="Times New Roman" w:eastAsia="Times New Roman" w:hAnsi="Times New Roman" w:cs="Times New Roman"/>
          <w:sz w:val="28"/>
          <w:szCs w:val="28"/>
          <w:lang w:eastAsia="ru-RU"/>
        </w:rPr>
        <w:t xml:space="preserve">который </w:t>
      </w:r>
      <w:r w:rsidRPr="00DE00F3">
        <w:rPr>
          <w:rFonts w:ascii="Times New Roman" w:eastAsia="Times New Roman" w:hAnsi="Times New Roman" w:cs="Times New Roman"/>
          <w:bCs/>
          <w:sz w:val="28"/>
          <w:szCs w:val="28"/>
          <w:lang w:eastAsia="ru-RU"/>
        </w:rPr>
        <w:t xml:space="preserve">подлежит возврату за счет виновных лиц. </w:t>
      </w:r>
      <w:r w:rsidRPr="00DE00F3">
        <w:rPr>
          <w:rFonts w:ascii="Times New Roman" w:eastAsia="Times New Roman" w:hAnsi="Times New Roman" w:cs="Times New Roman"/>
          <w:sz w:val="28"/>
          <w:szCs w:val="28"/>
          <w:lang w:eastAsia="ru-RU"/>
        </w:rPr>
        <w:t>Т</w:t>
      </w:r>
      <w:r w:rsidRPr="00DE00F3">
        <w:rPr>
          <w:rFonts w:ascii="Times New Roman" w:eastAsia="Times New Roman" w:hAnsi="Times New Roman" w:cs="Times New Roman"/>
          <w:bCs/>
          <w:sz w:val="28"/>
          <w:szCs w:val="28"/>
          <w:lang w:eastAsia="ru-RU"/>
        </w:rPr>
        <w:t xml:space="preserve">ак, в нарушение пункта 6 Указа Главы Республики Ингушетия </w:t>
      </w:r>
      <w:r w:rsidRPr="00DE00F3">
        <w:rPr>
          <w:rFonts w:ascii="Times New Roman" w:eastAsia="Times New Roman" w:hAnsi="Times New Roman" w:cs="Times New Roman"/>
          <w:sz w:val="28"/>
          <w:szCs w:val="28"/>
          <w:lang w:eastAsia="ru-RU"/>
        </w:rPr>
        <w:t>от 27.04.2022 № 81 «О некоторых вопросах замещения государственных должностей и должностей государственной гражданской службы»</w:t>
      </w:r>
      <w:r w:rsidRPr="00DE00F3">
        <w:rPr>
          <w:rFonts w:ascii="Times New Roman" w:eastAsia="Times New Roman" w:hAnsi="Times New Roman" w:cs="Times New Roman"/>
          <w:bCs/>
          <w:sz w:val="28"/>
          <w:szCs w:val="28"/>
          <w:lang w:eastAsia="ru-RU"/>
        </w:rPr>
        <w:t>, должностному лицу выплачена премия в размере, превышающем оклад денежного содержания, без указания в приказе информации о выполнении конкретных поручений, достигнутых результатах, личном вкладе.</w:t>
      </w:r>
    </w:p>
    <w:p w14:paraId="3DF3998E" w14:textId="77777777" w:rsidR="000325DF" w:rsidRPr="00DE00F3" w:rsidRDefault="000325DF"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Контрольно-счетной палатой</w:t>
      </w:r>
      <w:r w:rsidRPr="00DE00F3">
        <w:rPr>
          <w:rFonts w:ascii="Times New Roman" w:eastAsia="Times New Roman" w:hAnsi="Times New Roman" w:cs="Times New Roman"/>
          <w:b/>
          <w:bCs/>
          <w:sz w:val="28"/>
          <w:szCs w:val="28"/>
          <w:lang w:eastAsia="ru-RU"/>
        </w:rPr>
        <w:t xml:space="preserve"> </w:t>
      </w:r>
      <w:r w:rsidRPr="00DE00F3">
        <w:rPr>
          <w:rFonts w:ascii="Times New Roman" w:eastAsia="Times New Roman" w:hAnsi="Times New Roman" w:cs="Times New Roman"/>
          <w:bCs/>
          <w:sz w:val="28"/>
          <w:szCs w:val="28"/>
          <w:lang w:eastAsia="ru-RU"/>
        </w:rPr>
        <w:t xml:space="preserve">установлены факты неэффективного использования бюджетных средств и имущества на общую сумму </w:t>
      </w:r>
      <w:r w:rsidRPr="00DE00F3">
        <w:rPr>
          <w:rFonts w:ascii="Times New Roman" w:eastAsia="Times New Roman" w:hAnsi="Times New Roman" w:cs="Times New Roman"/>
          <w:b/>
          <w:bCs/>
          <w:sz w:val="28"/>
          <w:szCs w:val="28"/>
          <w:lang w:eastAsia="ru-RU"/>
        </w:rPr>
        <w:t>401,8 тыс. руб.,</w:t>
      </w:r>
      <w:r w:rsidRPr="00DE00F3">
        <w:rPr>
          <w:rFonts w:ascii="Times New Roman" w:eastAsia="Times New Roman" w:hAnsi="Times New Roman" w:cs="Times New Roman"/>
          <w:bCs/>
          <w:sz w:val="28"/>
          <w:szCs w:val="28"/>
          <w:lang w:eastAsia="ru-RU"/>
        </w:rPr>
        <w:t xml:space="preserve"> в том числе:</w:t>
      </w:r>
    </w:p>
    <w:p w14:paraId="4556B7A0" w14:textId="77777777" w:rsidR="000325DF" w:rsidRPr="00DE00F3" w:rsidRDefault="000325DF" w:rsidP="00DE00F3">
      <w:pPr>
        <w:numPr>
          <w:ilvl w:val="0"/>
          <w:numId w:val="74"/>
        </w:numPr>
        <w:tabs>
          <w:tab w:val="left" w:pos="882"/>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нарушение требований статей 22, 25 Федерального закона № 79-ФЗ, Комитетом приняты на государственную гражданскую службу 2 сотрудника без проведения конкурсных процедур, которым начислена и выплачена заработная плата в размере 209,7 тыс. руб.;</w:t>
      </w:r>
    </w:p>
    <w:p w14:paraId="2ACF4334" w14:textId="77777777" w:rsidR="000325DF" w:rsidRPr="00DE00F3" w:rsidRDefault="000325DF" w:rsidP="00DE00F3">
      <w:pPr>
        <w:numPr>
          <w:ilvl w:val="0"/>
          <w:numId w:val="74"/>
        </w:numPr>
        <w:tabs>
          <w:tab w:val="left" w:pos="882"/>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при закрытии финансового года на счетах объекта контроля остались неиспользованными денежные средства в размере 5,8 тыс. руб., </w:t>
      </w:r>
      <w:r w:rsidRPr="00DE00F3">
        <w:rPr>
          <w:rFonts w:ascii="Times New Roman" w:eastAsia="Times New Roman" w:hAnsi="Times New Roman" w:cs="Times New Roman"/>
          <w:sz w:val="28"/>
          <w:szCs w:val="28"/>
          <w:lang w:eastAsia="ru-RU"/>
        </w:rPr>
        <w:t>которые при имевшейся потребности в погашении кредиторской задолженности не были направлены на ее оплату;</w:t>
      </w:r>
    </w:p>
    <w:p w14:paraId="6C51DFB4" w14:textId="77777777" w:rsidR="000325DF" w:rsidRPr="00DE00F3" w:rsidRDefault="000325DF" w:rsidP="00DE00F3">
      <w:pPr>
        <w:numPr>
          <w:ilvl w:val="0"/>
          <w:numId w:val="74"/>
        </w:numPr>
        <w:tabs>
          <w:tab w:val="left" w:pos="882"/>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на балансе Комитета находится неиспользуемое имущество (компьютеры) в количестве 3 единиц общей балансовой стоимостью 186,3 тыс. руб.</w:t>
      </w:r>
    </w:p>
    <w:p w14:paraId="1BFFF6FA" w14:textId="77777777" w:rsidR="000325DF" w:rsidRPr="00DE00F3" w:rsidRDefault="000325DF"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rPr>
        <w:t>В</w:t>
      </w:r>
      <w:r w:rsidRPr="00DE00F3">
        <w:rPr>
          <w:rFonts w:ascii="Times New Roman" w:eastAsia="Times New Roman" w:hAnsi="Times New Roman" w:cs="Times New Roman"/>
          <w:color w:val="000000"/>
          <w:sz w:val="28"/>
          <w:szCs w:val="28"/>
        </w:rPr>
        <w:t xml:space="preserve"> нарушение статьи 16 </w:t>
      </w:r>
      <w:r w:rsidRPr="00DE00F3">
        <w:rPr>
          <w:rFonts w:ascii="Times New Roman" w:eastAsia="Times New Roman" w:hAnsi="Times New Roman" w:cs="Times New Roman"/>
          <w:bCs/>
          <w:sz w:val="28"/>
          <w:szCs w:val="28"/>
        </w:rPr>
        <w:t xml:space="preserve">Федерального закона № 44-ФЗ, </w:t>
      </w:r>
      <w:r w:rsidRPr="00DE00F3">
        <w:rPr>
          <w:rFonts w:ascii="Times New Roman" w:eastAsia="Times New Roman" w:hAnsi="Times New Roman" w:cs="Times New Roman"/>
          <w:sz w:val="28"/>
          <w:szCs w:val="28"/>
        </w:rPr>
        <w:t xml:space="preserve">объектом контроля </w:t>
      </w:r>
      <w:r w:rsidRPr="00DE00F3">
        <w:rPr>
          <w:rFonts w:ascii="Times New Roman" w:eastAsia="Times New Roman" w:hAnsi="Times New Roman" w:cs="Times New Roman"/>
          <w:bCs/>
          <w:sz w:val="28"/>
          <w:szCs w:val="28"/>
          <w:lang w:eastAsia="ru-RU"/>
        </w:rPr>
        <w:t xml:space="preserve">после внесения изменений в бюджетные сметы не приведен в соответствие и не размещен в Единой информационной системы в сфере закупок план-график закупок. Кроме того, Комитетом </w:t>
      </w:r>
      <w:r w:rsidRPr="00DE00F3">
        <w:rPr>
          <w:rFonts w:ascii="Times New Roman" w:eastAsia="Times New Roman" w:hAnsi="Times New Roman" w:cs="Times New Roman"/>
          <w:sz w:val="28"/>
          <w:szCs w:val="28"/>
        </w:rPr>
        <w:t>допущены нарушения условий исполнения контрактов, в том числе сроков исполнения, включая своевременность расчетов по контракту.</w:t>
      </w:r>
    </w:p>
    <w:p w14:paraId="45B28E97" w14:textId="77777777" w:rsidR="000325DF" w:rsidRPr="00DE00F3" w:rsidRDefault="000325DF"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Как показала </w:t>
      </w:r>
      <w:r w:rsidRPr="00DE00F3">
        <w:rPr>
          <w:rFonts w:ascii="Times New Roman" w:eastAsia="Times New Roman" w:hAnsi="Times New Roman" w:cs="Times New Roman"/>
          <w:b/>
          <w:sz w:val="28"/>
          <w:szCs w:val="28"/>
          <w:lang w:eastAsia="ru-RU"/>
        </w:rPr>
        <w:t xml:space="preserve">ревизия целевого и эффективного использования бюджетных средств, выделенных в 2023-2024 годах Избирательной комиссии Республики Ингушетия </w:t>
      </w:r>
      <w:r w:rsidRPr="00DE00F3">
        <w:rPr>
          <w:rFonts w:ascii="Times New Roman" w:eastAsia="Times New Roman" w:hAnsi="Times New Roman" w:cs="Times New Roman"/>
          <w:bCs/>
          <w:sz w:val="28"/>
          <w:szCs w:val="28"/>
          <w:lang w:eastAsia="ru-RU"/>
        </w:rPr>
        <w:t xml:space="preserve">(далее – Избирком РИ), республиканскому бюджету нанесен ущерб в размере </w:t>
      </w:r>
      <w:r w:rsidRPr="00DE00F3">
        <w:rPr>
          <w:rFonts w:ascii="Times New Roman" w:eastAsia="Times New Roman" w:hAnsi="Times New Roman" w:cs="Times New Roman"/>
          <w:b/>
          <w:bCs/>
          <w:sz w:val="28"/>
          <w:szCs w:val="28"/>
          <w:lang w:eastAsia="ru-RU"/>
        </w:rPr>
        <w:t>16,1 тыс. руб.</w:t>
      </w:r>
      <w:r w:rsidRPr="00DE00F3">
        <w:rPr>
          <w:rFonts w:ascii="Times New Roman" w:eastAsia="Times New Roman" w:hAnsi="Times New Roman" w:cs="Times New Roman"/>
          <w:bCs/>
          <w:sz w:val="28"/>
          <w:szCs w:val="28"/>
          <w:lang w:eastAsia="ru-RU"/>
        </w:rPr>
        <w:t>, в том числе в результате:</w:t>
      </w:r>
    </w:p>
    <w:p w14:paraId="6E15126A" w14:textId="77777777" w:rsidR="000325DF" w:rsidRPr="00DE00F3" w:rsidRDefault="000325DF" w:rsidP="00DE00F3">
      <w:pPr>
        <w:numPr>
          <w:ilvl w:val="1"/>
          <w:numId w:val="39"/>
        </w:numPr>
        <w:tabs>
          <w:tab w:val="left" w:pos="882"/>
          <w:tab w:val="left" w:pos="1134"/>
        </w:tabs>
        <w:spacing w:after="0" w:line="240" w:lineRule="auto"/>
        <w:ind w:left="14"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порядка и условий оплаты труда сотрудников (</w:t>
      </w:r>
      <w:r w:rsidRPr="00DE00F3">
        <w:rPr>
          <w:rFonts w:ascii="Times New Roman" w:hAnsi="Times New Roman" w:cs="Times New Roman"/>
          <w:sz w:val="28"/>
          <w:szCs w:val="28"/>
        </w:rPr>
        <w:t>за один и тот же период выплачены отпускные и заработная плата) – на сумму 15,1 тыс. руб. (подлежит возмещению за счет виновных лиц)</w:t>
      </w:r>
      <w:r w:rsidRPr="00DE00F3">
        <w:rPr>
          <w:rFonts w:ascii="Times New Roman" w:eastAsia="Times New Roman" w:hAnsi="Times New Roman" w:cs="Times New Roman"/>
          <w:sz w:val="28"/>
          <w:szCs w:val="28"/>
          <w:lang w:eastAsia="ru-RU"/>
        </w:rPr>
        <w:t>;</w:t>
      </w:r>
    </w:p>
    <w:p w14:paraId="39706B5D" w14:textId="77777777" w:rsidR="000325DF" w:rsidRPr="00DE00F3" w:rsidRDefault="000325DF" w:rsidP="00DE00F3">
      <w:pPr>
        <w:numPr>
          <w:ilvl w:val="1"/>
          <w:numId w:val="39"/>
        </w:numPr>
        <w:tabs>
          <w:tab w:val="left" w:pos="882"/>
          <w:tab w:val="left" w:pos="1134"/>
        </w:tabs>
        <w:spacing w:after="0" w:line="240" w:lineRule="auto"/>
        <w:ind w:left="14" w:firstLine="700"/>
        <w:jc w:val="both"/>
        <w:rPr>
          <w:rFonts w:ascii="Times New Roman" w:eastAsia="Times New Roman" w:hAnsi="Times New Roman" w:cs="Times New Roman"/>
          <w:sz w:val="28"/>
          <w:szCs w:val="28"/>
          <w:lang w:eastAsia="ru-RU"/>
        </w:rPr>
      </w:pPr>
      <w:r w:rsidRPr="00DE00F3">
        <w:rPr>
          <w:rFonts w:ascii="Times New Roman" w:hAnsi="Times New Roman" w:cs="Times New Roman"/>
          <w:bCs/>
          <w:iCs/>
          <w:color w:val="000000"/>
          <w:sz w:val="28"/>
          <w:szCs w:val="28"/>
        </w:rPr>
        <w:t>уплаты государственной пошлины ПАО «Ростелеком» (</w:t>
      </w:r>
      <w:r w:rsidRPr="00DE00F3">
        <w:rPr>
          <w:rFonts w:ascii="Times New Roman" w:hAnsi="Times New Roman" w:cs="Times New Roman"/>
          <w:sz w:val="28"/>
          <w:szCs w:val="28"/>
          <w:lang w:eastAsia="ru-RU"/>
        </w:rPr>
        <w:t xml:space="preserve">из-за </w:t>
      </w:r>
      <w:r w:rsidRPr="00DE00F3">
        <w:rPr>
          <w:rFonts w:ascii="Times New Roman" w:eastAsia="Times New Roman" w:hAnsi="Times New Roman" w:cs="Times New Roman"/>
          <w:sz w:val="28"/>
          <w:szCs w:val="28"/>
        </w:rPr>
        <w:t xml:space="preserve">несвоевременного </w:t>
      </w:r>
      <w:r w:rsidRPr="00DE00F3">
        <w:rPr>
          <w:rFonts w:ascii="Times New Roman" w:hAnsi="Times New Roman" w:cs="Times New Roman"/>
          <w:sz w:val="28"/>
          <w:szCs w:val="28"/>
        </w:rPr>
        <w:t>исполнения обязательств республиканским бюджетом</w:t>
      </w:r>
      <w:r w:rsidRPr="00DE00F3">
        <w:rPr>
          <w:rFonts w:ascii="Times New Roman" w:hAnsi="Times New Roman" w:cs="Times New Roman"/>
          <w:bCs/>
          <w:iCs/>
          <w:color w:val="000000"/>
          <w:sz w:val="28"/>
          <w:szCs w:val="28"/>
        </w:rPr>
        <w:t xml:space="preserve"> Избиркомом в установленный срок не произведена оплата за предоставленные услуги связи) - в сумме </w:t>
      </w:r>
      <w:r w:rsidRPr="00DE00F3">
        <w:rPr>
          <w:rFonts w:ascii="Times New Roman" w:hAnsi="Times New Roman" w:cs="Times New Roman"/>
          <w:b/>
          <w:bCs/>
          <w:iCs/>
          <w:color w:val="000000"/>
          <w:sz w:val="28"/>
          <w:szCs w:val="28"/>
        </w:rPr>
        <w:t>1,0 тыс. руб.</w:t>
      </w:r>
    </w:p>
    <w:p w14:paraId="28D39632" w14:textId="77777777" w:rsidR="000325DF" w:rsidRPr="00DE00F3" w:rsidRDefault="000325DF"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При проведении контрольного мероприятия установлены факты </w:t>
      </w:r>
      <w:r w:rsidRPr="00DE00F3">
        <w:rPr>
          <w:rFonts w:ascii="Times New Roman" w:eastAsia="Times New Roman" w:hAnsi="Times New Roman" w:cs="Times New Roman"/>
          <w:bCs/>
          <w:sz w:val="28"/>
          <w:szCs w:val="28"/>
          <w:lang w:eastAsia="ru-RU"/>
        </w:rPr>
        <w:t xml:space="preserve">неэффективного использования бюджетных средств и имущества на общую сумму </w:t>
      </w:r>
      <w:r w:rsidRPr="00DE00F3">
        <w:rPr>
          <w:rFonts w:ascii="Times New Roman" w:eastAsia="Times New Roman" w:hAnsi="Times New Roman" w:cs="Times New Roman"/>
          <w:b/>
          <w:bCs/>
          <w:sz w:val="28"/>
          <w:szCs w:val="28"/>
          <w:lang w:eastAsia="ru-RU"/>
        </w:rPr>
        <w:t>190,5 тыс. руб.</w:t>
      </w:r>
      <w:r w:rsidRPr="00DE00F3">
        <w:rPr>
          <w:rFonts w:ascii="Times New Roman" w:eastAsia="Times New Roman" w:hAnsi="Times New Roman" w:cs="Times New Roman"/>
          <w:bCs/>
          <w:sz w:val="28"/>
          <w:szCs w:val="28"/>
          <w:lang w:eastAsia="ru-RU"/>
        </w:rPr>
        <w:t xml:space="preserve">, обусловленные </w:t>
      </w:r>
      <w:r w:rsidRPr="00DE00F3">
        <w:rPr>
          <w:rFonts w:ascii="Times New Roman" w:eastAsia="Times New Roman" w:hAnsi="Times New Roman" w:cs="Times New Roman"/>
          <w:sz w:val="28"/>
          <w:szCs w:val="28"/>
          <w:lang w:eastAsia="ru-RU"/>
        </w:rPr>
        <w:t>наличием на балансе объектов контроля неиспользуемого в течение длительного времени имущества общей балансовой стоимостью 12,8 тыс. руб., которое находится в нерабочем состоянии и не ремонтируется, а также денежных средств в размере 177,7 тыс. руб., которые при имевшейся потребности в погашении кредиторской задолженности при закрытии финансового года не были направлены на ее оплату.</w:t>
      </w:r>
    </w:p>
    <w:p w14:paraId="5835B39C" w14:textId="77777777" w:rsidR="000325DF" w:rsidRPr="00DE00F3" w:rsidRDefault="000325DF"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Помимо этого, в нарушение пункта 2 части 13.1 статьи 34 Федерального закона № 44-ФЗ, Избиркомом РИ допускались нарушения сроков оплаты товаров, выполненных работ и оказанных услуг по договорам и контрактам, заключенным с единственным поставщиком.</w:t>
      </w:r>
    </w:p>
    <w:p w14:paraId="1F385166" w14:textId="77777777" w:rsidR="000325DF" w:rsidRPr="00DE00F3" w:rsidRDefault="000325DF" w:rsidP="00DE00F3">
      <w:pPr>
        <w:spacing w:after="0" w:line="240" w:lineRule="auto"/>
        <w:ind w:firstLine="708"/>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Плановой </w:t>
      </w:r>
      <w:r w:rsidRPr="00DE00F3">
        <w:rPr>
          <w:rFonts w:ascii="Times New Roman" w:eastAsia="Times New Roman" w:hAnsi="Times New Roman" w:cs="Times New Roman"/>
          <w:b/>
          <w:bCs/>
          <w:sz w:val="28"/>
          <w:szCs w:val="28"/>
          <w:lang w:eastAsia="ru-RU"/>
        </w:rPr>
        <w:t xml:space="preserve">проверкой целевого и эффективного использования бюджетных средств, выделенных государственному органу «Уполномоченный по защите прав предпринимателей в Республике Ингушетия и его аппарат» </w:t>
      </w:r>
      <w:r w:rsidRPr="00DE00F3">
        <w:rPr>
          <w:rFonts w:ascii="Times New Roman" w:hAnsi="Times New Roman" w:cs="Times New Roman"/>
          <w:bCs/>
          <w:sz w:val="28"/>
          <w:szCs w:val="28"/>
        </w:rPr>
        <w:t xml:space="preserve">(далее – Аппарат уполномоченного по защите прав предпринимателей) </w:t>
      </w:r>
      <w:r w:rsidRPr="00DE00F3">
        <w:rPr>
          <w:rFonts w:ascii="Times New Roman" w:eastAsia="Times New Roman" w:hAnsi="Times New Roman" w:cs="Times New Roman"/>
          <w:b/>
          <w:bCs/>
          <w:sz w:val="28"/>
          <w:szCs w:val="28"/>
          <w:lang w:eastAsia="ru-RU"/>
        </w:rPr>
        <w:t xml:space="preserve">в 2023-2024 годах, </w:t>
      </w:r>
      <w:r w:rsidRPr="00DE00F3">
        <w:rPr>
          <w:rFonts w:ascii="Times New Roman" w:eastAsia="Times New Roman" w:hAnsi="Times New Roman" w:cs="Times New Roman"/>
          <w:sz w:val="28"/>
          <w:szCs w:val="28"/>
        </w:rPr>
        <w:t xml:space="preserve">выявлены </w:t>
      </w:r>
      <w:r w:rsidRPr="00DE00F3">
        <w:rPr>
          <w:rFonts w:ascii="Times New Roman" w:eastAsia="Times New Roman" w:hAnsi="Times New Roman" w:cs="Times New Roman"/>
          <w:bCs/>
          <w:sz w:val="28"/>
          <w:szCs w:val="28"/>
        </w:rPr>
        <w:t xml:space="preserve">случаи нанесения ущерба республиканскому бюджету в размере </w:t>
      </w:r>
      <w:r w:rsidRPr="00DE00F3">
        <w:rPr>
          <w:rFonts w:ascii="Times New Roman" w:eastAsia="Times New Roman" w:hAnsi="Times New Roman" w:cs="Times New Roman"/>
          <w:b/>
          <w:sz w:val="28"/>
          <w:szCs w:val="28"/>
        </w:rPr>
        <w:t>52,2 тыс. руб.</w:t>
      </w:r>
      <w:r w:rsidRPr="00DE00F3">
        <w:rPr>
          <w:rFonts w:ascii="Times New Roman" w:eastAsia="Times New Roman" w:hAnsi="Times New Roman" w:cs="Times New Roman"/>
          <w:bCs/>
          <w:sz w:val="28"/>
          <w:szCs w:val="28"/>
        </w:rPr>
        <w:t xml:space="preserve">, который подлежит возврату за счет виновных лиц. Так, </w:t>
      </w:r>
      <w:bookmarkStart w:id="96" w:name="_Hlk199166458"/>
      <w:r w:rsidRPr="00DE00F3">
        <w:rPr>
          <w:rFonts w:ascii="Times New Roman" w:eastAsia="Times New Roman" w:hAnsi="Times New Roman" w:cs="Times New Roman"/>
          <w:bCs/>
          <w:sz w:val="28"/>
          <w:szCs w:val="28"/>
        </w:rPr>
        <w:t xml:space="preserve">2 должностным лицам </w:t>
      </w:r>
      <w:r w:rsidRPr="00DE00F3">
        <w:rPr>
          <w:rFonts w:ascii="Times New Roman" w:hAnsi="Times New Roman" w:cs="Times New Roman"/>
          <w:bCs/>
          <w:sz w:val="28"/>
          <w:szCs w:val="28"/>
        </w:rPr>
        <w:t xml:space="preserve">Аппарата уполномоченного по защите прав предпринимателей </w:t>
      </w:r>
      <w:r w:rsidRPr="00DE00F3">
        <w:rPr>
          <w:rFonts w:ascii="Times New Roman" w:eastAsia="Times New Roman" w:hAnsi="Times New Roman" w:cs="Times New Roman"/>
          <w:bCs/>
          <w:sz w:val="28"/>
          <w:szCs w:val="28"/>
        </w:rPr>
        <w:t>неправомерно начислены и выплачены денежные средства (премия и заработная плата) в размере 46,1 тыс. руб.</w:t>
      </w:r>
      <w:r w:rsidRPr="00DE00F3">
        <w:rPr>
          <w:rFonts w:ascii="Times New Roman" w:eastAsia="Times New Roman" w:hAnsi="Times New Roman" w:cs="Times New Roman"/>
          <w:sz w:val="28"/>
          <w:szCs w:val="28"/>
          <w:lang w:eastAsia="ru-RU"/>
        </w:rPr>
        <w:t xml:space="preserve">, а также уплачена пеня в размере 6,1 тыс. руб. в результате </w:t>
      </w:r>
      <w:r w:rsidRPr="00DE00F3">
        <w:rPr>
          <w:rFonts w:ascii="Times New Roman" w:eastAsia="Times New Roman" w:hAnsi="Times New Roman" w:cs="Times New Roman"/>
          <w:sz w:val="28"/>
          <w:szCs w:val="28"/>
        </w:rPr>
        <w:t xml:space="preserve">ненадлежащего исполнения своих обязанностей ответственным должностным лицом, когда </w:t>
      </w:r>
      <w:r w:rsidRPr="00DE00F3">
        <w:rPr>
          <w:rFonts w:ascii="Times New Roman" w:eastAsia="Times New Roman" w:hAnsi="Times New Roman" w:cs="Times New Roman"/>
          <w:sz w:val="28"/>
          <w:szCs w:val="28"/>
          <w:lang w:eastAsia="ru-RU"/>
        </w:rPr>
        <w:t xml:space="preserve">оплата страховых взносов во внебюджетные фонды </w:t>
      </w:r>
      <w:r w:rsidRPr="00DE00F3">
        <w:rPr>
          <w:rFonts w:ascii="Times New Roman" w:eastAsia="Times New Roman" w:hAnsi="Times New Roman" w:cs="Times New Roman"/>
          <w:sz w:val="28"/>
          <w:szCs w:val="28"/>
        </w:rPr>
        <w:t>производилась с нарушением установленных сроков</w:t>
      </w:r>
      <w:r w:rsidRPr="00DE00F3">
        <w:rPr>
          <w:rFonts w:ascii="Times New Roman" w:eastAsia="Times New Roman" w:hAnsi="Times New Roman" w:cs="Times New Roman"/>
          <w:sz w:val="28"/>
          <w:szCs w:val="28"/>
          <w:lang w:eastAsia="ru-RU"/>
        </w:rPr>
        <w:t>.</w:t>
      </w:r>
    </w:p>
    <w:p w14:paraId="4E9774D8" w14:textId="77777777" w:rsidR="000325DF" w:rsidRPr="00DE00F3" w:rsidRDefault="000325DF" w:rsidP="00DE00F3">
      <w:pPr>
        <w:spacing w:after="0" w:line="240" w:lineRule="auto"/>
        <w:ind w:firstLine="708"/>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 xml:space="preserve">В ходе проверки установлены факты </w:t>
      </w:r>
      <w:r w:rsidRPr="00DE00F3">
        <w:rPr>
          <w:rFonts w:ascii="Times New Roman" w:eastAsia="Times New Roman" w:hAnsi="Times New Roman" w:cs="Times New Roman"/>
          <w:sz w:val="28"/>
          <w:szCs w:val="28"/>
          <w:lang w:eastAsia="ru-RU"/>
        </w:rPr>
        <w:t xml:space="preserve">неэффективного использования денежных средств и имущества на сумму </w:t>
      </w:r>
      <w:r w:rsidRPr="00DE00F3">
        <w:rPr>
          <w:rFonts w:ascii="Times New Roman" w:eastAsia="Times New Roman" w:hAnsi="Times New Roman" w:cs="Times New Roman"/>
          <w:b/>
          <w:bCs/>
          <w:sz w:val="28"/>
          <w:szCs w:val="28"/>
          <w:lang w:eastAsia="ru-RU"/>
        </w:rPr>
        <w:t>119,6 тыс. руб.</w:t>
      </w:r>
      <w:r w:rsidRPr="00DE00F3">
        <w:rPr>
          <w:rFonts w:ascii="Times New Roman" w:eastAsia="Times New Roman" w:hAnsi="Times New Roman" w:cs="Times New Roman"/>
          <w:sz w:val="28"/>
          <w:szCs w:val="28"/>
          <w:lang w:eastAsia="ru-RU"/>
        </w:rPr>
        <w:t xml:space="preserve">, когда сотрудникам ведомства необоснованно выплачена заработная плата в размере 79,6 тыс. руб. за работу в выходные дни (при отсутствии </w:t>
      </w:r>
      <w:r w:rsidRPr="00DE00F3">
        <w:rPr>
          <w:rFonts w:ascii="Times New Roman" w:eastAsia="Calibri" w:hAnsi="Times New Roman" w:cs="Times New Roman"/>
          <w:sz w:val="28"/>
          <w:szCs w:val="28"/>
        </w:rPr>
        <w:t>фактической необходимости привлечения сотрудников к работе в выходные дни)</w:t>
      </w:r>
      <w:r w:rsidRPr="00DE00F3">
        <w:rPr>
          <w:rFonts w:ascii="Times New Roman" w:eastAsia="Times New Roman" w:hAnsi="Times New Roman" w:cs="Times New Roman"/>
          <w:sz w:val="28"/>
          <w:szCs w:val="28"/>
          <w:lang w:eastAsia="ru-RU"/>
        </w:rPr>
        <w:t xml:space="preserve"> и государственного имущества стоимостью 40,0 тыс. руб., </w:t>
      </w:r>
      <w:r w:rsidRPr="00DE00F3">
        <w:rPr>
          <w:rFonts w:ascii="Times New Roman" w:eastAsia="Times New Roman" w:hAnsi="Times New Roman" w:cs="Times New Roman"/>
          <w:sz w:val="28"/>
          <w:szCs w:val="28"/>
        </w:rPr>
        <w:t>которое в течение длительного периода находится в нерабочем состоянии и не ремонтируется.</w:t>
      </w:r>
    </w:p>
    <w:p w14:paraId="236A648D" w14:textId="77777777" w:rsidR="000325DF" w:rsidRPr="00DE00F3" w:rsidRDefault="000325DF"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Кроме того, в</w:t>
      </w:r>
      <w:r w:rsidRPr="00DE00F3">
        <w:rPr>
          <w:rFonts w:ascii="Times New Roman" w:eastAsia="Times New Roman" w:hAnsi="Times New Roman" w:cs="Times New Roman"/>
          <w:sz w:val="28"/>
          <w:szCs w:val="28"/>
          <w:lang w:eastAsia="ru-RU"/>
        </w:rPr>
        <w:t xml:space="preserve"> нарушение требований федерального законодательства о контрактной системе, объектом контроля отчет об объеме закупок российских товаров за 2023 год не размещен в единой информационной системе.</w:t>
      </w:r>
    </w:p>
    <w:bookmarkEnd w:id="96"/>
    <w:p w14:paraId="43A04625" w14:textId="77777777" w:rsidR="000325DF" w:rsidRPr="00DE00F3" w:rsidRDefault="000325DF" w:rsidP="00DE00F3">
      <w:pPr>
        <w:spacing w:after="0" w:line="240" w:lineRule="auto"/>
        <w:ind w:firstLine="709"/>
        <w:jc w:val="both"/>
        <w:rPr>
          <w:rFonts w:ascii="Times New Roman" w:eastAsia="Times New Roman" w:hAnsi="Times New Roman" w:cs="Times New Roman"/>
          <w:bCs/>
          <w:sz w:val="28"/>
          <w:szCs w:val="28"/>
        </w:rPr>
      </w:pPr>
      <w:r w:rsidRPr="00DE00F3">
        <w:rPr>
          <w:rFonts w:ascii="Times New Roman" w:hAnsi="Times New Roman" w:cs="Times New Roman"/>
          <w:bCs/>
          <w:sz w:val="28"/>
          <w:szCs w:val="28"/>
        </w:rPr>
        <w:t>В рамках</w:t>
      </w:r>
      <w:r w:rsidRPr="00DE00F3">
        <w:rPr>
          <w:rFonts w:ascii="Times New Roman" w:hAnsi="Times New Roman" w:cs="Times New Roman"/>
          <w:b/>
          <w:sz w:val="28"/>
          <w:szCs w:val="28"/>
        </w:rPr>
        <w:t xml:space="preserve"> проверки годовых отчётов об исполнении бюджета муниципального образования «Городской округ город Малгобек» за 2023-2024 годы </w:t>
      </w:r>
      <w:r w:rsidRPr="00DE00F3">
        <w:rPr>
          <w:rFonts w:ascii="Times New Roman" w:eastAsia="Times New Roman" w:hAnsi="Times New Roman" w:cs="Times New Roman"/>
          <w:sz w:val="28"/>
          <w:szCs w:val="28"/>
          <w:lang w:eastAsia="ru-RU"/>
        </w:rPr>
        <w:t>выявлен ущерб, нанесенный республиканскому бюджету, в результате у</w:t>
      </w:r>
      <w:r w:rsidRPr="00DE00F3">
        <w:rPr>
          <w:rFonts w:ascii="Times New Roman" w:eastAsia="Times New Roman" w:hAnsi="Times New Roman" w:cs="Times New Roman"/>
          <w:sz w:val="28"/>
          <w:szCs w:val="28"/>
        </w:rPr>
        <w:t>платы госпошлин, штрафов, пени, неустойки,</w:t>
      </w:r>
      <w:r w:rsidRPr="00DE00F3">
        <w:rPr>
          <w:rFonts w:ascii="Calibri" w:eastAsia="Times New Roman" w:hAnsi="Calibri" w:cs="Times New Roman"/>
        </w:rPr>
        <w:t xml:space="preserve"> </w:t>
      </w:r>
      <w:r w:rsidRPr="00DE00F3">
        <w:rPr>
          <w:rFonts w:ascii="Times New Roman" w:eastAsia="Times New Roman" w:hAnsi="Times New Roman" w:cs="Times New Roman"/>
          <w:sz w:val="28"/>
          <w:szCs w:val="28"/>
        </w:rPr>
        <w:t xml:space="preserve">компенсации за нанесенный вред и неправомерных выплат на общую сумму </w:t>
      </w:r>
      <w:r w:rsidRPr="00DE00F3">
        <w:rPr>
          <w:rFonts w:ascii="Times New Roman" w:eastAsia="Times New Roman" w:hAnsi="Times New Roman" w:cs="Times New Roman"/>
          <w:b/>
          <w:bCs/>
          <w:sz w:val="28"/>
          <w:szCs w:val="28"/>
        </w:rPr>
        <w:t>4 292,5</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b/>
          <w:sz w:val="28"/>
          <w:szCs w:val="28"/>
        </w:rPr>
        <w:t>тыс. руб</w:t>
      </w:r>
      <w:r w:rsidRPr="00DE00F3">
        <w:rPr>
          <w:rFonts w:ascii="Times New Roman" w:eastAsia="Times New Roman" w:hAnsi="Times New Roman" w:cs="Times New Roman"/>
          <w:sz w:val="28"/>
          <w:szCs w:val="28"/>
        </w:rPr>
        <w:t>., в том числе в:</w:t>
      </w:r>
    </w:p>
    <w:p w14:paraId="76AFD9DF" w14:textId="77777777" w:rsidR="000325DF" w:rsidRPr="00DE00F3" w:rsidRDefault="000325DF" w:rsidP="00DE00F3">
      <w:pPr>
        <w:numPr>
          <w:ilvl w:val="0"/>
          <w:numId w:val="75"/>
        </w:numPr>
        <w:tabs>
          <w:tab w:val="left"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Администрации</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муниципального образования «Городской округ город Малгобек» (далее – Администрация города) - в сумме 4 258,5 тыс. руб.;</w:t>
      </w:r>
    </w:p>
    <w:p w14:paraId="53463772" w14:textId="77777777" w:rsidR="000325DF" w:rsidRPr="00DE00F3" w:rsidRDefault="000325DF" w:rsidP="00DE00F3">
      <w:pPr>
        <w:numPr>
          <w:ilvl w:val="0"/>
          <w:numId w:val="75"/>
        </w:numPr>
        <w:tabs>
          <w:tab w:val="left" w:pos="0"/>
          <w:tab w:val="left" w:pos="993"/>
        </w:tabs>
        <w:spacing w:after="0" w:line="240" w:lineRule="auto"/>
        <w:ind w:left="0" w:firstLine="709"/>
        <w:jc w:val="both"/>
        <w:rPr>
          <w:rFonts w:ascii="Times New Roman" w:eastAsia="Calibri" w:hAnsi="Times New Roman" w:cs="Times New Roman"/>
          <w:sz w:val="28"/>
          <w:lang w:eastAsia="ru-RU"/>
        </w:rPr>
      </w:pPr>
      <w:r w:rsidRPr="00DE00F3">
        <w:rPr>
          <w:rFonts w:ascii="Times New Roman" w:eastAsia="Times New Roman" w:hAnsi="Times New Roman" w:cs="Times New Roman"/>
          <w:sz w:val="28"/>
          <w:szCs w:val="28"/>
          <w:lang w:eastAsia="ru-RU"/>
        </w:rPr>
        <w:t>МКУДО «Центр детского технического творчества г. Малгобек» - в сумме 11,5 тыс. руб. (подлежит возмещению за счет виновных лиц);</w:t>
      </w:r>
    </w:p>
    <w:p w14:paraId="47C9FEEF" w14:textId="77777777" w:rsidR="000325DF" w:rsidRPr="00DE00F3" w:rsidRDefault="000325DF" w:rsidP="00DE00F3">
      <w:pPr>
        <w:numPr>
          <w:ilvl w:val="0"/>
          <w:numId w:val="75"/>
        </w:numPr>
        <w:tabs>
          <w:tab w:val="left" w:pos="0"/>
          <w:tab w:val="left" w:pos="361"/>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МКУ «Благоустройство г. Малгобек» - в сумме 8,0 тыс. руб.</w:t>
      </w:r>
      <w:r w:rsidRPr="00DE00F3">
        <w:rPr>
          <w:rFonts w:ascii="Times New Roman" w:eastAsia="Calibri" w:hAnsi="Times New Roman" w:cs="Times New Roman"/>
          <w:sz w:val="28"/>
        </w:rPr>
        <w:t xml:space="preserve"> (подлежит возмещению за счет виновных лиц)</w:t>
      </w:r>
      <w:r w:rsidRPr="00DE00F3">
        <w:rPr>
          <w:rFonts w:ascii="Times New Roman" w:eastAsia="Times New Roman" w:hAnsi="Times New Roman" w:cs="Times New Roman"/>
          <w:sz w:val="28"/>
          <w:szCs w:val="28"/>
          <w:lang w:eastAsia="ru-RU"/>
        </w:rPr>
        <w:t>;</w:t>
      </w:r>
    </w:p>
    <w:p w14:paraId="2B45ED98" w14:textId="77777777" w:rsidR="000325DF" w:rsidRPr="00DE00F3" w:rsidRDefault="000325DF" w:rsidP="00DE00F3">
      <w:pPr>
        <w:numPr>
          <w:ilvl w:val="0"/>
          <w:numId w:val="75"/>
        </w:numPr>
        <w:tabs>
          <w:tab w:val="left" w:pos="0"/>
          <w:tab w:val="left" w:pos="993"/>
        </w:tabs>
        <w:spacing w:after="0" w:line="240" w:lineRule="auto"/>
        <w:ind w:left="0" w:firstLine="709"/>
        <w:jc w:val="both"/>
        <w:rPr>
          <w:rFonts w:ascii="Times New Roman" w:eastAsia="Calibri" w:hAnsi="Times New Roman" w:cs="Times New Roman"/>
          <w:sz w:val="28"/>
          <w:lang w:eastAsia="ru-RU"/>
        </w:rPr>
      </w:pPr>
      <w:r w:rsidRPr="00DE00F3">
        <w:rPr>
          <w:rFonts w:ascii="Times New Roman" w:eastAsia="Calibri" w:hAnsi="Times New Roman" w:cs="Times New Roman"/>
          <w:sz w:val="28"/>
          <w:lang w:eastAsia="ru-RU"/>
        </w:rPr>
        <w:t xml:space="preserve">МКУДО «Спортивный комплекс «Роснефть» г. Малгобек им. М. М-Г. Гатагажева» - </w:t>
      </w:r>
      <w:r w:rsidRPr="00DE00F3">
        <w:rPr>
          <w:rFonts w:ascii="Times New Roman" w:eastAsia="Times New Roman" w:hAnsi="Times New Roman" w:cs="Times New Roman"/>
          <w:sz w:val="28"/>
          <w:szCs w:val="28"/>
          <w:lang w:eastAsia="ru-RU"/>
        </w:rPr>
        <w:t xml:space="preserve">в сумме </w:t>
      </w:r>
      <w:r w:rsidRPr="00DE00F3">
        <w:rPr>
          <w:rFonts w:ascii="Times New Roman" w:eastAsia="Calibri" w:hAnsi="Times New Roman" w:cs="Times New Roman"/>
          <w:sz w:val="28"/>
          <w:lang w:eastAsia="ru-RU"/>
        </w:rPr>
        <w:t>4,9 тыс. руб.</w:t>
      </w:r>
      <w:r w:rsidRPr="00DE00F3">
        <w:rPr>
          <w:rFonts w:ascii="Calibri" w:eastAsia="Times New Roman" w:hAnsi="Calibri" w:cs="Times New Roman"/>
          <w:lang w:eastAsia="ru-RU"/>
        </w:rPr>
        <w:t xml:space="preserve"> </w:t>
      </w:r>
      <w:r w:rsidRPr="00DE00F3">
        <w:rPr>
          <w:rFonts w:ascii="Times New Roman" w:eastAsia="Calibri" w:hAnsi="Times New Roman" w:cs="Times New Roman"/>
          <w:sz w:val="28"/>
          <w:lang w:eastAsia="ru-RU"/>
        </w:rPr>
        <w:t>(подлежит возмещению за счет виновных лиц);</w:t>
      </w:r>
    </w:p>
    <w:p w14:paraId="34B8A0BC" w14:textId="77777777" w:rsidR="000325DF" w:rsidRPr="00DE00F3" w:rsidRDefault="000325DF" w:rsidP="00DE00F3">
      <w:pPr>
        <w:numPr>
          <w:ilvl w:val="0"/>
          <w:numId w:val="75"/>
        </w:numPr>
        <w:tabs>
          <w:tab w:val="left" w:pos="0"/>
          <w:tab w:val="left" w:pos="993"/>
        </w:tabs>
        <w:spacing w:after="0" w:line="240" w:lineRule="auto"/>
        <w:ind w:left="0" w:firstLine="709"/>
        <w:jc w:val="both"/>
        <w:rPr>
          <w:rFonts w:ascii="Times New Roman" w:eastAsia="Calibri" w:hAnsi="Times New Roman" w:cs="Times New Roman"/>
          <w:sz w:val="28"/>
          <w:lang w:eastAsia="ru-RU"/>
        </w:rPr>
      </w:pPr>
      <w:r w:rsidRPr="00DE00F3">
        <w:rPr>
          <w:rFonts w:ascii="Times New Roman" w:eastAsia="Calibri" w:hAnsi="Times New Roman" w:cs="Times New Roman"/>
          <w:sz w:val="28"/>
          <w:lang w:eastAsia="ru-RU"/>
        </w:rPr>
        <w:t>МКУДО «Спортивная школа «Денал» г. Малгобек» - в сумме 9,6 тыс. руб.</w:t>
      </w:r>
      <w:r w:rsidRPr="00DE00F3">
        <w:rPr>
          <w:rFonts w:ascii="Calibri" w:eastAsia="Times New Roman" w:hAnsi="Calibri" w:cs="Times New Roman"/>
          <w:lang w:eastAsia="ru-RU"/>
        </w:rPr>
        <w:t xml:space="preserve"> </w:t>
      </w:r>
      <w:r w:rsidRPr="00DE00F3">
        <w:rPr>
          <w:rFonts w:ascii="Times New Roman" w:eastAsia="Calibri" w:hAnsi="Times New Roman" w:cs="Times New Roman"/>
          <w:sz w:val="28"/>
          <w:lang w:eastAsia="ru-RU"/>
        </w:rPr>
        <w:t>(подлежит возмещению за счет виновных лиц).</w:t>
      </w:r>
    </w:p>
    <w:p w14:paraId="29FB0ED6" w14:textId="77777777" w:rsidR="000325DF" w:rsidRPr="00DE00F3" w:rsidRDefault="000325DF" w:rsidP="00DE00F3">
      <w:pPr>
        <w:tabs>
          <w:tab w:val="left" w:pos="0"/>
          <w:tab w:val="left" w:pos="709"/>
        </w:tabs>
        <w:spacing w:after="0" w:line="240" w:lineRule="auto"/>
        <w:ind w:firstLine="709"/>
        <w:jc w:val="both"/>
        <w:rPr>
          <w:rFonts w:ascii="Times New Roman" w:eastAsia="Times New Roman" w:hAnsi="Times New Roman" w:cs="Times New Roman"/>
          <w:b/>
          <w:bCs/>
          <w:sz w:val="28"/>
          <w:szCs w:val="28"/>
        </w:rPr>
      </w:pPr>
      <w:r w:rsidRPr="00DE00F3">
        <w:rPr>
          <w:rFonts w:ascii="Times New Roman" w:eastAsia="Calibri" w:hAnsi="Times New Roman" w:cs="Times New Roman"/>
          <w:sz w:val="28"/>
        </w:rPr>
        <w:t xml:space="preserve">Как показала проверка, Администрацией допущено неэффективное использование муниципальных средств в сумме </w:t>
      </w:r>
      <w:r w:rsidRPr="00DE00F3">
        <w:rPr>
          <w:rFonts w:ascii="Times New Roman" w:eastAsia="Calibri" w:hAnsi="Times New Roman" w:cs="Times New Roman"/>
          <w:b/>
          <w:bCs/>
          <w:sz w:val="28"/>
        </w:rPr>
        <w:t>1 031,0 тыс. руб.</w:t>
      </w:r>
    </w:p>
    <w:p w14:paraId="1F74E69C" w14:textId="77777777" w:rsidR="000325DF" w:rsidRPr="00DE00F3" w:rsidRDefault="000325DF" w:rsidP="00DE00F3">
      <w:pPr>
        <w:tabs>
          <w:tab w:val="left" w:pos="0"/>
          <w:tab w:val="left" w:pos="709"/>
        </w:tabs>
        <w:spacing w:after="0" w:line="240" w:lineRule="auto"/>
        <w:ind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 xml:space="preserve">Кроме того, в ходе контрольного мероприятия установлено неэффективное использование муниципального имущества на общую сумму </w:t>
      </w:r>
      <w:r w:rsidRPr="00DE00F3">
        <w:rPr>
          <w:rFonts w:ascii="Times New Roman" w:eastAsia="Times New Roman" w:hAnsi="Times New Roman" w:cs="Times New Roman"/>
          <w:b/>
          <w:bCs/>
          <w:sz w:val="28"/>
          <w:szCs w:val="28"/>
        </w:rPr>
        <w:t>7 832,9 тыс. руб.</w:t>
      </w:r>
      <w:r w:rsidRPr="00DE00F3">
        <w:rPr>
          <w:rFonts w:ascii="Times New Roman" w:eastAsia="Times New Roman" w:hAnsi="Times New Roman" w:cs="Times New Roman"/>
          <w:sz w:val="28"/>
          <w:szCs w:val="28"/>
        </w:rPr>
        <w:t>, в том числе в:</w:t>
      </w:r>
    </w:p>
    <w:p w14:paraId="62BFB15B" w14:textId="77777777" w:rsidR="000325DF" w:rsidRPr="00DE00F3" w:rsidRDefault="000325DF"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Администрации города - на сумму 4 515,3 тыс. руб.;</w:t>
      </w:r>
    </w:p>
    <w:p w14:paraId="6F03E339" w14:textId="77777777" w:rsidR="000325DF" w:rsidRPr="00DE00F3" w:rsidRDefault="000325DF"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МКУДО «Центр детского технического творчества г. Малгобек» </w:t>
      </w:r>
      <w:r w:rsidRPr="00DE00F3">
        <w:rPr>
          <w:rFonts w:ascii="Times New Roman" w:eastAsia="Times New Roman" w:hAnsi="Times New Roman" w:cs="Times New Roman"/>
          <w:sz w:val="28"/>
          <w:szCs w:val="28"/>
          <w:lang w:eastAsia="ru-RU"/>
        </w:rPr>
        <w:t>- на сумму 19,6 тыс. руб.;</w:t>
      </w:r>
    </w:p>
    <w:p w14:paraId="0330E285" w14:textId="77777777" w:rsidR="000325DF" w:rsidRPr="00DE00F3" w:rsidRDefault="000325DF"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iCs/>
          <w:sz w:val="28"/>
          <w:szCs w:val="28"/>
          <w:lang w:eastAsia="ru-RU"/>
        </w:rPr>
        <w:t xml:space="preserve">Городском Совете депутатов муниципального образования «Городской округ город Малгобек» </w:t>
      </w:r>
      <w:r w:rsidRPr="00DE00F3">
        <w:rPr>
          <w:rFonts w:ascii="Times New Roman" w:eastAsia="Times New Roman" w:hAnsi="Times New Roman" w:cs="Times New Roman"/>
          <w:bCs/>
          <w:sz w:val="28"/>
          <w:szCs w:val="28"/>
          <w:lang w:eastAsia="ru-RU"/>
        </w:rPr>
        <w:t>- на сумму 43,8 тыс. руб.;</w:t>
      </w:r>
    </w:p>
    <w:p w14:paraId="056EAF82" w14:textId="77777777" w:rsidR="000325DF" w:rsidRPr="00DE00F3" w:rsidRDefault="000325DF"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МКУ «Благоустройство г. Малгобек» - на сумму 3 075,2 тыс. руб.;</w:t>
      </w:r>
    </w:p>
    <w:p w14:paraId="024FC1A2" w14:textId="77777777" w:rsidR="000325DF" w:rsidRPr="00DE00F3" w:rsidRDefault="000325DF"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МКУ «Музей боевой и трудовой славы им. Б.А. Чербижева» - на сумму 58,8 тыс. руб.;</w:t>
      </w:r>
    </w:p>
    <w:p w14:paraId="48C41F2F" w14:textId="77777777" w:rsidR="000325DF" w:rsidRPr="00DE00F3" w:rsidRDefault="000325DF"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Calibri" w:hAnsi="Times New Roman" w:cs="Times New Roman"/>
          <w:sz w:val="28"/>
          <w:szCs w:val="28"/>
          <w:lang w:eastAsia="ru-RU"/>
        </w:rPr>
        <w:t xml:space="preserve">МКУДО «Спортивная школа «Денал» г. Малгобек» - </w:t>
      </w:r>
      <w:r w:rsidRPr="00DE00F3">
        <w:rPr>
          <w:rFonts w:ascii="Times New Roman" w:eastAsia="Times New Roman" w:hAnsi="Times New Roman" w:cs="Times New Roman"/>
          <w:bCs/>
          <w:sz w:val="28"/>
          <w:szCs w:val="28"/>
          <w:lang w:eastAsia="ru-RU"/>
        </w:rPr>
        <w:t>на сумму 28,9 тыс. руб.;</w:t>
      </w:r>
    </w:p>
    <w:p w14:paraId="26ED39A1" w14:textId="77777777" w:rsidR="000325DF" w:rsidRPr="00DE00F3" w:rsidRDefault="000325DF"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МКУДО «Спортивная школа им. И. Тумгоева» - на сумму 91,3 тыс. руб.</w:t>
      </w:r>
    </w:p>
    <w:p w14:paraId="75C89A1F" w14:textId="77777777" w:rsidR="000325DF" w:rsidRPr="00DE00F3" w:rsidRDefault="000325DF"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rPr>
      </w:pPr>
      <w:r w:rsidRPr="00DE00F3">
        <w:rPr>
          <w:rFonts w:ascii="Times New Roman" w:hAnsi="Times New Roman" w:cs="Times New Roman"/>
          <w:sz w:val="28"/>
          <w:szCs w:val="28"/>
        </w:rPr>
        <w:t xml:space="preserve">При проведении инвентаризация основных средств, числящихся на балансе Администрации города, также </w:t>
      </w:r>
      <w:r w:rsidRPr="00DE00F3">
        <w:rPr>
          <w:rFonts w:ascii="Times New Roman" w:eastAsia="Times New Roman" w:hAnsi="Times New Roman" w:cs="Calibri"/>
          <w:sz w:val="28"/>
          <w:szCs w:val="28"/>
        </w:rPr>
        <w:t>выявлена недостача основных средств (квартиры и оргтехники)</w:t>
      </w:r>
      <w:r w:rsidRPr="00DE00F3">
        <w:rPr>
          <w:rFonts w:ascii="Times New Roman" w:hAnsi="Times New Roman" w:cs="Times New Roman"/>
          <w:sz w:val="28"/>
          <w:szCs w:val="28"/>
        </w:rPr>
        <w:t xml:space="preserve"> на общую сумму </w:t>
      </w:r>
      <w:r w:rsidRPr="00DE00F3">
        <w:rPr>
          <w:rFonts w:ascii="Times New Roman" w:eastAsia="Times New Roman" w:hAnsi="Times New Roman" w:cs="Times New Roman"/>
          <w:b/>
          <w:sz w:val="28"/>
          <w:szCs w:val="28"/>
        </w:rPr>
        <w:t>345,3 тыс. руб.</w:t>
      </w:r>
    </w:p>
    <w:p w14:paraId="2BCD7FCA" w14:textId="77777777" w:rsidR="000325DF" w:rsidRPr="00DE00F3" w:rsidRDefault="000325DF" w:rsidP="00DE00F3">
      <w:pPr>
        <w:tabs>
          <w:tab w:val="left" w:pos="360"/>
        </w:tabs>
        <w:spacing w:after="0" w:line="240" w:lineRule="auto"/>
        <w:ind w:right="-234" w:firstLine="709"/>
        <w:contextualSpacing/>
        <w:jc w:val="both"/>
        <w:rPr>
          <w:rFonts w:ascii="Times New Roman" w:eastAsia="Times New Roman" w:hAnsi="Times New Roman" w:cs="Times New Roman"/>
          <w:b/>
          <w:bCs/>
          <w:sz w:val="28"/>
          <w:szCs w:val="28"/>
        </w:rPr>
      </w:pPr>
      <w:r w:rsidRPr="00DE00F3">
        <w:rPr>
          <w:rFonts w:ascii="Times New Roman" w:eastAsia="Times New Roman" w:hAnsi="Times New Roman" w:cs="Times New Roman"/>
          <w:bCs/>
          <w:sz w:val="28"/>
          <w:szCs w:val="28"/>
        </w:rPr>
        <w:t>Более того, в</w:t>
      </w:r>
      <w:r w:rsidRPr="00DE00F3">
        <w:rPr>
          <w:rFonts w:ascii="Times New Roman" w:eastAsia="Times New Roman" w:hAnsi="Times New Roman" w:cs="Times New Roman"/>
          <w:sz w:val="28"/>
          <w:szCs w:val="28"/>
        </w:rPr>
        <w:t xml:space="preserve"> нарушение главы 30 Налогового кодекса Российской Федерации и Закона Республики Ингушетия от 24.11.2003 № 59-РЗ</w:t>
      </w:r>
      <w:r w:rsidRPr="00DE00F3">
        <w:rPr>
          <w:rFonts w:ascii="Calibri" w:eastAsia="Times New Roman" w:hAnsi="Calibri" w:cs="Times New Roman"/>
        </w:rPr>
        <w:t xml:space="preserve"> </w:t>
      </w:r>
      <w:r w:rsidRPr="00DE00F3">
        <w:rPr>
          <w:rFonts w:ascii="Times New Roman" w:eastAsia="Times New Roman" w:hAnsi="Times New Roman" w:cs="Times New Roman"/>
          <w:sz w:val="28"/>
          <w:szCs w:val="28"/>
        </w:rPr>
        <w:t xml:space="preserve">«О налоге на имущество организаций», </w:t>
      </w:r>
      <w:r w:rsidRPr="00DE00F3">
        <w:rPr>
          <w:rFonts w:ascii="Times New Roman" w:eastAsia="Calibri" w:hAnsi="Times New Roman" w:cs="Times New Roman"/>
          <w:sz w:val="28"/>
        </w:rPr>
        <w:t xml:space="preserve">МКУДО «Спортивный комплекс «Роснефть» г. Малгобек им. М. М-Г. Гатагажева» </w:t>
      </w:r>
      <w:r w:rsidRPr="00DE00F3">
        <w:rPr>
          <w:rFonts w:ascii="Times New Roman" w:eastAsia="Times New Roman" w:hAnsi="Times New Roman" w:cs="Times New Roman"/>
          <w:sz w:val="28"/>
          <w:szCs w:val="28"/>
        </w:rPr>
        <w:t xml:space="preserve">не производилось исчисление и уплата налога на используемое им имущество, в результате чего республиканским бюджетом недополучено доходов в размере </w:t>
      </w:r>
      <w:r w:rsidRPr="00DE00F3">
        <w:rPr>
          <w:rFonts w:ascii="Times New Roman" w:eastAsia="Times New Roman" w:hAnsi="Times New Roman" w:cs="Times New Roman"/>
          <w:b/>
          <w:bCs/>
          <w:sz w:val="28"/>
          <w:szCs w:val="28"/>
        </w:rPr>
        <w:t>3 972,4 тыс. руб.</w:t>
      </w:r>
    </w:p>
    <w:p w14:paraId="05AC2AD9" w14:textId="77777777" w:rsidR="000325DF" w:rsidRPr="00DE00F3" w:rsidRDefault="000325DF" w:rsidP="00DE00F3">
      <w:pPr>
        <w:spacing w:after="0" w:line="240" w:lineRule="auto"/>
        <w:ind w:firstLine="708"/>
        <w:jc w:val="both"/>
        <w:rPr>
          <w:rFonts w:ascii="Times New Roman" w:eastAsia="Times New Roman" w:hAnsi="Times New Roman" w:cs="Times New Roman"/>
          <w:color w:val="333333"/>
          <w:sz w:val="28"/>
          <w:szCs w:val="28"/>
          <w:lang w:eastAsia="ru-RU"/>
        </w:rPr>
      </w:pPr>
      <w:r w:rsidRPr="00DE00F3">
        <w:rPr>
          <w:rFonts w:ascii="Times New Roman" w:eastAsia="Times New Roman" w:hAnsi="Times New Roman" w:cs="Times New Roman"/>
          <w:color w:val="333333"/>
          <w:sz w:val="28"/>
          <w:szCs w:val="28"/>
          <w:lang w:eastAsia="ru-RU"/>
        </w:rPr>
        <w:t>В ходе проверки установлены также нарушения, допущенные объектами контроля при осуществлении государственных закупок, из них:</w:t>
      </w:r>
    </w:p>
    <w:p w14:paraId="38F47EBB" w14:textId="77777777" w:rsidR="000325DF" w:rsidRPr="00DE00F3" w:rsidRDefault="000325DF" w:rsidP="00DE00F3">
      <w:pPr>
        <w:numPr>
          <w:ilvl w:val="0"/>
          <w:numId w:val="77"/>
        </w:numPr>
        <w:tabs>
          <w:tab w:val="left" w:pos="360"/>
          <w:tab w:val="left" w:pos="993"/>
        </w:tabs>
        <w:spacing w:after="0" w:line="240" w:lineRule="auto"/>
        <w:ind w:left="0"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1 статьи 16 Федерального закона № 44-ФЗ, до утверждения плана-графика закупок на соответствующий год заключены договоры на осуществление закупок у единственных поставщиков (подрядчиков, исполнителей) в соответствии с пунктом 4 частью 1 статьи 93 Федерального закона № 44-ФЗ;</w:t>
      </w:r>
    </w:p>
    <w:p w14:paraId="16AE92BE" w14:textId="77777777" w:rsidR="000325DF" w:rsidRPr="00DE00F3" w:rsidRDefault="000325DF" w:rsidP="00DE00F3">
      <w:pPr>
        <w:numPr>
          <w:ilvl w:val="0"/>
          <w:numId w:val="77"/>
        </w:numPr>
        <w:tabs>
          <w:tab w:val="left" w:pos="360"/>
          <w:tab w:val="left" w:pos="993"/>
        </w:tabs>
        <w:spacing w:after="0" w:line="240" w:lineRule="auto"/>
        <w:ind w:left="0"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16 Федерального закона</w:t>
      </w:r>
      <w:r w:rsidRPr="00DE00F3">
        <w:rPr>
          <w:rFonts w:ascii="Calibri" w:eastAsia="Times New Roman" w:hAnsi="Calibri" w:cs="Times New Roman"/>
          <w:lang w:eastAsia="ru-RU"/>
        </w:rPr>
        <w:t xml:space="preserve"> </w:t>
      </w:r>
      <w:r w:rsidRPr="00DE00F3">
        <w:rPr>
          <w:rFonts w:ascii="Times New Roman" w:eastAsia="Times New Roman" w:hAnsi="Times New Roman" w:cs="Times New Roman"/>
          <w:sz w:val="28"/>
          <w:szCs w:val="28"/>
          <w:lang w:eastAsia="ru-RU"/>
        </w:rPr>
        <w:t>№ 44-ФЗ, план-график закупок утверждался с нарушением установленных сроков, либо не размещался в единой информационной системе (далее – ЕИС);</w:t>
      </w:r>
    </w:p>
    <w:p w14:paraId="42404F73" w14:textId="77777777" w:rsidR="000325DF" w:rsidRPr="00DE00F3" w:rsidRDefault="000325DF" w:rsidP="00DE00F3">
      <w:pPr>
        <w:numPr>
          <w:ilvl w:val="0"/>
          <w:numId w:val="77"/>
        </w:numPr>
        <w:tabs>
          <w:tab w:val="left" w:pos="360"/>
          <w:tab w:val="left" w:pos="993"/>
        </w:tabs>
        <w:spacing w:after="0" w:line="240" w:lineRule="auto"/>
        <w:ind w:left="0"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30 Федерального закона № 44-ФЗ, отчеты об объеме закупок у субъектов малого предпринимательства, социально ориентированных некоммерческих организаций, а также об объеме закупок у субъектов малого предпринимательства размещены в ЕИС с нарушением сроков;</w:t>
      </w:r>
    </w:p>
    <w:p w14:paraId="3834D31B" w14:textId="77777777" w:rsidR="000325DF" w:rsidRPr="00DE00F3" w:rsidRDefault="000325DF" w:rsidP="00DE00F3">
      <w:pPr>
        <w:numPr>
          <w:ilvl w:val="0"/>
          <w:numId w:val="77"/>
        </w:numPr>
        <w:tabs>
          <w:tab w:val="left" w:pos="360"/>
          <w:tab w:val="left" w:pos="993"/>
        </w:tabs>
        <w:spacing w:after="0" w:line="240" w:lineRule="auto"/>
        <w:ind w:left="0"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2 статьи 30.1 Федерального закона № 44-ФЗ,</w:t>
      </w:r>
      <w:r w:rsidRPr="00DE00F3">
        <w:rPr>
          <w:rFonts w:ascii="Calibri" w:eastAsia="Times New Roman" w:hAnsi="Calibri" w:cs="Times New Roman"/>
          <w:lang w:eastAsia="ru-RU"/>
        </w:rPr>
        <w:t xml:space="preserve"> </w:t>
      </w:r>
      <w:r w:rsidRPr="00DE00F3">
        <w:rPr>
          <w:rFonts w:ascii="Times New Roman" w:eastAsia="Times New Roman" w:hAnsi="Times New Roman" w:cs="Times New Roman"/>
          <w:sz w:val="28"/>
          <w:szCs w:val="28"/>
          <w:lang w:eastAsia="ru-RU"/>
        </w:rPr>
        <w:t>отчет об объеме закупок российских товаров не размещен в ЕИС, либо размещен с нарушением установленных сроков;</w:t>
      </w:r>
    </w:p>
    <w:p w14:paraId="5D9394F7" w14:textId="77777777" w:rsidR="000325DF" w:rsidRPr="00DE00F3" w:rsidRDefault="000325DF" w:rsidP="00DE00F3">
      <w:pPr>
        <w:numPr>
          <w:ilvl w:val="0"/>
          <w:numId w:val="77"/>
        </w:numPr>
        <w:tabs>
          <w:tab w:val="left" w:pos="360"/>
          <w:tab w:val="left" w:pos="993"/>
        </w:tabs>
        <w:spacing w:after="0" w:line="240" w:lineRule="auto"/>
        <w:ind w:left="0"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части 3 статьи 103 Федерального закона № 44-ФЗ, </w:t>
      </w:r>
      <w:r w:rsidRPr="00DE00F3">
        <w:rPr>
          <w:rFonts w:ascii="Times New Roman" w:eastAsia="Calibri" w:hAnsi="Times New Roman" w:cs="Times New Roman"/>
          <w:sz w:val="28"/>
          <w:szCs w:val="28"/>
          <w:lang w:eastAsia="ru-RU"/>
        </w:rPr>
        <w:t xml:space="preserve">муниципальные контракты </w:t>
      </w:r>
      <w:r w:rsidRPr="00DE00F3">
        <w:rPr>
          <w:rFonts w:ascii="Times New Roman" w:eastAsia="Times New Roman" w:hAnsi="Times New Roman" w:cs="Times New Roman"/>
          <w:sz w:val="28"/>
          <w:szCs w:val="28"/>
          <w:lang w:eastAsia="ru-RU"/>
        </w:rPr>
        <w:t>направлены в Управление федерального казначейства по Республике Ингушетия для размещения в ЕИС с нарушением установленного срока.</w:t>
      </w:r>
    </w:p>
    <w:p w14:paraId="01C69FA0" w14:textId="77777777" w:rsidR="000325DF" w:rsidRPr="00DE00F3" w:rsidRDefault="000325DF" w:rsidP="00DE00F3">
      <w:pPr>
        <w:tabs>
          <w:tab w:val="left" w:pos="360"/>
        </w:tabs>
        <w:spacing w:after="0" w:line="240" w:lineRule="auto"/>
        <w:ind w:right="-234" w:firstLine="709"/>
        <w:contextualSpacing/>
        <w:jc w:val="both"/>
        <w:rPr>
          <w:rFonts w:ascii="Times New Roman" w:eastAsia="Times New Roman" w:hAnsi="Times New Roman" w:cs="Times New Roman"/>
          <w:sz w:val="28"/>
          <w:szCs w:val="28"/>
          <w:lang w:eastAsia="ru-RU"/>
        </w:rPr>
      </w:pPr>
      <w:r w:rsidRPr="00DE00F3">
        <w:rPr>
          <w:rFonts w:ascii="Times New Roman" w:hAnsi="Times New Roman"/>
          <w:sz w:val="28"/>
          <w:szCs w:val="28"/>
        </w:rPr>
        <w:t xml:space="preserve">Помимо этого, отмечены отельные нарушения при ведении </w:t>
      </w:r>
      <w:r w:rsidRPr="00DE00F3">
        <w:rPr>
          <w:rFonts w:ascii="Times New Roman" w:eastAsia="Times New Roman" w:hAnsi="Times New Roman" w:cs="Times New Roman"/>
          <w:sz w:val="28"/>
          <w:szCs w:val="28"/>
          <w:lang w:eastAsia="ru-RU"/>
        </w:rPr>
        <w:t>бухгалтерского учета, составлении и предоставлении различных видов отчетности.</w:t>
      </w:r>
    </w:p>
    <w:p w14:paraId="3BE67313" w14:textId="77777777" w:rsidR="000325DF" w:rsidRPr="00DE00F3" w:rsidRDefault="000325DF" w:rsidP="00DE00F3">
      <w:pPr>
        <w:tabs>
          <w:tab w:val="left" w:pos="360"/>
        </w:tabs>
        <w:spacing w:after="0" w:line="240" w:lineRule="auto"/>
        <w:ind w:right="-234" w:firstLine="709"/>
        <w:contextualSpacing/>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Следует отметить, что в рамках контрольного мероприятия Палатой проводилась проверка формирования личных дел опекунов и обоснованности расходования средств отделом опеки и попечительства. Тем не менее, в связи с изъятием </w:t>
      </w:r>
      <w:r w:rsidRPr="00DE00F3">
        <w:rPr>
          <w:rFonts w:ascii="Times New Roman" w:hAnsi="Times New Roman" w:cs="Times New Roman"/>
          <w:sz w:val="28"/>
          <w:szCs w:val="28"/>
        </w:rPr>
        <w:t>прокуратурой города Малгобек (акту приема-передачи б/н от 11.02.2025) личных дел получателей ежемесячных выплат на детей-сирот и детей, оставшихся без попечения родителей, провести полноценную проверку полноты и достоверности представляемых в отдел опеки Администрации города документов, правильности назначения и выплат денежных средств не представилось возможным.</w:t>
      </w:r>
    </w:p>
    <w:p w14:paraId="12D9715B" w14:textId="77777777" w:rsidR="000325DF" w:rsidRPr="00DE00F3" w:rsidRDefault="000325DF"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В отчетном периоде в соответствии с планом работы Контрольно-счетной палаты Республики Ингушетия на 2025 год по трем аудиторским направлениям проведено экспертно-аналитическое мероприятие </w:t>
      </w:r>
      <w:r w:rsidRPr="00DE00F3">
        <w:rPr>
          <w:rFonts w:ascii="Times New Roman" w:hAnsi="Times New Roman" w:cs="Times New Roman"/>
          <w:b/>
          <w:bCs/>
          <w:sz w:val="28"/>
          <w:szCs w:val="28"/>
        </w:rPr>
        <w:t>«Мониторинг реализации национальных проектов в Республике Ингушетия за 2024 год</w:t>
      </w:r>
      <w:r w:rsidRPr="00DE00F3">
        <w:rPr>
          <w:rFonts w:ascii="Times New Roman" w:hAnsi="Times New Roman" w:cs="Times New Roman"/>
          <w:sz w:val="28"/>
          <w:szCs w:val="28"/>
        </w:rPr>
        <w:t>», в ходе которого отмечено что:</w:t>
      </w:r>
    </w:p>
    <w:p w14:paraId="3ADE652F" w14:textId="77777777" w:rsidR="000325DF" w:rsidRPr="00DE00F3" w:rsidRDefault="000325DF" w:rsidP="00DE00F3">
      <w:pPr>
        <w:numPr>
          <w:ilvl w:val="0"/>
          <w:numId w:val="78"/>
        </w:numPr>
        <w:tabs>
          <w:tab w:val="left" w:pos="709"/>
          <w:tab w:val="left" w:pos="882"/>
        </w:tabs>
        <w:spacing w:after="0" w:line="240" w:lineRule="auto"/>
        <w:ind w:left="0" w:firstLine="709"/>
        <w:jc w:val="both"/>
        <w:rPr>
          <w:rFonts w:ascii="Times New Roman" w:hAnsi="Times New Roman" w:cs="Times New Roman"/>
          <w:iCs/>
          <w:sz w:val="28"/>
          <w:szCs w:val="28"/>
        </w:rPr>
      </w:pPr>
      <w:r w:rsidRPr="00DE00F3">
        <w:rPr>
          <w:rFonts w:ascii="Times New Roman" w:hAnsi="Times New Roman" w:cs="Times New Roman"/>
          <w:sz w:val="28"/>
          <w:szCs w:val="28"/>
        </w:rPr>
        <w:t xml:space="preserve">2 целевых показателя не достигли запланированных на 2024 год значений (региональный проект </w:t>
      </w:r>
      <w:r w:rsidRPr="00DE00F3">
        <w:rPr>
          <w:rFonts w:ascii="Times New Roman" w:eastAsia="Calibri" w:hAnsi="Times New Roman" w:cs="Times New Roman"/>
          <w:sz w:val="28"/>
          <w:szCs w:val="28"/>
        </w:rPr>
        <w:t>«Развитие туристической инфраструктуры»</w:t>
      </w:r>
      <w:r w:rsidRPr="00DE00F3">
        <w:rPr>
          <w:rFonts w:ascii="Times New Roman" w:hAnsi="Times New Roman" w:cs="Times New Roman"/>
          <w:sz w:val="28"/>
          <w:szCs w:val="28"/>
        </w:rPr>
        <w:t xml:space="preserve"> национального проекта </w:t>
      </w:r>
      <w:r w:rsidRPr="00DE00F3">
        <w:rPr>
          <w:rFonts w:ascii="Times New Roman" w:eastAsia="Calibri" w:hAnsi="Times New Roman" w:cs="Times New Roman"/>
          <w:sz w:val="28"/>
          <w:szCs w:val="28"/>
        </w:rPr>
        <w:t>«Туризм и индустрия гостеприимства»;</w:t>
      </w:r>
      <w:r w:rsidRPr="00DE00F3">
        <w:rPr>
          <w:rFonts w:ascii="Times New Roman" w:hAnsi="Times New Roman" w:cs="Times New Roman"/>
          <w:sz w:val="28"/>
          <w:szCs w:val="28"/>
        </w:rPr>
        <w:t xml:space="preserve"> региональный проект</w:t>
      </w:r>
      <w:r w:rsidRPr="00DE00F3">
        <w:rPr>
          <w:rFonts w:ascii="Times New Roman" w:eastAsia="Calibri" w:hAnsi="Times New Roman" w:cs="Times New Roman"/>
          <w:sz w:val="28"/>
          <w:szCs w:val="28"/>
        </w:rPr>
        <w:t xml:space="preserve"> «Стимулирование спроса на отечественные беспилотные авиационные системы» национального проекта «Беспилотные авиационные системы»</w:t>
      </w:r>
      <w:r w:rsidRPr="00DE00F3">
        <w:rPr>
          <w:rFonts w:ascii="Times New Roman" w:hAnsi="Times New Roman" w:cs="Times New Roman"/>
          <w:iCs/>
          <w:sz w:val="28"/>
          <w:szCs w:val="28"/>
        </w:rPr>
        <w:t>);</w:t>
      </w:r>
    </w:p>
    <w:p w14:paraId="00DC8D9A" w14:textId="77777777" w:rsidR="000325DF" w:rsidRPr="00DE00F3" w:rsidRDefault="000325DF" w:rsidP="00DE00F3">
      <w:pPr>
        <w:numPr>
          <w:ilvl w:val="0"/>
          <w:numId w:val="78"/>
        </w:numPr>
        <w:tabs>
          <w:tab w:val="left" w:pos="882"/>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фактическое финансирование 1 регионального проекта </w:t>
      </w:r>
      <w:r w:rsidRPr="00DE00F3">
        <w:rPr>
          <w:rFonts w:ascii="Times New Roman" w:eastAsia="Times New Roman" w:hAnsi="Times New Roman" w:cs="Times New Roman"/>
          <w:sz w:val="28"/>
          <w:szCs w:val="28"/>
          <w:lang w:eastAsia="ru-RU"/>
        </w:rPr>
        <w:t>произведено не в полном объеме (региональный проект «Современная школа» национального проекта «Образование»;</w:t>
      </w:r>
    </w:p>
    <w:p w14:paraId="78C219BC" w14:textId="19897AC6" w:rsidR="000325DF" w:rsidRPr="00DE00F3" w:rsidRDefault="000325DF" w:rsidP="00DE00F3">
      <w:pPr>
        <w:numPr>
          <w:ilvl w:val="0"/>
          <w:numId w:val="78"/>
        </w:numPr>
        <w:tabs>
          <w:tab w:val="left" w:pos="882"/>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кассовое исполнение 1 регионального проекта произведено не в полном объеме (региональный проект </w:t>
      </w:r>
      <w:r w:rsidRPr="00DE00F3">
        <w:rPr>
          <w:rFonts w:ascii="Times New Roman" w:eastAsia="Calibri" w:hAnsi="Times New Roman" w:cs="Times New Roman"/>
          <w:sz w:val="28"/>
          <w:szCs w:val="28"/>
          <w:lang w:eastAsia="ru-RU"/>
        </w:rPr>
        <w:t>«Развитие туристической инфраструктуры»</w:t>
      </w:r>
      <w:r w:rsidRPr="00DE00F3">
        <w:rPr>
          <w:rFonts w:ascii="Times New Roman" w:eastAsia="Times New Roman" w:hAnsi="Times New Roman" w:cs="Times New Roman"/>
          <w:sz w:val="28"/>
          <w:szCs w:val="28"/>
          <w:lang w:eastAsia="ru-RU"/>
        </w:rPr>
        <w:t xml:space="preserve"> национального проекта </w:t>
      </w:r>
      <w:r w:rsidRPr="00DE00F3">
        <w:rPr>
          <w:rFonts w:ascii="Times New Roman" w:eastAsia="Calibri" w:hAnsi="Times New Roman" w:cs="Times New Roman"/>
          <w:sz w:val="28"/>
          <w:szCs w:val="28"/>
          <w:lang w:eastAsia="ru-RU"/>
        </w:rPr>
        <w:t>«Туризм и индустрия гостеприимства»).</w:t>
      </w:r>
    </w:p>
    <w:p w14:paraId="49623E2A" w14:textId="77777777" w:rsidR="000325DF" w:rsidRPr="00DE00F3" w:rsidRDefault="000325DF"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По результатам осуществленных в </w:t>
      </w:r>
      <w:r w:rsidRPr="00DE00F3">
        <w:rPr>
          <w:rFonts w:ascii="Times New Roman" w:eastAsia="Calibri" w:hAnsi="Times New Roman" w:cs="Times New Roman"/>
          <w:sz w:val="28"/>
          <w:szCs w:val="28"/>
          <w:lang w:val="en-US"/>
        </w:rPr>
        <w:t>I</w:t>
      </w:r>
      <w:r w:rsidRPr="00DE00F3">
        <w:rPr>
          <w:rFonts w:ascii="Times New Roman" w:eastAsia="Calibri" w:hAnsi="Times New Roman" w:cs="Times New Roman"/>
          <w:sz w:val="28"/>
          <w:szCs w:val="28"/>
        </w:rPr>
        <w:t xml:space="preserve"> квартале 2025 года контрольных и экспертно-аналитических мероприятий </w:t>
      </w:r>
      <w:r w:rsidRPr="00DE00F3">
        <w:rPr>
          <w:rFonts w:ascii="Times New Roman" w:eastAsia="Calibri" w:hAnsi="Times New Roman" w:cs="Times New Roman"/>
          <w:bCs/>
          <w:sz w:val="28"/>
          <w:szCs w:val="28"/>
        </w:rPr>
        <w:t>Контрольно-счётной палатой Республики Ингушетия</w:t>
      </w:r>
      <w:r w:rsidRPr="00DE00F3">
        <w:rPr>
          <w:rFonts w:ascii="Times New Roman" w:eastAsia="Calibri" w:hAnsi="Times New Roman" w:cs="Times New Roman"/>
          <w:sz w:val="28"/>
          <w:szCs w:val="28"/>
        </w:rPr>
        <w:t xml:space="preserve"> руководителям проверенных объектов направлено 30 представлений о необходимости устранения выявленных нарушений и недостатков.</w:t>
      </w:r>
    </w:p>
    <w:p w14:paraId="58F7B30A" w14:textId="77777777" w:rsidR="000325DF" w:rsidRPr="00DE00F3" w:rsidRDefault="000325DF"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 отчетную дату за допущенные нарушения проверенными ведомствами к дисциплинарной ответственности привлечено 5 сотрудников, возвращено в бюджет 571,9 тыс. руб.</w:t>
      </w:r>
    </w:p>
    <w:p w14:paraId="319C620C" w14:textId="77777777" w:rsidR="000325DF" w:rsidRPr="00DE00F3" w:rsidRDefault="000325DF"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Кроме того, за нарушения законодательства о контрактной системе по материалам проверок, проведенных </w:t>
      </w:r>
      <w:r w:rsidRPr="00DE00F3">
        <w:rPr>
          <w:rFonts w:ascii="Times New Roman" w:eastAsia="Times New Roman" w:hAnsi="Times New Roman" w:cs="Times New Roman"/>
          <w:bCs/>
          <w:sz w:val="28"/>
          <w:szCs w:val="28"/>
          <w:lang w:eastAsia="ru-RU"/>
        </w:rPr>
        <w:t>Контрольно-счётной палатой Республики Ингушетия</w:t>
      </w:r>
      <w:r w:rsidRPr="00DE00F3">
        <w:rPr>
          <w:rFonts w:ascii="Times New Roman" w:eastAsia="Times New Roman" w:hAnsi="Times New Roman" w:cs="Times New Roman"/>
          <w:sz w:val="28"/>
          <w:szCs w:val="28"/>
          <w:lang w:eastAsia="ru-RU"/>
        </w:rPr>
        <w:t>, Министерством финансов Республики Ингушетия 1 должностное лицо</w:t>
      </w:r>
      <w:r w:rsidRPr="00DE00F3">
        <w:rPr>
          <w:rFonts w:ascii="Times New Roman" w:eastAsia="Times New Roman" w:hAnsi="Times New Roman" w:cs="Times New Roman"/>
          <w:bCs/>
          <w:sz w:val="28"/>
          <w:szCs w:val="28"/>
          <w:lang w:eastAsia="ru-RU"/>
        </w:rPr>
        <w:t xml:space="preserve"> Комитета государственного заказа Республики Ингушетия</w:t>
      </w:r>
      <w:r w:rsidRPr="00DE00F3">
        <w:rPr>
          <w:rFonts w:ascii="Times New Roman" w:eastAsia="Times New Roman" w:hAnsi="Times New Roman" w:cs="Times New Roman"/>
          <w:sz w:val="28"/>
          <w:szCs w:val="28"/>
          <w:lang w:eastAsia="ru-RU"/>
        </w:rPr>
        <w:t xml:space="preserve"> привлечено к административной ответственности в виде штрафа в размере 5,0 тыс. руб.</w:t>
      </w:r>
    </w:p>
    <w:p w14:paraId="576A30E9" w14:textId="77777777" w:rsidR="000325DF" w:rsidRPr="00DE00F3" w:rsidRDefault="000325DF"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Для принятия мер реагирования по выявленным нарушениям и привлечения к ответственности виновных должностных лиц материалы контрольных мероприятий направлены в прокуратуру республики.</w:t>
      </w:r>
    </w:p>
    <w:p w14:paraId="1FE35095" w14:textId="77777777" w:rsidR="000325DF" w:rsidRPr="00DE00F3" w:rsidRDefault="000325DF"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Кроме того, на рассмотрении в судебных органах находится 1 протокол об административном правонарушении, составленный Контрольно-счетной палатой Республики Ингушетия в отношении должностного лица Министерства строительства Республики Ингушетия за нарушение порядка и условий предоставления (расходования) межбюджетных трансфертов (часть 3 статьи 15.15.3 КоАП РФ).</w:t>
      </w:r>
    </w:p>
    <w:p w14:paraId="6E973A38" w14:textId="77777777" w:rsidR="000325DF" w:rsidRPr="00DE00F3" w:rsidRDefault="000325DF"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 xml:space="preserve">В отчетном периоде </w:t>
      </w:r>
      <w:r w:rsidRPr="00DE00F3">
        <w:rPr>
          <w:rFonts w:ascii="Times New Roman" w:eastAsia="Calibri" w:hAnsi="Times New Roman" w:cs="Times New Roman"/>
          <w:sz w:val="28"/>
          <w:szCs w:val="28"/>
        </w:rPr>
        <w:t xml:space="preserve">проведено очередное заседание Совета контрольно-счетных органов Республики Ингушетия, в котором приняли участие руководители всех муниципальных контрольно-счетных органов субъекта. </w:t>
      </w:r>
    </w:p>
    <w:p w14:paraId="3AA16B3C" w14:textId="77777777" w:rsidR="000325DF" w:rsidRPr="00DE00F3" w:rsidRDefault="000325DF"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центре внимания работников контрольных-счетных органов региона оказались вопросы совершенствования внешнего финансового государственного и муниципального контроля в республике. В ходе встречи участники заседания обсудили интересующие их вопросы в сфере ревизионной деятельности, а также рассмотрели и утвердили планы работы Совета КСО Республики Ингушетия на 2025 год.</w:t>
      </w:r>
    </w:p>
    <w:p w14:paraId="5D9B9E0F" w14:textId="77777777" w:rsidR="000325DF" w:rsidRPr="00DE00F3" w:rsidRDefault="000325DF"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Calibri" w:hAnsi="Times New Roman" w:cs="Times New Roman"/>
          <w:bCs/>
          <w:sz w:val="28"/>
          <w:szCs w:val="28"/>
        </w:rPr>
        <w:t xml:space="preserve">В текущем году Контрольно-счетная палата Республики Ингушетия </w:t>
      </w:r>
      <w:r w:rsidRPr="00DE00F3">
        <w:rPr>
          <w:rFonts w:ascii="Times New Roman" w:eastAsia="Calibri" w:hAnsi="Times New Roman" w:cs="Times New Roman"/>
          <w:sz w:val="28"/>
          <w:szCs w:val="28"/>
        </w:rPr>
        <w:t>принимала активное участие в различных мероприятиях</w:t>
      </w:r>
      <w:r w:rsidRPr="00DE00F3">
        <w:rPr>
          <w:rFonts w:ascii="Times New Roman" w:eastAsia="Times New Roman" w:hAnsi="Times New Roman" w:cs="Times New Roman"/>
          <w:color w:val="000000"/>
          <w:sz w:val="28"/>
          <w:szCs w:val="28"/>
          <w:lang w:eastAsia="ru-RU"/>
        </w:rPr>
        <w:t xml:space="preserve">, проводимых Советом контрольно-счетных органов при Счетной палате Российской Федерации, а также заседаниях Народного Собрания </w:t>
      </w:r>
      <w:r w:rsidRPr="00DE00F3">
        <w:rPr>
          <w:rFonts w:ascii="Times New Roman" w:eastAsia="Calibri" w:hAnsi="Times New Roman" w:cs="Times New Roman"/>
          <w:bCs/>
          <w:sz w:val="28"/>
          <w:szCs w:val="28"/>
        </w:rPr>
        <w:t>Республики Ингушетия</w:t>
      </w:r>
      <w:r w:rsidRPr="00DE00F3">
        <w:rPr>
          <w:rFonts w:ascii="Times New Roman" w:eastAsia="Times New Roman" w:hAnsi="Times New Roman" w:cs="Times New Roman"/>
          <w:color w:val="000000"/>
          <w:sz w:val="28"/>
          <w:szCs w:val="28"/>
          <w:lang w:eastAsia="ru-RU"/>
        </w:rPr>
        <w:t>.</w:t>
      </w:r>
    </w:p>
    <w:p w14:paraId="360B874E" w14:textId="77777777" w:rsidR="000325DF" w:rsidRPr="00DE00F3" w:rsidRDefault="000325DF" w:rsidP="00DE00F3">
      <w:pPr>
        <w:spacing w:after="0" w:line="240" w:lineRule="auto"/>
        <w:jc w:val="both"/>
        <w:rPr>
          <w:rFonts w:ascii="Times New Roman" w:eastAsia="Times New Roman" w:hAnsi="Times New Roman" w:cs="Times New Roman"/>
          <w:color w:val="000000"/>
          <w:sz w:val="28"/>
          <w:szCs w:val="28"/>
          <w:lang w:eastAsia="ru-RU"/>
        </w:rPr>
      </w:pPr>
    </w:p>
    <w:p w14:paraId="23680499" w14:textId="77777777" w:rsidR="000325DF" w:rsidRPr="00DE00F3" w:rsidRDefault="000325DF" w:rsidP="00DE00F3">
      <w:pPr>
        <w:spacing w:after="0" w:line="240" w:lineRule="auto"/>
        <w:jc w:val="both"/>
        <w:rPr>
          <w:rFonts w:ascii="Times New Roman" w:eastAsia="Times New Roman" w:hAnsi="Times New Roman" w:cs="Times New Roman"/>
          <w:color w:val="000000"/>
          <w:sz w:val="28"/>
          <w:szCs w:val="28"/>
          <w:lang w:eastAsia="ru-RU"/>
        </w:rPr>
      </w:pPr>
    </w:p>
    <w:p w14:paraId="68851B80" w14:textId="77777777" w:rsidR="000325DF" w:rsidRPr="00DE00F3" w:rsidRDefault="000325DF" w:rsidP="00DE00F3">
      <w:pPr>
        <w:spacing w:after="0" w:line="240" w:lineRule="auto"/>
        <w:ind w:firstLine="709"/>
        <w:jc w:val="both"/>
        <w:rPr>
          <w:rFonts w:ascii="Times New Roman" w:eastAsia="Times New Roman" w:hAnsi="Times New Roman" w:cs="Times New Roman"/>
          <w:b/>
          <w:bCs/>
          <w:i/>
          <w:iCs/>
          <w:color w:val="000000"/>
          <w:sz w:val="28"/>
          <w:szCs w:val="28"/>
          <w:lang w:eastAsia="ru-RU"/>
        </w:rPr>
      </w:pPr>
      <w:r w:rsidRPr="00DE00F3">
        <w:rPr>
          <w:rFonts w:ascii="Times New Roman" w:eastAsia="Times New Roman" w:hAnsi="Times New Roman" w:cs="Times New Roman"/>
          <w:b/>
          <w:bCs/>
          <w:i/>
          <w:iCs/>
          <w:color w:val="000000"/>
          <w:sz w:val="28"/>
          <w:szCs w:val="28"/>
          <w:lang w:eastAsia="ru-RU"/>
        </w:rPr>
        <w:t>Председатель</w:t>
      </w:r>
    </w:p>
    <w:p w14:paraId="557CE700" w14:textId="20FFB9BA" w:rsidR="000325DF" w:rsidRPr="00DE00F3" w:rsidRDefault="000325DF" w:rsidP="00DE00F3">
      <w:pPr>
        <w:spacing w:after="0" w:line="240" w:lineRule="auto"/>
        <w:jc w:val="both"/>
        <w:rPr>
          <w:rFonts w:ascii="Times New Roman" w:eastAsia="Times New Roman" w:hAnsi="Times New Roman" w:cs="Times New Roman"/>
          <w:b/>
          <w:bCs/>
          <w:i/>
          <w:iCs/>
          <w:color w:val="000000"/>
          <w:sz w:val="28"/>
          <w:szCs w:val="28"/>
          <w:lang w:eastAsia="ru-RU"/>
        </w:rPr>
      </w:pPr>
      <w:r w:rsidRPr="00DE00F3">
        <w:rPr>
          <w:rFonts w:ascii="Times New Roman" w:eastAsia="Times New Roman" w:hAnsi="Times New Roman" w:cs="Times New Roman"/>
          <w:b/>
          <w:bCs/>
          <w:i/>
          <w:iCs/>
          <w:color w:val="000000"/>
          <w:sz w:val="28"/>
          <w:szCs w:val="28"/>
          <w:lang w:eastAsia="ru-RU"/>
        </w:rPr>
        <w:t>Контрольно-счетной палаты</w:t>
      </w:r>
    </w:p>
    <w:p w14:paraId="18180C7B" w14:textId="7E9ECD05" w:rsidR="0088362D" w:rsidRPr="00DE00F3" w:rsidRDefault="000325DF" w:rsidP="00DE00F3">
      <w:pPr>
        <w:spacing w:after="0" w:line="240" w:lineRule="auto"/>
        <w:ind w:firstLine="238"/>
        <w:rPr>
          <w:rFonts w:ascii="Times New Roman" w:eastAsia="Times New Roman" w:hAnsi="Times New Roman" w:cs="Times New Roman"/>
          <w:b/>
          <w:bCs/>
          <w:i/>
          <w:iCs/>
          <w:color w:val="000000"/>
          <w:sz w:val="28"/>
          <w:szCs w:val="28"/>
          <w:lang w:eastAsia="ru-RU"/>
        </w:rPr>
      </w:pPr>
      <w:r w:rsidRPr="00DE00F3">
        <w:rPr>
          <w:rFonts w:ascii="Times New Roman" w:eastAsia="Times New Roman" w:hAnsi="Times New Roman" w:cs="Times New Roman"/>
          <w:b/>
          <w:bCs/>
          <w:i/>
          <w:iCs/>
          <w:color w:val="000000"/>
          <w:sz w:val="28"/>
          <w:szCs w:val="28"/>
          <w:lang w:eastAsia="ru-RU"/>
        </w:rPr>
        <w:t>Республики Ингушетия</w:t>
      </w:r>
      <w:r w:rsidRPr="00DE00F3">
        <w:rPr>
          <w:rFonts w:ascii="Times New Roman" w:eastAsia="Times New Roman" w:hAnsi="Times New Roman" w:cs="Times New Roman"/>
          <w:b/>
          <w:bCs/>
          <w:i/>
          <w:iCs/>
          <w:color w:val="000000"/>
          <w:sz w:val="28"/>
          <w:szCs w:val="28"/>
          <w:lang w:eastAsia="ru-RU"/>
        </w:rPr>
        <w:tab/>
      </w:r>
      <w:r w:rsidRPr="00DE00F3">
        <w:rPr>
          <w:rFonts w:ascii="Times New Roman" w:eastAsia="Times New Roman" w:hAnsi="Times New Roman" w:cs="Times New Roman"/>
          <w:b/>
          <w:bCs/>
          <w:i/>
          <w:iCs/>
          <w:color w:val="000000"/>
          <w:sz w:val="28"/>
          <w:szCs w:val="28"/>
          <w:lang w:eastAsia="ru-RU"/>
        </w:rPr>
        <w:tab/>
      </w:r>
      <w:r w:rsidRPr="00DE00F3">
        <w:rPr>
          <w:rFonts w:ascii="Times New Roman" w:eastAsia="Times New Roman" w:hAnsi="Times New Roman" w:cs="Times New Roman"/>
          <w:b/>
          <w:bCs/>
          <w:i/>
          <w:iCs/>
          <w:color w:val="000000"/>
          <w:sz w:val="28"/>
          <w:szCs w:val="28"/>
          <w:lang w:eastAsia="ru-RU"/>
        </w:rPr>
        <w:tab/>
      </w:r>
      <w:r w:rsidRPr="00DE00F3">
        <w:rPr>
          <w:rFonts w:ascii="Times New Roman" w:eastAsia="Times New Roman" w:hAnsi="Times New Roman" w:cs="Times New Roman"/>
          <w:b/>
          <w:bCs/>
          <w:i/>
          <w:iCs/>
          <w:color w:val="000000"/>
          <w:sz w:val="28"/>
          <w:szCs w:val="28"/>
          <w:lang w:eastAsia="ru-RU"/>
        </w:rPr>
        <w:tab/>
      </w:r>
      <w:r w:rsidRPr="00DE00F3">
        <w:rPr>
          <w:rFonts w:ascii="Times New Roman" w:eastAsia="Times New Roman" w:hAnsi="Times New Roman" w:cs="Times New Roman"/>
          <w:b/>
          <w:bCs/>
          <w:i/>
          <w:iCs/>
          <w:color w:val="000000"/>
          <w:sz w:val="28"/>
          <w:szCs w:val="28"/>
          <w:lang w:eastAsia="ru-RU"/>
        </w:rPr>
        <w:tab/>
      </w:r>
      <w:r w:rsidRPr="00DE00F3">
        <w:rPr>
          <w:rFonts w:ascii="Times New Roman" w:eastAsia="Times New Roman" w:hAnsi="Times New Roman" w:cs="Times New Roman"/>
          <w:b/>
          <w:bCs/>
          <w:i/>
          <w:iCs/>
          <w:color w:val="000000"/>
          <w:sz w:val="28"/>
          <w:szCs w:val="28"/>
          <w:lang w:eastAsia="ru-RU"/>
        </w:rPr>
        <w:tab/>
      </w:r>
      <w:r w:rsidRPr="00DE00F3">
        <w:rPr>
          <w:rFonts w:ascii="Times New Roman" w:eastAsia="Times New Roman" w:hAnsi="Times New Roman" w:cs="Times New Roman"/>
          <w:b/>
          <w:bCs/>
          <w:i/>
          <w:iCs/>
          <w:color w:val="000000"/>
          <w:sz w:val="28"/>
          <w:szCs w:val="28"/>
          <w:lang w:eastAsia="ru-RU"/>
        </w:rPr>
        <w:tab/>
      </w:r>
      <w:r w:rsidRPr="00DE00F3">
        <w:rPr>
          <w:rFonts w:ascii="Times New Roman" w:eastAsia="Times New Roman" w:hAnsi="Times New Roman" w:cs="Times New Roman"/>
          <w:b/>
          <w:bCs/>
          <w:i/>
          <w:iCs/>
          <w:color w:val="000000"/>
          <w:sz w:val="28"/>
          <w:szCs w:val="28"/>
          <w:lang w:eastAsia="ru-RU"/>
        </w:rPr>
        <w:tab/>
        <w:t>Х. Х. Гагиев</w:t>
      </w:r>
    </w:p>
    <w:p w14:paraId="40D4B980" w14:textId="58161800" w:rsidR="00647B50" w:rsidRPr="00DE00F3" w:rsidRDefault="00647B50" w:rsidP="00DE00F3">
      <w:pPr>
        <w:spacing w:after="0" w:line="240" w:lineRule="auto"/>
        <w:jc w:val="center"/>
        <w:rPr>
          <w:rFonts w:ascii="Times New Roman" w:eastAsia="Times New Roman" w:hAnsi="Times New Roman" w:cs="Times New Roman"/>
          <w:b/>
          <w:bCs/>
          <w:i/>
          <w:iCs/>
          <w:color w:val="000000"/>
          <w:sz w:val="28"/>
          <w:szCs w:val="28"/>
          <w:lang w:eastAsia="ru-RU"/>
        </w:rPr>
      </w:pPr>
      <w:r w:rsidRPr="00DE00F3">
        <w:rPr>
          <w:rFonts w:ascii="Times New Roman" w:eastAsia="Times New Roman" w:hAnsi="Times New Roman" w:cs="Times New Roman"/>
          <w:b/>
          <w:bCs/>
          <w:i/>
          <w:iCs/>
          <w:color w:val="000000"/>
          <w:sz w:val="28"/>
          <w:szCs w:val="28"/>
          <w:lang w:eastAsia="ru-RU"/>
        </w:rPr>
        <w:br w:type="page"/>
      </w:r>
      <w:bookmarkStart w:id="97" w:name="_Hlk198826511"/>
      <w:r w:rsidRPr="00DE00F3">
        <w:rPr>
          <w:rFonts w:ascii="Times New Roman" w:eastAsia="Times New Roman" w:hAnsi="Times New Roman" w:cs="Times New Roman"/>
          <w:b/>
          <w:bCs/>
          <w:spacing w:val="-2"/>
          <w:sz w:val="28"/>
          <w:szCs w:val="28"/>
          <w:lang w:eastAsia="ru-RU"/>
        </w:rPr>
        <w:t>Заключение</w:t>
      </w:r>
    </w:p>
    <w:p w14:paraId="3BDD4BCD" w14:textId="77777777" w:rsidR="00647B50" w:rsidRPr="00DE00F3" w:rsidRDefault="00647B50" w:rsidP="00DE00F3">
      <w:pPr>
        <w:widowControl w:val="0"/>
        <w:autoSpaceDE w:val="0"/>
        <w:autoSpaceDN w:val="0"/>
        <w:adjustRightInd w:val="0"/>
        <w:spacing w:after="0" w:line="240" w:lineRule="auto"/>
        <w:ind w:right="6"/>
        <w:jc w:val="center"/>
        <w:rPr>
          <w:rFonts w:ascii="Times New Roman" w:eastAsia="Times New Roman" w:hAnsi="Times New Roman" w:cs="Times New Roman"/>
          <w:b/>
          <w:bCs/>
          <w:spacing w:val="-2"/>
          <w:sz w:val="28"/>
          <w:szCs w:val="28"/>
          <w:lang w:eastAsia="ru-RU"/>
        </w:rPr>
      </w:pPr>
      <w:r w:rsidRPr="00DE00F3">
        <w:rPr>
          <w:rFonts w:ascii="Times New Roman" w:eastAsia="Times New Roman" w:hAnsi="Times New Roman" w:cs="Times New Roman"/>
          <w:b/>
          <w:bCs/>
          <w:spacing w:val="-2"/>
          <w:sz w:val="28"/>
          <w:szCs w:val="28"/>
          <w:lang w:eastAsia="ru-RU"/>
        </w:rPr>
        <w:t>на проект закона Республики Ингушетия</w:t>
      </w:r>
    </w:p>
    <w:p w14:paraId="33B1CB52" w14:textId="77777777" w:rsidR="00647B50" w:rsidRPr="00DE00F3" w:rsidRDefault="00647B50" w:rsidP="00DE00F3">
      <w:pPr>
        <w:widowControl w:val="0"/>
        <w:autoSpaceDE w:val="0"/>
        <w:autoSpaceDN w:val="0"/>
        <w:adjustRightInd w:val="0"/>
        <w:spacing w:after="0" w:line="240" w:lineRule="auto"/>
        <w:ind w:right="6"/>
        <w:jc w:val="center"/>
        <w:rPr>
          <w:rFonts w:ascii="Times New Roman" w:eastAsia="Times New Roman" w:hAnsi="Times New Roman" w:cs="Times New Roman"/>
          <w:b/>
          <w:bCs/>
          <w:spacing w:val="-1"/>
          <w:sz w:val="28"/>
          <w:szCs w:val="28"/>
          <w:lang w:eastAsia="ru-RU"/>
        </w:rPr>
      </w:pPr>
      <w:r w:rsidRPr="00DE00F3">
        <w:rPr>
          <w:rFonts w:ascii="Times New Roman" w:eastAsia="Times New Roman" w:hAnsi="Times New Roman" w:cs="Times New Roman"/>
          <w:b/>
          <w:bCs/>
          <w:spacing w:val="-2"/>
          <w:sz w:val="28"/>
          <w:szCs w:val="28"/>
          <w:lang w:eastAsia="ru-RU"/>
        </w:rPr>
        <w:t>«Об</w:t>
      </w:r>
      <w:r w:rsidRPr="00DE00F3">
        <w:rPr>
          <w:rFonts w:ascii="Times New Roman" w:eastAsia="Times New Roman" w:hAnsi="Times New Roman" w:cs="Times New Roman"/>
          <w:b/>
          <w:bCs/>
          <w:spacing w:val="-1"/>
          <w:sz w:val="28"/>
          <w:szCs w:val="28"/>
          <w:lang w:eastAsia="ru-RU"/>
        </w:rPr>
        <w:t xml:space="preserve"> исполнении республиканского бюджета за 2024 год»</w:t>
      </w:r>
    </w:p>
    <w:bookmarkEnd w:id="97"/>
    <w:p w14:paraId="46D1C61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pacing w:val="-3"/>
          <w:sz w:val="28"/>
          <w:szCs w:val="28"/>
          <w:lang w:eastAsia="ru-RU"/>
        </w:rPr>
      </w:pPr>
    </w:p>
    <w:p w14:paraId="78A8DD6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pacing w:val="-3"/>
          <w:sz w:val="28"/>
          <w:szCs w:val="28"/>
          <w:lang w:eastAsia="ru-RU"/>
        </w:rPr>
      </w:pPr>
      <w:r w:rsidRPr="00DE00F3">
        <w:rPr>
          <w:rFonts w:ascii="Times New Roman" w:eastAsia="Times New Roman" w:hAnsi="Times New Roman" w:cs="Times New Roman"/>
          <w:b/>
          <w:bCs/>
          <w:spacing w:val="-3"/>
          <w:sz w:val="28"/>
          <w:szCs w:val="28"/>
          <w:lang w:eastAsia="ru-RU"/>
        </w:rPr>
        <w:t>Общие положения</w:t>
      </w:r>
    </w:p>
    <w:p w14:paraId="0143C1F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pacing w:val="-3"/>
          <w:sz w:val="28"/>
          <w:szCs w:val="28"/>
          <w:lang w:eastAsia="ru-RU"/>
        </w:rPr>
      </w:pPr>
    </w:p>
    <w:p w14:paraId="1F74137E"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pacing w:val="-2"/>
          <w:sz w:val="28"/>
          <w:szCs w:val="28"/>
          <w:lang w:eastAsia="ru-RU"/>
        </w:rPr>
        <w:t xml:space="preserve">Заключение Контрольно-счетной палаты Республики Ингушетия на Отчет об исполнении </w:t>
      </w:r>
      <w:r w:rsidRPr="00DE00F3">
        <w:rPr>
          <w:rFonts w:ascii="Times New Roman" w:eastAsia="Times New Roman" w:hAnsi="Times New Roman" w:cs="Times New Roman"/>
          <w:spacing w:val="-1"/>
          <w:sz w:val="28"/>
          <w:szCs w:val="28"/>
          <w:lang w:eastAsia="ru-RU"/>
        </w:rPr>
        <w:t xml:space="preserve">республиканского бюджета за 2024 год (далее – Заключение) подготовлено в </w:t>
      </w:r>
      <w:r w:rsidRPr="00DE00F3">
        <w:rPr>
          <w:rFonts w:ascii="Times New Roman" w:eastAsia="Times New Roman" w:hAnsi="Times New Roman" w:cs="Times New Roman"/>
          <w:sz w:val="28"/>
          <w:szCs w:val="28"/>
          <w:lang w:eastAsia="ru-RU"/>
        </w:rPr>
        <w:t>соответствии со статьей 264.4 Бюджетного кодекса Российской Федерации, статьей 31 Закона Республики Ингушетия «О бюджетном процессе в Республике Ингушетия» от 31.12.2008 № 40-РЗ (далее - Закон Республики Ингушетия № 40-РЗ) и статьей 8 Закона Республики Ингушетия «О Контрольно-счетной палате Республики Ингушетия» от 28.09.2011 № 27-РЗ с учётом результатов анализа отчета об исполнении республиканского бюджета за 2024 год, а также внешней проверки бюджетной отчетности главных администраторов бюджетных средств.</w:t>
      </w:r>
    </w:p>
    <w:p w14:paraId="431C938E"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Правительством Республики Ингушетия в Контрольно-счетную палату Республики Ингушетия представлен отчет об исполнении республиканского бюджета 21 апреля текущего года, что не соответствует требованиям </w:t>
      </w:r>
      <w:r w:rsidRPr="00DE00F3">
        <w:rPr>
          <w:rFonts w:ascii="Times New Roman" w:eastAsia="Times New Roman" w:hAnsi="Times New Roman" w:cs="Times New Roman"/>
          <w:spacing w:val="-1"/>
          <w:sz w:val="28"/>
          <w:szCs w:val="28"/>
          <w:lang w:eastAsia="ru-RU"/>
        </w:rPr>
        <w:t xml:space="preserve">статьи 31 </w:t>
      </w:r>
      <w:r w:rsidRPr="00DE00F3">
        <w:rPr>
          <w:rFonts w:ascii="Times New Roman" w:eastAsia="Times New Roman" w:hAnsi="Times New Roman" w:cs="Times New Roman"/>
          <w:sz w:val="28"/>
          <w:szCs w:val="28"/>
          <w:lang w:eastAsia="ru-RU"/>
        </w:rPr>
        <w:t xml:space="preserve">Закона Республики Ингушетия № 40-РЗ (утвержденный срок - до 15 апреля текущего года). </w:t>
      </w:r>
    </w:p>
    <w:p w14:paraId="3A557834"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 подготовке Заключения использованы результаты текущего контроля за ходом исполнения республиканского бюджета, материалы проведенных Контрольно-счетной палатой Республики Ингушетия контрольных и экспертно-аналитических мероприятий, а также материалы внешней проверки бюджетной отчётности главных администраторов бюджетных средств за 2024 год.</w:t>
      </w:r>
    </w:p>
    <w:p w14:paraId="7BF13B4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Республиканский бюджет на 2024 год и на плановый период 2025 и 2026 годов утвержден Законом Республики Ингушетия от 29.12.2023 № 95-РЗ «О республиканском бюджете на 2024 год и на плановый период 2025 и 2026 годов» (далее - </w:t>
      </w:r>
      <w:r w:rsidRPr="00DE00F3">
        <w:rPr>
          <w:rFonts w:ascii="Times New Roman" w:eastAsia="Calibri" w:hAnsi="Times New Roman" w:cs="Times New Roman"/>
          <w:sz w:val="28"/>
          <w:szCs w:val="28"/>
          <w:lang w:eastAsia="ru-RU"/>
        </w:rPr>
        <w:t xml:space="preserve">Законом </w:t>
      </w:r>
      <w:r w:rsidRPr="00DE00F3">
        <w:rPr>
          <w:rFonts w:ascii="Times New Roman" w:eastAsia="Times New Roman" w:hAnsi="Times New Roman" w:cs="Times New Roman"/>
          <w:sz w:val="28"/>
          <w:szCs w:val="28"/>
          <w:lang w:eastAsia="ru-RU"/>
        </w:rPr>
        <w:t>Республики Ингушетия</w:t>
      </w:r>
      <w:r w:rsidRPr="00DE00F3">
        <w:rPr>
          <w:rFonts w:ascii="Times New Roman" w:eastAsia="Times New Roman" w:hAnsi="Times New Roman" w:cs="Times New Roman"/>
          <w:bCs/>
          <w:sz w:val="28"/>
          <w:szCs w:val="28"/>
          <w:lang w:eastAsia="ru-RU"/>
        </w:rPr>
        <w:t xml:space="preserve"> </w:t>
      </w:r>
      <w:r w:rsidRPr="00DE00F3">
        <w:rPr>
          <w:rFonts w:ascii="Times New Roman" w:eastAsia="Calibri" w:hAnsi="Times New Roman" w:cs="Times New Roman"/>
          <w:sz w:val="28"/>
          <w:szCs w:val="28"/>
          <w:lang w:eastAsia="ru-RU"/>
        </w:rPr>
        <w:t>№ 95-РЗ)</w:t>
      </w:r>
      <w:r w:rsidRPr="00DE00F3">
        <w:rPr>
          <w:rFonts w:ascii="Times New Roman" w:eastAsia="Times New Roman" w:hAnsi="Times New Roman" w:cs="Times New Roman"/>
          <w:sz w:val="28"/>
          <w:szCs w:val="28"/>
          <w:lang w:eastAsia="ru-RU"/>
        </w:rPr>
        <w:t xml:space="preserve">. </w:t>
      </w:r>
    </w:p>
    <w:p w14:paraId="707D060F"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в указанный закон  внесены изменения и дополнения тремя Законами Республики Ингушетия «О внесении изменений в Закон Республики Ингушетия «О республиканском бюджете на 2024 год и на плановый период 2025 и 2026 годов»: от 18.09.2024 № 38-РЗ, от 02.12.2024 № 46-РЗ,  от 28.12.2024 № 61-РЗ.</w:t>
      </w:r>
    </w:p>
    <w:p w14:paraId="075E6EDB"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Представленный отчет об исполнении республиканского бюджета за 2024 год содержит плановые и отчетные показатели об исполнении бюджета по доходам, расходам и источникам финансирования дефицита республиканского бюджета в соответствии с бюджетной классификацией Российской Федерации.</w:t>
      </w:r>
    </w:p>
    <w:p w14:paraId="4CCF6F58"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составе материалов годового отчета об исполнении республиканского бюджета за 2024 год представлен проект закона Республики Ингушетия «Об исполнении республиканского бюджета за 2024 год» (далее – Законопроект,</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проект закона).</w:t>
      </w:r>
    </w:p>
    <w:p w14:paraId="4CEF6E1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пункту 6 статьи 29 Закона Республики Ингушетия № 40-РЗ, отдельными приложениями к проекту закона представлены: </w:t>
      </w:r>
    </w:p>
    <w:p w14:paraId="18604500" w14:textId="77777777" w:rsidR="00647B50" w:rsidRPr="00DE00F3" w:rsidRDefault="00647B50" w:rsidP="00DE00F3">
      <w:pPr>
        <w:widowControl w:val="0"/>
        <w:numPr>
          <w:ilvl w:val="0"/>
          <w:numId w:val="136"/>
        </w:numPr>
        <w:tabs>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доходы республиканского бюджета за 2024 год по кодам классификации доходов бюджетов; </w:t>
      </w:r>
    </w:p>
    <w:p w14:paraId="4043CB25" w14:textId="77777777" w:rsidR="00647B50" w:rsidRPr="00DE00F3" w:rsidRDefault="00647B50" w:rsidP="00DE00F3">
      <w:pPr>
        <w:widowControl w:val="0"/>
        <w:numPr>
          <w:ilvl w:val="0"/>
          <w:numId w:val="136"/>
        </w:numPr>
        <w:tabs>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расходы бюджета по разделам и подразделам классификации расходов бюджетов; </w:t>
      </w:r>
    </w:p>
    <w:p w14:paraId="03D5227C" w14:textId="77777777" w:rsidR="00647B50" w:rsidRPr="00DE00F3" w:rsidRDefault="00647B50" w:rsidP="00DE00F3">
      <w:pPr>
        <w:widowControl w:val="0"/>
        <w:numPr>
          <w:ilvl w:val="0"/>
          <w:numId w:val="136"/>
        </w:numPr>
        <w:tabs>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расходы республиканского бюджета по ведомственной структуре расходов; </w:t>
      </w:r>
    </w:p>
    <w:p w14:paraId="2298B2EF" w14:textId="77777777" w:rsidR="00647B50" w:rsidRPr="00DE00F3" w:rsidRDefault="00647B50" w:rsidP="00DE00F3">
      <w:pPr>
        <w:widowControl w:val="0"/>
        <w:numPr>
          <w:ilvl w:val="0"/>
          <w:numId w:val="136"/>
        </w:numPr>
        <w:tabs>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источники финансирования дефицита бюджета за 2024 год по кодам классификации источников финансирования дефицитов бюджетов. </w:t>
      </w:r>
    </w:p>
    <w:p w14:paraId="57154407"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Состав документов и материалов, представленных одновременно с годовым отчетом об исполнении республиканского бюджета, соответствует перечню, установленному статьей 30 Закона Республики Ингушетия № 40-РЗ. </w:t>
      </w:r>
    </w:p>
    <w:p w14:paraId="65DFAC23"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Вместе с отчетом, согласно действующему бюджетному законодательству, представлена пояснительная записка на 27 листах. </w:t>
      </w:r>
    </w:p>
    <w:p w14:paraId="50DBB49F"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 пояснительной записке прилагаются табличные формы, которые изложены в виде отдельных приложений к представленному Законопроекту.</w:t>
      </w:r>
    </w:p>
    <w:p w14:paraId="17AD25E9"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Кроме того, в соответствии с запросом Контрольно-счетной палаты Республики Ингушетия </w:t>
      </w:r>
      <w:bookmarkStart w:id="98" w:name="_Hlk198305634"/>
      <w:r w:rsidRPr="00DE00F3">
        <w:rPr>
          <w:rFonts w:ascii="Times New Roman" w:eastAsia="Times New Roman" w:hAnsi="Times New Roman" w:cs="Times New Roman"/>
          <w:sz w:val="28"/>
          <w:szCs w:val="28"/>
          <w:lang w:eastAsia="ru-RU"/>
        </w:rPr>
        <w:t>Министерством финансов Республики Ингушетия представлена итоговая Сводная бюджетная роспись республиканского бюджета на 2024 год и на плановый период 2025 и 2026 годов, утвержденная приказом Министерства финансов Республики Ингушетия от 28.12.2024 № 608-п.</w:t>
      </w:r>
    </w:p>
    <w:bookmarkEnd w:id="98"/>
    <w:p w14:paraId="68940F91"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Следует отметить, что в соответствии со ст. 217 Бюджетного кодекса Российской Федерации, Министерство финансов Республики Ингушетия вправе вносить изменения в сводную бюджетную роспись без внесения изменений в закон (решение) о бюджете. </w:t>
      </w:r>
    </w:p>
    <w:p w14:paraId="13262929"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Однако, в представленной Министерством финансов Республики Ингушетия итоговой сводной бюджетной росписи, все бюджетные ассигнования и расходы бюджетополучателей идентичны Закону Республики Ингушетия № 95-РЗ.</w:t>
      </w:r>
    </w:p>
    <w:p w14:paraId="3A05CA8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0B38A06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Макроэкономические условия</w:t>
      </w:r>
    </w:p>
    <w:p w14:paraId="166F2C3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исполнения республиканского бюджета за 2024 год</w:t>
      </w:r>
    </w:p>
    <w:p w14:paraId="42004A25" w14:textId="77777777" w:rsidR="00647B50" w:rsidRPr="00DE00F3" w:rsidRDefault="00647B50" w:rsidP="00DE00F3">
      <w:pPr>
        <w:widowControl w:val="0"/>
        <w:tabs>
          <w:tab w:val="left" w:pos="709"/>
        </w:tabs>
        <w:spacing w:after="0" w:line="240" w:lineRule="auto"/>
        <w:jc w:val="both"/>
        <w:rPr>
          <w:rFonts w:ascii="Times New Roman" w:eastAsia="Times New Roman" w:hAnsi="Times New Roman" w:cs="Times New Roman"/>
          <w:bCs/>
          <w:sz w:val="28"/>
          <w:szCs w:val="28"/>
          <w:lang w:eastAsia="ru-RU"/>
        </w:rPr>
      </w:pPr>
    </w:p>
    <w:p w14:paraId="20293334" w14:textId="26AE7FE8" w:rsidR="00647B50" w:rsidRPr="00DE00F3" w:rsidRDefault="00345861" w:rsidP="00DE00F3">
      <w:pPr>
        <w:tabs>
          <w:tab w:val="left" w:pos="709"/>
        </w:tabs>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ab/>
      </w:r>
      <w:r w:rsidR="00647B50" w:rsidRPr="00DE00F3">
        <w:rPr>
          <w:rFonts w:ascii="Times New Roman" w:eastAsia="Times New Roman" w:hAnsi="Times New Roman" w:cs="Times New Roman"/>
          <w:bCs/>
          <w:sz w:val="28"/>
          <w:szCs w:val="28"/>
          <w:lang w:eastAsia="ru-RU"/>
        </w:rPr>
        <w:t xml:space="preserve">В соответствии со статьями 169 и 172 Бюджетного кодекса Российской Федерации прогноз социально-экономического развития является основой при формировании республиканского бюджета на очередной финансовый год и плановый период. В этой связи в таблице сопоставлены основные макроэкономические индикаторы базового варианта прогноза социально-экономического развития Республики Ингушетия, принятые в расчетах к республиканскому бюджету </w:t>
      </w:r>
      <w:r w:rsidR="00647B50" w:rsidRPr="00DE00F3">
        <w:rPr>
          <w:rFonts w:ascii="Times New Roman" w:eastAsia="Times New Roman" w:hAnsi="Times New Roman" w:cs="Times New Roman"/>
          <w:sz w:val="28"/>
          <w:szCs w:val="28"/>
          <w:lang w:eastAsia="ru-RU"/>
        </w:rPr>
        <w:t>на 2024 год,</w:t>
      </w:r>
      <w:r w:rsidR="00647B50" w:rsidRPr="00DE00F3">
        <w:rPr>
          <w:rFonts w:ascii="Times New Roman" w:eastAsia="Times New Roman" w:hAnsi="Times New Roman" w:cs="Times New Roman"/>
          <w:bCs/>
          <w:sz w:val="28"/>
          <w:szCs w:val="28"/>
          <w:lang w:eastAsia="ru-RU"/>
        </w:rPr>
        <w:t xml:space="preserve"> и </w:t>
      </w:r>
      <w:r w:rsidR="00647B50" w:rsidRPr="00DE00F3">
        <w:rPr>
          <w:rFonts w:ascii="Times New Roman" w:eastAsia="Times New Roman" w:hAnsi="Times New Roman" w:cs="Times New Roman"/>
          <w:sz w:val="28"/>
          <w:szCs w:val="28"/>
          <w:lang w:eastAsia="ru-RU"/>
        </w:rPr>
        <w:t>фактические показатели, сложившиеся по итогам отчетного финансового года:</w:t>
      </w:r>
    </w:p>
    <w:p w14:paraId="679E097C" w14:textId="77777777" w:rsidR="00647B50" w:rsidRPr="00DE00F3" w:rsidRDefault="00647B50" w:rsidP="00DE00F3">
      <w:pPr>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8"/>
        <w:gridCol w:w="1134"/>
        <w:gridCol w:w="992"/>
        <w:gridCol w:w="1418"/>
        <w:gridCol w:w="1134"/>
      </w:tblGrid>
      <w:tr w:rsidR="00647B50" w:rsidRPr="00DE00F3" w14:paraId="687454E1" w14:textId="77777777" w:rsidTr="00345861">
        <w:trPr>
          <w:trHeight w:val="270"/>
          <w:tblHeader/>
        </w:trPr>
        <w:tc>
          <w:tcPr>
            <w:tcW w:w="3969" w:type="dxa"/>
            <w:vMerge w:val="restart"/>
            <w:shd w:val="clear" w:color="auto" w:fill="auto"/>
            <w:noWrap/>
            <w:vAlign w:val="center"/>
            <w:hideMark/>
          </w:tcPr>
          <w:p w14:paraId="34DED1B5"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Показатели</w:t>
            </w:r>
          </w:p>
        </w:tc>
        <w:tc>
          <w:tcPr>
            <w:tcW w:w="1418" w:type="dxa"/>
            <w:vMerge w:val="restart"/>
            <w:shd w:val="clear" w:color="auto" w:fill="auto"/>
            <w:noWrap/>
            <w:vAlign w:val="center"/>
            <w:hideMark/>
          </w:tcPr>
          <w:p w14:paraId="631FE9A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Единица измерения</w:t>
            </w:r>
          </w:p>
        </w:tc>
        <w:tc>
          <w:tcPr>
            <w:tcW w:w="2126" w:type="dxa"/>
            <w:gridSpan w:val="2"/>
            <w:shd w:val="clear" w:color="auto" w:fill="auto"/>
            <w:vAlign w:val="center"/>
            <w:hideMark/>
          </w:tcPr>
          <w:p w14:paraId="5A540196"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b/>
                <w:bCs/>
                <w:lang w:val="en-US" w:eastAsia="ru-RU"/>
              </w:rPr>
            </w:pPr>
            <w:r w:rsidRPr="00DE00F3">
              <w:rPr>
                <w:rFonts w:ascii="Times New Roman" w:eastAsia="Times New Roman" w:hAnsi="Times New Roman" w:cs="Times New Roman"/>
                <w:b/>
                <w:bCs/>
                <w:lang w:eastAsia="ru-RU"/>
              </w:rPr>
              <w:t>20</w:t>
            </w:r>
            <w:r w:rsidRPr="00DE00F3">
              <w:rPr>
                <w:rFonts w:ascii="Times New Roman" w:eastAsia="Times New Roman" w:hAnsi="Times New Roman" w:cs="Times New Roman"/>
                <w:b/>
                <w:bCs/>
                <w:lang w:val="en-US" w:eastAsia="ru-RU"/>
              </w:rPr>
              <w:t>2</w:t>
            </w:r>
            <w:r w:rsidRPr="00DE00F3">
              <w:rPr>
                <w:rFonts w:ascii="Times New Roman" w:eastAsia="Times New Roman" w:hAnsi="Times New Roman" w:cs="Times New Roman"/>
                <w:b/>
                <w:bCs/>
                <w:lang w:eastAsia="ru-RU"/>
              </w:rPr>
              <w:t>4</w:t>
            </w:r>
          </w:p>
        </w:tc>
        <w:tc>
          <w:tcPr>
            <w:tcW w:w="2552" w:type="dxa"/>
            <w:gridSpan w:val="2"/>
            <w:shd w:val="clear" w:color="auto" w:fill="auto"/>
            <w:vAlign w:val="center"/>
            <w:hideMark/>
          </w:tcPr>
          <w:p w14:paraId="63CDC7B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Отклонение фактических данных от прогнозных</w:t>
            </w:r>
          </w:p>
        </w:tc>
      </w:tr>
      <w:tr w:rsidR="00647B50" w:rsidRPr="00DE00F3" w14:paraId="2CB2C895" w14:textId="77777777" w:rsidTr="00345861">
        <w:trPr>
          <w:trHeight w:val="175"/>
          <w:tblHeader/>
        </w:trPr>
        <w:tc>
          <w:tcPr>
            <w:tcW w:w="3969" w:type="dxa"/>
            <w:vMerge/>
            <w:vAlign w:val="center"/>
            <w:hideMark/>
          </w:tcPr>
          <w:p w14:paraId="51E936EB"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b/>
                <w:bCs/>
                <w:lang w:eastAsia="ru-RU"/>
              </w:rPr>
            </w:pPr>
          </w:p>
        </w:tc>
        <w:tc>
          <w:tcPr>
            <w:tcW w:w="1418" w:type="dxa"/>
            <w:vMerge/>
            <w:vAlign w:val="center"/>
            <w:hideMark/>
          </w:tcPr>
          <w:p w14:paraId="7AECC6E2"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b/>
                <w:bCs/>
                <w:lang w:eastAsia="ru-RU"/>
              </w:rPr>
            </w:pPr>
          </w:p>
        </w:tc>
        <w:tc>
          <w:tcPr>
            <w:tcW w:w="1134" w:type="dxa"/>
            <w:shd w:val="clear" w:color="auto" w:fill="auto"/>
            <w:noWrap/>
            <w:vAlign w:val="center"/>
            <w:hideMark/>
          </w:tcPr>
          <w:p w14:paraId="6896D36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прогноз</w:t>
            </w:r>
          </w:p>
        </w:tc>
        <w:tc>
          <w:tcPr>
            <w:tcW w:w="992" w:type="dxa"/>
            <w:shd w:val="clear" w:color="auto" w:fill="auto"/>
            <w:vAlign w:val="center"/>
            <w:hideMark/>
          </w:tcPr>
          <w:p w14:paraId="7D39B1DE"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факт</w:t>
            </w:r>
          </w:p>
        </w:tc>
        <w:tc>
          <w:tcPr>
            <w:tcW w:w="1418" w:type="dxa"/>
            <w:shd w:val="clear" w:color="auto" w:fill="auto"/>
            <w:vAlign w:val="center"/>
            <w:hideMark/>
          </w:tcPr>
          <w:p w14:paraId="29699779"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абсолютное</w:t>
            </w:r>
          </w:p>
        </w:tc>
        <w:tc>
          <w:tcPr>
            <w:tcW w:w="1134" w:type="dxa"/>
            <w:shd w:val="clear" w:color="auto" w:fill="auto"/>
            <w:vAlign w:val="center"/>
            <w:hideMark/>
          </w:tcPr>
          <w:p w14:paraId="52E4C05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в %</w:t>
            </w:r>
          </w:p>
        </w:tc>
      </w:tr>
      <w:tr w:rsidR="00647B50" w:rsidRPr="00DE00F3" w14:paraId="6AD36977" w14:textId="77777777" w:rsidTr="00345861">
        <w:trPr>
          <w:trHeight w:val="282"/>
        </w:trPr>
        <w:tc>
          <w:tcPr>
            <w:tcW w:w="3969" w:type="dxa"/>
            <w:shd w:val="clear" w:color="FFFFCC" w:fill="FFFFFF"/>
            <w:vAlign w:val="center"/>
          </w:tcPr>
          <w:p w14:paraId="61C5B7D8"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Объем отгруженных товаров собственного производства</w:t>
            </w:r>
          </w:p>
        </w:tc>
        <w:tc>
          <w:tcPr>
            <w:tcW w:w="1418" w:type="dxa"/>
            <w:shd w:val="clear" w:color="FFFFCC" w:fill="FFFFFF"/>
            <w:vAlign w:val="center"/>
          </w:tcPr>
          <w:p w14:paraId="792AD0C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7A975C8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11 020,3</w:t>
            </w:r>
          </w:p>
        </w:tc>
        <w:tc>
          <w:tcPr>
            <w:tcW w:w="992" w:type="dxa"/>
            <w:shd w:val="clear" w:color="auto" w:fill="FFFFFF"/>
            <w:noWrap/>
            <w:vAlign w:val="center"/>
          </w:tcPr>
          <w:p w14:paraId="1BC6380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18 233,4</w:t>
            </w:r>
          </w:p>
        </w:tc>
        <w:tc>
          <w:tcPr>
            <w:tcW w:w="1418" w:type="dxa"/>
            <w:shd w:val="clear" w:color="auto" w:fill="auto"/>
            <w:noWrap/>
            <w:vAlign w:val="center"/>
          </w:tcPr>
          <w:p w14:paraId="1E5F73C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7 213,1</w:t>
            </w:r>
          </w:p>
        </w:tc>
        <w:tc>
          <w:tcPr>
            <w:tcW w:w="1134" w:type="dxa"/>
            <w:shd w:val="clear" w:color="auto" w:fill="auto"/>
            <w:noWrap/>
            <w:vAlign w:val="center"/>
          </w:tcPr>
          <w:p w14:paraId="4EE964F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165,5</w:t>
            </w:r>
          </w:p>
        </w:tc>
      </w:tr>
      <w:tr w:rsidR="00647B50" w:rsidRPr="00DE00F3" w14:paraId="303D3505" w14:textId="77777777" w:rsidTr="00345861">
        <w:trPr>
          <w:trHeight w:val="450"/>
        </w:trPr>
        <w:tc>
          <w:tcPr>
            <w:tcW w:w="3969" w:type="dxa"/>
            <w:shd w:val="clear" w:color="FFFFCC" w:fill="FFFFFF"/>
            <w:vAlign w:val="center"/>
            <w:hideMark/>
          </w:tcPr>
          <w:p w14:paraId="4B81DF3C"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Индекс промышленного производства</w:t>
            </w:r>
          </w:p>
        </w:tc>
        <w:tc>
          <w:tcPr>
            <w:tcW w:w="1418" w:type="dxa"/>
            <w:shd w:val="clear" w:color="FFFFCC" w:fill="FFFFFF"/>
            <w:vAlign w:val="center"/>
            <w:hideMark/>
          </w:tcPr>
          <w:p w14:paraId="505DD4F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hideMark/>
          </w:tcPr>
          <w:p w14:paraId="3ABEFAB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113,8</w:t>
            </w:r>
          </w:p>
        </w:tc>
        <w:tc>
          <w:tcPr>
            <w:tcW w:w="992" w:type="dxa"/>
            <w:shd w:val="clear" w:color="auto" w:fill="auto"/>
            <w:noWrap/>
            <w:vAlign w:val="center"/>
            <w:hideMark/>
          </w:tcPr>
          <w:p w14:paraId="4BA51E2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111,6</w:t>
            </w:r>
          </w:p>
        </w:tc>
        <w:tc>
          <w:tcPr>
            <w:tcW w:w="1418" w:type="dxa"/>
            <w:shd w:val="clear" w:color="auto" w:fill="auto"/>
            <w:noWrap/>
            <w:vAlign w:val="center"/>
            <w:hideMark/>
          </w:tcPr>
          <w:p w14:paraId="1883096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-2,2</w:t>
            </w:r>
          </w:p>
        </w:tc>
        <w:tc>
          <w:tcPr>
            <w:tcW w:w="1134" w:type="dxa"/>
            <w:shd w:val="clear" w:color="auto" w:fill="auto"/>
            <w:noWrap/>
            <w:vAlign w:val="center"/>
            <w:hideMark/>
          </w:tcPr>
          <w:p w14:paraId="760B72B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0FEEB943" w14:textId="77777777" w:rsidTr="00345861">
        <w:trPr>
          <w:trHeight w:val="213"/>
        </w:trPr>
        <w:tc>
          <w:tcPr>
            <w:tcW w:w="3969" w:type="dxa"/>
            <w:shd w:val="clear" w:color="FFFFCC" w:fill="FFFFFF"/>
            <w:vAlign w:val="center"/>
          </w:tcPr>
          <w:p w14:paraId="3727C693"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в том числе:</w:t>
            </w:r>
          </w:p>
        </w:tc>
        <w:tc>
          <w:tcPr>
            <w:tcW w:w="1418" w:type="dxa"/>
            <w:shd w:val="clear" w:color="FFFFCC" w:fill="FFFFFF"/>
            <w:vAlign w:val="center"/>
          </w:tcPr>
          <w:p w14:paraId="0BF9D35E"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p>
        </w:tc>
        <w:tc>
          <w:tcPr>
            <w:tcW w:w="1134" w:type="dxa"/>
            <w:shd w:val="clear" w:color="auto" w:fill="auto"/>
            <w:noWrap/>
            <w:vAlign w:val="center"/>
          </w:tcPr>
          <w:p w14:paraId="0A2E6816"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c>
          <w:tcPr>
            <w:tcW w:w="992" w:type="dxa"/>
            <w:shd w:val="clear" w:color="auto" w:fill="auto"/>
            <w:noWrap/>
            <w:vAlign w:val="center"/>
          </w:tcPr>
          <w:p w14:paraId="315BCA8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c>
          <w:tcPr>
            <w:tcW w:w="1418" w:type="dxa"/>
            <w:shd w:val="clear" w:color="auto" w:fill="auto"/>
            <w:noWrap/>
            <w:vAlign w:val="center"/>
          </w:tcPr>
          <w:p w14:paraId="2975F2F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c>
          <w:tcPr>
            <w:tcW w:w="1134" w:type="dxa"/>
            <w:shd w:val="clear" w:color="auto" w:fill="auto"/>
            <w:noWrap/>
            <w:vAlign w:val="center"/>
          </w:tcPr>
          <w:p w14:paraId="2CF6B79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647B50" w:rsidRPr="00DE00F3" w14:paraId="3818444F" w14:textId="77777777" w:rsidTr="00345861">
        <w:trPr>
          <w:trHeight w:val="260"/>
        </w:trPr>
        <w:tc>
          <w:tcPr>
            <w:tcW w:w="3969" w:type="dxa"/>
            <w:shd w:val="clear" w:color="FFFFCC" w:fill="FFFFFF"/>
            <w:vAlign w:val="center"/>
          </w:tcPr>
          <w:p w14:paraId="5445EDCB"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добыча полезных ископаемых</w:t>
            </w:r>
          </w:p>
        </w:tc>
        <w:tc>
          <w:tcPr>
            <w:tcW w:w="1418" w:type="dxa"/>
            <w:shd w:val="clear" w:color="FFFFCC" w:fill="FFFFFF"/>
            <w:vAlign w:val="center"/>
          </w:tcPr>
          <w:p w14:paraId="19C07644"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0785C94D"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102,0</w:t>
            </w:r>
          </w:p>
        </w:tc>
        <w:tc>
          <w:tcPr>
            <w:tcW w:w="992" w:type="dxa"/>
            <w:noWrap/>
            <w:vAlign w:val="center"/>
          </w:tcPr>
          <w:p w14:paraId="32884419"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95,3</w:t>
            </w:r>
          </w:p>
        </w:tc>
        <w:tc>
          <w:tcPr>
            <w:tcW w:w="1418" w:type="dxa"/>
            <w:shd w:val="clear" w:color="auto" w:fill="auto"/>
            <w:noWrap/>
            <w:vAlign w:val="center"/>
          </w:tcPr>
          <w:p w14:paraId="30A9449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-6,7</w:t>
            </w:r>
          </w:p>
        </w:tc>
        <w:tc>
          <w:tcPr>
            <w:tcW w:w="1134" w:type="dxa"/>
            <w:shd w:val="clear" w:color="auto" w:fill="auto"/>
            <w:noWrap/>
            <w:vAlign w:val="center"/>
          </w:tcPr>
          <w:p w14:paraId="68B9B9C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754B5B23" w14:textId="77777777" w:rsidTr="00345861">
        <w:trPr>
          <w:trHeight w:val="324"/>
        </w:trPr>
        <w:tc>
          <w:tcPr>
            <w:tcW w:w="3969" w:type="dxa"/>
            <w:shd w:val="clear" w:color="FFFFCC" w:fill="FFFFFF"/>
            <w:vAlign w:val="center"/>
          </w:tcPr>
          <w:p w14:paraId="160155B5"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обрабатывающие производства</w:t>
            </w:r>
          </w:p>
        </w:tc>
        <w:tc>
          <w:tcPr>
            <w:tcW w:w="1418" w:type="dxa"/>
            <w:shd w:val="clear" w:color="FFFFCC" w:fill="FFFFFF"/>
            <w:vAlign w:val="center"/>
          </w:tcPr>
          <w:p w14:paraId="4C41AD69"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0EA678E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114,7</w:t>
            </w:r>
          </w:p>
        </w:tc>
        <w:tc>
          <w:tcPr>
            <w:tcW w:w="992" w:type="dxa"/>
            <w:noWrap/>
            <w:vAlign w:val="center"/>
          </w:tcPr>
          <w:p w14:paraId="2377FA26"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106,8</w:t>
            </w:r>
          </w:p>
        </w:tc>
        <w:tc>
          <w:tcPr>
            <w:tcW w:w="1418" w:type="dxa"/>
            <w:shd w:val="clear" w:color="auto" w:fill="auto"/>
            <w:noWrap/>
            <w:vAlign w:val="center"/>
          </w:tcPr>
          <w:p w14:paraId="4CC4564D"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-7,9</w:t>
            </w:r>
          </w:p>
        </w:tc>
        <w:tc>
          <w:tcPr>
            <w:tcW w:w="1134" w:type="dxa"/>
            <w:shd w:val="clear" w:color="auto" w:fill="auto"/>
            <w:noWrap/>
            <w:vAlign w:val="center"/>
          </w:tcPr>
          <w:p w14:paraId="232FA14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055FAF5C" w14:textId="77777777" w:rsidTr="00345861">
        <w:trPr>
          <w:trHeight w:val="533"/>
        </w:trPr>
        <w:tc>
          <w:tcPr>
            <w:tcW w:w="3969" w:type="dxa"/>
            <w:vAlign w:val="center"/>
          </w:tcPr>
          <w:p w14:paraId="66F443F3"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обеспечение электроэнергией, газом и паром</w:t>
            </w:r>
          </w:p>
        </w:tc>
        <w:tc>
          <w:tcPr>
            <w:tcW w:w="1418" w:type="dxa"/>
          </w:tcPr>
          <w:p w14:paraId="43DFB365"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77F1F5A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103,6</w:t>
            </w:r>
          </w:p>
        </w:tc>
        <w:tc>
          <w:tcPr>
            <w:tcW w:w="992" w:type="dxa"/>
            <w:noWrap/>
            <w:vAlign w:val="center"/>
          </w:tcPr>
          <w:p w14:paraId="186A820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137,9</w:t>
            </w:r>
          </w:p>
        </w:tc>
        <w:tc>
          <w:tcPr>
            <w:tcW w:w="1418" w:type="dxa"/>
            <w:shd w:val="clear" w:color="auto" w:fill="auto"/>
            <w:noWrap/>
            <w:vAlign w:val="center"/>
          </w:tcPr>
          <w:p w14:paraId="490A34F5"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34,3</w:t>
            </w:r>
          </w:p>
        </w:tc>
        <w:tc>
          <w:tcPr>
            <w:tcW w:w="1134" w:type="dxa"/>
            <w:shd w:val="clear" w:color="auto" w:fill="auto"/>
            <w:noWrap/>
            <w:vAlign w:val="center"/>
          </w:tcPr>
          <w:p w14:paraId="279E779E"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461420AE" w14:textId="77777777" w:rsidTr="00345861">
        <w:trPr>
          <w:trHeight w:val="324"/>
        </w:trPr>
        <w:tc>
          <w:tcPr>
            <w:tcW w:w="3969" w:type="dxa"/>
            <w:vAlign w:val="center"/>
          </w:tcPr>
          <w:p w14:paraId="42D7106C"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водоснабжение; водоотведение, организация сбора и утилизация отходов, деятельности по ликвидации загрязнений</w:t>
            </w:r>
          </w:p>
        </w:tc>
        <w:tc>
          <w:tcPr>
            <w:tcW w:w="1418" w:type="dxa"/>
            <w:vAlign w:val="center"/>
          </w:tcPr>
          <w:p w14:paraId="4F9DDB52"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75F3BBB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101,4</w:t>
            </w:r>
          </w:p>
        </w:tc>
        <w:tc>
          <w:tcPr>
            <w:tcW w:w="992" w:type="dxa"/>
            <w:noWrap/>
            <w:vAlign w:val="center"/>
          </w:tcPr>
          <w:p w14:paraId="22746C84"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108,3</w:t>
            </w:r>
          </w:p>
        </w:tc>
        <w:tc>
          <w:tcPr>
            <w:tcW w:w="1418" w:type="dxa"/>
            <w:shd w:val="clear" w:color="auto" w:fill="auto"/>
            <w:noWrap/>
            <w:vAlign w:val="center"/>
          </w:tcPr>
          <w:p w14:paraId="6773B72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6,9</w:t>
            </w:r>
          </w:p>
        </w:tc>
        <w:tc>
          <w:tcPr>
            <w:tcW w:w="1134" w:type="dxa"/>
            <w:shd w:val="clear" w:color="auto" w:fill="auto"/>
            <w:noWrap/>
            <w:vAlign w:val="center"/>
          </w:tcPr>
          <w:p w14:paraId="5D454926"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4FEBA3E4" w14:textId="77777777" w:rsidTr="00345861">
        <w:trPr>
          <w:trHeight w:val="157"/>
        </w:trPr>
        <w:tc>
          <w:tcPr>
            <w:tcW w:w="3969" w:type="dxa"/>
            <w:vMerge w:val="restart"/>
            <w:shd w:val="clear" w:color="FFFFCC" w:fill="FFFFFF"/>
            <w:vAlign w:val="center"/>
          </w:tcPr>
          <w:p w14:paraId="0D367FF1"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Объем продукции сельского хозяйства</w:t>
            </w:r>
          </w:p>
        </w:tc>
        <w:tc>
          <w:tcPr>
            <w:tcW w:w="1418" w:type="dxa"/>
            <w:shd w:val="clear" w:color="FFFFCC" w:fill="FFFFFF"/>
            <w:vAlign w:val="center"/>
          </w:tcPr>
          <w:p w14:paraId="7ED6F406"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175C823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20175,0</w:t>
            </w:r>
          </w:p>
        </w:tc>
        <w:tc>
          <w:tcPr>
            <w:tcW w:w="992" w:type="dxa"/>
            <w:shd w:val="clear" w:color="auto" w:fill="FFFFFF"/>
            <w:noWrap/>
            <w:vAlign w:val="center"/>
          </w:tcPr>
          <w:p w14:paraId="52FC5185"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val="en-US" w:eastAsia="ru-RU"/>
              </w:rPr>
            </w:pPr>
            <w:r w:rsidRPr="00DE00F3">
              <w:rPr>
                <w:rFonts w:ascii="Times New Roman" w:eastAsia="Times New Roman" w:hAnsi="Times New Roman" w:cs="Times New Roman"/>
                <w:sz w:val="21"/>
                <w:szCs w:val="21"/>
                <w:lang w:eastAsia="ru-RU"/>
              </w:rPr>
              <w:t>22288,4</w:t>
            </w:r>
          </w:p>
        </w:tc>
        <w:tc>
          <w:tcPr>
            <w:tcW w:w="1418" w:type="dxa"/>
            <w:shd w:val="clear" w:color="auto" w:fill="auto"/>
            <w:noWrap/>
            <w:vAlign w:val="center"/>
          </w:tcPr>
          <w:p w14:paraId="34D0377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2 113,4</w:t>
            </w:r>
          </w:p>
        </w:tc>
        <w:tc>
          <w:tcPr>
            <w:tcW w:w="1134" w:type="dxa"/>
            <w:shd w:val="clear" w:color="auto" w:fill="auto"/>
            <w:noWrap/>
            <w:vAlign w:val="center"/>
          </w:tcPr>
          <w:p w14:paraId="32ED2D3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110,5</w:t>
            </w:r>
          </w:p>
        </w:tc>
      </w:tr>
      <w:tr w:rsidR="00647B50" w:rsidRPr="00DE00F3" w14:paraId="7DADCBF2" w14:textId="77777777" w:rsidTr="00345861">
        <w:trPr>
          <w:trHeight w:val="413"/>
        </w:trPr>
        <w:tc>
          <w:tcPr>
            <w:tcW w:w="3969" w:type="dxa"/>
            <w:vMerge/>
            <w:shd w:val="clear" w:color="FFFFCC" w:fill="FFFFFF"/>
            <w:vAlign w:val="center"/>
          </w:tcPr>
          <w:p w14:paraId="1DFB3BAB"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18" w:type="dxa"/>
            <w:shd w:val="clear" w:color="FFFFCC" w:fill="FFFFFF"/>
            <w:vAlign w:val="center"/>
          </w:tcPr>
          <w:p w14:paraId="4A2CE0CB"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36B8A523"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101,9</w:t>
            </w:r>
          </w:p>
        </w:tc>
        <w:tc>
          <w:tcPr>
            <w:tcW w:w="992" w:type="dxa"/>
            <w:noWrap/>
            <w:vAlign w:val="center"/>
          </w:tcPr>
          <w:p w14:paraId="64A3FDF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93,1</w:t>
            </w:r>
          </w:p>
        </w:tc>
        <w:tc>
          <w:tcPr>
            <w:tcW w:w="1418" w:type="dxa"/>
            <w:shd w:val="clear" w:color="auto" w:fill="auto"/>
            <w:noWrap/>
            <w:vAlign w:val="center"/>
          </w:tcPr>
          <w:p w14:paraId="0251D24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-8,8</w:t>
            </w:r>
          </w:p>
        </w:tc>
        <w:tc>
          <w:tcPr>
            <w:tcW w:w="1134" w:type="dxa"/>
            <w:shd w:val="clear" w:color="auto" w:fill="auto"/>
            <w:noWrap/>
            <w:vAlign w:val="center"/>
          </w:tcPr>
          <w:p w14:paraId="17FDC65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2D7ECE74" w14:textId="77777777" w:rsidTr="00345861">
        <w:trPr>
          <w:trHeight w:val="156"/>
        </w:trPr>
        <w:tc>
          <w:tcPr>
            <w:tcW w:w="3969" w:type="dxa"/>
            <w:vMerge w:val="restart"/>
            <w:shd w:val="clear" w:color="FFFFCC" w:fill="FFFFFF"/>
            <w:vAlign w:val="center"/>
          </w:tcPr>
          <w:p w14:paraId="0F75EE71"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Объем инвестиций в основной капитал</w:t>
            </w:r>
          </w:p>
        </w:tc>
        <w:tc>
          <w:tcPr>
            <w:tcW w:w="1418" w:type="dxa"/>
            <w:shd w:val="clear" w:color="FFFFCC" w:fill="FFFFFF"/>
            <w:vAlign w:val="center"/>
          </w:tcPr>
          <w:p w14:paraId="3A490B57"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1F44DB7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18965,9</w:t>
            </w:r>
          </w:p>
        </w:tc>
        <w:tc>
          <w:tcPr>
            <w:tcW w:w="992" w:type="dxa"/>
            <w:noWrap/>
            <w:vAlign w:val="center"/>
          </w:tcPr>
          <w:p w14:paraId="2FA4AD1D"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18950,3</w:t>
            </w:r>
          </w:p>
        </w:tc>
        <w:tc>
          <w:tcPr>
            <w:tcW w:w="1418" w:type="dxa"/>
            <w:shd w:val="clear" w:color="auto" w:fill="auto"/>
            <w:noWrap/>
            <w:vAlign w:val="center"/>
          </w:tcPr>
          <w:p w14:paraId="5B920A8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-15,6</w:t>
            </w:r>
          </w:p>
        </w:tc>
        <w:tc>
          <w:tcPr>
            <w:tcW w:w="1134" w:type="dxa"/>
            <w:shd w:val="clear" w:color="auto" w:fill="auto"/>
            <w:noWrap/>
            <w:vAlign w:val="center"/>
          </w:tcPr>
          <w:p w14:paraId="0CAB94F9"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99,9</w:t>
            </w:r>
          </w:p>
        </w:tc>
      </w:tr>
      <w:tr w:rsidR="00647B50" w:rsidRPr="00DE00F3" w14:paraId="79296985" w14:textId="77777777" w:rsidTr="00345861">
        <w:trPr>
          <w:trHeight w:val="413"/>
        </w:trPr>
        <w:tc>
          <w:tcPr>
            <w:tcW w:w="3969" w:type="dxa"/>
            <w:vMerge/>
            <w:shd w:val="clear" w:color="FFFFCC" w:fill="FFFFFF"/>
            <w:vAlign w:val="center"/>
          </w:tcPr>
          <w:p w14:paraId="74C3023E"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18" w:type="dxa"/>
            <w:shd w:val="clear" w:color="FFFFCC" w:fill="FFFFFF"/>
            <w:vAlign w:val="center"/>
          </w:tcPr>
          <w:p w14:paraId="7839F703"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62C61CE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89,0</w:t>
            </w:r>
          </w:p>
        </w:tc>
        <w:tc>
          <w:tcPr>
            <w:tcW w:w="992" w:type="dxa"/>
            <w:noWrap/>
            <w:vAlign w:val="center"/>
          </w:tcPr>
          <w:p w14:paraId="654FE2F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78,3</w:t>
            </w:r>
          </w:p>
        </w:tc>
        <w:tc>
          <w:tcPr>
            <w:tcW w:w="1418" w:type="dxa"/>
            <w:shd w:val="clear" w:color="auto" w:fill="auto"/>
            <w:noWrap/>
            <w:vAlign w:val="center"/>
          </w:tcPr>
          <w:p w14:paraId="44C42DF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-10,7</w:t>
            </w:r>
          </w:p>
        </w:tc>
        <w:tc>
          <w:tcPr>
            <w:tcW w:w="1134" w:type="dxa"/>
            <w:shd w:val="clear" w:color="auto" w:fill="auto"/>
            <w:noWrap/>
            <w:vAlign w:val="center"/>
          </w:tcPr>
          <w:p w14:paraId="352575E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w:t>
            </w:r>
          </w:p>
        </w:tc>
      </w:tr>
      <w:tr w:rsidR="00647B50" w:rsidRPr="00DE00F3" w14:paraId="719E4F7F" w14:textId="77777777" w:rsidTr="00345861">
        <w:trPr>
          <w:trHeight w:val="160"/>
        </w:trPr>
        <w:tc>
          <w:tcPr>
            <w:tcW w:w="3969" w:type="dxa"/>
            <w:vMerge w:val="restart"/>
            <w:shd w:val="clear" w:color="auto" w:fill="auto"/>
            <w:vAlign w:val="center"/>
          </w:tcPr>
          <w:p w14:paraId="44C21983"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Объем работ по виду деятельности «строительство»</w:t>
            </w:r>
          </w:p>
        </w:tc>
        <w:tc>
          <w:tcPr>
            <w:tcW w:w="1418" w:type="dxa"/>
            <w:shd w:val="clear" w:color="auto" w:fill="auto"/>
            <w:vAlign w:val="center"/>
          </w:tcPr>
          <w:p w14:paraId="65599CB7"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39DE086D"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14603,0</w:t>
            </w:r>
          </w:p>
        </w:tc>
        <w:tc>
          <w:tcPr>
            <w:tcW w:w="992" w:type="dxa"/>
            <w:noWrap/>
            <w:vAlign w:val="center"/>
          </w:tcPr>
          <w:p w14:paraId="15F5FF5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20425,8</w:t>
            </w:r>
          </w:p>
        </w:tc>
        <w:tc>
          <w:tcPr>
            <w:tcW w:w="1418" w:type="dxa"/>
            <w:shd w:val="clear" w:color="auto" w:fill="auto"/>
            <w:noWrap/>
            <w:vAlign w:val="center"/>
          </w:tcPr>
          <w:p w14:paraId="19505F0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5822,8</w:t>
            </w:r>
          </w:p>
        </w:tc>
        <w:tc>
          <w:tcPr>
            <w:tcW w:w="1134" w:type="dxa"/>
            <w:shd w:val="clear" w:color="auto" w:fill="auto"/>
            <w:noWrap/>
            <w:vAlign w:val="center"/>
          </w:tcPr>
          <w:p w14:paraId="3B597305"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139,9</w:t>
            </w:r>
          </w:p>
        </w:tc>
      </w:tr>
      <w:tr w:rsidR="00647B50" w:rsidRPr="00DE00F3" w14:paraId="6B2286C7" w14:textId="77777777" w:rsidTr="00345861">
        <w:trPr>
          <w:trHeight w:val="413"/>
        </w:trPr>
        <w:tc>
          <w:tcPr>
            <w:tcW w:w="3969" w:type="dxa"/>
            <w:vMerge/>
            <w:shd w:val="clear" w:color="auto" w:fill="auto"/>
            <w:vAlign w:val="center"/>
          </w:tcPr>
          <w:p w14:paraId="615C9C51"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18" w:type="dxa"/>
            <w:shd w:val="clear" w:color="auto" w:fill="auto"/>
            <w:vAlign w:val="center"/>
          </w:tcPr>
          <w:p w14:paraId="38E5BFE5"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предыдущему году</w:t>
            </w:r>
          </w:p>
        </w:tc>
        <w:tc>
          <w:tcPr>
            <w:tcW w:w="1134" w:type="dxa"/>
            <w:shd w:val="clear" w:color="auto" w:fill="auto"/>
            <w:noWrap/>
            <w:vAlign w:val="center"/>
          </w:tcPr>
          <w:p w14:paraId="60FF805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170,5</w:t>
            </w:r>
          </w:p>
        </w:tc>
        <w:tc>
          <w:tcPr>
            <w:tcW w:w="992" w:type="dxa"/>
            <w:noWrap/>
            <w:vAlign w:val="center"/>
          </w:tcPr>
          <w:p w14:paraId="44EA923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94,2</w:t>
            </w:r>
          </w:p>
        </w:tc>
        <w:tc>
          <w:tcPr>
            <w:tcW w:w="1418" w:type="dxa"/>
            <w:shd w:val="clear" w:color="auto" w:fill="auto"/>
            <w:noWrap/>
            <w:vAlign w:val="center"/>
          </w:tcPr>
          <w:p w14:paraId="75F94729"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-76,3</w:t>
            </w:r>
          </w:p>
        </w:tc>
        <w:tc>
          <w:tcPr>
            <w:tcW w:w="1134" w:type="dxa"/>
            <w:shd w:val="clear" w:color="auto" w:fill="auto"/>
            <w:noWrap/>
            <w:vAlign w:val="center"/>
          </w:tcPr>
          <w:p w14:paraId="772BECA6"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20D2012D" w14:textId="77777777" w:rsidTr="00345861">
        <w:trPr>
          <w:trHeight w:val="269"/>
        </w:trPr>
        <w:tc>
          <w:tcPr>
            <w:tcW w:w="3969" w:type="dxa"/>
            <w:vMerge w:val="restart"/>
            <w:shd w:val="clear" w:color="auto" w:fill="auto"/>
            <w:vAlign w:val="center"/>
          </w:tcPr>
          <w:p w14:paraId="26995E7B"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Ввод в действие жилых домов</w:t>
            </w:r>
          </w:p>
        </w:tc>
        <w:tc>
          <w:tcPr>
            <w:tcW w:w="1418" w:type="dxa"/>
            <w:shd w:val="clear" w:color="auto" w:fill="auto"/>
            <w:vAlign w:val="center"/>
          </w:tcPr>
          <w:p w14:paraId="64CA5498"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тыс. кв. м</w:t>
            </w:r>
          </w:p>
        </w:tc>
        <w:tc>
          <w:tcPr>
            <w:tcW w:w="1134" w:type="dxa"/>
            <w:shd w:val="clear" w:color="auto" w:fill="auto"/>
            <w:noWrap/>
            <w:vAlign w:val="center"/>
          </w:tcPr>
          <w:p w14:paraId="411C4919"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446,0</w:t>
            </w:r>
          </w:p>
        </w:tc>
        <w:tc>
          <w:tcPr>
            <w:tcW w:w="992" w:type="dxa"/>
            <w:noWrap/>
            <w:vAlign w:val="center"/>
          </w:tcPr>
          <w:p w14:paraId="752D23E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171,7</w:t>
            </w:r>
          </w:p>
        </w:tc>
        <w:tc>
          <w:tcPr>
            <w:tcW w:w="1418" w:type="dxa"/>
            <w:shd w:val="clear" w:color="auto" w:fill="auto"/>
            <w:noWrap/>
            <w:vAlign w:val="center"/>
          </w:tcPr>
          <w:p w14:paraId="5FC7AE0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-274,3</w:t>
            </w:r>
          </w:p>
        </w:tc>
        <w:tc>
          <w:tcPr>
            <w:tcW w:w="1134" w:type="dxa"/>
            <w:shd w:val="clear" w:color="auto" w:fill="auto"/>
            <w:noWrap/>
            <w:vAlign w:val="center"/>
          </w:tcPr>
          <w:p w14:paraId="0A6D5E94"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38,5</w:t>
            </w:r>
          </w:p>
        </w:tc>
      </w:tr>
      <w:tr w:rsidR="00647B50" w:rsidRPr="00DE00F3" w14:paraId="287130B9" w14:textId="77777777" w:rsidTr="00345861">
        <w:trPr>
          <w:trHeight w:val="413"/>
        </w:trPr>
        <w:tc>
          <w:tcPr>
            <w:tcW w:w="3969" w:type="dxa"/>
            <w:vMerge/>
            <w:shd w:val="clear" w:color="auto" w:fill="auto"/>
            <w:vAlign w:val="center"/>
          </w:tcPr>
          <w:p w14:paraId="3383D1AC"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18" w:type="dxa"/>
            <w:shd w:val="clear" w:color="auto" w:fill="auto"/>
            <w:vAlign w:val="center"/>
          </w:tcPr>
          <w:p w14:paraId="630F8168"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64E46F63"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305,5</w:t>
            </w:r>
          </w:p>
        </w:tc>
        <w:tc>
          <w:tcPr>
            <w:tcW w:w="992" w:type="dxa"/>
            <w:noWrap/>
            <w:vAlign w:val="center"/>
          </w:tcPr>
          <w:p w14:paraId="2A92056E"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105,6</w:t>
            </w:r>
          </w:p>
        </w:tc>
        <w:tc>
          <w:tcPr>
            <w:tcW w:w="1418" w:type="dxa"/>
            <w:shd w:val="clear" w:color="auto" w:fill="auto"/>
            <w:noWrap/>
            <w:vAlign w:val="center"/>
          </w:tcPr>
          <w:p w14:paraId="3EE705F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-199,9</w:t>
            </w:r>
          </w:p>
        </w:tc>
        <w:tc>
          <w:tcPr>
            <w:tcW w:w="1134" w:type="dxa"/>
            <w:shd w:val="clear" w:color="auto" w:fill="auto"/>
            <w:noWrap/>
            <w:vAlign w:val="center"/>
          </w:tcPr>
          <w:p w14:paraId="3FDD50C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3385268B" w14:textId="77777777" w:rsidTr="00345861">
        <w:trPr>
          <w:trHeight w:val="413"/>
        </w:trPr>
        <w:tc>
          <w:tcPr>
            <w:tcW w:w="3969" w:type="dxa"/>
            <w:shd w:val="clear" w:color="FFFFCC" w:fill="FFFFFF"/>
            <w:vAlign w:val="center"/>
          </w:tcPr>
          <w:p w14:paraId="1966ECCC"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Индекс потребительских цен</w:t>
            </w:r>
          </w:p>
        </w:tc>
        <w:tc>
          <w:tcPr>
            <w:tcW w:w="1418" w:type="dxa"/>
            <w:vAlign w:val="center"/>
          </w:tcPr>
          <w:p w14:paraId="1C96FB72"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декабрю предыдущего года</w:t>
            </w:r>
          </w:p>
        </w:tc>
        <w:tc>
          <w:tcPr>
            <w:tcW w:w="1134" w:type="dxa"/>
            <w:shd w:val="clear" w:color="auto" w:fill="auto"/>
            <w:noWrap/>
            <w:vAlign w:val="center"/>
          </w:tcPr>
          <w:p w14:paraId="6738F3C4"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105,0</w:t>
            </w:r>
          </w:p>
        </w:tc>
        <w:tc>
          <w:tcPr>
            <w:tcW w:w="992" w:type="dxa"/>
            <w:noWrap/>
            <w:vAlign w:val="center"/>
          </w:tcPr>
          <w:p w14:paraId="0EEC9E9E"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108,7</w:t>
            </w:r>
          </w:p>
        </w:tc>
        <w:tc>
          <w:tcPr>
            <w:tcW w:w="1418" w:type="dxa"/>
            <w:shd w:val="clear" w:color="auto" w:fill="auto"/>
            <w:noWrap/>
            <w:vAlign w:val="center"/>
          </w:tcPr>
          <w:p w14:paraId="268DC2E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3,7</w:t>
            </w:r>
          </w:p>
        </w:tc>
        <w:tc>
          <w:tcPr>
            <w:tcW w:w="1134" w:type="dxa"/>
            <w:shd w:val="clear" w:color="auto" w:fill="auto"/>
            <w:noWrap/>
            <w:vAlign w:val="center"/>
          </w:tcPr>
          <w:p w14:paraId="277AF7E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568EFAB9" w14:textId="77777777" w:rsidTr="00345861">
        <w:trPr>
          <w:trHeight w:val="207"/>
        </w:trPr>
        <w:tc>
          <w:tcPr>
            <w:tcW w:w="3969" w:type="dxa"/>
            <w:vMerge w:val="restart"/>
            <w:shd w:val="clear" w:color="FFFFCC" w:fill="FFFFFF"/>
            <w:vAlign w:val="center"/>
          </w:tcPr>
          <w:p w14:paraId="1624833B"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Объем оборота розничной торговли</w:t>
            </w:r>
          </w:p>
        </w:tc>
        <w:tc>
          <w:tcPr>
            <w:tcW w:w="1418" w:type="dxa"/>
            <w:shd w:val="clear" w:color="FFFFCC" w:fill="FFFFFF"/>
            <w:vAlign w:val="center"/>
          </w:tcPr>
          <w:p w14:paraId="11CB3505"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млрд. руб.</w:t>
            </w:r>
          </w:p>
        </w:tc>
        <w:tc>
          <w:tcPr>
            <w:tcW w:w="1134" w:type="dxa"/>
            <w:shd w:val="clear" w:color="auto" w:fill="auto"/>
            <w:noWrap/>
            <w:vAlign w:val="center"/>
          </w:tcPr>
          <w:p w14:paraId="3BBDB85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45,3</w:t>
            </w:r>
          </w:p>
        </w:tc>
        <w:tc>
          <w:tcPr>
            <w:tcW w:w="992" w:type="dxa"/>
            <w:noWrap/>
            <w:vAlign w:val="center"/>
          </w:tcPr>
          <w:p w14:paraId="7855ABEE"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58,4</w:t>
            </w:r>
          </w:p>
        </w:tc>
        <w:tc>
          <w:tcPr>
            <w:tcW w:w="1418" w:type="dxa"/>
            <w:shd w:val="clear" w:color="auto" w:fill="auto"/>
            <w:noWrap/>
            <w:vAlign w:val="center"/>
          </w:tcPr>
          <w:p w14:paraId="09B1D0D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13,1</w:t>
            </w:r>
          </w:p>
        </w:tc>
        <w:tc>
          <w:tcPr>
            <w:tcW w:w="1134" w:type="dxa"/>
            <w:shd w:val="clear" w:color="auto" w:fill="auto"/>
            <w:noWrap/>
            <w:vAlign w:val="center"/>
          </w:tcPr>
          <w:p w14:paraId="05A6441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128,9</w:t>
            </w:r>
          </w:p>
        </w:tc>
      </w:tr>
      <w:tr w:rsidR="00647B50" w:rsidRPr="00DE00F3" w14:paraId="4842501F" w14:textId="77777777" w:rsidTr="00345861">
        <w:trPr>
          <w:trHeight w:val="413"/>
        </w:trPr>
        <w:tc>
          <w:tcPr>
            <w:tcW w:w="3969" w:type="dxa"/>
            <w:vMerge/>
            <w:shd w:val="clear" w:color="FFFFCC" w:fill="FFFFFF"/>
            <w:vAlign w:val="center"/>
          </w:tcPr>
          <w:p w14:paraId="46357947"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18" w:type="dxa"/>
            <w:shd w:val="clear" w:color="FFFFCC" w:fill="FFFFFF"/>
            <w:vAlign w:val="center"/>
          </w:tcPr>
          <w:p w14:paraId="0C7A6C1E"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4F926DC6"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108,4</w:t>
            </w:r>
          </w:p>
        </w:tc>
        <w:tc>
          <w:tcPr>
            <w:tcW w:w="992" w:type="dxa"/>
            <w:noWrap/>
            <w:vAlign w:val="center"/>
          </w:tcPr>
          <w:p w14:paraId="3F8A2B95"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110,7</w:t>
            </w:r>
          </w:p>
        </w:tc>
        <w:tc>
          <w:tcPr>
            <w:tcW w:w="1418" w:type="dxa"/>
            <w:shd w:val="clear" w:color="auto" w:fill="auto"/>
            <w:noWrap/>
            <w:vAlign w:val="center"/>
          </w:tcPr>
          <w:p w14:paraId="32B6C72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-2,3</w:t>
            </w:r>
          </w:p>
        </w:tc>
        <w:tc>
          <w:tcPr>
            <w:tcW w:w="1134" w:type="dxa"/>
            <w:shd w:val="clear" w:color="auto" w:fill="auto"/>
            <w:noWrap/>
            <w:vAlign w:val="center"/>
          </w:tcPr>
          <w:p w14:paraId="2901E1D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4EC35CB0" w14:textId="77777777" w:rsidTr="00345861">
        <w:trPr>
          <w:trHeight w:val="104"/>
        </w:trPr>
        <w:tc>
          <w:tcPr>
            <w:tcW w:w="3969" w:type="dxa"/>
            <w:vMerge w:val="restart"/>
            <w:shd w:val="clear" w:color="FFFFCC" w:fill="FFFFFF"/>
            <w:vAlign w:val="center"/>
          </w:tcPr>
          <w:p w14:paraId="33088CA1"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Объем платных услуг населению</w:t>
            </w:r>
          </w:p>
        </w:tc>
        <w:tc>
          <w:tcPr>
            <w:tcW w:w="1418" w:type="dxa"/>
            <w:shd w:val="clear" w:color="FFFFCC" w:fill="FFFFFF"/>
            <w:vAlign w:val="center"/>
          </w:tcPr>
          <w:p w14:paraId="6A07CE62"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млрд. руб.</w:t>
            </w:r>
          </w:p>
        </w:tc>
        <w:tc>
          <w:tcPr>
            <w:tcW w:w="1134" w:type="dxa"/>
            <w:shd w:val="clear" w:color="auto" w:fill="auto"/>
            <w:noWrap/>
            <w:vAlign w:val="center"/>
          </w:tcPr>
          <w:p w14:paraId="488573E5"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15,1</w:t>
            </w:r>
          </w:p>
        </w:tc>
        <w:tc>
          <w:tcPr>
            <w:tcW w:w="992" w:type="dxa"/>
            <w:noWrap/>
            <w:vAlign w:val="center"/>
          </w:tcPr>
          <w:p w14:paraId="42BC006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val="en-US" w:eastAsia="ru-RU"/>
              </w:rPr>
            </w:pPr>
            <w:r w:rsidRPr="00DE00F3">
              <w:rPr>
                <w:rFonts w:ascii="Times New Roman" w:eastAsia="Times New Roman" w:hAnsi="Times New Roman" w:cs="Times New Roman"/>
                <w:sz w:val="21"/>
                <w:szCs w:val="21"/>
                <w:lang w:eastAsia="ru-RU"/>
              </w:rPr>
              <w:t>13,1</w:t>
            </w:r>
          </w:p>
        </w:tc>
        <w:tc>
          <w:tcPr>
            <w:tcW w:w="1418" w:type="dxa"/>
            <w:shd w:val="clear" w:color="auto" w:fill="auto"/>
            <w:noWrap/>
            <w:vAlign w:val="center"/>
          </w:tcPr>
          <w:p w14:paraId="4168D5B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-2,0</w:t>
            </w:r>
          </w:p>
        </w:tc>
        <w:tc>
          <w:tcPr>
            <w:tcW w:w="1134" w:type="dxa"/>
            <w:shd w:val="clear" w:color="auto" w:fill="auto"/>
            <w:noWrap/>
            <w:vAlign w:val="center"/>
          </w:tcPr>
          <w:p w14:paraId="6DDCE829"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86,8</w:t>
            </w:r>
          </w:p>
        </w:tc>
      </w:tr>
      <w:tr w:rsidR="00647B50" w:rsidRPr="00DE00F3" w14:paraId="5DCF3291" w14:textId="77777777" w:rsidTr="00345861">
        <w:trPr>
          <w:trHeight w:val="413"/>
        </w:trPr>
        <w:tc>
          <w:tcPr>
            <w:tcW w:w="3969" w:type="dxa"/>
            <w:vMerge/>
            <w:shd w:val="clear" w:color="FFFFCC" w:fill="FFFFFF"/>
            <w:vAlign w:val="center"/>
          </w:tcPr>
          <w:p w14:paraId="37C7A614"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18" w:type="dxa"/>
            <w:shd w:val="clear" w:color="FFFFCC" w:fill="FFFFFF"/>
            <w:vAlign w:val="center"/>
          </w:tcPr>
          <w:p w14:paraId="013B1474"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528C48A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123,1</w:t>
            </w:r>
          </w:p>
        </w:tc>
        <w:tc>
          <w:tcPr>
            <w:tcW w:w="992" w:type="dxa"/>
            <w:shd w:val="clear" w:color="auto" w:fill="auto"/>
            <w:noWrap/>
            <w:vAlign w:val="center"/>
          </w:tcPr>
          <w:p w14:paraId="6ACD314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105,3</w:t>
            </w:r>
          </w:p>
        </w:tc>
        <w:tc>
          <w:tcPr>
            <w:tcW w:w="1418" w:type="dxa"/>
            <w:shd w:val="clear" w:color="auto" w:fill="auto"/>
            <w:noWrap/>
            <w:vAlign w:val="center"/>
          </w:tcPr>
          <w:p w14:paraId="5CE9201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-17,8</w:t>
            </w:r>
          </w:p>
        </w:tc>
        <w:tc>
          <w:tcPr>
            <w:tcW w:w="1134" w:type="dxa"/>
            <w:shd w:val="clear" w:color="auto" w:fill="auto"/>
            <w:noWrap/>
            <w:vAlign w:val="center"/>
          </w:tcPr>
          <w:p w14:paraId="76816A1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w:t>
            </w:r>
          </w:p>
        </w:tc>
      </w:tr>
      <w:tr w:rsidR="00647B50" w:rsidRPr="00DE00F3" w14:paraId="4CDABB45" w14:textId="77777777" w:rsidTr="00345861">
        <w:trPr>
          <w:trHeight w:val="413"/>
        </w:trPr>
        <w:tc>
          <w:tcPr>
            <w:tcW w:w="3969" w:type="dxa"/>
            <w:shd w:val="clear" w:color="FFFFCC" w:fill="FFFFFF"/>
            <w:vAlign w:val="center"/>
          </w:tcPr>
          <w:p w14:paraId="70D3D298"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Реальные денежные доходы</w:t>
            </w:r>
          </w:p>
        </w:tc>
        <w:tc>
          <w:tcPr>
            <w:tcW w:w="1418" w:type="dxa"/>
            <w:shd w:val="clear" w:color="FFFFCC" w:fill="FFFFFF"/>
            <w:vAlign w:val="center"/>
          </w:tcPr>
          <w:p w14:paraId="0942FCF8"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69EF715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102,0</w:t>
            </w:r>
          </w:p>
        </w:tc>
        <w:tc>
          <w:tcPr>
            <w:tcW w:w="992" w:type="dxa"/>
            <w:noWrap/>
            <w:vAlign w:val="center"/>
          </w:tcPr>
          <w:p w14:paraId="21DCCA43"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103,6</w:t>
            </w:r>
          </w:p>
        </w:tc>
        <w:tc>
          <w:tcPr>
            <w:tcW w:w="1418" w:type="dxa"/>
            <w:shd w:val="clear" w:color="auto" w:fill="auto"/>
            <w:noWrap/>
            <w:vAlign w:val="center"/>
          </w:tcPr>
          <w:p w14:paraId="2E483F23"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1,6</w:t>
            </w:r>
          </w:p>
        </w:tc>
        <w:tc>
          <w:tcPr>
            <w:tcW w:w="1134" w:type="dxa"/>
            <w:shd w:val="clear" w:color="auto" w:fill="auto"/>
            <w:noWrap/>
            <w:vAlign w:val="center"/>
          </w:tcPr>
          <w:p w14:paraId="24AAF08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7179ABD1" w14:textId="77777777" w:rsidTr="00345861">
        <w:trPr>
          <w:trHeight w:val="146"/>
        </w:trPr>
        <w:tc>
          <w:tcPr>
            <w:tcW w:w="3969" w:type="dxa"/>
            <w:vMerge w:val="restart"/>
            <w:shd w:val="clear" w:color="FFFFCC" w:fill="FFFFFF"/>
            <w:vAlign w:val="center"/>
          </w:tcPr>
          <w:p w14:paraId="7E4F176F"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Среднемесячная номинальная начисленная заработная плата</w:t>
            </w:r>
          </w:p>
        </w:tc>
        <w:tc>
          <w:tcPr>
            <w:tcW w:w="1418" w:type="dxa"/>
            <w:vAlign w:val="center"/>
          </w:tcPr>
          <w:p w14:paraId="3B430791"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руб.</w:t>
            </w:r>
          </w:p>
        </w:tc>
        <w:tc>
          <w:tcPr>
            <w:tcW w:w="1134" w:type="dxa"/>
            <w:shd w:val="clear" w:color="auto" w:fill="auto"/>
            <w:noWrap/>
            <w:vAlign w:val="center"/>
          </w:tcPr>
          <w:p w14:paraId="1586247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37018,0</w:t>
            </w:r>
          </w:p>
        </w:tc>
        <w:tc>
          <w:tcPr>
            <w:tcW w:w="992" w:type="dxa"/>
            <w:noWrap/>
            <w:vAlign w:val="center"/>
          </w:tcPr>
          <w:p w14:paraId="5631941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39964,0</w:t>
            </w:r>
          </w:p>
        </w:tc>
        <w:tc>
          <w:tcPr>
            <w:tcW w:w="1418" w:type="dxa"/>
            <w:shd w:val="clear" w:color="auto" w:fill="auto"/>
            <w:noWrap/>
            <w:vAlign w:val="center"/>
          </w:tcPr>
          <w:p w14:paraId="470B0C4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2946,0</w:t>
            </w:r>
          </w:p>
        </w:tc>
        <w:tc>
          <w:tcPr>
            <w:tcW w:w="1134" w:type="dxa"/>
            <w:shd w:val="clear" w:color="auto" w:fill="auto"/>
            <w:noWrap/>
            <w:vAlign w:val="center"/>
          </w:tcPr>
          <w:p w14:paraId="0DE3A69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108,0</w:t>
            </w:r>
          </w:p>
        </w:tc>
      </w:tr>
      <w:tr w:rsidR="00647B50" w:rsidRPr="00DE00F3" w14:paraId="21236472" w14:textId="77777777" w:rsidTr="00345861">
        <w:trPr>
          <w:trHeight w:val="413"/>
        </w:trPr>
        <w:tc>
          <w:tcPr>
            <w:tcW w:w="3969" w:type="dxa"/>
            <w:vMerge/>
            <w:shd w:val="clear" w:color="FFFFCC" w:fill="FFFFFF"/>
            <w:vAlign w:val="center"/>
          </w:tcPr>
          <w:p w14:paraId="63C15208"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18" w:type="dxa"/>
            <w:vAlign w:val="center"/>
          </w:tcPr>
          <w:p w14:paraId="0A74E655"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к предыду</w:t>
            </w:r>
            <w:r w:rsidRPr="00DE00F3">
              <w:rPr>
                <w:rFonts w:ascii="Times New Roman" w:eastAsia="Times New Roman" w:hAnsi="Times New Roman" w:cs="Times New Roman"/>
                <w:sz w:val="21"/>
                <w:szCs w:val="21"/>
                <w:lang w:val="en-US" w:eastAsia="ru-RU"/>
              </w:rPr>
              <w:t>-</w:t>
            </w:r>
            <w:r w:rsidRPr="00DE00F3">
              <w:rPr>
                <w:rFonts w:ascii="Times New Roman" w:eastAsia="Times New Roman" w:hAnsi="Times New Roman" w:cs="Times New Roman"/>
                <w:sz w:val="21"/>
                <w:szCs w:val="21"/>
                <w:lang w:eastAsia="ru-RU"/>
              </w:rPr>
              <w:t>щему году</w:t>
            </w:r>
          </w:p>
        </w:tc>
        <w:tc>
          <w:tcPr>
            <w:tcW w:w="1134" w:type="dxa"/>
            <w:shd w:val="clear" w:color="auto" w:fill="auto"/>
            <w:noWrap/>
            <w:vAlign w:val="center"/>
          </w:tcPr>
          <w:p w14:paraId="41B51429"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104,4</w:t>
            </w:r>
          </w:p>
        </w:tc>
        <w:tc>
          <w:tcPr>
            <w:tcW w:w="992" w:type="dxa"/>
            <w:noWrap/>
            <w:vAlign w:val="center"/>
          </w:tcPr>
          <w:p w14:paraId="5AD3351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111,1</w:t>
            </w:r>
          </w:p>
        </w:tc>
        <w:tc>
          <w:tcPr>
            <w:tcW w:w="1418" w:type="dxa"/>
            <w:shd w:val="clear" w:color="auto" w:fill="auto"/>
            <w:noWrap/>
            <w:vAlign w:val="center"/>
          </w:tcPr>
          <w:p w14:paraId="73A8CF8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6,7</w:t>
            </w:r>
          </w:p>
        </w:tc>
        <w:tc>
          <w:tcPr>
            <w:tcW w:w="1134" w:type="dxa"/>
            <w:shd w:val="clear" w:color="auto" w:fill="auto"/>
            <w:noWrap/>
            <w:vAlign w:val="center"/>
          </w:tcPr>
          <w:p w14:paraId="2E2D766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15D083C1" w14:textId="77777777" w:rsidTr="00345861">
        <w:trPr>
          <w:trHeight w:val="413"/>
        </w:trPr>
        <w:tc>
          <w:tcPr>
            <w:tcW w:w="3969" w:type="dxa"/>
            <w:shd w:val="clear" w:color="FFFFCC" w:fill="FFFFFF"/>
            <w:vAlign w:val="center"/>
          </w:tcPr>
          <w:p w14:paraId="65D130E5"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Уровень безработицы</w:t>
            </w:r>
          </w:p>
        </w:tc>
        <w:tc>
          <w:tcPr>
            <w:tcW w:w="1418" w:type="dxa"/>
            <w:vAlign w:val="center"/>
          </w:tcPr>
          <w:p w14:paraId="254DA5F9"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34" w:type="dxa"/>
            <w:shd w:val="clear" w:color="auto" w:fill="auto"/>
            <w:noWrap/>
            <w:vAlign w:val="center"/>
          </w:tcPr>
          <w:p w14:paraId="2EE500B3"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25,5</w:t>
            </w:r>
          </w:p>
        </w:tc>
        <w:tc>
          <w:tcPr>
            <w:tcW w:w="992" w:type="dxa"/>
            <w:noWrap/>
            <w:vAlign w:val="center"/>
          </w:tcPr>
          <w:p w14:paraId="2258923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25,6</w:t>
            </w:r>
          </w:p>
        </w:tc>
        <w:tc>
          <w:tcPr>
            <w:tcW w:w="1418" w:type="dxa"/>
            <w:shd w:val="clear" w:color="auto" w:fill="auto"/>
            <w:noWrap/>
            <w:vAlign w:val="center"/>
          </w:tcPr>
          <w:p w14:paraId="3AED405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0,1</w:t>
            </w:r>
          </w:p>
        </w:tc>
        <w:tc>
          <w:tcPr>
            <w:tcW w:w="1134" w:type="dxa"/>
            <w:shd w:val="clear" w:color="auto" w:fill="auto"/>
            <w:noWrap/>
            <w:vAlign w:val="center"/>
          </w:tcPr>
          <w:p w14:paraId="3ACAEC1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020F24A6" w14:textId="77777777" w:rsidTr="00345861">
        <w:trPr>
          <w:trHeight w:val="413"/>
        </w:trPr>
        <w:tc>
          <w:tcPr>
            <w:tcW w:w="3969" w:type="dxa"/>
            <w:shd w:val="clear" w:color="FFFFCC" w:fill="FFFFFF"/>
            <w:vAlign w:val="center"/>
          </w:tcPr>
          <w:p w14:paraId="7B5B4293"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Уровень зарегистрированных безработных</w:t>
            </w:r>
          </w:p>
        </w:tc>
        <w:tc>
          <w:tcPr>
            <w:tcW w:w="1418" w:type="dxa"/>
            <w:vAlign w:val="center"/>
          </w:tcPr>
          <w:p w14:paraId="7715FBD5"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34" w:type="dxa"/>
            <w:shd w:val="clear" w:color="auto" w:fill="auto"/>
            <w:noWrap/>
            <w:vAlign w:val="center"/>
          </w:tcPr>
          <w:p w14:paraId="216B131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7,4</w:t>
            </w:r>
          </w:p>
        </w:tc>
        <w:tc>
          <w:tcPr>
            <w:tcW w:w="992" w:type="dxa"/>
            <w:noWrap/>
            <w:vAlign w:val="center"/>
          </w:tcPr>
          <w:p w14:paraId="23C824C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7,0</w:t>
            </w:r>
          </w:p>
        </w:tc>
        <w:tc>
          <w:tcPr>
            <w:tcW w:w="1418" w:type="dxa"/>
            <w:shd w:val="clear" w:color="auto" w:fill="auto"/>
            <w:noWrap/>
            <w:vAlign w:val="center"/>
          </w:tcPr>
          <w:p w14:paraId="5038EFA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-0,4</w:t>
            </w:r>
          </w:p>
        </w:tc>
        <w:tc>
          <w:tcPr>
            <w:tcW w:w="1134" w:type="dxa"/>
            <w:shd w:val="clear" w:color="auto" w:fill="auto"/>
            <w:noWrap/>
            <w:vAlign w:val="center"/>
          </w:tcPr>
          <w:p w14:paraId="334F3E2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r w:rsidR="00647B50" w:rsidRPr="00DE00F3" w14:paraId="30AEAF57" w14:textId="77777777" w:rsidTr="00345861">
        <w:trPr>
          <w:trHeight w:val="413"/>
        </w:trPr>
        <w:tc>
          <w:tcPr>
            <w:tcW w:w="3969" w:type="dxa"/>
            <w:shd w:val="clear" w:color="FFFFCC" w:fill="FFFFFF"/>
            <w:vAlign w:val="center"/>
          </w:tcPr>
          <w:p w14:paraId="19FDB1AC"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Численность безработных</w:t>
            </w:r>
          </w:p>
        </w:tc>
        <w:tc>
          <w:tcPr>
            <w:tcW w:w="1418" w:type="dxa"/>
            <w:vAlign w:val="center"/>
          </w:tcPr>
          <w:p w14:paraId="3495E443"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тыс. чел.</w:t>
            </w:r>
          </w:p>
        </w:tc>
        <w:tc>
          <w:tcPr>
            <w:tcW w:w="1134" w:type="dxa"/>
            <w:shd w:val="clear" w:color="auto" w:fill="auto"/>
            <w:noWrap/>
            <w:vAlign w:val="center"/>
          </w:tcPr>
          <w:p w14:paraId="7562A179"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76,5</w:t>
            </w:r>
          </w:p>
        </w:tc>
        <w:tc>
          <w:tcPr>
            <w:tcW w:w="992" w:type="dxa"/>
            <w:noWrap/>
            <w:vAlign w:val="center"/>
          </w:tcPr>
          <w:p w14:paraId="63D9959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71,6</w:t>
            </w:r>
          </w:p>
        </w:tc>
        <w:tc>
          <w:tcPr>
            <w:tcW w:w="1418" w:type="dxa"/>
            <w:shd w:val="clear" w:color="auto" w:fill="auto"/>
            <w:noWrap/>
            <w:vAlign w:val="center"/>
          </w:tcPr>
          <w:p w14:paraId="2D4BCA3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-4,9</w:t>
            </w:r>
          </w:p>
        </w:tc>
        <w:tc>
          <w:tcPr>
            <w:tcW w:w="1134" w:type="dxa"/>
            <w:shd w:val="clear" w:color="auto" w:fill="auto"/>
            <w:noWrap/>
            <w:vAlign w:val="center"/>
          </w:tcPr>
          <w:p w14:paraId="4F98B6EE"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93,6</w:t>
            </w:r>
          </w:p>
        </w:tc>
      </w:tr>
      <w:tr w:rsidR="00647B50" w:rsidRPr="00DE00F3" w14:paraId="3C80C958" w14:textId="77777777" w:rsidTr="00345861">
        <w:trPr>
          <w:trHeight w:val="511"/>
        </w:trPr>
        <w:tc>
          <w:tcPr>
            <w:tcW w:w="3969" w:type="dxa"/>
            <w:shd w:val="clear" w:color="FFFFCC" w:fill="FFFFFF"/>
            <w:vAlign w:val="center"/>
          </w:tcPr>
          <w:p w14:paraId="38895F24"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Численность официально зарегистрированных безработных</w:t>
            </w:r>
          </w:p>
        </w:tc>
        <w:tc>
          <w:tcPr>
            <w:tcW w:w="1418" w:type="dxa"/>
            <w:shd w:val="clear" w:color="FFFFCC" w:fill="FFFFFF"/>
            <w:vAlign w:val="center"/>
          </w:tcPr>
          <w:p w14:paraId="0913CD4F"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тыс. чел.</w:t>
            </w:r>
          </w:p>
        </w:tc>
        <w:tc>
          <w:tcPr>
            <w:tcW w:w="1134" w:type="dxa"/>
            <w:shd w:val="clear" w:color="auto" w:fill="auto"/>
            <w:noWrap/>
            <w:vAlign w:val="center"/>
          </w:tcPr>
          <w:p w14:paraId="57B81262"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22,1</w:t>
            </w:r>
          </w:p>
        </w:tc>
        <w:tc>
          <w:tcPr>
            <w:tcW w:w="992" w:type="dxa"/>
            <w:noWrap/>
            <w:vAlign w:val="center"/>
          </w:tcPr>
          <w:p w14:paraId="4BA62CC4"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18,2</w:t>
            </w:r>
          </w:p>
        </w:tc>
        <w:tc>
          <w:tcPr>
            <w:tcW w:w="1418" w:type="dxa"/>
            <w:shd w:val="clear" w:color="auto" w:fill="auto"/>
            <w:noWrap/>
            <w:vAlign w:val="center"/>
          </w:tcPr>
          <w:p w14:paraId="41103C03"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-3,9</w:t>
            </w:r>
          </w:p>
        </w:tc>
        <w:tc>
          <w:tcPr>
            <w:tcW w:w="1134" w:type="dxa"/>
            <w:shd w:val="clear" w:color="auto" w:fill="auto"/>
            <w:noWrap/>
            <w:vAlign w:val="center"/>
          </w:tcPr>
          <w:p w14:paraId="26DB0CA4"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82,4</w:t>
            </w:r>
          </w:p>
        </w:tc>
      </w:tr>
      <w:tr w:rsidR="00647B50" w:rsidRPr="00DE00F3" w14:paraId="1C190B43" w14:textId="77777777" w:rsidTr="00345861">
        <w:trPr>
          <w:trHeight w:val="413"/>
        </w:trPr>
        <w:tc>
          <w:tcPr>
            <w:tcW w:w="3969" w:type="dxa"/>
            <w:shd w:val="clear" w:color="FFFFCC" w:fill="FFFFFF"/>
            <w:vAlign w:val="center"/>
          </w:tcPr>
          <w:p w14:paraId="33B8FFAC"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 xml:space="preserve">Доходы консолидированного бюджета </w:t>
            </w:r>
          </w:p>
        </w:tc>
        <w:tc>
          <w:tcPr>
            <w:tcW w:w="1418" w:type="dxa"/>
            <w:shd w:val="clear" w:color="FFFFCC" w:fill="FFFFFF"/>
            <w:vAlign w:val="center"/>
          </w:tcPr>
          <w:p w14:paraId="5B3546FE"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25F1727D"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28219,4</w:t>
            </w:r>
          </w:p>
        </w:tc>
        <w:tc>
          <w:tcPr>
            <w:tcW w:w="992" w:type="dxa"/>
            <w:shd w:val="clear" w:color="auto" w:fill="auto"/>
            <w:noWrap/>
            <w:vAlign w:val="center"/>
          </w:tcPr>
          <w:p w14:paraId="3AC1F4A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sz w:val="21"/>
                <w:szCs w:val="21"/>
                <w:lang w:eastAsia="ru-RU"/>
              </w:rPr>
              <w:t>38068,0</w:t>
            </w:r>
          </w:p>
        </w:tc>
        <w:tc>
          <w:tcPr>
            <w:tcW w:w="1418" w:type="dxa"/>
            <w:shd w:val="clear" w:color="auto" w:fill="auto"/>
            <w:noWrap/>
            <w:vAlign w:val="center"/>
          </w:tcPr>
          <w:p w14:paraId="3DD4BE2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9848,6</w:t>
            </w:r>
          </w:p>
        </w:tc>
        <w:tc>
          <w:tcPr>
            <w:tcW w:w="1134" w:type="dxa"/>
            <w:shd w:val="clear" w:color="auto" w:fill="auto"/>
            <w:noWrap/>
            <w:vAlign w:val="center"/>
          </w:tcPr>
          <w:p w14:paraId="258FE38B"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134,9</w:t>
            </w:r>
          </w:p>
        </w:tc>
      </w:tr>
      <w:tr w:rsidR="00647B50" w:rsidRPr="00DE00F3" w14:paraId="5236B638" w14:textId="77777777" w:rsidTr="00345861">
        <w:trPr>
          <w:trHeight w:val="332"/>
        </w:trPr>
        <w:tc>
          <w:tcPr>
            <w:tcW w:w="3969" w:type="dxa"/>
            <w:shd w:val="clear" w:color="FFFFCC" w:fill="FFFFFF"/>
            <w:vAlign w:val="center"/>
          </w:tcPr>
          <w:p w14:paraId="07D1D2EC"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в том числе:</w:t>
            </w:r>
          </w:p>
        </w:tc>
        <w:tc>
          <w:tcPr>
            <w:tcW w:w="1418" w:type="dxa"/>
            <w:shd w:val="clear" w:color="FFFFCC" w:fill="FFFFFF"/>
            <w:vAlign w:val="center"/>
          </w:tcPr>
          <w:p w14:paraId="17956973"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p>
        </w:tc>
        <w:tc>
          <w:tcPr>
            <w:tcW w:w="1134" w:type="dxa"/>
            <w:shd w:val="clear" w:color="auto" w:fill="auto"/>
            <w:noWrap/>
            <w:vAlign w:val="center"/>
          </w:tcPr>
          <w:p w14:paraId="59FB1FB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c>
          <w:tcPr>
            <w:tcW w:w="992" w:type="dxa"/>
            <w:shd w:val="clear" w:color="auto" w:fill="auto"/>
            <w:noWrap/>
            <w:vAlign w:val="center"/>
          </w:tcPr>
          <w:p w14:paraId="11FC9F8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c>
          <w:tcPr>
            <w:tcW w:w="1418" w:type="dxa"/>
            <w:shd w:val="clear" w:color="auto" w:fill="auto"/>
            <w:noWrap/>
            <w:vAlign w:val="center"/>
          </w:tcPr>
          <w:p w14:paraId="237FBA2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c>
          <w:tcPr>
            <w:tcW w:w="1134" w:type="dxa"/>
            <w:shd w:val="clear" w:color="auto" w:fill="auto"/>
            <w:noWrap/>
            <w:vAlign w:val="center"/>
          </w:tcPr>
          <w:p w14:paraId="761657E4"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647B50" w:rsidRPr="00DE00F3" w14:paraId="6D9F5D49" w14:textId="77777777" w:rsidTr="00345861">
        <w:trPr>
          <w:trHeight w:val="413"/>
        </w:trPr>
        <w:tc>
          <w:tcPr>
            <w:tcW w:w="3969" w:type="dxa"/>
            <w:shd w:val="clear" w:color="FFFFCC" w:fill="FFFFFF"/>
            <w:vAlign w:val="center"/>
          </w:tcPr>
          <w:p w14:paraId="17F96DDE"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налоговые и неналоговые доходы</w:t>
            </w:r>
          </w:p>
        </w:tc>
        <w:tc>
          <w:tcPr>
            <w:tcW w:w="1418" w:type="dxa"/>
            <w:shd w:val="clear" w:color="FFFFCC" w:fill="FFFFFF"/>
            <w:vAlign w:val="center"/>
          </w:tcPr>
          <w:p w14:paraId="56F8AA39"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1CA73EF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7316,9</w:t>
            </w:r>
          </w:p>
        </w:tc>
        <w:tc>
          <w:tcPr>
            <w:tcW w:w="992" w:type="dxa"/>
            <w:shd w:val="clear" w:color="auto" w:fill="auto"/>
            <w:noWrap/>
            <w:vAlign w:val="center"/>
          </w:tcPr>
          <w:p w14:paraId="5727B05F"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sz w:val="21"/>
                <w:szCs w:val="21"/>
                <w:lang w:eastAsia="ru-RU"/>
              </w:rPr>
              <w:t>9021,2</w:t>
            </w:r>
          </w:p>
        </w:tc>
        <w:tc>
          <w:tcPr>
            <w:tcW w:w="1418" w:type="dxa"/>
            <w:shd w:val="clear" w:color="auto" w:fill="auto"/>
            <w:noWrap/>
            <w:vAlign w:val="center"/>
          </w:tcPr>
          <w:p w14:paraId="28A6052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1704,3</w:t>
            </w:r>
          </w:p>
        </w:tc>
        <w:tc>
          <w:tcPr>
            <w:tcW w:w="1134" w:type="dxa"/>
            <w:shd w:val="clear" w:color="auto" w:fill="auto"/>
            <w:noWrap/>
            <w:vAlign w:val="center"/>
          </w:tcPr>
          <w:p w14:paraId="04207E71"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123,3</w:t>
            </w:r>
          </w:p>
        </w:tc>
      </w:tr>
      <w:tr w:rsidR="00647B50" w:rsidRPr="00DE00F3" w14:paraId="70961703" w14:textId="77777777" w:rsidTr="00345861">
        <w:trPr>
          <w:trHeight w:val="413"/>
        </w:trPr>
        <w:tc>
          <w:tcPr>
            <w:tcW w:w="3969" w:type="dxa"/>
            <w:shd w:val="clear" w:color="FFFFCC" w:fill="FFFFFF"/>
            <w:vAlign w:val="center"/>
          </w:tcPr>
          <w:p w14:paraId="15CAA81E"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безвозмездные поступления</w:t>
            </w:r>
          </w:p>
        </w:tc>
        <w:tc>
          <w:tcPr>
            <w:tcW w:w="1418" w:type="dxa"/>
            <w:shd w:val="clear" w:color="FFFFCC" w:fill="FFFFFF"/>
            <w:vAlign w:val="center"/>
          </w:tcPr>
          <w:p w14:paraId="1AA03E46"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1081BFD3"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20902,5</w:t>
            </w:r>
          </w:p>
        </w:tc>
        <w:tc>
          <w:tcPr>
            <w:tcW w:w="992" w:type="dxa"/>
            <w:shd w:val="clear" w:color="auto" w:fill="auto"/>
            <w:noWrap/>
            <w:vAlign w:val="center"/>
          </w:tcPr>
          <w:p w14:paraId="5CA8C49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val="en-US" w:eastAsia="ru-RU"/>
              </w:rPr>
            </w:pPr>
            <w:r w:rsidRPr="00DE00F3">
              <w:rPr>
                <w:rFonts w:ascii="Times New Roman" w:eastAsia="Times New Roman" w:hAnsi="Times New Roman" w:cs="Times New Roman"/>
                <w:color w:val="000000"/>
                <w:sz w:val="21"/>
                <w:szCs w:val="21"/>
                <w:lang w:eastAsia="ru-RU"/>
              </w:rPr>
              <w:t>29046,8</w:t>
            </w:r>
          </w:p>
        </w:tc>
        <w:tc>
          <w:tcPr>
            <w:tcW w:w="1418" w:type="dxa"/>
            <w:shd w:val="clear" w:color="auto" w:fill="auto"/>
            <w:noWrap/>
            <w:vAlign w:val="center"/>
          </w:tcPr>
          <w:p w14:paraId="5189AA05"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8144,3</w:t>
            </w:r>
          </w:p>
        </w:tc>
        <w:tc>
          <w:tcPr>
            <w:tcW w:w="1134" w:type="dxa"/>
            <w:shd w:val="clear" w:color="auto" w:fill="auto"/>
            <w:noWrap/>
            <w:vAlign w:val="center"/>
          </w:tcPr>
          <w:p w14:paraId="294C5643"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139,0</w:t>
            </w:r>
          </w:p>
        </w:tc>
      </w:tr>
      <w:tr w:rsidR="00647B50" w:rsidRPr="00DE00F3" w14:paraId="7813CA8A" w14:textId="77777777" w:rsidTr="00345861">
        <w:trPr>
          <w:trHeight w:val="413"/>
        </w:trPr>
        <w:tc>
          <w:tcPr>
            <w:tcW w:w="3969" w:type="dxa"/>
            <w:shd w:val="clear" w:color="FFFFCC" w:fill="FFFFFF"/>
            <w:vAlign w:val="center"/>
          </w:tcPr>
          <w:p w14:paraId="48FDC3A7"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Расходы консолидированного бюджета</w:t>
            </w:r>
          </w:p>
        </w:tc>
        <w:tc>
          <w:tcPr>
            <w:tcW w:w="1418" w:type="dxa"/>
            <w:shd w:val="clear" w:color="FFFFCC" w:fill="FFFFFF"/>
            <w:vAlign w:val="center"/>
          </w:tcPr>
          <w:p w14:paraId="4A47B75B"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3C52082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28219,4</w:t>
            </w:r>
          </w:p>
        </w:tc>
        <w:tc>
          <w:tcPr>
            <w:tcW w:w="992" w:type="dxa"/>
            <w:shd w:val="clear" w:color="auto" w:fill="auto"/>
            <w:noWrap/>
            <w:vAlign w:val="center"/>
          </w:tcPr>
          <w:p w14:paraId="320FC82A"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sz w:val="21"/>
                <w:szCs w:val="21"/>
                <w:lang w:eastAsia="ru-RU"/>
              </w:rPr>
              <w:t>39260,7</w:t>
            </w:r>
          </w:p>
        </w:tc>
        <w:tc>
          <w:tcPr>
            <w:tcW w:w="1418" w:type="dxa"/>
            <w:shd w:val="clear" w:color="auto" w:fill="auto"/>
            <w:noWrap/>
            <w:vAlign w:val="center"/>
          </w:tcPr>
          <w:p w14:paraId="227EC0BC"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11041,3</w:t>
            </w:r>
          </w:p>
        </w:tc>
        <w:tc>
          <w:tcPr>
            <w:tcW w:w="1134" w:type="dxa"/>
            <w:shd w:val="clear" w:color="auto" w:fill="auto"/>
            <w:noWrap/>
            <w:vAlign w:val="center"/>
          </w:tcPr>
          <w:p w14:paraId="73B4BF17"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139,1</w:t>
            </w:r>
          </w:p>
        </w:tc>
      </w:tr>
      <w:tr w:rsidR="00647B50" w:rsidRPr="00DE00F3" w14:paraId="3117069C" w14:textId="77777777" w:rsidTr="00345861">
        <w:trPr>
          <w:trHeight w:val="413"/>
        </w:trPr>
        <w:tc>
          <w:tcPr>
            <w:tcW w:w="3969" w:type="dxa"/>
            <w:shd w:val="clear" w:color="FFFFCC" w:fill="FFFFFF"/>
            <w:vAlign w:val="center"/>
          </w:tcPr>
          <w:p w14:paraId="2A4E13A2" w14:textId="77777777" w:rsidR="00647B50" w:rsidRPr="00DE00F3" w:rsidRDefault="00647B50" w:rsidP="00DE00F3">
            <w:pPr>
              <w:autoSpaceDE w:val="0"/>
              <w:autoSpaceDN w:val="0"/>
              <w:adjustRightInd w:val="0"/>
              <w:spacing w:after="0" w:line="240" w:lineRule="auto"/>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Превышение доходов над расходами (профицит)</w:t>
            </w:r>
          </w:p>
        </w:tc>
        <w:tc>
          <w:tcPr>
            <w:tcW w:w="1418" w:type="dxa"/>
            <w:shd w:val="clear" w:color="FFFFCC" w:fill="FFFFFF"/>
            <w:vAlign w:val="center"/>
          </w:tcPr>
          <w:p w14:paraId="1053FF4D" w14:textId="77777777" w:rsidR="00647B50" w:rsidRPr="00DE00F3" w:rsidRDefault="00647B50" w:rsidP="00DE00F3">
            <w:pPr>
              <w:autoSpaceDE w:val="0"/>
              <w:autoSpaceDN w:val="0"/>
              <w:adjustRightInd w:val="0"/>
              <w:spacing w:after="0" w:line="240" w:lineRule="auto"/>
              <w:ind w:right="-92"/>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млн. руб.</w:t>
            </w:r>
          </w:p>
        </w:tc>
        <w:tc>
          <w:tcPr>
            <w:tcW w:w="1134" w:type="dxa"/>
            <w:shd w:val="clear" w:color="auto" w:fill="auto"/>
            <w:noWrap/>
            <w:vAlign w:val="center"/>
          </w:tcPr>
          <w:p w14:paraId="0175F176"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0</w:t>
            </w:r>
          </w:p>
        </w:tc>
        <w:tc>
          <w:tcPr>
            <w:tcW w:w="992" w:type="dxa"/>
            <w:shd w:val="clear" w:color="auto" w:fill="auto"/>
            <w:noWrap/>
            <w:vAlign w:val="center"/>
          </w:tcPr>
          <w:p w14:paraId="24BCF01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sz w:val="21"/>
                <w:szCs w:val="21"/>
                <w:lang w:eastAsia="ru-RU"/>
              </w:rPr>
              <w:t>-1192,7</w:t>
            </w:r>
          </w:p>
        </w:tc>
        <w:tc>
          <w:tcPr>
            <w:tcW w:w="1418" w:type="dxa"/>
            <w:shd w:val="clear" w:color="auto" w:fill="auto"/>
            <w:noWrap/>
            <w:vAlign w:val="center"/>
          </w:tcPr>
          <w:p w14:paraId="7F539358"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-1192,7</w:t>
            </w:r>
          </w:p>
        </w:tc>
        <w:tc>
          <w:tcPr>
            <w:tcW w:w="1134" w:type="dxa"/>
            <w:shd w:val="clear" w:color="auto" w:fill="auto"/>
            <w:noWrap/>
            <w:vAlign w:val="center"/>
          </w:tcPr>
          <w:p w14:paraId="44489F60" w14:textId="77777777" w:rsidR="00647B50" w:rsidRPr="00DE00F3" w:rsidRDefault="00647B50" w:rsidP="00DE00F3">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r w:rsidRPr="00DE00F3">
              <w:rPr>
                <w:rFonts w:ascii="Times New Roman" w:eastAsia="Times New Roman" w:hAnsi="Times New Roman" w:cs="Times New Roman"/>
                <w:color w:val="000000"/>
                <w:sz w:val="21"/>
                <w:szCs w:val="21"/>
                <w:lang w:eastAsia="ru-RU"/>
              </w:rPr>
              <w:t>-</w:t>
            </w:r>
          </w:p>
        </w:tc>
      </w:tr>
    </w:tbl>
    <w:p w14:paraId="5B655541" w14:textId="77777777" w:rsidR="00647B50" w:rsidRPr="00DE00F3" w:rsidRDefault="00647B50" w:rsidP="00DE00F3">
      <w:pPr>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9847C7F" w14:textId="6C961CC3" w:rsidR="00647B50" w:rsidRPr="00DE00F3" w:rsidRDefault="00345861" w:rsidP="00DE00F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ab/>
      </w:r>
      <w:r w:rsidR="00647B50" w:rsidRPr="00DE00F3">
        <w:rPr>
          <w:rFonts w:ascii="Times New Roman" w:eastAsia="Times New Roman" w:hAnsi="Times New Roman" w:cs="Times New Roman"/>
          <w:sz w:val="28"/>
          <w:szCs w:val="28"/>
          <w:lang w:eastAsia="ru-RU"/>
        </w:rPr>
        <w:t>По данным таблицы отдельные отчетные показатели 2024 года превысили прогнозные значения. В частности, наблюдается превышение объема отгруженных товаров собственного производства и продукции сельского хозяйства, строительных работ и оборота розничной торговли, доходов и расходов консолидированного бюджета, темпов инфляции. При этом ниже запланированного уровня сложился индекс промышленного производства, темпы жилищного строительства, объем платных услуг, численность безработных. В результате исполнение в целом ряда вышеуказанных прогнозируемых показателей социально-экономического развития республики обеспечило поступление собственных доходов бюджета региона на уровне 9 021,2 млн. руб. или 123,3 % от намеченного объема.</w:t>
      </w:r>
    </w:p>
    <w:p w14:paraId="4AA904D4" w14:textId="55DA595A" w:rsidR="00647B50" w:rsidRPr="00DE00F3" w:rsidRDefault="00345861" w:rsidP="00DE00F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ab/>
      </w:r>
      <w:r w:rsidR="00647B50" w:rsidRPr="00DE00F3">
        <w:rPr>
          <w:rFonts w:ascii="Times New Roman" w:eastAsia="Times New Roman" w:hAnsi="Times New Roman" w:cs="Times New Roman"/>
          <w:sz w:val="28"/>
          <w:szCs w:val="28"/>
          <w:lang w:eastAsia="ru-RU"/>
        </w:rPr>
        <w:t>Анализ отклонений прогнозных показателей, послуживших базой для формирования бюджета республики на 2024 год, от отчетных данных свидетельствует о значительной погрешности, допущенной при прогнозировании.</w:t>
      </w:r>
    </w:p>
    <w:p w14:paraId="512B1A0C"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Следует отметить, что при исполнении республиканского бюджета в 2024 году большинство ключевых секторов экономики продемонстрировали положительную динамику. Отмечен рост в отдельных отраслях промышленного сектора, жилищном строительстве, увеличился оборот розничной торговли и платных услуг населению. Наблюдается повышение реальной заработной платы и денежных доходов населения, продолжает снижаться безработица. Ниже среднероссийского уровня сложились в республике показатели инфляции.</w:t>
      </w:r>
    </w:p>
    <w:p w14:paraId="7D9320D0"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Вместе с тем </w:t>
      </w:r>
      <w:r w:rsidRPr="00DE00F3">
        <w:rPr>
          <w:rFonts w:ascii="Times New Roman" w:eastAsia="Times New Roman" w:hAnsi="Times New Roman" w:cs="Times New Roman"/>
          <w:color w:val="333333"/>
          <w:sz w:val="28"/>
          <w:szCs w:val="28"/>
          <w:lang w:eastAsia="ru-RU"/>
        </w:rPr>
        <w:t>замедляет рост экономики снижение в отчетном периоде объема сельскохозяйственного производства, добычи углеводородного сырья, а также инвестиций в основной капитал и строительных работ.</w:t>
      </w:r>
      <w:r w:rsidRPr="00DE00F3">
        <w:rPr>
          <w:rFonts w:ascii="Times New Roman" w:eastAsia="Times New Roman" w:hAnsi="Times New Roman" w:cs="Times New Roman"/>
          <w:sz w:val="28"/>
          <w:szCs w:val="28"/>
          <w:lang w:eastAsia="ru-RU"/>
        </w:rPr>
        <w:t xml:space="preserve"> Несмотря на рост прибыли прибыльных предприятий, сальдированный финансовый результат деятельности крупных и средних организаций характеризуется превышением убытков. Реальная заработная плата в субъекте и душевые денежные доходы населения существенно ниже, а уровень безработицы значительно превышает среднероссийский уровень.</w:t>
      </w:r>
    </w:p>
    <w:p w14:paraId="105EBF54"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отчетном периоде промышленные предприятия республики демонстрируют рост производства, который по итогам прошедшего года определился на уровне 111,6 %, при прогнозируемом значении на уровне 113,8 %.</w:t>
      </w:r>
    </w:p>
    <w:p w14:paraId="1DDEC56C"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Фактором высоких темпов стал рост индексов обрабатывающих производств на 6,8 % (по прогнозу – 114,7 %), сферы обеспечения электроэнергией, газом и паром – на 37,9 % (по прогнозу –103,6 %), а также водоснабжения и водоотведения – на 8,3 % (по прогнозу – 101,4 %). В то же время отмечается сокращение показателя в добывающем секторе, где индекс промышленного производства составил 95,3 % (по прогнозу – 102,0 %).</w:t>
      </w:r>
    </w:p>
    <w:p w14:paraId="064873CA"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целом в истекшем году предприятиями республики отгружено товаров собственного производства, выполнено работ и оказано услуг на сумму 18</w:t>
      </w:r>
      <w:r w:rsidRPr="00DE00F3">
        <w:rPr>
          <w:rFonts w:ascii="Times New Roman" w:eastAsia="Times New Roman" w:hAnsi="Times New Roman" w:cs="Times New Roman"/>
          <w:sz w:val="28"/>
          <w:szCs w:val="28"/>
          <w:lang w:val="en-US" w:eastAsia="ru-RU"/>
        </w:rPr>
        <w:t> </w:t>
      </w:r>
      <w:r w:rsidRPr="00DE00F3">
        <w:rPr>
          <w:rFonts w:ascii="Times New Roman" w:eastAsia="Times New Roman" w:hAnsi="Times New Roman" w:cs="Times New Roman"/>
          <w:sz w:val="28"/>
          <w:szCs w:val="28"/>
          <w:lang w:eastAsia="ru-RU"/>
        </w:rPr>
        <w:t>233,4 млн. руб., что на 44,9 % больше, чем годом ранее (при прогнозном значении – 11 020,3 млн. руб.). В отчетном периоде выше параметров прошлого года сложились объемы отгрузки продукции по всем основным видам деятельности.</w:t>
      </w:r>
    </w:p>
    <w:p w14:paraId="248EBEA9" w14:textId="77777777" w:rsidR="00647B50" w:rsidRPr="00DE00F3" w:rsidRDefault="00647B50" w:rsidP="00DE00F3">
      <w:pPr>
        <w:widowControl w:val="0"/>
        <w:suppressLineNumbers/>
        <w:suppressAutoHyphens/>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добывающем секторе объем производства увеличился на 4,4 % и составил 2 479,1 млн. руб. Данная динамика обусловлена увеличением объемов добычи полезных ископаемых, кроме топливно-энергетических. По итогам 2024 года предприятиями отрасли отгружено продукции на 13,6 % больше прошлогоднего уровня. </w:t>
      </w:r>
      <w:r w:rsidRPr="00DE00F3">
        <w:rPr>
          <w:rFonts w:ascii="Times New Roman" w:eastAsia="Times New Roman" w:hAnsi="Times New Roman" w:cs="Times New Roman"/>
          <w:color w:val="000000"/>
          <w:sz w:val="28"/>
          <w:szCs w:val="28"/>
          <w:lang w:eastAsia="ru-RU"/>
        </w:rPr>
        <w:t xml:space="preserve">При этом </w:t>
      </w:r>
      <w:r w:rsidRPr="00DE00F3">
        <w:rPr>
          <w:rFonts w:ascii="Times New Roman" w:eastAsia="Times New Roman" w:hAnsi="Times New Roman" w:cs="Times New Roman"/>
          <w:sz w:val="28"/>
          <w:szCs w:val="28"/>
          <w:lang w:eastAsia="ru-RU"/>
        </w:rPr>
        <w:t>добыча сырой нефти и природного газа в отчетном периоде сократилась на 2,5 % по сравнению с аналогичным периодом прошлого года.</w:t>
      </w:r>
    </w:p>
    <w:p w14:paraId="13352EAA"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Предприятиями обрабатывающего сектора произведено продукции на сумму 9 745,4 млн. руб., что в 1,7 раза выше прошлогоднего уровня. В отчетном периоде объем металлургического производства и производства готовых металлических изделий в 1,8 раза превысил уровень предыдущего года и составил 4 757,9 млн. руб. Кроме того, отмечен рост объема производства пищевых продуктов в 3,1 раза или до 1 864,6 млн. руб., а также пластмассовых изделий - на 97,3 % или до 1 495,7 млн. руб. При этом спад показателей зафиксирован в производстве строительных материалов. Предприятиями данной отрасли отгружено продукции на сумму 775,5 млн. руб., что на 36,0% меньше прошлогоднего периода.</w:t>
      </w:r>
    </w:p>
    <w:p w14:paraId="7A4BFE5B" w14:textId="77777777" w:rsidR="00647B50" w:rsidRPr="00DE00F3" w:rsidRDefault="00647B50" w:rsidP="00DE00F3">
      <w:pPr>
        <w:widowControl w:val="0"/>
        <w:autoSpaceDE w:val="0"/>
        <w:autoSpaceDN w:val="0"/>
        <w:adjustRightInd w:val="0"/>
        <w:spacing w:after="0" w:line="240" w:lineRule="auto"/>
        <w:ind w:right="-85"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итогам 2024 года </w:t>
      </w:r>
      <w:r w:rsidRPr="00DE00F3">
        <w:rPr>
          <w:rFonts w:ascii="Times New Roman" w:eastAsia="Times New Roman" w:hAnsi="Times New Roman" w:cs="Times New Roman"/>
          <w:iCs/>
          <w:sz w:val="28"/>
          <w:szCs w:val="28"/>
          <w:lang w:eastAsia="ru-RU"/>
        </w:rPr>
        <w:t>в сельском хозяйстве</w:t>
      </w:r>
      <w:r w:rsidRPr="00DE00F3">
        <w:rPr>
          <w:rFonts w:ascii="Times New Roman" w:eastAsia="Times New Roman" w:hAnsi="Times New Roman" w:cs="Times New Roman"/>
          <w:sz w:val="28"/>
          <w:szCs w:val="28"/>
          <w:lang w:eastAsia="ru-RU"/>
        </w:rPr>
        <w:t xml:space="preserve"> наблюдается снижение объема производства. В отчетном периоде аграриями республики произведено сельскохозяйственной продукции на сумму 22 288,4 млн. руб., что на 6,9 % ниже, чем годом ранее (при прогнозируемых значениях – 20 175,0 млн. руб. или 101,9 % к уровню предыдущего года). В прошедшем году в растениеводстве отмечено снижение урожая сельскохозяйственных культур, преимущественно, в результате сокращения посевных площадей, тогда как в животноводческом комплексе республики наблюдается рост производства основных видов продукции.</w:t>
      </w:r>
    </w:p>
    <w:p w14:paraId="5069D7A7"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4"/>
          <w:lang w:eastAsia="ru-RU"/>
        </w:rPr>
      </w:pPr>
      <w:r w:rsidRPr="00DE00F3">
        <w:rPr>
          <w:rFonts w:ascii="Times New Roman" w:eastAsia="Times New Roman" w:hAnsi="Times New Roman" w:cs="Times New Roman"/>
          <w:sz w:val="28"/>
          <w:szCs w:val="28"/>
          <w:lang w:eastAsia="ru-RU"/>
        </w:rPr>
        <w:t xml:space="preserve">В рассматриваемом периоде </w:t>
      </w:r>
      <w:r w:rsidRPr="00DE00F3">
        <w:rPr>
          <w:rFonts w:ascii="Times New Roman" w:eastAsia="Times New Roman" w:hAnsi="Times New Roman" w:cs="Times New Roman"/>
          <w:sz w:val="28"/>
          <w:szCs w:val="24"/>
          <w:lang w:eastAsia="ru-RU"/>
        </w:rPr>
        <w:t xml:space="preserve">отмечается также снижение объема капитальных вложений. </w:t>
      </w:r>
      <w:r w:rsidRPr="00DE00F3">
        <w:rPr>
          <w:rFonts w:ascii="Times New Roman" w:eastAsia="Times New Roman" w:hAnsi="Times New Roman" w:cs="Times New Roman"/>
          <w:color w:val="000000"/>
          <w:sz w:val="28"/>
          <w:szCs w:val="28"/>
          <w:lang w:eastAsia="ru-RU"/>
        </w:rPr>
        <w:t>В 2024 году в экономику и социальную сферу республики инвестировано 18 950,3 млн. руб., что на 21,7 % ниже соответствующего периода предыдущего года (по прогнозу – 18 965,9</w:t>
      </w:r>
      <w:r w:rsidRPr="00DE00F3">
        <w:rPr>
          <w:rFonts w:ascii="Times New Roman" w:eastAsia="Times New Roman" w:hAnsi="Times New Roman" w:cs="Times New Roman"/>
          <w:sz w:val="28"/>
          <w:szCs w:val="24"/>
          <w:lang w:eastAsia="ru-RU"/>
        </w:rPr>
        <w:t xml:space="preserve"> млн. руб. или 89,0 % от прошлогоднего уровня).</w:t>
      </w:r>
    </w:p>
    <w:p w14:paraId="0782FF68"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январе-декабре прошедшего года объем строительных работ составил 20 425,8 млн руб. или 94,2 % к 2023 году (по прогнозу – </w:t>
      </w:r>
      <w:r w:rsidRPr="00DE00F3">
        <w:rPr>
          <w:rFonts w:ascii="Times New Roman" w:eastAsia="Times New Roman" w:hAnsi="Times New Roman" w:cs="Times New Roman"/>
          <w:iCs/>
          <w:color w:val="000000"/>
          <w:sz w:val="28"/>
          <w:szCs w:val="28"/>
          <w:lang w:eastAsia="ru-RU"/>
        </w:rPr>
        <w:t>14 603,0 млн. руб. или 170,5</w:t>
      </w:r>
      <w:r w:rsidRPr="00DE00F3">
        <w:rPr>
          <w:rFonts w:ascii="Times New Roman" w:eastAsia="Times New Roman" w:hAnsi="Times New Roman" w:cs="Times New Roman"/>
          <w:sz w:val="28"/>
          <w:szCs w:val="28"/>
          <w:lang w:eastAsia="ru-RU"/>
        </w:rPr>
        <w:t> % к уровню соответствующего периода предыдущего года). Субъектами малого предпринимательства выполнено подрядных работ на сумму 19 603,4 млн. руб., что на 5,8 % меньше соответствующего периода прошлого года. По договорам строительного подряда объем выполненных работ по крупным и средним предприятиям составил 822,4 млн. руб. или 94,2 % к предыдущему году.</w:t>
      </w:r>
    </w:p>
    <w:p w14:paraId="478CF52C" w14:textId="77777777" w:rsidR="00647B50" w:rsidRPr="00DE00F3" w:rsidRDefault="00647B50" w:rsidP="00DE00F3">
      <w:pPr>
        <w:tabs>
          <w:tab w:val="left" w:pos="708"/>
          <w:tab w:val="center" w:pos="4677"/>
          <w:tab w:val="right" w:pos="9355"/>
        </w:tabs>
        <w:spacing w:after="0" w:line="240" w:lineRule="auto"/>
        <w:jc w:val="both"/>
        <w:rPr>
          <w:rFonts w:ascii="Times New Roman" w:eastAsia="Calibri" w:hAnsi="Times New Roman" w:cs="Times New Roman"/>
          <w:iCs/>
          <w:sz w:val="28"/>
          <w:szCs w:val="28"/>
          <w:lang w:eastAsia="ru-RU"/>
        </w:rPr>
      </w:pPr>
      <w:r w:rsidRPr="00DE00F3">
        <w:rPr>
          <w:rFonts w:ascii="Times New Roman" w:eastAsia="Calibri" w:hAnsi="Times New Roman" w:cs="Times New Roman"/>
          <w:sz w:val="28"/>
          <w:szCs w:val="28"/>
          <w:lang w:eastAsia="ru-RU"/>
        </w:rPr>
        <w:tab/>
        <w:t xml:space="preserve">В сфере жилищного строительства за счет всех источников финансирования введено 171,7 тыс. кв. метров жилья или 105,6 % к показателю предыдущего года </w:t>
      </w:r>
      <w:r w:rsidRPr="00DE00F3">
        <w:rPr>
          <w:rFonts w:ascii="Times New Roman" w:eastAsia="Calibri" w:hAnsi="Times New Roman" w:cs="Times New Roman"/>
          <w:color w:val="000000"/>
          <w:sz w:val="28"/>
          <w:szCs w:val="28"/>
          <w:lang w:eastAsia="ru-RU"/>
        </w:rPr>
        <w:t>(при прогнозных значениях – 446,0 тыс. кв. м или 305,5 %)</w:t>
      </w:r>
      <w:r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iCs/>
          <w:sz w:val="28"/>
          <w:szCs w:val="28"/>
          <w:lang w:eastAsia="ru-RU"/>
        </w:rPr>
        <w:t>Рост отмечен при индивидуальном строительстве. В отчетном периоде населением построено 104,1 тыс. кв. м жилья, что на 1,5 % больше, чем годом ранее. Объемы строительства многоквартирных домов также увеличились. В 2024 году темп ввода жилых домов подрядными организациями на 12,6 % превысил уровень прошлого года, застройщиками введено 67,6 тыс. кв. метров жилья.</w:t>
      </w:r>
    </w:p>
    <w:p w14:paraId="05A68243"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наблюдается рост денежных доходов населения. По итогам истекшего периода среднедушевые денежные доходы населения составили 27</w:t>
      </w:r>
      <w:r w:rsidRPr="00DE00F3">
        <w:rPr>
          <w:rFonts w:ascii="Times New Roman" w:eastAsia="Times New Roman" w:hAnsi="Times New Roman" w:cs="Times New Roman"/>
          <w:sz w:val="28"/>
          <w:szCs w:val="28"/>
          <w:lang w:val="en-US" w:eastAsia="ru-RU"/>
        </w:rPr>
        <w:t> </w:t>
      </w:r>
      <w:r w:rsidRPr="00DE00F3">
        <w:rPr>
          <w:rFonts w:ascii="Times New Roman" w:eastAsia="Times New Roman" w:hAnsi="Times New Roman" w:cs="Times New Roman"/>
          <w:sz w:val="28"/>
          <w:szCs w:val="28"/>
          <w:lang w:eastAsia="ru-RU"/>
        </w:rPr>
        <w:t xml:space="preserve">175 руб. в месяц и увеличились по сравнению с 2023 годом на 11,3 %. За отчетный период этот показатель в реальном выражении сложился на уровне 103,6 % (по прогнозу – 102,0 % </w:t>
      </w:r>
      <w:bookmarkStart w:id="99" w:name="_Hlk195261029"/>
      <w:r w:rsidRPr="00DE00F3">
        <w:rPr>
          <w:rFonts w:ascii="Times New Roman" w:eastAsia="Times New Roman" w:hAnsi="Times New Roman" w:cs="Times New Roman"/>
          <w:sz w:val="28"/>
          <w:szCs w:val="28"/>
          <w:lang w:eastAsia="ru-RU"/>
        </w:rPr>
        <w:t>к предыдущему году</w:t>
      </w:r>
      <w:bookmarkEnd w:id="99"/>
      <w:r w:rsidRPr="00DE00F3">
        <w:rPr>
          <w:rFonts w:ascii="Times New Roman" w:eastAsia="Times New Roman" w:hAnsi="Times New Roman" w:cs="Times New Roman"/>
          <w:sz w:val="28"/>
          <w:szCs w:val="28"/>
          <w:lang w:eastAsia="ru-RU"/>
        </w:rPr>
        <w:t>). Потребительские расходы выросли на 35,1 % и составили 19 576 руб. в месяц.</w:t>
      </w:r>
    </w:p>
    <w:p w14:paraId="5FDFFFAE"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Среднемесячная заработная плата работников организаций в отчетном периоде составила 39 964 рубля, что на 11,1 % выше прошлогоднего уровня (при прогнозируемых значениях – 37 018 руб. или 104,4 % к 2023 году). С учетом инфляционных процессов реальная заработная плата в республике составила</w:t>
      </w:r>
      <w:r w:rsidRPr="00DE00F3">
        <w:rPr>
          <w:rFonts w:ascii="Times New Roman" w:eastAsia="Times New Roman" w:hAnsi="Times New Roman" w:cs="Times New Roman"/>
          <w:sz w:val="28"/>
          <w:szCs w:val="24"/>
          <w:lang w:eastAsia="ru-RU"/>
        </w:rPr>
        <w:t xml:space="preserve"> 102,5 % к соответствующему периоду предыдущего года (согласно прогнозу – 99,4 %).</w:t>
      </w:r>
    </w:p>
    <w:p w14:paraId="2F60B105"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состоянию на 1 января 2025 года численность не занятых трудовой деятельностью граждан, состоящих на учете в органах государственной службы занятости, сократилась на 26,1 % относительно аналогичной даты прошлого года и составила 18,2 тыс. человек </w:t>
      </w:r>
      <w:r w:rsidRPr="00DE00F3">
        <w:rPr>
          <w:rFonts w:ascii="Times New Roman" w:eastAsia="Calibri" w:hAnsi="Times New Roman" w:cs="Times New Roman"/>
          <w:sz w:val="28"/>
          <w:szCs w:val="28"/>
          <w:lang w:eastAsia="ru-RU"/>
        </w:rPr>
        <w:t>(против 22,1 тыс. человек согласно прогнозу).</w:t>
      </w:r>
      <w:r w:rsidRPr="00DE00F3">
        <w:rPr>
          <w:rFonts w:ascii="Times New Roman" w:eastAsia="Times New Roman" w:hAnsi="Times New Roman" w:cs="Times New Roman"/>
          <w:sz w:val="28"/>
          <w:szCs w:val="28"/>
          <w:lang w:eastAsia="ru-RU"/>
        </w:rPr>
        <w:t xml:space="preserve"> Уровень зарегистрированной безработицы на конец декабря 2024 года составил 7,0 % (в 2023 году – 8,8 %) при прогнозируемом уровне 7,4 %.</w:t>
      </w:r>
    </w:p>
    <w:p w14:paraId="2B73DB7E"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Общая безработица зафиксирована на уровне 25,6 % (в 2023 году – 27,5 %) при прогнозе – 25,5 %. В отчетном периоде по данным выборочного обследования рабочей силы численность безработных граждан снизилась на 7,6 % и составила 71,6 тыс. человек (согласно прогнозу 76,5 тыс. человек).</w:t>
      </w:r>
    </w:p>
    <w:p w14:paraId="16B83FFA"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Потребительский рынок республики характеризуется положительной динамикой. Предприятиями торговли реализовано товаров на общую сумму 58,4 млрд. руб., что на 10,7 % выше показателя прошлого года (по прогнозу – 45,3 млрд. руб. или 108,4 % к предыдущему году). В отчетном году сохраняется повышенный спрос населения как на пищевые продукты (103,8 % к уровню 2023 года), так и на непродовольственные товары (118,3 % к прошлогоднему уровню).</w:t>
      </w:r>
    </w:p>
    <w:p w14:paraId="357B0D12"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Рост показателей демонстрирует также рынок платных услуг. Населению республики в 2024 году оказано платных услуг на 13,1 млрд. руб. или 105,3 % к соответствующему периоду предыдущего года (по прогнозу – 15,1 млрд. рублей или 123,1 % к 2023 году).</w:t>
      </w:r>
    </w:p>
    <w:p w14:paraId="4CB14EAB"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 концу декабря истекшего года </w:t>
      </w:r>
      <w:r w:rsidRPr="00DE00F3">
        <w:rPr>
          <w:rFonts w:ascii="Times New Roman" w:eastAsia="Times New Roman" w:hAnsi="Times New Roman" w:cs="Times New Roman"/>
          <w:color w:val="000000"/>
          <w:sz w:val="28"/>
          <w:szCs w:val="28"/>
          <w:lang w:eastAsia="ru-RU"/>
        </w:rPr>
        <w:t xml:space="preserve">индекс потребительских цен сложился на уровне 108,7 % к декабрю 2023 года, что </w:t>
      </w:r>
      <w:r w:rsidRPr="00DE00F3">
        <w:rPr>
          <w:rFonts w:ascii="Times New Roman" w:eastAsia="Times New Roman" w:hAnsi="Times New Roman" w:cs="Times New Roman"/>
          <w:sz w:val="28"/>
          <w:szCs w:val="28"/>
          <w:lang w:eastAsia="ru-RU"/>
        </w:rPr>
        <w:t>на 3,7 процентных пункта выше прогнозируемого значения больше. Продовольственные товары за год подорожали в среднем на 10,1 %, цены на непродовольственные товары увеличились на 7,2 %, платные услуги населению стали дороже на 8,3 %.</w:t>
      </w:r>
    </w:p>
    <w:p w14:paraId="4923DBE0"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7FB6ED79" w14:textId="77777777" w:rsidR="00647B50" w:rsidRPr="00DE00F3" w:rsidRDefault="00647B50"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Результаты внешней проверки годовой бюджетной отчетности главных администраторов средств республиканского бюджета за 2024 год</w:t>
      </w:r>
    </w:p>
    <w:p w14:paraId="27C137A4" w14:textId="77777777" w:rsidR="00647B50" w:rsidRPr="00DE00F3" w:rsidRDefault="00647B50" w:rsidP="00DE00F3">
      <w:pPr>
        <w:spacing w:after="0" w:line="240" w:lineRule="auto"/>
        <w:jc w:val="both"/>
        <w:rPr>
          <w:rFonts w:ascii="Times New Roman" w:eastAsia="Times New Roman" w:hAnsi="Times New Roman" w:cs="Times New Roman"/>
          <w:bCs/>
          <w:sz w:val="28"/>
          <w:szCs w:val="28"/>
          <w:lang w:eastAsia="ru-RU"/>
        </w:rPr>
      </w:pPr>
    </w:p>
    <w:p w14:paraId="3A804BA5"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статье 264.4 Бюджетного кодекса Российской Федерации и статьи 31 Закона Республики Ингушетия № 40-РЗ, Контрольно-счетной палатой Республики Ингушетия </w:t>
      </w:r>
      <w:r w:rsidRPr="00DE00F3">
        <w:rPr>
          <w:rFonts w:ascii="Times New Roman" w:eastAsia="Times New Roman" w:hAnsi="Times New Roman" w:cs="Times New Roman"/>
          <w:color w:val="000000"/>
          <w:sz w:val="28"/>
          <w:szCs w:val="28"/>
          <w:lang w:eastAsia="ru-RU"/>
        </w:rPr>
        <w:t xml:space="preserve">проведена внешняя проверка бюджетной отчетности </w:t>
      </w:r>
      <w:r w:rsidRPr="00DE00F3">
        <w:rPr>
          <w:rFonts w:ascii="Times New Roman" w:eastAsia="Times New Roman" w:hAnsi="Times New Roman" w:cs="Times New Roman"/>
          <w:sz w:val="28"/>
          <w:szCs w:val="28"/>
          <w:lang w:eastAsia="ru-RU"/>
        </w:rPr>
        <w:t>главных администраторов бюджетных средств за 2024 год.</w:t>
      </w:r>
    </w:p>
    <w:p w14:paraId="66E2D434" w14:textId="77777777" w:rsidR="00647B50" w:rsidRPr="00DE00F3" w:rsidRDefault="00647B50" w:rsidP="00DE00F3">
      <w:pPr>
        <w:spacing w:after="0" w:line="240" w:lineRule="auto"/>
        <w:ind w:firstLine="708"/>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sz w:val="28"/>
          <w:szCs w:val="28"/>
          <w:lang w:eastAsia="ru-RU"/>
        </w:rPr>
        <w:t>Проверкой были охвачены следующие министерства и ведомства:</w:t>
      </w:r>
    </w:p>
    <w:p w14:paraId="26F3B1DF"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по внешним связям, национальной политике, печати и информации Республики Ингушетия;</w:t>
      </w:r>
    </w:p>
    <w:p w14:paraId="6DFB8FD3"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труда, занятости и социального развития Республики Ингушетия;</w:t>
      </w:r>
    </w:p>
    <w:p w14:paraId="66C98D5B"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bookmarkStart w:id="100" w:name="_Hlk196490832"/>
      <w:r w:rsidRPr="00DE00F3">
        <w:rPr>
          <w:rFonts w:ascii="Times New Roman" w:eastAsia="Times New Roman" w:hAnsi="Times New Roman" w:cs="Times New Roman"/>
          <w:sz w:val="28"/>
          <w:szCs w:val="28"/>
          <w:lang w:eastAsia="ru-RU"/>
        </w:rPr>
        <w:t>Министерство здравоохранения Республики Ингушетия;</w:t>
      </w:r>
    </w:p>
    <w:p w14:paraId="5D40D810"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образования и науки Республики Ингушетия;</w:t>
      </w:r>
    </w:p>
    <w:bookmarkEnd w:id="100"/>
    <w:p w14:paraId="1BADCF42"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по физической культуре и спорту Республики Ингушетия;</w:t>
      </w:r>
    </w:p>
    <w:p w14:paraId="75F4CA99"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культуры Республики Ингушетия;</w:t>
      </w:r>
    </w:p>
    <w:p w14:paraId="4B0D558E"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автомобильных дорог Республики Ингушетия;</w:t>
      </w:r>
    </w:p>
    <w:p w14:paraId="5997F9BB"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промышленности и цифрового развития Республики Ингушетия;</w:t>
      </w:r>
    </w:p>
    <w:p w14:paraId="36547046"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энергетики и жилищно-коммунального хозяйства Республики Ингушетия;</w:t>
      </w:r>
    </w:p>
    <w:p w14:paraId="6063F223"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 по делам гражданской обороны и чрезвычайным ситуациям Республики Ингушетия;</w:t>
      </w:r>
    </w:p>
    <w:p w14:paraId="754D1835" w14:textId="77777777" w:rsidR="00647B50" w:rsidRPr="00DE00F3" w:rsidRDefault="00647B50" w:rsidP="00DE00F3">
      <w:pPr>
        <w:widowControl w:val="0"/>
        <w:numPr>
          <w:ilvl w:val="0"/>
          <w:numId w:val="1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Министерство имущественных и земельных отношений Республики Ингушетия;</w:t>
      </w:r>
    </w:p>
    <w:p w14:paraId="29A68DE2" w14:textId="77777777" w:rsidR="00647B50" w:rsidRPr="00DE00F3" w:rsidRDefault="00647B50" w:rsidP="00DE00F3">
      <w:pPr>
        <w:widowControl w:val="0"/>
        <w:numPr>
          <w:ilvl w:val="0"/>
          <w:numId w:val="1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bookmarkStart w:id="101" w:name="_Hlk196472921"/>
      <w:r w:rsidRPr="00DE00F3">
        <w:rPr>
          <w:rFonts w:ascii="Times New Roman" w:eastAsia="Times New Roman" w:hAnsi="Times New Roman" w:cs="Times New Roman"/>
          <w:bCs/>
          <w:sz w:val="28"/>
          <w:szCs w:val="28"/>
          <w:lang w:eastAsia="ru-RU"/>
        </w:rPr>
        <w:t>Министерство природных ресурсов и экологии Республики Ингушетия</w:t>
      </w:r>
      <w:bookmarkEnd w:id="101"/>
      <w:r w:rsidRPr="00DE00F3">
        <w:rPr>
          <w:rFonts w:ascii="Times New Roman" w:eastAsia="Times New Roman" w:hAnsi="Times New Roman" w:cs="Times New Roman"/>
          <w:bCs/>
          <w:sz w:val="28"/>
          <w:szCs w:val="28"/>
          <w:lang w:eastAsia="ru-RU"/>
        </w:rPr>
        <w:t>;</w:t>
      </w:r>
    </w:p>
    <w:p w14:paraId="759DEED7" w14:textId="77777777" w:rsidR="00647B50" w:rsidRPr="00DE00F3" w:rsidRDefault="00647B50" w:rsidP="00DE00F3">
      <w:pPr>
        <w:widowControl w:val="0"/>
        <w:numPr>
          <w:ilvl w:val="0"/>
          <w:numId w:val="1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Министерство финансов Республики Ингушетия;</w:t>
      </w:r>
    </w:p>
    <w:p w14:paraId="46E0A2D8" w14:textId="77777777" w:rsidR="00647B50" w:rsidRPr="00DE00F3" w:rsidRDefault="00647B50" w:rsidP="00DE00F3">
      <w:pPr>
        <w:widowControl w:val="0"/>
        <w:numPr>
          <w:ilvl w:val="0"/>
          <w:numId w:val="1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Министерство сельского хозяйства и продовольствия Республики Ингушетия;</w:t>
      </w:r>
    </w:p>
    <w:p w14:paraId="32D4124F" w14:textId="77777777" w:rsidR="00647B50" w:rsidRPr="00DE00F3" w:rsidRDefault="00647B50" w:rsidP="00DE00F3">
      <w:pPr>
        <w:widowControl w:val="0"/>
        <w:numPr>
          <w:ilvl w:val="0"/>
          <w:numId w:val="13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Комитет архитектуры и градостроительства Республики Ингушетия;</w:t>
      </w:r>
    </w:p>
    <w:p w14:paraId="0CCF3260" w14:textId="77777777" w:rsidR="00647B50" w:rsidRPr="00DE00F3" w:rsidRDefault="00647B50" w:rsidP="00DE00F3">
      <w:pPr>
        <w:widowControl w:val="0"/>
        <w:numPr>
          <w:ilvl w:val="0"/>
          <w:numId w:val="1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Управление по организации деятельности мировых судей Республики Ингушетия;</w:t>
      </w:r>
    </w:p>
    <w:p w14:paraId="03CC3FE8" w14:textId="77777777" w:rsidR="00647B50" w:rsidRPr="00DE00F3" w:rsidRDefault="00647B50" w:rsidP="00DE00F3">
      <w:pPr>
        <w:widowControl w:val="0"/>
        <w:numPr>
          <w:ilvl w:val="0"/>
          <w:numId w:val="13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Государственная архивная служба Республики Ингушетия;</w:t>
      </w:r>
    </w:p>
    <w:p w14:paraId="4DBC4F25" w14:textId="77777777" w:rsidR="00647B50" w:rsidRPr="00DE00F3" w:rsidRDefault="00647B50" w:rsidP="00DE00F3">
      <w:pPr>
        <w:widowControl w:val="0"/>
        <w:numPr>
          <w:ilvl w:val="0"/>
          <w:numId w:val="13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Избирательная комиссия Республики Ингушетия;</w:t>
      </w:r>
    </w:p>
    <w:p w14:paraId="4C350A32" w14:textId="77777777" w:rsidR="00647B50" w:rsidRPr="00DE00F3" w:rsidRDefault="00647B50" w:rsidP="00DE00F3">
      <w:pPr>
        <w:widowControl w:val="0"/>
        <w:numPr>
          <w:ilvl w:val="0"/>
          <w:numId w:val="13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Аппарат уполномоченного по правам человека в Республике Ингушетия.</w:t>
      </w:r>
    </w:p>
    <w:p w14:paraId="29D4EC25" w14:textId="77777777" w:rsidR="00647B50" w:rsidRPr="00DE00F3" w:rsidRDefault="00647B50" w:rsidP="00DE00F3">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внешней проверки вышеуказанных главных администраторов бюджетных средств,  в </w:t>
      </w:r>
      <w:r w:rsidRPr="00DE00F3">
        <w:rPr>
          <w:rFonts w:ascii="Times New Roman" w:eastAsia="Calibri" w:hAnsi="Times New Roman" w:cs="Times New Roman"/>
          <w:sz w:val="28"/>
          <w:szCs w:val="28"/>
        </w:rPr>
        <w:t xml:space="preserve">нарушение статьи 13 </w:t>
      </w:r>
      <w:r w:rsidRPr="00DE00F3">
        <w:rPr>
          <w:rFonts w:ascii="Times New Roman" w:eastAsia="Times New Roman" w:hAnsi="Times New Roman" w:cs="Times New Roman"/>
          <w:sz w:val="28"/>
          <w:szCs w:val="28"/>
          <w:lang w:eastAsia="ru-RU"/>
        </w:rPr>
        <w:t xml:space="preserve">Федерального закона «О бухгалтерском учете» от 06.12.2011 № 402-ФЗ (далее - Федеральный закон № 402-ФЗ) и  </w:t>
      </w:r>
      <w:r w:rsidRPr="00DE00F3">
        <w:rPr>
          <w:rFonts w:ascii="Times New Roman" w:eastAsia="Calibri" w:hAnsi="Times New Roman" w:cs="Times New Roman"/>
          <w:sz w:val="28"/>
          <w:szCs w:val="28"/>
        </w:rPr>
        <w:t xml:space="preserve">пунктов 54-55, 59.1 </w:t>
      </w:r>
      <w:r w:rsidRPr="00DE00F3">
        <w:rPr>
          <w:rFonts w:ascii="Times New Roman" w:eastAsia="Times New Roman" w:hAnsi="Times New Roman" w:cs="Times New Roman"/>
          <w:sz w:val="28"/>
          <w:szCs w:val="28"/>
          <w:lang w:eastAsia="ru-RU"/>
        </w:rPr>
        <w:t>Инструкции о порядке составления и представления годовой, квартальной и месячной отчетности об исполнении бюджетной системы Российской Федерации, утвержденной приказом Министерства финансов Российской Федерации от 28.12.2010 № 191н (далее - Инструкция № 191н) выявлено</w:t>
      </w:r>
      <w:r w:rsidRPr="00DE00F3">
        <w:rPr>
          <w:rFonts w:ascii="Times New Roman" w:eastAsia="Calibri" w:hAnsi="Times New Roman" w:cs="Times New Roman"/>
          <w:sz w:val="28"/>
          <w:szCs w:val="28"/>
        </w:rPr>
        <w:t xml:space="preserve"> искажение годовой бюджетной отчетности за 2024 год на общую сумму 113 697,4 тыс. руб., в том числе:</w:t>
      </w:r>
    </w:p>
    <w:p w14:paraId="687401F5" w14:textId="77777777" w:rsidR="00647B50" w:rsidRPr="00DE00F3" w:rsidRDefault="00647B50" w:rsidP="00DE00F3">
      <w:pPr>
        <w:widowControl w:val="0"/>
        <w:numPr>
          <w:ilvl w:val="0"/>
          <w:numId w:val="133"/>
        </w:numPr>
        <w:tabs>
          <w:tab w:val="left" w:pos="266"/>
          <w:tab w:val="left" w:pos="924"/>
          <w:tab w:val="left" w:pos="1418"/>
        </w:tabs>
        <w:autoSpaceDE w:val="0"/>
        <w:autoSpaceDN w:val="0"/>
        <w:adjustRightInd w:val="0"/>
        <w:spacing w:after="0" w:line="240" w:lineRule="auto"/>
        <w:ind w:left="0" w:firstLine="700"/>
        <w:contextualSpacing/>
        <w:jc w:val="both"/>
        <w:rPr>
          <w:rFonts w:ascii="Times New Roman" w:eastAsia="Calibri" w:hAnsi="Times New Roman" w:cs="Times New Roman"/>
          <w:sz w:val="28"/>
          <w:szCs w:val="28"/>
        </w:rPr>
      </w:pPr>
      <w:bookmarkStart w:id="102" w:name="_Hlk195714016"/>
      <w:r w:rsidRPr="00DE00F3">
        <w:rPr>
          <w:rFonts w:ascii="Times New Roman" w:eastAsia="Calibri" w:hAnsi="Times New Roman" w:cs="Times New Roman"/>
          <w:sz w:val="28"/>
          <w:szCs w:val="28"/>
        </w:rPr>
        <w:t xml:space="preserve">Министерством автомобильных дорог Республики Ингушетия - на сумму 47 670,6 тыс. руб. (в форме ОКУД 0503127 утвержденные бюджетные назначения на 2024 год по строке «Расходы бюджета, всего» - 2 221 577,0 тыс. руб., тогда как в Законе </w:t>
      </w:r>
      <w:r w:rsidRPr="00DE00F3">
        <w:rPr>
          <w:rFonts w:ascii="Times New Roman" w:eastAsia="Times New Roman" w:hAnsi="Times New Roman" w:cs="Times New Roman"/>
          <w:sz w:val="28"/>
          <w:szCs w:val="28"/>
          <w:lang w:eastAsia="ru-RU"/>
        </w:rPr>
        <w:t>Республики Ингушетия № 95-РЗ –</w:t>
      </w:r>
      <w:r w:rsidRPr="00DE00F3">
        <w:rPr>
          <w:rFonts w:ascii="Times New Roman" w:eastAsia="Calibri" w:hAnsi="Times New Roman" w:cs="Times New Roman"/>
          <w:sz w:val="28"/>
          <w:szCs w:val="28"/>
        </w:rPr>
        <w:t xml:space="preserve"> 2 173 906,4 тыс. руб.);</w:t>
      </w:r>
    </w:p>
    <w:p w14:paraId="457C0EE3" w14:textId="77777777" w:rsidR="00647B50" w:rsidRPr="00DE00F3" w:rsidRDefault="00647B50" w:rsidP="00DE00F3">
      <w:pPr>
        <w:widowControl w:val="0"/>
        <w:numPr>
          <w:ilvl w:val="0"/>
          <w:numId w:val="133"/>
        </w:numPr>
        <w:tabs>
          <w:tab w:val="left" w:pos="266"/>
          <w:tab w:val="left" w:pos="924"/>
          <w:tab w:val="left" w:pos="1418"/>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Министерством финансов Республики Ингушетия - на сумму 32 224,7 тыс. руб., без учета средств резервного фонда Минфина в сумме 415 309,8 тыс. руб. (в форме ОКУД 0503127 утвержденные бюджетные назначения по строке «Расходы бюджета, всего» на 2024 год – 1 396 312,5 тыс. руб., тогда как в Законе Республики Ингушетия № 95-РЗ – 1 843 847,0 тыс. руб.);</w:t>
      </w:r>
    </w:p>
    <w:p w14:paraId="4353F01C" w14:textId="77777777" w:rsidR="00647B50" w:rsidRPr="00DE00F3" w:rsidRDefault="00647B50" w:rsidP="00DE00F3">
      <w:pPr>
        <w:widowControl w:val="0"/>
        <w:numPr>
          <w:ilvl w:val="0"/>
          <w:numId w:val="133"/>
        </w:numPr>
        <w:tabs>
          <w:tab w:val="left" w:pos="266"/>
          <w:tab w:val="left" w:pos="924"/>
          <w:tab w:val="left" w:pos="1418"/>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Министерством природных ресурсов и экологии Республики Ингушетия - на сумму 20 671,6 тыс. руб. (в форме ОКУД 0503127 по строке «Расходы бюджета, всего» на 2024 год - 212 864,3 тыс. руб., тогда как в Законом Республики Ингушетия № 95-РЗ – 233 535,9 тыс. руб.).</w:t>
      </w:r>
    </w:p>
    <w:p w14:paraId="062F2D41" w14:textId="77777777" w:rsidR="00647B50" w:rsidRPr="00DE00F3" w:rsidRDefault="00647B50" w:rsidP="00DE00F3">
      <w:pPr>
        <w:tabs>
          <w:tab w:val="left" w:pos="993"/>
        </w:tabs>
        <w:spacing w:after="0" w:line="240" w:lineRule="auto"/>
        <w:contextualSpacing/>
        <w:jc w:val="both"/>
        <w:rPr>
          <w:rFonts w:ascii="Times New Roman" w:eastAsia="Calibri" w:hAnsi="Times New Roman" w:cs="Times New Roman"/>
          <w:color w:val="000000"/>
          <w:sz w:val="28"/>
          <w:szCs w:val="28"/>
        </w:rPr>
      </w:pPr>
      <w:r w:rsidRPr="00DE00F3">
        <w:rPr>
          <w:rFonts w:ascii="Times New Roman" w:eastAsia="Calibri" w:hAnsi="Times New Roman" w:cs="Times New Roman"/>
          <w:color w:val="000000"/>
          <w:sz w:val="28"/>
          <w:szCs w:val="28"/>
        </w:rPr>
        <w:t>Кроме того, в нарушение статьи 13 Федерального закона № 402-ФЗ и  пунктов 70-71 Инструкции № 191н установлены нарушения отчетности, в том числе:</w:t>
      </w:r>
    </w:p>
    <w:p w14:paraId="5AE7CA3D" w14:textId="77777777" w:rsidR="00647B50" w:rsidRPr="00DE00F3" w:rsidRDefault="00647B50" w:rsidP="00DE00F3">
      <w:pPr>
        <w:widowControl w:val="0"/>
        <w:numPr>
          <w:ilvl w:val="0"/>
          <w:numId w:val="13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8"/>
        </w:rPr>
      </w:pPr>
      <w:r w:rsidRPr="00DE00F3">
        <w:rPr>
          <w:rFonts w:ascii="Times New Roman" w:eastAsia="Times New Roman" w:hAnsi="Times New Roman" w:cs="Times New Roman"/>
          <w:sz w:val="28"/>
          <w:szCs w:val="28"/>
          <w:lang w:eastAsia="ru-RU"/>
        </w:rPr>
        <w:t>Министерством</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по делам гражданской обороны и чрезвычайным ситуациям Республики Ингушетия – на сумму</w:t>
      </w:r>
      <w:r w:rsidRPr="00DE00F3">
        <w:rPr>
          <w:rFonts w:ascii="Times New Roman" w:eastAsia="Calibri" w:hAnsi="Times New Roman" w:cs="Times New Roman"/>
          <w:sz w:val="28"/>
          <w:szCs w:val="28"/>
        </w:rPr>
        <w:t xml:space="preserve"> 11 970,4 тыс. руб. </w:t>
      </w:r>
      <w:r w:rsidRPr="00DE00F3">
        <w:rPr>
          <w:rFonts w:ascii="Times New Roman" w:eastAsia="Times New Roman" w:hAnsi="Times New Roman" w:cs="Times New Roman"/>
          <w:sz w:val="28"/>
          <w:szCs w:val="28"/>
          <w:lang w:eastAsia="ru-RU"/>
        </w:rPr>
        <w:t>(</w:t>
      </w:r>
      <w:r w:rsidRPr="00DE00F3">
        <w:rPr>
          <w:rFonts w:ascii="Times New Roman" w:eastAsia="Calibri" w:hAnsi="Times New Roman" w:cs="Times New Roman"/>
          <w:color w:val="000000"/>
          <w:sz w:val="28"/>
          <w:szCs w:val="28"/>
        </w:rPr>
        <w:t>в отчете о бюджетных обязательствах (форма по ОКУД 0503128) показатель «Бюджетные обязательства текущего (отчетного) финансового года по расходам, всего» в столбце 9 «Принятые денежные обязательства» - 218 205,2 тыс. руб., тогда как фактически принято денежных обязательств - 230 175,6 тыс. руб.; в столбце 12 «Не исполнено принятых денежных обязательств» - 0,0 тыс. руб., тогда как фактически не исполненные принятые денежные обязательства по КБК 03101730344300244 - 8 075,6 тыс. руб. и по КБК 03101730444350244 - 3 894,8 тыс. руб.);</w:t>
      </w:r>
    </w:p>
    <w:p w14:paraId="094665C6" w14:textId="77777777" w:rsidR="00647B50" w:rsidRPr="00DE00F3" w:rsidRDefault="00647B50" w:rsidP="00DE00F3">
      <w:pPr>
        <w:widowControl w:val="0"/>
        <w:numPr>
          <w:ilvl w:val="0"/>
          <w:numId w:val="13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DE00F3">
        <w:rPr>
          <w:rFonts w:ascii="Times New Roman" w:eastAsia="Times New Roman" w:hAnsi="Times New Roman" w:cs="Times New Roman"/>
          <w:sz w:val="28"/>
          <w:szCs w:val="28"/>
          <w:lang w:eastAsia="ru-RU"/>
        </w:rPr>
        <w:t>Министерством</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 xml:space="preserve">промышленности и цифрового развития Республики Ингушетия – на сумму </w:t>
      </w:r>
      <w:r w:rsidRPr="00DE00F3">
        <w:rPr>
          <w:rFonts w:ascii="Times New Roman" w:eastAsia="Calibri" w:hAnsi="Times New Roman" w:cs="Times New Roman"/>
          <w:sz w:val="28"/>
          <w:szCs w:val="28"/>
        </w:rPr>
        <w:t xml:space="preserve">1 160,1 тыс. руб. </w:t>
      </w:r>
      <w:bookmarkEnd w:id="102"/>
      <w:r w:rsidRPr="00DE00F3">
        <w:rPr>
          <w:rFonts w:ascii="Times New Roman" w:eastAsia="Calibri" w:hAnsi="Times New Roman" w:cs="Times New Roman"/>
          <w:color w:val="000000"/>
          <w:sz w:val="28"/>
          <w:szCs w:val="28"/>
        </w:rPr>
        <w:t>(в отчете о бюджетных обязательствах (форма по ОКУД 0503128) показатель «Бюджетные обязательства текущего (отчетного) финансового года по расходам, всего» в столбце 9 «Принятые денежные обязательства» по КБК 04100730110020244 - 2 305,2 тыс. руб., тогда как фактически принято денежных обязательств - 3 465,3 тыс. руб.; в столбце 12 «Не исполнено</w:t>
      </w:r>
      <w:r w:rsidRPr="00DE00F3">
        <w:rPr>
          <w:rFonts w:ascii="Times New Roman" w:eastAsia="Calibri" w:hAnsi="Times New Roman" w:cs="Times New Roman"/>
          <w:bCs/>
          <w:color w:val="000000"/>
          <w:sz w:val="28"/>
          <w:szCs w:val="28"/>
        </w:rPr>
        <w:t xml:space="preserve"> принятых денежных обязательств» по КБК 04100730110020244 - 0,0 тыс. руб., тогда как фактически не исполненные принятые денежные обязательства по КБК 04100730110020244 – </w:t>
      </w:r>
      <w:r w:rsidRPr="00DE00F3">
        <w:rPr>
          <w:rFonts w:ascii="Times New Roman" w:eastAsia="Calibri" w:hAnsi="Times New Roman" w:cs="Times New Roman"/>
          <w:sz w:val="28"/>
          <w:szCs w:val="28"/>
          <w:lang w:eastAsia="ru-RU"/>
        </w:rPr>
        <w:t>1 160</w:t>
      </w:r>
      <w:r w:rsidRPr="00DE00F3">
        <w:rPr>
          <w:rFonts w:ascii="Times New Roman" w:eastAsia="Calibri" w:hAnsi="Times New Roman" w:cs="Times New Roman"/>
          <w:bCs/>
          <w:color w:val="000000"/>
          <w:sz w:val="28"/>
          <w:szCs w:val="28"/>
        </w:rPr>
        <w:t>,1 тыс. руб.).</w:t>
      </w:r>
    </w:p>
    <w:p w14:paraId="6CBB07B6" w14:textId="77777777" w:rsidR="00647B50" w:rsidRPr="00DE00F3" w:rsidRDefault="00647B50" w:rsidP="00DE00F3">
      <w:pPr>
        <w:spacing w:after="0" w:line="240" w:lineRule="auto"/>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Также, в нарушение пункта 152</w:t>
      </w:r>
      <w:r w:rsidRPr="00DE00F3">
        <w:rPr>
          <w:rFonts w:ascii="Times New Roman" w:eastAsia="Times New Roman" w:hAnsi="Times New Roman" w:cs="Times New Roman"/>
          <w:sz w:val="28"/>
          <w:szCs w:val="28"/>
          <w:lang w:eastAsia="ru-RU"/>
        </w:rPr>
        <w:t xml:space="preserve"> Инструкции № 191н </w:t>
      </w:r>
      <w:r w:rsidRPr="00DE00F3">
        <w:rPr>
          <w:rFonts w:ascii="Times New Roman" w:eastAsia="Times New Roman" w:hAnsi="Times New Roman" w:cs="Times New Roman"/>
          <w:bCs/>
          <w:sz w:val="28"/>
          <w:szCs w:val="28"/>
          <w:lang w:eastAsia="ru-RU"/>
        </w:rPr>
        <w:t>форма 0503160 «Пояснительная записка»</w:t>
      </w:r>
      <w:r w:rsidRPr="00DE00F3">
        <w:rPr>
          <w:rFonts w:ascii="Times New Roman" w:eastAsia="Times New Roman" w:hAnsi="Times New Roman" w:cs="Times New Roman"/>
          <w:sz w:val="28"/>
          <w:szCs w:val="28"/>
          <w:lang w:eastAsia="ru-RU"/>
        </w:rPr>
        <w:t xml:space="preserve"> заполнена не в полном объеме в:</w:t>
      </w:r>
    </w:p>
    <w:p w14:paraId="5E23C674" w14:textId="77777777" w:rsidR="00647B50" w:rsidRPr="00DE00F3" w:rsidRDefault="00647B50" w:rsidP="00DE00F3">
      <w:pPr>
        <w:widowControl w:val="0"/>
        <w:numPr>
          <w:ilvl w:val="0"/>
          <w:numId w:val="135"/>
        </w:numPr>
        <w:tabs>
          <w:tab w:val="left" w:pos="84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Комитете архитектуры и градостроительства Республики Ингушетия в раздел 2 «Результаты деятельности субъекта бюджетной отчетности» не включены сведения о результатах деятельности субъекта бюджетной отчетности;</w:t>
      </w:r>
    </w:p>
    <w:p w14:paraId="1D813B5E" w14:textId="77777777" w:rsidR="00647B50" w:rsidRPr="00DE00F3" w:rsidRDefault="00647B50" w:rsidP="00DE00F3">
      <w:pPr>
        <w:widowControl w:val="0"/>
        <w:numPr>
          <w:ilvl w:val="0"/>
          <w:numId w:val="135"/>
        </w:numPr>
        <w:tabs>
          <w:tab w:val="left" w:pos="84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Министерстве энергетики и жилищно-коммунального хозяйства Республики Ингушетия в разделе «Организационная структура субъекта бюджетной отчетности»</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не указаны подведомственные учреждения (ГУП «Единый оператор Республики Ингушетия в сфере водоснабжения и водоотведения», Фонд капитального ремонта многоквартирных домов, ГУП «Ингушэлектросервис»), в раздел 2 «Результаты деятельности субъекта бюджетной отчетности» не включены сведения о штатной и списочной численности персонала подведомственных учреждений.</w:t>
      </w:r>
    </w:p>
    <w:p w14:paraId="01CF35DB" w14:textId="77777777" w:rsidR="00647B50" w:rsidRPr="00DE00F3" w:rsidRDefault="00647B50"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Более того, в</w:t>
      </w:r>
      <w:r w:rsidRPr="00DE00F3">
        <w:rPr>
          <w:rFonts w:ascii="Times New Roman" w:eastAsia="Calibri" w:hAnsi="Times New Roman" w:cs="Times New Roman"/>
          <w:sz w:val="28"/>
          <w:szCs w:val="28"/>
        </w:rPr>
        <w:t xml:space="preserve"> нарушение пункта 60 Инструкции № 191н, </w:t>
      </w:r>
      <w:r w:rsidRPr="00DE00F3">
        <w:rPr>
          <w:rFonts w:ascii="Times New Roman" w:eastAsia="Times New Roman" w:hAnsi="Times New Roman" w:cs="Times New Roman"/>
          <w:sz w:val="28"/>
          <w:szCs w:val="28"/>
          <w:lang w:eastAsia="ru-RU"/>
        </w:rPr>
        <w:t xml:space="preserve">Министерством </w:t>
      </w:r>
      <w:r w:rsidRPr="00DE00F3">
        <w:rPr>
          <w:rFonts w:ascii="Times New Roman" w:eastAsia="Times New Roman" w:hAnsi="Times New Roman" w:cs="Times New Roman"/>
          <w:bCs/>
          <w:sz w:val="28"/>
          <w:szCs w:val="28"/>
          <w:lang w:eastAsia="ru-RU"/>
        </w:rPr>
        <w:t>автомобильных дорог Республики</w:t>
      </w:r>
      <w:r w:rsidRPr="00DE00F3">
        <w:rPr>
          <w:rFonts w:ascii="Times New Roman" w:eastAsia="Times New Roman" w:hAnsi="Times New Roman" w:cs="Times New Roman"/>
          <w:sz w:val="28"/>
          <w:szCs w:val="28"/>
          <w:lang w:eastAsia="ru-RU"/>
        </w:rPr>
        <w:t xml:space="preserve"> Ингушетия</w:t>
      </w:r>
      <w:r w:rsidRPr="00DE00F3">
        <w:rPr>
          <w:rFonts w:ascii="Times New Roman" w:eastAsia="Calibri" w:hAnsi="Times New Roman" w:cs="Times New Roman"/>
          <w:sz w:val="28"/>
          <w:szCs w:val="28"/>
        </w:rPr>
        <w:t xml:space="preserve"> в отчете ф.0503127 не заполнен раздел «Доходы бюджета» по доходам республиканского бюджета.</w:t>
      </w:r>
    </w:p>
    <w:p w14:paraId="0551C896" w14:textId="77777777" w:rsidR="00647B50" w:rsidRPr="00DE00F3" w:rsidRDefault="00647B50" w:rsidP="00DE00F3">
      <w:pPr>
        <w:spacing w:after="0" w:line="240" w:lineRule="auto"/>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Контрольно-счетной палатой Республики Ингушетия также отмечено, что в нарушение </w:t>
      </w:r>
      <w:bookmarkStart w:id="103" w:name="_Hlk195715190"/>
      <w:r w:rsidRPr="00DE00F3">
        <w:rPr>
          <w:rFonts w:ascii="Times New Roman" w:eastAsia="Times New Roman" w:hAnsi="Times New Roman" w:cs="Times New Roman"/>
          <w:bCs/>
          <w:sz w:val="28"/>
          <w:szCs w:val="28"/>
          <w:lang w:eastAsia="ru-RU"/>
        </w:rPr>
        <w:t>требований статьи 160.1 Бюджетного кодекса Российской Федерации, Министерством сельского хозяйства и продовольствия Республики Ингушетия не утверждена методика прогнозирования поступлений доходов в бюджет и не формировались плановые значения по доходам на 2024 год.</w:t>
      </w:r>
    </w:p>
    <w:bookmarkEnd w:id="103"/>
    <w:p w14:paraId="2D88D48C"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внешней проверки бюджетной отчетности проведен анализ структуры дебиторской и кредиторской задолженностей, причин и сроков их возникновения.</w:t>
      </w:r>
    </w:p>
    <w:p w14:paraId="754ED637"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Сведения о дебиторской и кредиторской задолженности объектов контроля представлены в таблице:</w:t>
      </w:r>
    </w:p>
    <w:p w14:paraId="6C7CE4FD" w14:textId="77777777" w:rsidR="00647B50" w:rsidRPr="00DE00F3" w:rsidRDefault="00647B50" w:rsidP="00DE00F3">
      <w:pPr>
        <w:spacing w:after="0" w:line="240" w:lineRule="auto"/>
        <w:jc w:val="right"/>
        <w:rPr>
          <w:rFonts w:ascii="Times New Roman" w:eastAsia="Times New Roman" w:hAnsi="Times New Roman" w:cs="Times New Roman"/>
          <w:sz w:val="24"/>
          <w:szCs w:val="24"/>
          <w:lang w:eastAsia="ru-RU"/>
        </w:rPr>
      </w:pPr>
      <w:r w:rsidRPr="00DE00F3">
        <w:rPr>
          <w:rFonts w:ascii="Times New Roman" w:eastAsia="Times New Roman" w:hAnsi="Times New Roman" w:cs="Times New Roman"/>
          <w:sz w:val="24"/>
          <w:szCs w:val="24"/>
          <w:lang w:eastAsia="ru-RU"/>
        </w:rPr>
        <w:t>тыс. руб.</w:t>
      </w:r>
    </w:p>
    <w:tbl>
      <w:tblPr>
        <w:tblStyle w:val="a3"/>
        <w:tblW w:w="9493" w:type="dxa"/>
        <w:tblLook w:val="04A0" w:firstRow="1" w:lastRow="0" w:firstColumn="1" w:lastColumn="0" w:noHBand="0" w:noVBand="1"/>
      </w:tblPr>
      <w:tblGrid>
        <w:gridCol w:w="517"/>
        <w:gridCol w:w="1983"/>
        <w:gridCol w:w="1214"/>
        <w:gridCol w:w="1214"/>
        <w:gridCol w:w="1334"/>
        <w:gridCol w:w="1214"/>
        <w:gridCol w:w="1214"/>
        <w:gridCol w:w="1318"/>
      </w:tblGrid>
      <w:tr w:rsidR="00647B50" w:rsidRPr="00DE00F3" w14:paraId="6C30C8DC" w14:textId="77777777" w:rsidTr="004A0647">
        <w:trPr>
          <w:trHeight w:val="402"/>
        </w:trPr>
        <w:tc>
          <w:tcPr>
            <w:tcW w:w="503" w:type="dxa"/>
            <w:vMerge w:val="restart"/>
            <w:vAlign w:val="center"/>
          </w:tcPr>
          <w:p w14:paraId="0E69C0D0"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 п/п</w:t>
            </w:r>
          </w:p>
        </w:tc>
        <w:tc>
          <w:tcPr>
            <w:tcW w:w="2266" w:type="dxa"/>
            <w:vMerge w:val="restart"/>
            <w:vAlign w:val="center"/>
          </w:tcPr>
          <w:p w14:paraId="0A16ABA1"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Наименование организации</w:t>
            </w:r>
          </w:p>
        </w:tc>
        <w:tc>
          <w:tcPr>
            <w:tcW w:w="3611" w:type="dxa"/>
            <w:gridSpan w:val="3"/>
            <w:vAlign w:val="center"/>
          </w:tcPr>
          <w:p w14:paraId="22C2FE94"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Дебиторская задолженность</w:t>
            </w:r>
          </w:p>
        </w:tc>
        <w:tc>
          <w:tcPr>
            <w:tcW w:w="3113" w:type="dxa"/>
            <w:gridSpan w:val="3"/>
            <w:vAlign w:val="center"/>
          </w:tcPr>
          <w:p w14:paraId="2DAD4B5C"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Кредиторская задолженность</w:t>
            </w:r>
          </w:p>
        </w:tc>
      </w:tr>
      <w:tr w:rsidR="00647B50" w:rsidRPr="00DE00F3" w14:paraId="44DAA55E" w14:textId="77777777" w:rsidTr="004A0647">
        <w:tc>
          <w:tcPr>
            <w:tcW w:w="503" w:type="dxa"/>
            <w:vMerge/>
            <w:vAlign w:val="center"/>
          </w:tcPr>
          <w:p w14:paraId="269681DB" w14:textId="77777777" w:rsidR="00647B50" w:rsidRPr="00DE00F3" w:rsidRDefault="00647B50" w:rsidP="00DE00F3">
            <w:pPr>
              <w:jc w:val="center"/>
              <w:rPr>
                <w:rFonts w:ascii="Times New Roman" w:eastAsia="Times New Roman" w:hAnsi="Times New Roman" w:cs="Times New Roman"/>
                <w:b/>
                <w:bCs/>
                <w:sz w:val="21"/>
                <w:szCs w:val="21"/>
                <w:lang w:eastAsia="ru-RU"/>
              </w:rPr>
            </w:pPr>
          </w:p>
        </w:tc>
        <w:tc>
          <w:tcPr>
            <w:tcW w:w="2266" w:type="dxa"/>
            <w:vMerge/>
            <w:vAlign w:val="center"/>
          </w:tcPr>
          <w:p w14:paraId="7700719E" w14:textId="77777777" w:rsidR="00647B50" w:rsidRPr="00DE00F3" w:rsidRDefault="00647B50" w:rsidP="00DE00F3">
            <w:pPr>
              <w:jc w:val="center"/>
              <w:rPr>
                <w:rFonts w:ascii="Times New Roman" w:eastAsia="Times New Roman" w:hAnsi="Times New Roman" w:cs="Times New Roman"/>
                <w:b/>
                <w:bCs/>
                <w:sz w:val="21"/>
                <w:szCs w:val="21"/>
                <w:lang w:eastAsia="ru-RU"/>
              </w:rPr>
            </w:pPr>
          </w:p>
        </w:tc>
        <w:tc>
          <w:tcPr>
            <w:tcW w:w="1166" w:type="dxa"/>
            <w:vAlign w:val="center"/>
          </w:tcPr>
          <w:p w14:paraId="6713AA0A"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на 01.01.2024</w:t>
            </w:r>
          </w:p>
        </w:tc>
        <w:tc>
          <w:tcPr>
            <w:tcW w:w="1166" w:type="dxa"/>
            <w:vAlign w:val="center"/>
          </w:tcPr>
          <w:p w14:paraId="786F3458"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на 01.01.2025</w:t>
            </w:r>
          </w:p>
        </w:tc>
        <w:tc>
          <w:tcPr>
            <w:tcW w:w="1279" w:type="dxa"/>
            <w:vAlign w:val="center"/>
          </w:tcPr>
          <w:p w14:paraId="5D3817B1"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отклонение (+,-)</w:t>
            </w:r>
          </w:p>
        </w:tc>
        <w:tc>
          <w:tcPr>
            <w:tcW w:w="1166" w:type="dxa"/>
            <w:vAlign w:val="center"/>
          </w:tcPr>
          <w:p w14:paraId="4BF1C7BA"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на 01.01.2024</w:t>
            </w:r>
          </w:p>
        </w:tc>
        <w:tc>
          <w:tcPr>
            <w:tcW w:w="1166" w:type="dxa"/>
            <w:vAlign w:val="center"/>
          </w:tcPr>
          <w:p w14:paraId="15881007"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на 01.01.2025</w:t>
            </w:r>
          </w:p>
        </w:tc>
        <w:tc>
          <w:tcPr>
            <w:tcW w:w="781" w:type="dxa"/>
            <w:vAlign w:val="center"/>
          </w:tcPr>
          <w:p w14:paraId="1FDB8DC6"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отклонение (+,-)</w:t>
            </w:r>
          </w:p>
        </w:tc>
      </w:tr>
      <w:tr w:rsidR="00647B50" w:rsidRPr="00DE00F3" w14:paraId="5559ADB4" w14:textId="77777777" w:rsidTr="004A0647">
        <w:tc>
          <w:tcPr>
            <w:tcW w:w="503" w:type="dxa"/>
            <w:vAlign w:val="center"/>
          </w:tcPr>
          <w:p w14:paraId="1306E91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w:t>
            </w:r>
          </w:p>
        </w:tc>
        <w:tc>
          <w:tcPr>
            <w:tcW w:w="2266" w:type="dxa"/>
          </w:tcPr>
          <w:p w14:paraId="0B288D9E" w14:textId="77777777" w:rsidR="00647B50" w:rsidRPr="00DE00F3" w:rsidRDefault="00647B50" w:rsidP="00DE00F3">
            <w:pPr>
              <w:jc w:val="both"/>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Министерство по внешним связям, национальной политике, печати и информации Республики Ингушетия</w:t>
            </w:r>
          </w:p>
        </w:tc>
        <w:tc>
          <w:tcPr>
            <w:tcW w:w="1166" w:type="dxa"/>
            <w:vAlign w:val="center"/>
          </w:tcPr>
          <w:p w14:paraId="2DCDA8B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45CE1E71"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0F72A41A"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3C0E452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12 156,6</w:t>
            </w:r>
          </w:p>
        </w:tc>
        <w:tc>
          <w:tcPr>
            <w:tcW w:w="1166" w:type="dxa"/>
            <w:vAlign w:val="center"/>
          </w:tcPr>
          <w:p w14:paraId="0A7EA1A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6 710,8</w:t>
            </w:r>
          </w:p>
        </w:tc>
        <w:tc>
          <w:tcPr>
            <w:tcW w:w="781" w:type="dxa"/>
            <w:vAlign w:val="center"/>
          </w:tcPr>
          <w:p w14:paraId="370BA8DB"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-5 445,8</w:t>
            </w:r>
          </w:p>
        </w:tc>
      </w:tr>
      <w:tr w:rsidR="00647B50" w:rsidRPr="00DE00F3" w14:paraId="6B258980" w14:textId="77777777" w:rsidTr="004A0647">
        <w:tc>
          <w:tcPr>
            <w:tcW w:w="503" w:type="dxa"/>
            <w:vAlign w:val="center"/>
          </w:tcPr>
          <w:p w14:paraId="6C69AB8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w:t>
            </w:r>
          </w:p>
        </w:tc>
        <w:tc>
          <w:tcPr>
            <w:tcW w:w="2266" w:type="dxa"/>
          </w:tcPr>
          <w:p w14:paraId="2CE74645" w14:textId="1A608F92" w:rsidR="00647B50" w:rsidRPr="00DE00F3" w:rsidRDefault="00647B50" w:rsidP="00DE00F3">
            <w:pPr>
              <w:jc w:val="both"/>
              <w:rPr>
                <w:rFonts w:ascii="Times New Roman" w:eastAsia="Times New Roman" w:hAnsi="Times New Roman" w:cs="Times New Roman"/>
                <w:sz w:val="21"/>
                <w:szCs w:val="21"/>
                <w:lang w:eastAsia="ru-RU"/>
              </w:rPr>
            </w:pPr>
            <w:bookmarkStart w:id="104" w:name="_Hlk196491277"/>
            <w:r w:rsidRPr="00DE00F3">
              <w:rPr>
                <w:rFonts w:ascii="Times New Roman" w:eastAsia="Times New Roman" w:hAnsi="Times New Roman" w:cs="Times New Roman"/>
                <w:sz w:val="21"/>
                <w:szCs w:val="21"/>
                <w:lang w:eastAsia="ru-RU"/>
              </w:rPr>
              <w:t>Министерство труда, занятости и социального развития Республи</w:t>
            </w:r>
            <w:r w:rsidR="00682264">
              <w:rPr>
                <w:rFonts w:ascii="Times New Roman" w:eastAsia="Times New Roman" w:hAnsi="Times New Roman" w:cs="Times New Roman"/>
                <w:sz w:val="21"/>
                <w:szCs w:val="21"/>
                <w:lang w:eastAsia="ru-RU"/>
              </w:rPr>
              <w:t>-</w:t>
            </w:r>
            <w:r w:rsidRPr="00DE00F3">
              <w:rPr>
                <w:rFonts w:ascii="Times New Roman" w:eastAsia="Times New Roman" w:hAnsi="Times New Roman" w:cs="Times New Roman"/>
                <w:sz w:val="21"/>
                <w:szCs w:val="21"/>
                <w:lang w:eastAsia="ru-RU"/>
              </w:rPr>
              <w:t>ки Ингушетия</w:t>
            </w:r>
            <w:bookmarkEnd w:id="104"/>
          </w:p>
        </w:tc>
        <w:tc>
          <w:tcPr>
            <w:tcW w:w="1166" w:type="dxa"/>
            <w:vAlign w:val="center"/>
          </w:tcPr>
          <w:p w14:paraId="3F7F9D4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1DC0BECD"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06647F7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5879B1AB"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175 566,6</w:t>
            </w:r>
          </w:p>
        </w:tc>
        <w:tc>
          <w:tcPr>
            <w:tcW w:w="1166" w:type="dxa"/>
            <w:vAlign w:val="center"/>
          </w:tcPr>
          <w:p w14:paraId="4FA1DFFC"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175 639,2</w:t>
            </w:r>
          </w:p>
        </w:tc>
        <w:tc>
          <w:tcPr>
            <w:tcW w:w="781" w:type="dxa"/>
            <w:vAlign w:val="center"/>
          </w:tcPr>
          <w:p w14:paraId="101AB1D9"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+72,6</w:t>
            </w:r>
          </w:p>
        </w:tc>
      </w:tr>
      <w:tr w:rsidR="00647B50" w:rsidRPr="00DE00F3" w14:paraId="017068BA" w14:textId="77777777" w:rsidTr="004A0647">
        <w:tc>
          <w:tcPr>
            <w:tcW w:w="503" w:type="dxa"/>
            <w:vAlign w:val="center"/>
          </w:tcPr>
          <w:p w14:paraId="1A18F22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3</w:t>
            </w:r>
          </w:p>
        </w:tc>
        <w:tc>
          <w:tcPr>
            <w:tcW w:w="2266" w:type="dxa"/>
          </w:tcPr>
          <w:p w14:paraId="4A0DB4EE" w14:textId="77777777" w:rsidR="00647B50" w:rsidRPr="00DE00F3" w:rsidRDefault="00647B50" w:rsidP="00DE00F3">
            <w:pPr>
              <w:jc w:val="both"/>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Министерство здравоохранения Республики Ингушетия</w:t>
            </w:r>
          </w:p>
        </w:tc>
        <w:tc>
          <w:tcPr>
            <w:tcW w:w="1166" w:type="dxa"/>
            <w:vAlign w:val="center"/>
          </w:tcPr>
          <w:p w14:paraId="0AE2D93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3BB4DDA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79 742,5</w:t>
            </w:r>
          </w:p>
        </w:tc>
        <w:tc>
          <w:tcPr>
            <w:tcW w:w="1279" w:type="dxa"/>
            <w:vAlign w:val="center"/>
          </w:tcPr>
          <w:p w14:paraId="24A7A64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+79 742,5</w:t>
            </w:r>
          </w:p>
        </w:tc>
        <w:tc>
          <w:tcPr>
            <w:tcW w:w="1166" w:type="dxa"/>
            <w:vAlign w:val="center"/>
          </w:tcPr>
          <w:p w14:paraId="4EA3F459"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140 829,3</w:t>
            </w:r>
          </w:p>
        </w:tc>
        <w:tc>
          <w:tcPr>
            <w:tcW w:w="1166" w:type="dxa"/>
            <w:vAlign w:val="center"/>
          </w:tcPr>
          <w:p w14:paraId="02E1D76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53 852,3</w:t>
            </w:r>
          </w:p>
        </w:tc>
        <w:tc>
          <w:tcPr>
            <w:tcW w:w="781" w:type="dxa"/>
            <w:vAlign w:val="center"/>
          </w:tcPr>
          <w:p w14:paraId="2D110819"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-86 977,0</w:t>
            </w:r>
          </w:p>
        </w:tc>
      </w:tr>
      <w:tr w:rsidR="00647B50" w:rsidRPr="00DE00F3" w14:paraId="7E38D5EA" w14:textId="77777777" w:rsidTr="004A0647">
        <w:tc>
          <w:tcPr>
            <w:tcW w:w="503" w:type="dxa"/>
            <w:vAlign w:val="center"/>
          </w:tcPr>
          <w:p w14:paraId="506E502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4</w:t>
            </w:r>
          </w:p>
        </w:tc>
        <w:tc>
          <w:tcPr>
            <w:tcW w:w="2266" w:type="dxa"/>
          </w:tcPr>
          <w:p w14:paraId="3306DFC9" w14:textId="77777777" w:rsidR="00647B50" w:rsidRPr="00DE00F3" w:rsidRDefault="00647B50" w:rsidP="00682264">
            <w:pPr>
              <w:rPr>
                <w:rFonts w:ascii="Times New Roman" w:eastAsia="Times New Roman" w:hAnsi="Times New Roman" w:cs="Times New Roman"/>
                <w:sz w:val="21"/>
                <w:szCs w:val="21"/>
                <w:lang w:eastAsia="ru-RU"/>
              </w:rPr>
            </w:pPr>
            <w:bookmarkStart w:id="105" w:name="_Hlk196491245"/>
            <w:r w:rsidRPr="00DE00F3">
              <w:rPr>
                <w:rFonts w:ascii="Times New Roman" w:eastAsia="Times New Roman" w:hAnsi="Times New Roman" w:cs="Times New Roman"/>
                <w:sz w:val="21"/>
                <w:szCs w:val="21"/>
                <w:lang w:eastAsia="ru-RU"/>
              </w:rPr>
              <w:t>Министерство образования и науки Республики Ингушетия</w:t>
            </w:r>
            <w:bookmarkEnd w:id="105"/>
          </w:p>
        </w:tc>
        <w:tc>
          <w:tcPr>
            <w:tcW w:w="1166" w:type="dxa"/>
            <w:vAlign w:val="center"/>
          </w:tcPr>
          <w:p w14:paraId="29C3F69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9</w:t>
            </w:r>
            <w:r w:rsidRPr="00DE00F3">
              <w:rPr>
                <w:rFonts w:ascii="Times New Roman" w:eastAsia="Times New Roman" w:hAnsi="Times New Roman" w:cs="Times New Roman"/>
                <w:sz w:val="21"/>
                <w:szCs w:val="21"/>
                <w:lang w:val="en-US" w:eastAsia="ru-RU"/>
              </w:rPr>
              <w:t> </w:t>
            </w:r>
            <w:r w:rsidRPr="00DE00F3">
              <w:rPr>
                <w:rFonts w:ascii="Times New Roman" w:eastAsia="Times New Roman" w:hAnsi="Times New Roman" w:cs="Times New Roman"/>
                <w:sz w:val="21"/>
                <w:szCs w:val="21"/>
                <w:lang w:eastAsia="ru-RU"/>
              </w:rPr>
              <w:t>475,6</w:t>
            </w:r>
          </w:p>
        </w:tc>
        <w:tc>
          <w:tcPr>
            <w:tcW w:w="1166" w:type="dxa"/>
            <w:vAlign w:val="center"/>
          </w:tcPr>
          <w:p w14:paraId="5DD8C1A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16 530,0</w:t>
            </w:r>
          </w:p>
        </w:tc>
        <w:tc>
          <w:tcPr>
            <w:tcW w:w="1279" w:type="dxa"/>
            <w:vAlign w:val="center"/>
          </w:tcPr>
          <w:p w14:paraId="5F89C44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+7 054,4</w:t>
            </w:r>
          </w:p>
        </w:tc>
        <w:tc>
          <w:tcPr>
            <w:tcW w:w="1166" w:type="dxa"/>
            <w:vAlign w:val="center"/>
          </w:tcPr>
          <w:p w14:paraId="433B18B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1 282 596,6</w:t>
            </w:r>
          </w:p>
        </w:tc>
        <w:tc>
          <w:tcPr>
            <w:tcW w:w="1166" w:type="dxa"/>
            <w:vAlign w:val="center"/>
          </w:tcPr>
          <w:p w14:paraId="4D2F8D7A"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1 309 677,0</w:t>
            </w:r>
          </w:p>
        </w:tc>
        <w:tc>
          <w:tcPr>
            <w:tcW w:w="781" w:type="dxa"/>
            <w:vAlign w:val="center"/>
          </w:tcPr>
          <w:p w14:paraId="3453643A"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+27 080,4</w:t>
            </w:r>
          </w:p>
        </w:tc>
      </w:tr>
      <w:tr w:rsidR="00647B50" w:rsidRPr="00DE00F3" w14:paraId="7F18053D" w14:textId="77777777" w:rsidTr="004A0647">
        <w:tc>
          <w:tcPr>
            <w:tcW w:w="503" w:type="dxa"/>
            <w:vAlign w:val="center"/>
          </w:tcPr>
          <w:p w14:paraId="657371D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w:t>
            </w:r>
          </w:p>
        </w:tc>
        <w:tc>
          <w:tcPr>
            <w:tcW w:w="2266" w:type="dxa"/>
          </w:tcPr>
          <w:p w14:paraId="18E2F417" w14:textId="77777777"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Министерство по физической культуре и спорту Республики Ингушетия</w:t>
            </w:r>
          </w:p>
        </w:tc>
        <w:tc>
          <w:tcPr>
            <w:tcW w:w="1166" w:type="dxa"/>
            <w:vAlign w:val="center"/>
          </w:tcPr>
          <w:p w14:paraId="55BAC58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7939E96B"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3DBCB258"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0B12B93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161 795,6</w:t>
            </w:r>
          </w:p>
        </w:tc>
        <w:tc>
          <w:tcPr>
            <w:tcW w:w="1166" w:type="dxa"/>
            <w:vAlign w:val="center"/>
          </w:tcPr>
          <w:p w14:paraId="6857D48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139 612,9</w:t>
            </w:r>
          </w:p>
        </w:tc>
        <w:tc>
          <w:tcPr>
            <w:tcW w:w="781" w:type="dxa"/>
            <w:vAlign w:val="center"/>
          </w:tcPr>
          <w:p w14:paraId="0C825588"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-22 182,7</w:t>
            </w:r>
          </w:p>
        </w:tc>
      </w:tr>
      <w:tr w:rsidR="00647B50" w:rsidRPr="00DE00F3" w14:paraId="5C855B97" w14:textId="77777777" w:rsidTr="004A0647">
        <w:tc>
          <w:tcPr>
            <w:tcW w:w="503" w:type="dxa"/>
            <w:vAlign w:val="center"/>
          </w:tcPr>
          <w:p w14:paraId="578DF64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6</w:t>
            </w:r>
          </w:p>
        </w:tc>
        <w:tc>
          <w:tcPr>
            <w:tcW w:w="2266" w:type="dxa"/>
          </w:tcPr>
          <w:p w14:paraId="7C2D40FA" w14:textId="057092FC"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Министерство культуры Респуб</w:t>
            </w:r>
            <w:r w:rsidR="00682264">
              <w:rPr>
                <w:rFonts w:ascii="Times New Roman" w:eastAsia="Times New Roman" w:hAnsi="Times New Roman" w:cs="Times New Roman"/>
                <w:sz w:val="21"/>
                <w:szCs w:val="21"/>
                <w:lang w:eastAsia="ru-RU"/>
              </w:rPr>
              <w:t>-</w:t>
            </w:r>
            <w:r w:rsidRPr="00DE00F3">
              <w:rPr>
                <w:rFonts w:ascii="Times New Roman" w:eastAsia="Times New Roman" w:hAnsi="Times New Roman" w:cs="Times New Roman"/>
                <w:sz w:val="21"/>
                <w:szCs w:val="21"/>
                <w:lang w:eastAsia="ru-RU"/>
              </w:rPr>
              <w:t>лики Ингушетия</w:t>
            </w:r>
          </w:p>
        </w:tc>
        <w:tc>
          <w:tcPr>
            <w:tcW w:w="1166" w:type="dxa"/>
            <w:vAlign w:val="center"/>
          </w:tcPr>
          <w:p w14:paraId="6F22B27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2124DAE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1DEE331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562A160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60 957,9</w:t>
            </w:r>
          </w:p>
        </w:tc>
        <w:tc>
          <w:tcPr>
            <w:tcW w:w="1166" w:type="dxa"/>
            <w:vAlign w:val="center"/>
          </w:tcPr>
          <w:p w14:paraId="279ADD6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40 883,1</w:t>
            </w:r>
          </w:p>
        </w:tc>
        <w:tc>
          <w:tcPr>
            <w:tcW w:w="781" w:type="dxa"/>
            <w:vAlign w:val="center"/>
          </w:tcPr>
          <w:p w14:paraId="7B2BDB3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-20 074,8</w:t>
            </w:r>
          </w:p>
        </w:tc>
      </w:tr>
      <w:tr w:rsidR="00647B50" w:rsidRPr="00DE00F3" w14:paraId="783317DE" w14:textId="77777777" w:rsidTr="004A0647">
        <w:tc>
          <w:tcPr>
            <w:tcW w:w="503" w:type="dxa"/>
            <w:vAlign w:val="center"/>
          </w:tcPr>
          <w:p w14:paraId="031799E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w:t>
            </w:r>
          </w:p>
        </w:tc>
        <w:tc>
          <w:tcPr>
            <w:tcW w:w="2266" w:type="dxa"/>
          </w:tcPr>
          <w:p w14:paraId="3B772767" w14:textId="77777777" w:rsidR="00647B50" w:rsidRPr="00DE00F3" w:rsidRDefault="00647B50" w:rsidP="00DE00F3">
            <w:pPr>
              <w:jc w:val="both"/>
              <w:rPr>
                <w:rFonts w:ascii="Times New Roman" w:eastAsia="Times New Roman" w:hAnsi="Times New Roman" w:cs="Times New Roman"/>
                <w:sz w:val="21"/>
                <w:szCs w:val="21"/>
                <w:lang w:eastAsia="ru-RU"/>
              </w:rPr>
            </w:pPr>
            <w:bookmarkStart w:id="106" w:name="_Hlk196491601"/>
            <w:r w:rsidRPr="00DE00F3">
              <w:rPr>
                <w:rFonts w:ascii="Times New Roman" w:eastAsia="Times New Roman" w:hAnsi="Times New Roman" w:cs="Times New Roman"/>
                <w:sz w:val="21"/>
                <w:szCs w:val="21"/>
                <w:lang w:eastAsia="ru-RU"/>
              </w:rPr>
              <w:t>Министерство автомобильных дорог Республики Ингушетия</w:t>
            </w:r>
            <w:bookmarkEnd w:id="106"/>
          </w:p>
        </w:tc>
        <w:tc>
          <w:tcPr>
            <w:tcW w:w="1166" w:type="dxa"/>
            <w:vAlign w:val="center"/>
          </w:tcPr>
          <w:p w14:paraId="652F6C0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674FBEE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795A870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20FA970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198 176,5</w:t>
            </w:r>
          </w:p>
        </w:tc>
        <w:tc>
          <w:tcPr>
            <w:tcW w:w="1166" w:type="dxa"/>
            <w:vAlign w:val="center"/>
          </w:tcPr>
          <w:p w14:paraId="48806A51"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284 889,6</w:t>
            </w:r>
          </w:p>
        </w:tc>
        <w:tc>
          <w:tcPr>
            <w:tcW w:w="781" w:type="dxa"/>
            <w:vAlign w:val="center"/>
          </w:tcPr>
          <w:p w14:paraId="017B748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+86 713,1</w:t>
            </w:r>
          </w:p>
        </w:tc>
      </w:tr>
      <w:tr w:rsidR="00647B50" w:rsidRPr="00DE00F3" w14:paraId="20375816" w14:textId="77777777" w:rsidTr="004A0647">
        <w:tc>
          <w:tcPr>
            <w:tcW w:w="503" w:type="dxa"/>
            <w:vAlign w:val="center"/>
          </w:tcPr>
          <w:p w14:paraId="5B2786E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8</w:t>
            </w:r>
          </w:p>
        </w:tc>
        <w:tc>
          <w:tcPr>
            <w:tcW w:w="2266" w:type="dxa"/>
          </w:tcPr>
          <w:p w14:paraId="166F1679" w14:textId="77777777" w:rsidR="00647B50" w:rsidRPr="00DE00F3" w:rsidRDefault="00647B50" w:rsidP="00DE00F3">
            <w:pPr>
              <w:rPr>
                <w:rFonts w:ascii="Times New Roman" w:eastAsia="Times New Roman" w:hAnsi="Times New Roman" w:cs="Times New Roman"/>
                <w:sz w:val="21"/>
                <w:szCs w:val="21"/>
                <w:lang w:eastAsia="ru-RU"/>
              </w:rPr>
            </w:pPr>
            <w:bookmarkStart w:id="107" w:name="_Hlk196491096"/>
            <w:r w:rsidRPr="00DE00F3">
              <w:rPr>
                <w:rFonts w:ascii="Times New Roman" w:eastAsia="Times New Roman" w:hAnsi="Times New Roman" w:cs="Times New Roman"/>
                <w:sz w:val="21"/>
                <w:szCs w:val="21"/>
                <w:lang w:eastAsia="ru-RU"/>
              </w:rPr>
              <w:t>Министерство промышленности и цифрового развития Республики Ингушетия</w:t>
            </w:r>
            <w:bookmarkEnd w:id="107"/>
          </w:p>
        </w:tc>
        <w:tc>
          <w:tcPr>
            <w:tcW w:w="1166" w:type="dxa"/>
            <w:vAlign w:val="center"/>
          </w:tcPr>
          <w:p w14:paraId="3EBDEF88"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9,5</w:t>
            </w:r>
          </w:p>
        </w:tc>
        <w:tc>
          <w:tcPr>
            <w:tcW w:w="1166" w:type="dxa"/>
            <w:vAlign w:val="center"/>
          </w:tcPr>
          <w:p w14:paraId="179B0A8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17,1</w:t>
            </w:r>
          </w:p>
        </w:tc>
        <w:tc>
          <w:tcPr>
            <w:tcW w:w="1279" w:type="dxa"/>
            <w:vAlign w:val="center"/>
          </w:tcPr>
          <w:p w14:paraId="31EE9F0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+7,6</w:t>
            </w:r>
          </w:p>
        </w:tc>
        <w:tc>
          <w:tcPr>
            <w:tcW w:w="1166" w:type="dxa"/>
            <w:vAlign w:val="center"/>
          </w:tcPr>
          <w:p w14:paraId="2A5790C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347 468,1</w:t>
            </w:r>
          </w:p>
        </w:tc>
        <w:tc>
          <w:tcPr>
            <w:tcW w:w="1166" w:type="dxa"/>
            <w:vAlign w:val="center"/>
          </w:tcPr>
          <w:p w14:paraId="7C5B10B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57 325,1</w:t>
            </w:r>
          </w:p>
        </w:tc>
        <w:tc>
          <w:tcPr>
            <w:tcW w:w="781" w:type="dxa"/>
            <w:vAlign w:val="center"/>
          </w:tcPr>
          <w:p w14:paraId="4C9C38A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-290 143,0</w:t>
            </w:r>
          </w:p>
        </w:tc>
      </w:tr>
      <w:tr w:rsidR="00647B50" w:rsidRPr="00DE00F3" w14:paraId="7B1F7C25" w14:textId="77777777" w:rsidTr="004A0647">
        <w:tc>
          <w:tcPr>
            <w:tcW w:w="503" w:type="dxa"/>
            <w:vAlign w:val="center"/>
          </w:tcPr>
          <w:p w14:paraId="063AF48D"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9</w:t>
            </w:r>
          </w:p>
        </w:tc>
        <w:tc>
          <w:tcPr>
            <w:tcW w:w="2266" w:type="dxa"/>
          </w:tcPr>
          <w:p w14:paraId="1EC46D50" w14:textId="4AC370D6"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Министерство энергетики и жилищно-комму</w:t>
            </w:r>
            <w:r w:rsidR="00682264">
              <w:rPr>
                <w:rFonts w:ascii="Times New Roman" w:eastAsia="Times New Roman" w:hAnsi="Times New Roman" w:cs="Times New Roman"/>
                <w:sz w:val="21"/>
                <w:szCs w:val="21"/>
                <w:lang w:eastAsia="ru-RU"/>
              </w:rPr>
              <w:t>-</w:t>
            </w:r>
            <w:r w:rsidRPr="00DE00F3">
              <w:rPr>
                <w:rFonts w:ascii="Times New Roman" w:eastAsia="Times New Roman" w:hAnsi="Times New Roman" w:cs="Times New Roman"/>
                <w:sz w:val="21"/>
                <w:szCs w:val="21"/>
                <w:lang w:eastAsia="ru-RU"/>
              </w:rPr>
              <w:t>нального хозяйства Республики Ингушетия</w:t>
            </w:r>
          </w:p>
        </w:tc>
        <w:tc>
          <w:tcPr>
            <w:tcW w:w="1166" w:type="dxa"/>
            <w:vAlign w:val="center"/>
          </w:tcPr>
          <w:p w14:paraId="70A2505B"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1DF1990A"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5888D059"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13ADDD9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1 290,4</w:t>
            </w:r>
          </w:p>
        </w:tc>
        <w:tc>
          <w:tcPr>
            <w:tcW w:w="1166" w:type="dxa"/>
            <w:vAlign w:val="center"/>
          </w:tcPr>
          <w:p w14:paraId="101BD6D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326,1</w:t>
            </w:r>
          </w:p>
        </w:tc>
        <w:tc>
          <w:tcPr>
            <w:tcW w:w="781" w:type="dxa"/>
            <w:vAlign w:val="center"/>
          </w:tcPr>
          <w:p w14:paraId="170D7A7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-964,3</w:t>
            </w:r>
          </w:p>
        </w:tc>
      </w:tr>
      <w:tr w:rsidR="00647B50" w:rsidRPr="00DE00F3" w14:paraId="6FBC6D53" w14:textId="77777777" w:rsidTr="004A0647">
        <w:tc>
          <w:tcPr>
            <w:tcW w:w="503" w:type="dxa"/>
            <w:vAlign w:val="center"/>
          </w:tcPr>
          <w:p w14:paraId="01EA86A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10</w:t>
            </w:r>
          </w:p>
        </w:tc>
        <w:tc>
          <w:tcPr>
            <w:tcW w:w="2266" w:type="dxa"/>
          </w:tcPr>
          <w:p w14:paraId="1D3BE3F9" w14:textId="46CCB0C9" w:rsidR="00647B50" w:rsidRPr="00DE00F3" w:rsidRDefault="00647B50" w:rsidP="00682264">
            <w:pPr>
              <w:ind w:right="-82"/>
              <w:rPr>
                <w:rFonts w:ascii="Times New Roman" w:eastAsia="Times New Roman" w:hAnsi="Times New Roman" w:cs="Times New Roman"/>
                <w:sz w:val="21"/>
                <w:szCs w:val="21"/>
                <w:lang w:eastAsia="ru-RU"/>
              </w:rPr>
            </w:pPr>
            <w:bookmarkStart w:id="108" w:name="_Hlk196491644"/>
            <w:r w:rsidRPr="00DE00F3">
              <w:rPr>
                <w:rFonts w:ascii="Times New Roman" w:eastAsia="Times New Roman" w:hAnsi="Times New Roman" w:cs="Times New Roman"/>
                <w:sz w:val="21"/>
                <w:szCs w:val="21"/>
                <w:lang w:eastAsia="ru-RU"/>
              </w:rPr>
              <w:t>Министерство по делам гражданской обороны и чрезвы</w:t>
            </w:r>
            <w:r w:rsidR="00682264">
              <w:rPr>
                <w:rFonts w:ascii="Times New Roman" w:eastAsia="Times New Roman" w:hAnsi="Times New Roman" w:cs="Times New Roman"/>
                <w:sz w:val="21"/>
                <w:szCs w:val="21"/>
                <w:lang w:eastAsia="ru-RU"/>
              </w:rPr>
              <w:t>-</w:t>
            </w:r>
            <w:r w:rsidRPr="00DE00F3">
              <w:rPr>
                <w:rFonts w:ascii="Times New Roman" w:eastAsia="Times New Roman" w:hAnsi="Times New Roman" w:cs="Times New Roman"/>
                <w:sz w:val="21"/>
                <w:szCs w:val="21"/>
                <w:lang w:eastAsia="ru-RU"/>
              </w:rPr>
              <w:t>чайным ситуациям Республики Ингушетия</w:t>
            </w:r>
            <w:bookmarkEnd w:id="108"/>
          </w:p>
        </w:tc>
        <w:tc>
          <w:tcPr>
            <w:tcW w:w="1166" w:type="dxa"/>
            <w:vAlign w:val="center"/>
          </w:tcPr>
          <w:p w14:paraId="1DA5894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728F12CC"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75D0FEF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6DD12D81"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634 401,6</w:t>
            </w:r>
          </w:p>
        </w:tc>
        <w:tc>
          <w:tcPr>
            <w:tcW w:w="1166" w:type="dxa"/>
            <w:vAlign w:val="center"/>
          </w:tcPr>
          <w:p w14:paraId="0CCB927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707 065,3</w:t>
            </w:r>
          </w:p>
        </w:tc>
        <w:tc>
          <w:tcPr>
            <w:tcW w:w="781" w:type="dxa"/>
            <w:vAlign w:val="center"/>
          </w:tcPr>
          <w:p w14:paraId="78BFC38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+72 663,7</w:t>
            </w:r>
          </w:p>
        </w:tc>
      </w:tr>
      <w:tr w:rsidR="00647B50" w:rsidRPr="00DE00F3" w14:paraId="2E431BA7" w14:textId="77777777" w:rsidTr="004A0647">
        <w:tc>
          <w:tcPr>
            <w:tcW w:w="503" w:type="dxa"/>
            <w:vAlign w:val="center"/>
          </w:tcPr>
          <w:p w14:paraId="2ABB095B" w14:textId="77777777" w:rsidR="00647B50" w:rsidRPr="00DE00F3" w:rsidRDefault="00647B50" w:rsidP="00DE00F3">
            <w:pPr>
              <w:jc w:val="center"/>
              <w:rPr>
                <w:rFonts w:ascii="Times New Roman" w:eastAsia="Times New Roman" w:hAnsi="Times New Roman" w:cs="Times New Roman"/>
                <w:sz w:val="21"/>
                <w:szCs w:val="21"/>
                <w:lang w:eastAsia="ru-RU"/>
              </w:rPr>
            </w:pPr>
            <w:bookmarkStart w:id="109" w:name="_Hlk196490897"/>
            <w:r w:rsidRPr="00DE00F3">
              <w:rPr>
                <w:rFonts w:ascii="Times New Roman" w:eastAsia="Times New Roman" w:hAnsi="Times New Roman" w:cs="Times New Roman"/>
                <w:sz w:val="21"/>
                <w:szCs w:val="21"/>
                <w:lang w:eastAsia="ru-RU"/>
              </w:rPr>
              <w:t>11</w:t>
            </w:r>
          </w:p>
        </w:tc>
        <w:tc>
          <w:tcPr>
            <w:tcW w:w="2266" w:type="dxa"/>
          </w:tcPr>
          <w:p w14:paraId="6462B9CE" w14:textId="4B162099"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bCs/>
                <w:sz w:val="21"/>
                <w:szCs w:val="21"/>
                <w:lang w:eastAsia="ru-RU"/>
              </w:rPr>
              <w:t>Министерство имущественных и земельных отно</w:t>
            </w:r>
            <w:r w:rsidR="00682264">
              <w:rPr>
                <w:rFonts w:ascii="Times New Roman" w:eastAsia="Times New Roman" w:hAnsi="Times New Roman" w:cs="Times New Roman"/>
                <w:bCs/>
                <w:sz w:val="21"/>
                <w:szCs w:val="21"/>
                <w:lang w:eastAsia="ru-RU"/>
              </w:rPr>
              <w:t>-</w:t>
            </w:r>
            <w:r w:rsidRPr="00DE00F3">
              <w:rPr>
                <w:rFonts w:ascii="Times New Roman" w:eastAsia="Times New Roman" w:hAnsi="Times New Roman" w:cs="Times New Roman"/>
                <w:bCs/>
                <w:sz w:val="21"/>
                <w:szCs w:val="21"/>
                <w:lang w:eastAsia="ru-RU"/>
              </w:rPr>
              <w:t>шений Республики Ингушетия</w:t>
            </w:r>
          </w:p>
        </w:tc>
        <w:tc>
          <w:tcPr>
            <w:tcW w:w="1166" w:type="dxa"/>
            <w:vAlign w:val="center"/>
          </w:tcPr>
          <w:p w14:paraId="3A7EF43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15</w:t>
            </w:r>
            <w:r w:rsidRPr="00DE00F3">
              <w:rPr>
                <w:rFonts w:ascii="Times New Roman" w:eastAsia="Times New Roman" w:hAnsi="Times New Roman" w:cs="Times New Roman"/>
                <w:sz w:val="21"/>
                <w:szCs w:val="21"/>
                <w:lang w:val="en-US" w:eastAsia="ru-RU"/>
              </w:rPr>
              <w:t> </w:t>
            </w:r>
            <w:r w:rsidRPr="00DE00F3">
              <w:rPr>
                <w:rFonts w:ascii="Times New Roman" w:eastAsia="Times New Roman" w:hAnsi="Times New Roman" w:cs="Times New Roman"/>
                <w:sz w:val="21"/>
                <w:szCs w:val="21"/>
                <w:lang w:eastAsia="ru-RU"/>
              </w:rPr>
              <w:t>998,3</w:t>
            </w:r>
          </w:p>
        </w:tc>
        <w:tc>
          <w:tcPr>
            <w:tcW w:w="1166" w:type="dxa"/>
            <w:vAlign w:val="center"/>
          </w:tcPr>
          <w:p w14:paraId="336AEC4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51 436,3</w:t>
            </w:r>
          </w:p>
        </w:tc>
        <w:tc>
          <w:tcPr>
            <w:tcW w:w="1279" w:type="dxa"/>
            <w:vAlign w:val="center"/>
          </w:tcPr>
          <w:p w14:paraId="27F6DF3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+35 438,0</w:t>
            </w:r>
          </w:p>
        </w:tc>
        <w:tc>
          <w:tcPr>
            <w:tcW w:w="1166" w:type="dxa"/>
            <w:vAlign w:val="center"/>
          </w:tcPr>
          <w:p w14:paraId="44DD499F" w14:textId="77777777" w:rsidR="00647B50" w:rsidRPr="00DE00F3" w:rsidRDefault="00647B50" w:rsidP="00DE00F3">
            <w:pPr>
              <w:jc w:val="center"/>
              <w:rPr>
                <w:rFonts w:ascii="Times New Roman" w:eastAsia="Times New Roman" w:hAnsi="Times New Roman" w:cs="Times New Roman"/>
                <w:sz w:val="21"/>
                <w:szCs w:val="21"/>
                <w:lang w:val="en-US" w:eastAsia="ru-RU"/>
              </w:rPr>
            </w:pPr>
            <w:r w:rsidRPr="00DE00F3">
              <w:rPr>
                <w:rFonts w:ascii="Times New Roman" w:eastAsia="Times New Roman" w:hAnsi="Times New Roman" w:cs="Times New Roman"/>
                <w:sz w:val="21"/>
                <w:szCs w:val="21"/>
                <w:lang w:val="en-US" w:eastAsia="ru-RU"/>
              </w:rPr>
              <w:t>28</w:t>
            </w:r>
            <w:r w:rsidRPr="00DE00F3">
              <w:rPr>
                <w:rFonts w:ascii="Times New Roman" w:eastAsia="Times New Roman" w:hAnsi="Times New Roman" w:cs="Times New Roman"/>
                <w:sz w:val="21"/>
                <w:szCs w:val="21"/>
                <w:lang w:eastAsia="ru-RU"/>
              </w:rPr>
              <w:t> </w:t>
            </w:r>
            <w:r w:rsidRPr="00DE00F3">
              <w:rPr>
                <w:rFonts w:ascii="Times New Roman" w:eastAsia="Times New Roman" w:hAnsi="Times New Roman" w:cs="Times New Roman"/>
                <w:sz w:val="21"/>
                <w:szCs w:val="21"/>
                <w:lang w:val="en-US" w:eastAsia="ru-RU"/>
              </w:rPr>
              <w:t>972</w:t>
            </w:r>
            <w:r w:rsidRPr="00DE00F3">
              <w:rPr>
                <w:rFonts w:ascii="Times New Roman" w:eastAsia="Times New Roman" w:hAnsi="Times New Roman" w:cs="Times New Roman"/>
                <w:sz w:val="21"/>
                <w:szCs w:val="21"/>
                <w:lang w:eastAsia="ru-RU"/>
              </w:rPr>
              <w:t>,</w:t>
            </w:r>
            <w:r w:rsidRPr="00DE00F3">
              <w:rPr>
                <w:rFonts w:ascii="Times New Roman" w:eastAsia="Times New Roman" w:hAnsi="Times New Roman" w:cs="Times New Roman"/>
                <w:sz w:val="21"/>
                <w:szCs w:val="21"/>
                <w:lang w:val="en-US" w:eastAsia="ru-RU"/>
              </w:rPr>
              <w:t>5</w:t>
            </w:r>
          </w:p>
        </w:tc>
        <w:tc>
          <w:tcPr>
            <w:tcW w:w="1166" w:type="dxa"/>
            <w:vAlign w:val="center"/>
          </w:tcPr>
          <w:p w14:paraId="785E2509" w14:textId="77777777" w:rsidR="00647B50" w:rsidRPr="00DE00F3" w:rsidRDefault="00647B50" w:rsidP="00DE00F3">
            <w:pPr>
              <w:jc w:val="center"/>
              <w:rPr>
                <w:rFonts w:ascii="Times New Roman" w:eastAsia="Times New Roman" w:hAnsi="Times New Roman" w:cs="Times New Roman"/>
                <w:sz w:val="21"/>
                <w:szCs w:val="21"/>
                <w:lang w:val="en-US" w:eastAsia="ru-RU"/>
              </w:rPr>
            </w:pPr>
            <w:r w:rsidRPr="00DE00F3">
              <w:rPr>
                <w:rFonts w:ascii="Times New Roman" w:eastAsia="Times New Roman" w:hAnsi="Times New Roman" w:cs="Times New Roman"/>
                <w:sz w:val="21"/>
                <w:szCs w:val="21"/>
                <w:lang w:val="en-US" w:eastAsia="ru-RU"/>
              </w:rPr>
              <w:t>3</w:t>
            </w:r>
            <w:r w:rsidRPr="00DE00F3">
              <w:rPr>
                <w:rFonts w:ascii="Times New Roman" w:eastAsia="Times New Roman" w:hAnsi="Times New Roman" w:cs="Times New Roman"/>
                <w:sz w:val="21"/>
                <w:szCs w:val="21"/>
                <w:lang w:eastAsia="ru-RU"/>
              </w:rPr>
              <w:t> </w:t>
            </w:r>
            <w:r w:rsidRPr="00DE00F3">
              <w:rPr>
                <w:rFonts w:ascii="Times New Roman" w:eastAsia="Times New Roman" w:hAnsi="Times New Roman" w:cs="Times New Roman"/>
                <w:sz w:val="21"/>
                <w:szCs w:val="21"/>
                <w:lang w:val="en-US" w:eastAsia="ru-RU"/>
              </w:rPr>
              <w:t>947</w:t>
            </w:r>
            <w:r w:rsidRPr="00DE00F3">
              <w:rPr>
                <w:rFonts w:ascii="Times New Roman" w:eastAsia="Times New Roman" w:hAnsi="Times New Roman" w:cs="Times New Roman"/>
                <w:sz w:val="21"/>
                <w:szCs w:val="21"/>
                <w:lang w:eastAsia="ru-RU"/>
              </w:rPr>
              <w:t>,</w:t>
            </w:r>
            <w:r w:rsidRPr="00DE00F3">
              <w:rPr>
                <w:rFonts w:ascii="Times New Roman" w:eastAsia="Times New Roman" w:hAnsi="Times New Roman" w:cs="Times New Roman"/>
                <w:sz w:val="21"/>
                <w:szCs w:val="21"/>
                <w:lang w:val="en-US" w:eastAsia="ru-RU"/>
              </w:rPr>
              <w:t>0</w:t>
            </w:r>
          </w:p>
        </w:tc>
        <w:tc>
          <w:tcPr>
            <w:tcW w:w="781" w:type="dxa"/>
            <w:vAlign w:val="center"/>
          </w:tcPr>
          <w:p w14:paraId="4EBFC70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val="en-US" w:eastAsia="ru-RU"/>
              </w:rPr>
              <w:t>-25</w:t>
            </w:r>
            <w:r w:rsidRPr="00DE00F3">
              <w:rPr>
                <w:rFonts w:ascii="Times New Roman" w:eastAsia="Times New Roman" w:hAnsi="Times New Roman" w:cs="Times New Roman"/>
                <w:sz w:val="21"/>
                <w:szCs w:val="21"/>
                <w:lang w:eastAsia="ru-RU"/>
              </w:rPr>
              <w:t> </w:t>
            </w:r>
            <w:r w:rsidRPr="00DE00F3">
              <w:rPr>
                <w:rFonts w:ascii="Times New Roman" w:eastAsia="Times New Roman" w:hAnsi="Times New Roman" w:cs="Times New Roman"/>
                <w:sz w:val="21"/>
                <w:szCs w:val="21"/>
                <w:lang w:val="en-US" w:eastAsia="ru-RU"/>
              </w:rPr>
              <w:t>025</w:t>
            </w:r>
            <w:r w:rsidRPr="00DE00F3">
              <w:rPr>
                <w:rFonts w:ascii="Times New Roman" w:eastAsia="Times New Roman" w:hAnsi="Times New Roman" w:cs="Times New Roman"/>
                <w:sz w:val="21"/>
                <w:szCs w:val="21"/>
                <w:lang w:eastAsia="ru-RU"/>
              </w:rPr>
              <w:t>,</w:t>
            </w:r>
            <w:r w:rsidRPr="00DE00F3">
              <w:rPr>
                <w:rFonts w:ascii="Times New Roman" w:eastAsia="Times New Roman" w:hAnsi="Times New Roman" w:cs="Times New Roman"/>
                <w:sz w:val="21"/>
                <w:szCs w:val="21"/>
                <w:lang w:val="en-US" w:eastAsia="ru-RU"/>
              </w:rPr>
              <w:t>5</w:t>
            </w:r>
          </w:p>
        </w:tc>
      </w:tr>
      <w:tr w:rsidR="00647B50" w:rsidRPr="00DE00F3" w14:paraId="743E698C" w14:textId="77777777" w:rsidTr="004A0647">
        <w:tc>
          <w:tcPr>
            <w:tcW w:w="503" w:type="dxa"/>
            <w:vAlign w:val="center"/>
          </w:tcPr>
          <w:p w14:paraId="5F88B3C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12</w:t>
            </w:r>
          </w:p>
        </w:tc>
        <w:tc>
          <w:tcPr>
            <w:tcW w:w="2266" w:type="dxa"/>
          </w:tcPr>
          <w:p w14:paraId="1A65B888" w14:textId="77777777" w:rsidR="00647B50" w:rsidRPr="00DE00F3" w:rsidRDefault="00647B50" w:rsidP="00DE00F3">
            <w:pPr>
              <w:ind w:right="-76"/>
              <w:rPr>
                <w:rFonts w:ascii="Times New Roman" w:eastAsia="Times New Roman" w:hAnsi="Times New Roman" w:cs="Times New Roman"/>
                <w:sz w:val="21"/>
                <w:szCs w:val="21"/>
                <w:lang w:eastAsia="ru-RU"/>
              </w:rPr>
            </w:pPr>
            <w:r w:rsidRPr="00DE00F3">
              <w:rPr>
                <w:rFonts w:ascii="Times New Roman" w:eastAsia="Times New Roman" w:hAnsi="Times New Roman" w:cs="Times New Roman"/>
                <w:bCs/>
                <w:sz w:val="21"/>
                <w:szCs w:val="21"/>
                <w:lang w:eastAsia="ru-RU"/>
              </w:rPr>
              <w:t>Министерство природных ресурсов и экологии Республики Ингушетия</w:t>
            </w:r>
          </w:p>
        </w:tc>
        <w:tc>
          <w:tcPr>
            <w:tcW w:w="1166" w:type="dxa"/>
            <w:vAlign w:val="center"/>
          </w:tcPr>
          <w:p w14:paraId="4B64E7B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w:t>
            </w:r>
            <w:r w:rsidRPr="00DE00F3">
              <w:rPr>
                <w:rFonts w:ascii="Times New Roman" w:eastAsia="Times New Roman" w:hAnsi="Times New Roman" w:cs="Times New Roman"/>
                <w:sz w:val="21"/>
                <w:szCs w:val="21"/>
                <w:lang w:val="en-US" w:eastAsia="ru-RU"/>
              </w:rPr>
              <w:t> </w:t>
            </w:r>
            <w:r w:rsidRPr="00DE00F3">
              <w:rPr>
                <w:rFonts w:ascii="Times New Roman" w:eastAsia="Times New Roman" w:hAnsi="Times New Roman" w:cs="Times New Roman"/>
                <w:sz w:val="21"/>
                <w:szCs w:val="21"/>
                <w:lang w:eastAsia="ru-RU"/>
              </w:rPr>
              <w:t>173</w:t>
            </w:r>
            <w:r w:rsidRPr="00DE00F3">
              <w:rPr>
                <w:rFonts w:ascii="Times New Roman" w:eastAsia="Times New Roman" w:hAnsi="Times New Roman" w:cs="Times New Roman"/>
                <w:sz w:val="21"/>
                <w:szCs w:val="21"/>
                <w:lang w:val="en-US" w:eastAsia="ru-RU"/>
              </w:rPr>
              <w:t> </w:t>
            </w:r>
            <w:r w:rsidRPr="00DE00F3">
              <w:rPr>
                <w:rFonts w:ascii="Times New Roman" w:eastAsia="Times New Roman" w:hAnsi="Times New Roman" w:cs="Times New Roman"/>
                <w:sz w:val="21"/>
                <w:szCs w:val="21"/>
                <w:lang w:eastAsia="ru-RU"/>
              </w:rPr>
              <w:t>490,0</w:t>
            </w:r>
          </w:p>
        </w:tc>
        <w:tc>
          <w:tcPr>
            <w:tcW w:w="1166" w:type="dxa"/>
            <w:vAlign w:val="center"/>
          </w:tcPr>
          <w:p w14:paraId="791A14B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2 340 302,5</w:t>
            </w:r>
          </w:p>
        </w:tc>
        <w:tc>
          <w:tcPr>
            <w:tcW w:w="1279" w:type="dxa"/>
            <w:vAlign w:val="center"/>
          </w:tcPr>
          <w:p w14:paraId="7898D9DC"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+1 166 812,5</w:t>
            </w:r>
          </w:p>
        </w:tc>
        <w:tc>
          <w:tcPr>
            <w:tcW w:w="1166" w:type="dxa"/>
            <w:vAlign w:val="center"/>
          </w:tcPr>
          <w:p w14:paraId="1AEACE0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18 659,1</w:t>
            </w:r>
          </w:p>
        </w:tc>
        <w:tc>
          <w:tcPr>
            <w:tcW w:w="1166" w:type="dxa"/>
            <w:vAlign w:val="center"/>
          </w:tcPr>
          <w:p w14:paraId="3CEE94D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5 389,9</w:t>
            </w:r>
          </w:p>
        </w:tc>
        <w:tc>
          <w:tcPr>
            <w:tcW w:w="781" w:type="dxa"/>
            <w:vAlign w:val="center"/>
          </w:tcPr>
          <w:p w14:paraId="27D0118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-13 269,2</w:t>
            </w:r>
          </w:p>
        </w:tc>
      </w:tr>
      <w:bookmarkEnd w:id="109"/>
      <w:tr w:rsidR="00647B50" w:rsidRPr="00DE00F3" w14:paraId="19597C13" w14:textId="77777777" w:rsidTr="004A0647">
        <w:tc>
          <w:tcPr>
            <w:tcW w:w="503" w:type="dxa"/>
            <w:vAlign w:val="center"/>
          </w:tcPr>
          <w:p w14:paraId="19640E7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13</w:t>
            </w:r>
          </w:p>
        </w:tc>
        <w:tc>
          <w:tcPr>
            <w:tcW w:w="2266" w:type="dxa"/>
          </w:tcPr>
          <w:p w14:paraId="2E8B55E1" w14:textId="77777777"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bCs/>
                <w:sz w:val="21"/>
                <w:szCs w:val="21"/>
                <w:lang w:eastAsia="ru-RU"/>
              </w:rPr>
              <w:t>Министерство финансов Республики Ингушетия</w:t>
            </w:r>
          </w:p>
        </w:tc>
        <w:tc>
          <w:tcPr>
            <w:tcW w:w="1166" w:type="dxa"/>
            <w:vAlign w:val="center"/>
          </w:tcPr>
          <w:p w14:paraId="326A552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514,6</w:t>
            </w:r>
          </w:p>
        </w:tc>
        <w:tc>
          <w:tcPr>
            <w:tcW w:w="1166" w:type="dxa"/>
            <w:vAlign w:val="center"/>
          </w:tcPr>
          <w:p w14:paraId="3450BC4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568,9</w:t>
            </w:r>
          </w:p>
        </w:tc>
        <w:tc>
          <w:tcPr>
            <w:tcW w:w="1279" w:type="dxa"/>
            <w:vAlign w:val="center"/>
          </w:tcPr>
          <w:p w14:paraId="1853380D"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+54,3</w:t>
            </w:r>
          </w:p>
        </w:tc>
        <w:tc>
          <w:tcPr>
            <w:tcW w:w="1166" w:type="dxa"/>
            <w:vAlign w:val="center"/>
          </w:tcPr>
          <w:p w14:paraId="4B99F8C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1 574,6</w:t>
            </w:r>
          </w:p>
        </w:tc>
        <w:tc>
          <w:tcPr>
            <w:tcW w:w="1166" w:type="dxa"/>
            <w:vAlign w:val="center"/>
          </w:tcPr>
          <w:p w14:paraId="6CEAC58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103,9</w:t>
            </w:r>
          </w:p>
        </w:tc>
        <w:tc>
          <w:tcPr>
            <w:tcW w:w="781" w:type="dxa"/>
            <w:vAlign w:val="center"/>
          </w:tcPr>
          <w:p w14:paraId="05A801CB"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-1 470,7</w:t>
            </w:r>
          </w:p>
        </w:tc>
      </w:tr>
      <w:tr w:rsidR="00647B50" w:rsidRPr="00DE00F3" w14:paraId="1B0D3B8F" w14:textId="77777777" w:rsidTr="004A0647">
        <w:tc>
          <w:tcPr>
            <w:tcW w:w="503" w:type="dxa"/>
            <w:vAlign w:val="center"/>
          </w:tcPr>
          <w:p w14:paraId="18F9A8A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14</w:t>
            </w:r>
          </w:p>
        </w:tc>
        <w:tc>
          <w:tcPr>
            <w:tcW w:w="2266" w:type="dxa"/>
          </w:tcPr>
          <w:p w14:paraId="3CC756D9" w14:textId="07DF812D"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bCs/>
                <w:sz w:val="21"/>
                <w:szCs w:val="21"/>
                <w:lang w:eastAsia="ru-RU"/>
              </w:rPr>
              <w:t>Министерство сельского хозяй</w:t>
            </w:r>
            <w:r w:rsidR="00682264">
              <w:rPr>
                <w:rFonts w:ascii="Times New Roman" w:eastAsia="Times New Roman" w:hAnsi="Times New Roman" w:cs="Times New Roman"/>
                <w:bCs/>
                <w:sz w:val="21"/>
                <w:szCs w:val="21"/>
                <w:lang w:eastAsia="ru-RU"/>
              </w:rPr>
              <w:t>-</w:t>
            </w:r>
            <w:r w:rsidRPr="00DE00F3">
              <w:rPr>
                <w:rFonts w:ascii="Times New Roman" w:eastAsia="Times New Roman" w:hAnsi="Times New Roman" w:cs="Times New Roman"/>
                <w:bCs/>
                <w:sz w:val="21"/>
                <w:szCs w:val="21"/>
                <w:lang w:eastAsia="ru-RU"/>
              </w:rPr>
              <w:t>ства и продоволь</w:t>
            </w:r>
            <w:r w:rsidR="00682264">
              <w:rPr>
                <w:rFonts w:ascii="Times New Roman" w:eastAsia="Times New Roman" w:hAnsi="Times New Roman" w:cs="Times New Roman"/>
                <w:bCs/>
                <w:sz w:val="21"/>
                <w:szCs w:val="21"/>
                <w:lang w:eastAsia="ru-RU"/>
              </w:rPr>
              <w:t>-</w:t>
            </w:r>
            <w:r w:rsidRPr="00DE00F3">
              <w:rPr>
                <w:rFonts w:ascii="Times New Roman" w:eastAsia="Times New Roman" w:hAnsi="Times New Roman" w:cs="Times New Roman"/>
                <w:bCs/>
                <w:sz w:val="21"/>
                <w:szCs w:val="21"/>
                <w:lang w:eastAsia="ru-RU"/>
              </w:rPr>
              <w:t>ствия Республики Ингушетия</w:t>
            </w:r>
          </w:p>
        </w:tc>
        <w:tc>
          <w:tcPr>
            <w:tcW w:w="1166" w:type="dxa"/>
            <w:vAlign w:val="center"/>
          </w:tcPr>
          <w:p w14:paraId="465B904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271,7</w:t>
            </w:r>
          </w:p>
        </w:tc>
        <w:tc>
          <w:tcPr>
            <w:tcW w:w="1166" w:type="dxa"/>
            <w:vAlign w:val="center"/>
          </w:tcPr>
          <w:p w14:paraId="41BBF97F"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271,7</w:t>
            </w:r>
          </w:p>
        </w:tc>
        <w:tc>
          <w:tcPr>
            <w:tcW w:w="1279" w:type="dxa"/>
            <w:vAlign w:val="center"/>
          </w:tcPr>
          <w:p w14:paraId="635F4BF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59F1F98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9 333,7</w:t>
            </w:r>
          </w:p>
        </w:tc>
        <w:tc>
          <w:tcPr>
            <w:tcW w:w="1166" w:type="dxa"/>
            <w:vAlign w:val="center"/>
          </w:tcPr>
          <w:p w14:paraId="32FD9B3D"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8 195,1</w:t>
            </w:r>
          </w:p>
        </w:tc>
        <w:tc>
          <w:tcPr>
            <w:tcW w:w="781" w:type="dxa"/>
            <w:vAlign w:val="center"/>
          </w:tcPr>
          <w:p w14:paraId="463930AD"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-1 138,6</w:t>
            </w:r>
          </w:p>
        </w:tc>
      </w:tr>
      <w:tr w:rsidR="00647B50" w:rsidRPr="00DE00F3" w14:paraId="646C5362" w14:textId="77777777" w:rsidTr="004A0647">
        <w:tc>
          <w:tcPr>
            <w:tcW w:w="503" w:type="dxa"/>
            <w:vAlign w:val="center"/>
          </w:tcPr>
          <w:p w14:paraId="65B2A73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15</w:t>
            </w:r>
          </w:p>
        </w:tc>
        <w:tc>
          <w:tcPr>
            <w:tcW w:w="2266" w:type="dxa"/>
          </w:tcPr>
          <w:p w14:paraId="11C54FF5" w14:textId="77777777"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Комитет архитектуры и градостроительства Республики Ингушетия</w:t>
            </w:r>
          </w:p>
        </w:tc>
        <w:tc>
          <w:tcPr>
            <w:tcW w:w="1166" w:type="dxa"/>
            <w:vAlign w:val="center"/>
          </w:tcPr>
          <w:p w14:paraId="59992A3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16,0</w:t>
            </w:r>
          </w:p>
        </w:tc>
        <w:tc>
          <w:tcPr>
            <w:tcW w:w="1166" w:type="dxa"/>
            <w:vAlign w:val="center"/>
          </w:tcPr>
          <w:p w14:paraId="63F5735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14,1</w:t>
            </w:r>
          </w:p>
        </w:tc>
        <w:tc>
          <w:tcPr>
            <w:tcW w:w="1279" w:type="dxa"/>
            <w:vAlign w:val="center"/>
          </w:tcPr>
          <w:p w14:paraId="5A57D2DC"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-1,9</w:t>
            </w:r>
          </w:p>
        </w:tc>
        <w:tc>
          <w:tcPr>
            <w:tcW w:w="1166" w:type="dxa"/>
            <w:vAlign w:val="center"/>
          </w:tcPr>
          <w:p w14:paraId="76412978"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1 486,6</w:t>
            </w:r>
          </w:p>
        </w:tc>
        <w:tc>
          <w:tcPr>
            <w:tcW w:w="1166" w:type="dxa"/>
            <w:vAlign w:val="center"/>
          </w:tcPr>
          <w:p w14:paraId="3CE0E1D8"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6,0</w:t>
            </w:r>
          </w:p>
        </w:tc>
        <w:tc>
          <w:tcPr>
            <w:tcW w:w="781" w:type="dxa"/>
            <w:vAlign w:val="center"/>
          </w:tcPr>
          <w:p w14:paraId="1A45020C"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-1 480,6</w:t>
            </w:r>
          </w:p>
        </w:tc>
      </w:tr>
      <w:tr w:rsidR="00647B50" w:rsidRPr="00DE00F3" w14:paraId="3FC9E027" w14:textId="77777777" w:rsidTr="004A0647">
        <w:tc>
          <w:tcPr>
            <w:tcW w:w="503" w:type="dxa"/>
            <w:vAlign w:val="center"/>
          </w:tcPr>
          <w:p w14:paraId="2AC7CC51" w14:textId="77777777" w:rsidR="00647B50" w:rsidRPr="00DE00F3" w:rsidRDefault="00647B50" w:rsidP="00DE00F3">
            <w:pPr>
              <w:jc w:val="center"/>
              <w:rPr>
                <w:rFonts w:ascii="Times New Roman" w:eastAsia="Times New Roman" w:hAnsi="Times New Roman" w:cs="Times New Roman"/>
                <w:sz w:val="21"/>
                <w:szCs w:val="21"/>
                <w:lang w:eastAsia="ru-RU"/>
              </w:rPr>
            </w:pPr>
            <w:bookmarkStart w:id="110" w:name="_Hlk196491009"/>
            <w:r w:rsidRPr="00DE00F3">
              <w:rPr>
                <w:rFonts w:ascii="Times New Roman" w:eastAsia="Times New Roman" w:hAnsi="Times New Roman" w:cs="Times New Roman"/>
                <w:sz w:val="21"/>
                <w:szCs w:val="21"/>
                <w:lang w:eastAsia="ru-RU"/>
              </w:rPr>
              <w:t>16</w:t>
            </w:r>
          </w:p>
        </w:tc>
        <w:tc>
          <w:tcPr>
            <w:tcW w:w="2266" w:type="dxa"/>
          </w:tcPr>
          <w:p w14:paraId="4DF6009D" w14:textId="77777777"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bCs/>
                <w:sz w:val="21"/>
                <w:szCs w:val="21"/>
                <w:lang w:eastAsia="ru-RU"/>
              </w:rPr>
              <w:t>Управление по организации деятельности мировых судей Республики Ингушетия</w:t>
            </w:r>
          </w:p>
        </w:tc>
        <w:tc>
          <w:tcPr>
            <w:tcW w:w="1166" w:type="dxa"/>
            <w:vAlign w:val="center"/>
          </w:tcPr>
          <w:p w14:paraId="718261EC"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31F3813D"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402,0</w:t>
            </w:r>
          </w:p>
        </w:tc>
        <w:tc>
          <w:tcPr>
            <w:tcW w:w="1279" w:type="dxa"/>
            <w:vAlign w:val="center"/>
          </w:tcPr>
          <w:p w14:paraId="65B1C73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+402,0</w:t>
            </w:r>
          </w:p>
        </w:tc>
        <w:tc>
          <w:tcPr>
            <w:tcW w:w="1166" w:type="dxa"/>
            <w:vAlign w:val="center"/>
          </w:tcPr>
          <w:p w14:paraId="703482D0"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17 203,7</w:t>
            </w:r>
          </w:p>
        </w:tc>
        <w:tc>
          <w:tcPr>
            <w:tcW w:w="1166" w:type="dxa"/>
            <w:vAlign w:val="center"/>
          </w:tcPr>
          <w:p w14:paraId="298B4CBE"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14 792,6</w:t>
            </w:r>
          </w:p>
        </w:tc>
        <w:tc>
          <w:tcPr>
            <w:tcW w:w="781" w:type="dxa"/>
            <w:vAlign w:val="center"/>
          </w:tcPr>
          <w:p w14:paraId="600BCD2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-2 411,1</w:t>
            </w:r>
          </w:p>
        </w:tc>
      </w:tr>
      <w:tr w:rsidR="00647B50" w:rsidRPr="00DE00F3" w14:paraId="439FD8A0" w14:textId="77777777" w:rsidTr="004A0647">
        <w:tc>
          <w:tcPr>
            <w:tcW w:w="503" w:type="dxa"/>
            <w:vAlign w:val="center"/>
          </w:tcPr>
          <w:p w14:paraId="3EA91E98"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17</w:t>
            </w:r>
          </w:p>
        </w:tc>
        <w:tc>
          <w:tcPr>
            <w:tcW w:w="2266" w:type="dxa"/>
          </w:tcPr>
          <w:p w14:paraId="790792AB" w14:textId="77777777"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Государственная архивная служба Республики Ингушетия</w:t>
            </w:r>
          </w:p>
        </w:tc>
        <w:tc>
          <w:tcPr>
            <w:tcW w:w="1166" w:type="dxa"/>
            <w:vAlign w:val="center"/>
          </w:tcPr>
          <w:p w14:paraId="3292A81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3F46C7C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56,3</w:t>
            </w:r>
          </w:p>
        </w:tc>
        <w:tc>
          <w:tcPr>
            <w:tcW w:w="1279" w:type="dxa"/>
            <w:vAlign w:val="center"/>
          </w:tcPr>
          <w:p w14:paraId="196B0632"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+56,3</w:t>
            </w:r>
          </w:p>
        </w:tc>
        <w:tc>
          <w:tcPr>
            <w:tcW w:w="1166" w:type="dxa"/>
            <w:vAlign w:val="center"/>
          </w:tcPr>
          <w:p w14:paraId="39D96B08"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4 919,5</w:t>
            </w:r>
          </w:p>
        </w:tc>
        <w:tc>
          <w:tcPr>
            <w:tcW w:w="1166" w:type="dxa"/>
            <w:vAlign w:val="center"/>
          </w:tcPr>
          <w:p w14:paraId="64EBD49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2 240,7</w:t>
            </w:r>
          </w:p>
        </w:tc>
        <w:tc>
          <w:tcPr>
            <w:tcW w:w="781" w:type="dxa"/>
            <w:vAlign w:val="center"/>
          </w:tcPr>
          <w:p w14:paraId="4647980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-2 678,8</w:t>
            </w:r>
          </w:p>
        </w:tc>
      </w:tr>
      <w:bookmarkEnd w:id="110"/>
      <w:tr w:rsidR="00647B50" w:rsidRPr="00DE00F3" w14:paraId="46B4BBEC" w14:textId="77777777" w:rsidTr="004A0647">
        <w:tc>
          <w:tcPr>
            <w:tcW w:w="503" w:type="dxa"/>
            <w:vAlign w:val="center"/>
          </w:tcPr>
          <w:p w14:paraId="66463FAC"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18</w:t>
            </w:r>
          </w:p>
        </w:tc>
        <w:tc>
          <w:tcPr>
            <w:tcW w:w="2266" w:type="dxa"/>
          </w:tcPr>
          <w:p w14:paraId="3005A99D" w14:textId="77777777"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Избирательная комиссия Республики Ингушетия</w:t>
            </w:r>
          </w:p>
        </w:tc>
        <w:tc>
          <w:tcPr>
            <w:tcW w:w="1166" w:type="dxa"/>
            <w:vAlign w:val="center"/>
          </w:tcPr>
          <w:p w14:paraId="6448B6BD"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54974E2B"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4B9EBBD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2398D005"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1 126,6</w:t>
            </w:r>
          </w:p>
        </w:tc>
        <w:tc>
          <w:tcPr>
            <w:tcW w:w="1166" w:type="dxa"/>
            <w:vAlign w:val="center"/>
          </w:tcPr>
          <w:p w14:paraId="38710A09"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242,0</w:t>
            </w:r>
          </w:p>
        </w:tc>
        <w:tc>
          <w:tcPr>
            <w:tcW w:w="781" w:type="dxa"/>
            <w:vAlign w:val="center"/>
          </w:tcPr>
          <w:p w14:paraId="639ADA4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-884,6</w:t>
            </w:r>
          </w:p>
        </w:tc>
      </w:tr>
      <w:tr w:rsidR="00647B50" w:rsidRPr="00DE00F3" w14:paraId="4CE544BF" w14:textId="77777777" w:rsidTr="004A0647">
        <w:tc>
          <w:tcPr>
            <w:tcW w:w="503" w:type="dxa"/>
            <w:vAlign w:val="center"/>
          </w:tcPr>
          <w:p w14:paraId="1E9A1651"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19</w:t>
            </w:r>
          </w:p>
        </w:tc>
        <w:tc>
          <w:tcPr>
            <w:tcW w:w="2266" w:type="dxa"/>
            <w:vAlign w:val="center"/>
          </w:tcPr>
          <w:p w14:paraId="1856E324" w14:textId="77777777" w:rsidR="00647B50" w:rsidRPr="00DE00F3" w:rsidRDefault="00647B50" w:rsidP="00682264">
            <w:pP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Аппарат уполномоченного по правам человека в Республике Ингушетия</w:t>
            </w:r>
          </w:p>
        </w:tc>
        <w:tc>
          <w:tcPr>
            <w:tcW w:w="1166" w:type="dxa"/>
            <w:vAlign w:val="center"/>
          </w:tcPr>
          <w:p w14:paraId="58549B04"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166" w:type="dxa"/>
            <w:vAlign w:val="center"/>
          </w:tcPr>
          <w:p w14:paraId="40CBD879"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0</w:t>
            </w:r>
          </w:p>
        </w:tc>
        <w:tc>
          <w:tcPr>
            <w:tcW w:w="1279" w:type="dxa"/>
            <w:vAlign w:val="center"/>
          </w:tcPr>
          <w:p w14:paraId="673C62A3"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w:t>
            </w:r>
          </w:p>
        </w:tc>
        <w:tc>
          <w:tcPr>
            <w:tcW w:w="1166" w:type="dxa"/>
            <w:vAlign w:val="center"/>
          </w:tcPr>
          <w:p w14:paraId="12A0E86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1 321,5</w:t>
            </w:r>
          </w:p>
        </w:tc>
        <w:tc>
          <w:tcPr>
            <w:tcW w:w="1166" w:type="dxa"/>
            <w:vAlign w:val="center"/>
          </w:tcPr>
          <w:p w14:paraId="42005B16"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317,0</w:t>
            </w:r>
          </w:p>
        </w:tc>
        <w:tc>
          <w:tcPr>
            <w:tcW w:w="781" w:type="dxa"/>
            <w:vAlign w:val="center"/>
          </w:tcPr>
          <w:p w14:paraId="22B32027" w14:textId="77777777" w:rsidR="00647B50" w:rsidRPr="00DE00F3" w:rsidRDefault="00647B50" w:rsidP="00DE00F3">
            <w:pPr>
              <w:jc w:val="center"/>
              <w:rPr>
                <w:rFonts w:ascii="Times New Roman" w:eastAsia="Times New Roman" w:hAnsi="Times New Roman" w:cs="Times New Roman"/>
                <w:sz w:val="21"/>
                <w:szCs w:val="21"/>
                <w:lang w:eastAsia="ru-RU"/>
              </w:rPr>
            </w:pPr>
            <w:r w:rsidRPr="00DE00F3">
              <w:rPr>
                <w:rFonts w:ascii="Times New Roman" w:eastAsia="Times New Roman" w:hAnsi="Times New Roman" w:cs="Times New Roman"/>
                <w:sz w:val="21"/>
                <w:szCs w:val="21"/>
                <w:lang w:eastAsia="ru-RU"/>
              </w:rPr>
              <w:t>-1 004,5</w:t>
            </w:r>
          </w:p>
        </w:tc>
      </w:tr>
      <w:tr w:rsidR="00647B50" w:rsidRPr="00DE00F3" w14:paraId="59CC7269" w14:textId="77777777" w:rsidTr="004A0647">
        <w:trPr>
          <w:trHeight w:val="450"/>
        </w:trPr>
        <w:tc>
          <w:tcPr>
            <w:tcW w:w="503" w:type="dxa"/>
            <w:vAlign w:val="center"/>
          </w:tcPr>
          <w:p w14:paraId="128B1F4B" w14:textId="77777777" w:rsidR="00647B50" w:rsidRPr="00DE00F3" w:rsidRDefault="00647B50" w:rsidP="00DE00F3">
            <w:pPr>
              <w:jc w:val="center"/>
              <w:rPr>
                <w:rFonts w:ascii="Times New Roman" w:eastAsia="Times New Roman" w:hAnsi="Times New Roman" w:cs="Times New Roman"/>
                <w:b/>
                <w:bCs/>
                <w:sz w:val="21"/>
                <w:szCs w:val="21"/>
                <w:lang w:eastAsia="ru-RU"/>
              </w:rPr>
            </w:pPr>
          </w:p>
        </w:tc>
        <w:tc>
          <w:tcPr>
            <w:tcW w:w="2266" w:type="dxa"/>
            <w:vAlign w:val="center"/>
          </w:tcPr>
          <w:p w14:paraId="7E3C33CB"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ИТОГО</w:t>
            </w:r>
          </w:p>
        </w:tc>
        <w:tc>
          <w:tcPr>
            <w:tcW w:w="1166" w:type="dxa"/>
            <w:vAlign w:val="center"/>
          </w:tcPr>
          <w:p w14:paraId="669BF1BF"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1</w:t>
            </w:r>
            <w:r w:rsidRPr="00DE00F3">
              <w:rPr>
                <w:rFonts w:ascii="Times New Roman" w:eastAsia="Times New Roman" w:hAnsi="Times New Roman" w:cs="Times New Roman"/>
                <w:b/>
                <w:bCs/>
                <w:sz w:val="21"/>
                <w:szCs w:val="21"/>
                <w:lang w:val="en-US" w:eastAsia="ru-RU"/>
              </w:rPr>
              <w:t> </w:t>
            </w:r>
            <w:r w:rsidRPr="00DE00F3">
              <w:rPr>
                <w:rFonts w:ascii="Times New Roman" w:eastAsia="Times New Roman" w:hAnsi="Times New Roman" w:cs="Times New Roman"/>
                <w:b/>
                <w:bCs/>
                <w:sz w:val="21"/>
                <w:szCs w:val="21"/>
                <w:lang w:eastAsia="ru-RU"/>
              </w:rPr>
              <w:t>199</w:t>
            </w:r>
            <w:r w:rsidRPr="00DE00F3">
              <w:rPr>
                <w:rFonts w:ascii="Times New Roman" w:eastAsia="Times New Roman" w:hAnsi="Times New Roman" w:cs="Times New Roman"/>
                <w:b/>
                <w:bCs/>
                <w:sz w:val="21"/>
                <w:szCs w:val="21"/>
                <w:lang w:val="en-US" w:eastAsia="ru-RU"/>
              </w:rPr>
              <w:t> </w:t>
            </w:r>
            <w:r w:rsidRPr="00DE00F3">
              <w:rPr>
                <w:rFonts w:ascii="Times New Roman" w:eastAsia="Times New Roman" w:hAnsi="Times New Roman" w:cs="Times New Roman"/>
                <w:b/>
                <w:bCs/>
                <w:sz w:val="21"/>
                <w:szCs w:val="21"/>
                <w:lang w:eastAsia="ru-RU"/>
              </w:rPr>
              <w:t>775,7</w:t>
            </w:r>
          </w:p>
        </w:tc>
        <w:tc>
          <w:tcPr>
            <w:tcW w:w="1166" w:type="dxa"/>
            <w:vAlign w:val="center"/>
          </w:tcPr>
          <w:p w14:paraId="07962819"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2</w:t>
            </w:r>
            <w:r w:rsidRPr="00DE00F3">
              <w:rPr>
                <w:rFonts w:ascii="Times New Roman" w:eastAsia="Times New Roman" w:hAnsi="Times New Roman" w:cs="Times New Roman"/>
                <w:b/>
                <w:bCs/>
                <w:sz w:val="21"/>
                <w:szCs w:val="21"/>
                <w:lang w:val="en-US" w:eastAsia="ru-RU"/>
              </w:rPr>
              <w:t> </w:t>
            </w:r>
            <w:r w:rsidRPr="00DE00F3">
              <w:rPr>
                <w:rFonts w:ascii="Times New Roman" w:eastAsia="Times New Roman" w:hAnsi="Times New Roman" w:cs="Times New Roman"/>
                <w:b/>
                <w:bCs/>
                <w:sz w:val="21"/>
                <w:szCs w:val="21"/>
                <w:lang w:eastAsia="ru-RU"/>
              </w:rPr>
              <w:t>489</w:t>
            </w:r>
            <w:r w:rsidRPr="00DE00F3">
              <w:rPr>
                <w:rFonts w:ascii="Times New Roman" w:eastAsia="Times New Roman" w:hAnsi="Times New Roman" w:cs="Times New Roman"/>
                <w:b/>
                <w:bCs/>
                <w:sz w:val="21"/>
                <w:szCs w:val="21"/>
                <w:lang w:val="en-US" w:eastAsia="ru-RU"/>
              </w:rPr>
              <w:t> </w:t>
            </w:r>
            <w:r w:rsidRPr="00DE00F3">
              <w:rPr>
                <w:rFonts w:ascii="Times New Roman" w:eastAsia="Times New Roman" w:hAnsi="Times New Roman" w:cs="Times New Roman"/>
                <w:b/>
                <w:bCs/>
                <w:sz w:val="21"/>
                <w:szCs w:val="21"/>
                <w:lang w:eastAsia="ru-RU"/>
              </w:rPr>
              <w:t>341,4</w:t>
            </w:r>
          </w:p>
        </w:tc>
        <w:tc>
          <w:tcPr>
            <w:tcW w:w="1279" w:type="dxa"/>
            <w:vAlign w:val="center"/>
          </w:tcPr>
          <w:p w14:paraId="268CF64A"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val="en-US" w:eastAsia="ru-RU"/>
              </w:rPr>
              <w:t>+</w:t>
            </w:r>
            <w:r w:rsidRPr="00DE00F3">
              <w:rPr>
                <w:rFonts w:ascii="Times New Roman" w:eastAsia="Times New Roman" w:hAnsi="Times New Roman" w:cs="Times New Roman"/>
                <w:b/>
                <w:bCs/>
                <w:sz w:val="21"/>
                <w:szCs w:val="21"/>
                <w:lang w:eastAsia="ru-RU"/>
              </w:rPr>
              <w:t>1</w:t>
            </w:r>
            <w:r w:rsidRPr="00DE00F3">
              <w:rPr>
                <w:rFonts w:ascii="Times New Roman" w:eastAsia="Times New Roman" w:hAnsi="Times New Roman" w:cs="Times New Roman"/>
                <w:b/>
                <w:bCs/>
                <w:sz w:val="21"/>
                <w:szCs w:val="21"/>
                <w:lang w:val="en-US" w:eastAsia="ru-RU"/>
              </w:rPr>
              <w:t> </w:t>
            </w:r>
            <w:r w:rsidRPr="00DE00F3">
              <w:rPr>
                <w:rFonts w:ascii="Times New Roman" w:eastAsia="Times New Roman" w:hAnsi="Times New Roman" w:cs="Times New Roman"/>
                <w:b/>
                <w:bCs/>
                <w:sz w:val="21"/>
                <w:szCs w:val="21"/>
                <w:lang w:eastAsia="ru-RU"/>
              </w:rPr>
              <w:t>289</w:t>
            </w:r>
            <w:r w:rsidRPr="00DE00F3">
              <w:rPr>
                <w:rFonts w:ascii="Times New Roman" w:eastAsia="Times New Roman" w:hAnsi="Times New Roman" w:cs="Times New Roman"/>
                <w:b/>
                <w:bCs/>
                <w:sz w:val="21"/>
                <w:szCs w:val="21"/>
                <w:lang w:val="en-US" w:eastAsia="ru-RU"/>
              </w:rPr>
              <w:t> </w:t>
            </w:r>
            <w:r w:rsidRPr="00DE00F3">
              <w:rPr>
                <w:rFonts w:ascii="Times New Roman" w:eastAsia="Times New Roman" w:hAnsi="Times New Roman" w:cs="Times New Roman"/>
                <w:b/>
                <w:bCs/>
                <w:sz w:val="21"/>
                <w:szCs w:val="21"/>
                <w:lang w:eastAsia="ru-RU"/>
              </w:rPr>
              <w:t>565,7</w:t>
            </w:r>
          </w:p>
        </w:tc>
        <w:tc>
          <w:tcPr>
            <w:tcW w:w="1166" w:type="dxa"/>
            <w:vAlign w:val="center"/>
          </w:tcPr>
          <w:p w14:paraId="08D138FF" w14:textId="77777777" w:rsidR="00647B50" w:rsidRPr="00DE00F3" w:rsidRDefault="00647B50" w:rsidP="00DE00F3">
            <w:pPr>
              <w:jc w:val="center"/>
              <w:rPr>
                <w:rFonts w:ascii="Times New Roman" w:eastAsia="Times New Roman" w:hAnsi="Times New Roman" w:cs="Times New Roman"/>
                <w:b/>
                <w:bCs/>
                <w:sz w:val="21"/>
                <w:szCs w:val="21"/>
                <w:lang w:val="en-US" w:eastAsia="ru-RU"/>
              </w:rPr>
            </w:pPr>
            <w:r w:rsidRPr="00DE00F3">
              <w:rPr>
                <w:rFonts w:ascii="Times New Roman" w:eastAsia="Times New Roman" w:hAnsi="Times New Roman" w:cs="Times New Roman"/>
                <w:b/>
                <w:bCs/>
                <w:sz w:val="21"/>
                <w:szCs w:val="21"/>
                <w:lang w:eastAsia="ru-RU"/>
              </w:rPr>
              <w:t>3 099</w:t>
            </w:r>
            <w:r w:rsidRPr="00DE00F3">
              <w:rPr>
                <w:rFonts w:ascii="Times New Roman" w:eastAsia="Times New Roman" w:hAnsi="Times New Roman" w:cs="Times New Roman"/>
                <w:b/>
                <w:bCs/>
                <w:sz w:val="21"/>
                <w:szCs w:val="21"/>
                <w:lang w:val="en-US" w:eastAsia="ru-RU"/>
              </w:rPr>
              <w:t> </w:t>
            </w:r>
            <w:r w:rsidRPr="00DE00F3">
              <w:rPr>
                <w:rFonts w:ascii="Times New Roman" w:eastAsia="Times New Roman" w:hAnsi="Times New Roman" w:cs="Times New Roman"/>
                <w:b/>
                <w:bCs/>
                <w:sz w:val="21"/>
                <w:szCs w:val="21"/>
                <w:lang w:eastAsia="ru-RU"/>
              </w:rPr>
              <w:t>837,</w:t>
            </w:r>
            <w:r w:rsidRPr="00DE00F3">
              <w:rPr>
                <w:rFonts w:ascii="Times New Roman" w:eastAsia="Times New Roman" w:hAnsi="Times New Roman" w:cs="Times New Roman"/>
                <w:b/>
                <w:bCs/>
                <w:sz w:val="21"/>
                <w:szCs w:val="21"/>
                <w:lang w:val="en-US" w:eastAsia="ru-RU"/>
              </w:rPr>
              <w:t>0</w:t>
            </w:r>
          </w:p>
        </w:tc>
        <w:tc>
          <w:tcPr>
            <w:tcW w:w="1166" w:type="dxa"/>
            <w:vAlign w:val="center"/>
          </w:tcPr>
          <w:p w14:paraId="5D844662"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2 811 215,6</w:t>
            </w:r>
          </w:p>
        </w:tc>
        <w:tc>
          <w:tcPr>
            <w:tcW w:w="781" w:type="dxa"/>
            <w:vAlign w:val="center"/>
          </w:tcPr>
          <w:p w14:paraId="368CFCD6" w14:textId="77777777" w:rsidR="00647B50" w:rsidRPr="00DE00F3" w:rsidRDefault="00647B50" w:rsidP="00DE00F3">
            <w:pPr>
              <w:jc w:val="center"/>
              <w:rPr>
                <w:rFonts w:ascii="Times New Roman" w:eastAsia="Times New Roman" w:hAnsi="Times New Roman" w:cs="Times New Roman"/>
                <w:b/>
                <w:bCs/>
                <w:sz w:val="21"/>
                <w:szCs w:val="21"/>
                <w:lang w:eastAsia="ru-RU"/>
              </w:rPr>
            </w:pPr>
            <w:r w:rsidRPr="00DE00F3">
              <w:rPr>
                <w:rFonts w:ascii="Times New Roman" w:eastAsia="Times New Roman" w:hAnsi="Times New Roman" w:cs="Times New Roman"/>
                <w:b/>
                <w:bCs/>
                <w:sz w:val="21"/>
                <w:szCs w:val="21"/>
                <w:lang w:eastAsia="ru-RU"/>
              </w:rPr>
              <w:t>-</w:t>
            </w:r>
            <w:bookmarkStart w:id="111" w:name="_Hlk196491160"/>
            <w:r w:rsidRPr="00DE00F3">
              <w:rPr>
                <w:rFonts w:ascii="Times New Roman" w:eastAsia="Times New Roman" w:hAnsi="Times New Roman" w:cs="Times New Roman"/>
                <w:b/>
                <w:bCs/>
                <w:sz w:val="21"/>
                <w:szCs w:val="21"/>
                <w:lang w:eastAsia="ru-RU"/>
              </w:rPr>
              <w:t>288 621,4</w:t>
            </w:r>
            <w:bookmarkEnd w:id="111"/>
          </w:p>
        </w:tc>
      </w:tr>
    </w:tbl>
    <w:p w14:paraId="134E09BA" w14:textId="77777777" w:rsidR="00647B50" w:rsidRPr="00DE00F3" w:rsidRDefault="00647B50" w:rsidP="00DE00F3">
      <w:pPr>
        <w:tabs>
          <w:tab w:val="left" w:pos="4395"/>
        </w:tabs>
        <w:spacing w:after="0" w:line="240" w:lineRule="auto"/>
        <w:jc w:val="both"/>
        <w:rPr>
          <w:rFonts w:ascii="Times New Roman" w:eastAsia="Times New Roman" w:hAnsi="Times New Roman" w:cs="Times New Roman"/>
          <w:sz w:val="20"/>
          <w:szCs w:val="20"/>
          <w:lang w:eastAsia="ru-RU"/>
        </w:rPr>
      </w:pPr>
    </w:p>
    <w:p w14:paraId="16C7BE20" w14:textId="6C497494" w:rsidR="00345861" w:rsidRPr="00DE00F3" w:rsidRDefault="00647B50" w:rsidP="00DE00F3">
      <w:pPr>
        <w:widowControl w:val="0"/>
        <w:tabs>
          <w:tab w:val="left" w:pos="686"/>
        </w:tabs>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таблицы, в отчетном периоде дебиторская задолженность проверенных объектов увеличилась на 1 289 265,7 тыс. руб. </w:t>
      </w:r>
    </w:p>
    <w:p w14:paraId="7CD55B84" w14:textId="26E416A9" w:rsidR="00647B50" w:rsidRPr="00DE00F3" w:rsidRDefault="00647B50" w:rsidP="00DE00F3">
      <w:pPr>
        <w:widowControl w:val="0"/>
        <w:tabs>
          <w:tab w:val="left" w:pos="686"/>
        </w:tabs>
        <w:autoSpaceDE w:val="0"/>
        <w:autoSpaceDN w:val="0"/>
        <w:adjustRightInd w:val="0"/>
        <w:spacing w:after="0" w:line="240" w:lineRule="auto"/>
        <w:ind w:firstLine="672"/>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Рост дебиторской задолженности отмечается в Министерстве здравоохранения Республики Ингушетия, Министерстве образования и науки Республики Ингушетия, Министерстве имущественных и земельных отношений Республики Ингушетия, Министерстве природных ресурсов и экологии Республики Ингушетия (дебиторская задолженность увеличилась в результате нарушения поставщиком сроков доставки приобретенного оборудования), Министерстве финансов Республики Ингушетия, Министерстве промышленности и цифрового развития Республики Ингушетия, Управлении по организации деятельности мировых судей Республики Ингушетия и Государственной архивной службе Республики Ингушетия.</w:t>
      </w:r>
    </w:p>
    <w:p w14:paraId="2024D5E2" w14:textId="77777777" w:rsidR="00647B50" w:rsidRPr="00DE00F3" w:rsidRDefault="00647B50" w:rsidP="00DE00F3">
      <w:pPr>
        <w:spacing w:after="0" w:line="240" w:lineRule="auto"/>
        <w:ind w:firstLine="672"/>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 этом на начало 2025 года кредиторская задолженность министерств и ведомств уменьшилась на 288 621,4 тыс. руб. Снижение показателя наблюдается практически по всем объектам контроля, за исключением Министерства автомобильных дорог Республики Ингушетия, Министерства по делам гражданской обороны и чрезвычайным ситуациям Республики Ингушетия, Министерства образования и науки Республики Ингушетия, Министерства труда, занятости и социального развития Республики Ингушетия.</w:t>
      </w:r>
    </w:p>
    <w:p w14:paraId="402E0D8D" w14:textId="77777777" w:rsidR="00647B50" w:rsidRPr="00DE00F3" w:rsidRDefault="00647B50" w:rsidP="00DE00F3">
      <w:pPr>
        <w:spacing w:after="0" w:line="240" w:lineRule="auto"/>
        <w:ind w:firstLine="672"/>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Основной причиной образования вышеуказанными министерствами кредиторской задолженности является недофинансирование средств, предусмотренных в республиканском бюджете.</w:t>
      </w:r>
    </w:p>
    <w:p w14:paraId="41CABAE1" w14:textId="77777777" w:rsidR="00647B50" w:rsidRPr="00DE00F3" w:rsidRDefault="00647B50" w:rsidP="00DE00F3">
      <w:pPr>
        <w:spacing w:after="0" w:line="240" w:lineRule="auto"/>
        <w:ind w:firstLine="672"/>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итогам внешних проверок бюджетной отчетности оформлены соответствующие заключения, которые направлены руководителям проверенных министерств и ведомств. По результатам проверок в адрес проверенных объектов направлены Представления </w:t>
      </w:r>
      <w:r w:rsidRPr="00DE00F3">
        <w:rPr>
          <w:rFonts w:ascii="Times New Roman" w:eastAsia="Times New Roman" w:hAnsi="Times New Roman" w:cs="Times New Roman"/>
          <w:bCs/>
          <w:sz w:val="28"/>
          <w:szCs w:val="28"/>
          <w:lang w:eastAsia="ru-RU"/>
        </w:rPr>
        <w:t xml:space="preserve">Контрольно-счетной палаты Республики Ингушетия </w:t>
      </w:r>
      <w:r w:rsidRPr="00DE00F3">
        <w:rPr>
          <w:rFonts w:ascii="Times New Roman" w:eastAsia="Times New Roman" w:hAnsi="Times New Roman" w:cs="Times New Roman"/>
          <w:sz w:val="28"/>
          <w:szCs w:val="28"/>
          <w:lang w:eastAsia="ru-RU"/>
        </w:rPr>
        <w:t>об устранении выявленных нарушений и недопущению их впредь.</w:t>
      </w:r>
    </w:p>
    <w:p w14:paraId="19702FB8" w14:textId="77777777" w:rsidR="00647B50" w:rsidRPr="00DE00F3" w:rsidRDefault="00647B50" w:rsidP="00DE00F3">
      <w:pPr>
        <w:tabs>
          <w:tab w:val="left" w:pos="851"/>
        </w:tabs>
        <w:spacing w:after="0" w:line="240" w:lineRule="auto"/>
        <w:jc w:val="both"/>
        <w:rPr>
          <w:rFonts w:ascii="Times New Roman" w:eastAsia="Calibri" w:hAnsi="Times New Roman" w:cs="Times New Roman"/>
          <w:sz w:val="28"/>
          <w:szCs w:val="28"/>
        </w:rPr>
      </w:pPr>
    </w:p>
    <w:p w14:paraId="7FE3617C" w14:textId="77777777" w:rsidR="00647B50" w:rsidRPr="00DE00F3" w:rsidRDefault="00647B50" w:rsidP="00DE00F3">
      <w:pPr>
        <w:widowControl w:val="0"/>
        <w:autoSpaceDE w:val="0"/>
        <w:autoSpaceDN w:val="0"/>
        <w:adjustRightInd w:val="0"/>
        <w:spacing w:after="0" w:line="240" w:lineRule="auto"/>
        <w:ind w:right="274"/>
        <w:jc w:val="center"/>
        <w:rPr>
          <w:rFonts w:ascii="Times New Roman" w:eastAsia="Times New Roman" w:hAnsi="Times New Roman" w:cs="Times New Roman"/>
          <w:b/>
          <w:bCs/>
          <w:spacing w:val="-1"/>
          <w:sz w:val="28"/>
          <w:szCs w:val="28"/>
          <w:lang w:eastAsia="ru-RU"/>
        </w:rPr>
      </w:pPr>
      <w:r w:rsidRPr="00DE00F3">
        <w:rPr>
          <w:rFonts w:ascii="Times New Roman" w:eastAsia="Times New Roman" w:hAnsi="Times New Roman" w:cs="Times New Roman"/>
          <w:b/>
          <w:bCs/>
          <w:spacing w:val="-1"/>
          <w:sz w:val="28"/>
          <w:szCs w:val="28"/>
          <w:lang w:eastAsia="ru-RU"/>
        </w:rPr>
        <w:t xml:space="preserve">Оценка соблюдения законодательства при формировании республиканского бюджета на 2024 год, а также внесении в него </w:t>
      </w:r>
      <w:r w:rsidRPr="00DE00F3">
        <w:rPr>
          <w:rFonts w:ascii="Times New Roman" w:eastAsia="Times New Roman" w:hAnsi="Times New Roman" w:cs="Times New Roman"/>
          <w:b/>
          <w:bCs/>
          <w:sz w:val="28"/>
          <w:szCs w:val="28"/>
          <w:lang w:eastAsia="ru-RU"/>
        </w:rPr>
        <w:t>изменений и дополнений</w:t>
      </w:r>
    </w:p>
    <w:p w14:paraId="511FC25D" w14:textId="77777777" w:rsidR="00647B50" w:rsidRPr="00DE00F3" w:rsidRDefault="00647B50" w:rsidP="00DE00F3">
      <w:pPr>
        <w:widowControl w:val="0"/>
        <w:autoSpaceDE w:val="0"/>
        <w:autoSpaceDN w:val="0"/>
        <w:adjustRightInd w:val="0"/>
        <w:spacing w:after="0" w:line="240" w:lineRule="auto"/>
        <w:ind w:right="274"/>
        <w:jc w:val="center"/>
        <w:rPr>
          <w:rFonts w:ascii="Times New Roman" w:eastAsia="Times New Roman" w:hAnsi="Times New Roman" w:cs="Times New Roman"/>
          <w:b/>
          <w:bCs/>
          <w:spacing w:val="-1"/>
          <w:sz w:val="28"/>
          <w:szCs w:val="28"/>
          <w:lang w:eastAsia="ru-RU"/>
        </w:rPr>
      </w:pPr>
    </w:p>
    <w:p w14:paraId="4A704E6A"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Республиканский бюджет на 2024 год в первоначальном виде утвержден Законом Республики Ингушетия от 29.12.2023</w:t>
      </w:r>
      <w:r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sz w:val="28"/>
          <w:szCs w:val="28"/>
          <w:lang w:eastAsia="ru-RU"/>
        </w:rPr>
        <w:t xml:space="preserve">№ 95-РЗ со следующими основными параметрами: доходы республиканского бюджета на 2024 год – 33 478 787,0 </w:t>
      </w:r>
      <w:r w:rsidRPr="00DE00F3">
        <w:rPr>
          <w:rFonts w:ascii="Times New Roman" w:eastAsia="Calibri" w:hAnsi="Times New Roman" w:cs="Times New Roman"/>
          <w:sz w:val="28"/>
          <w:szCs w:val="28"/>
          <w:lang w:eastAsia="ru-RU"/>
        </w:rPr>
        <w:t>тыс. руб., расходы – 33 741 244,8 тыс. руб., дефицит бюджета – 262 457,8 тыс. руб.</w:t>
      </w:r>
    </w:p>
    <w:p w14:paraId="517D102C"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При этом, и</w:t>
      </w:r>
      <w:r w:rsidRPr="00DE00F3">
        <w:rPr>
          <w:rFonts w:ascii="Times New Roman" w:eastAsia="Calibri" w:hAnsi="Times New Roman" w:cs="Times New Roman"/>
          <w:sz w:val="28"/>
          <w:szCs w:val="28"/>
        </w:rPr>
        <w:t xml:space="preserve">сточниками покрытия дефицита республиканского бюджета определены остатки на счетах по учету средств республиканского бюджета. </w:t>
      </w:r>
    </w:p>
    <w:p w14:paraId="45E255C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1700AAE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Изменения основных параметров республиканского бюджета в течение 2024 финансового года</w:t>
      </w:r>
    </w:p>
    <w:p w14:paraId="0FAA0976"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p>
    <w:p w14:paraId="0939B2A9"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Изменения основных параметров республиканского бюджета приведены в таблице.</w:t>
      </w:r>
    </w:p>
    <w:p w14:paraId="0587B91E" w14:textId="77777777" w:rsidR="00647B50" w:rsidRPr="00DE00F3" w:rsidRDefault="00647B50" w:rsidP="00DE00F3">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тыс. руб.</w:t>
      </w:r>
    </w:p>
    <w:tbl>
      <w:tblPr>
        <w:tblW w:w="100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2"/>
        <w:gridCol w:w="2013"/>
        <w:gridCol w:w="1843"/>
        <w:gridCol w:w="1701"/>
      </w:tblGrid>
      <w:tr w:rsidR="00647B50" w:rsidRPr="00DE00F3" w14:paraId="5C0EE694" w14:textId="77777777" w:rsidTr="00345861">
        <w:trPr>
          <w:trHeight w:val="774"/>
        </w:trPr>
        <w:tc>
          <w:tcPr>
            <w:tcW w:w="4522" w:type="dxa"/>
            <w:tcBorders>
              <w:top w:val="single" w:sz="4" w:space="0" w:color="auto"/>
              <w:left w:val="single" w:sz="4" w:space="0" w:color="auto"/>
              <w:bottom w:val="single" w:sz="4" w:space="0" w:color="auto"/>
              <w:right w:val="single" w:sz="4" w:space="0" w:color="auto"/>
            </w:tcBorders>
            <w:vAlign w:val="center"/>
            <w:hideMark/>
          </w:tcPr>
          <w:p w14:paraId="42D55E75"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
              </w:rPr>
            </w:pPr>
            <w:r w:rsidRPr="00DE00F3">
              <w:rPr>
                <w:rFonts w:ascii="Times New Roman" w:eastAsia="Times New Roman" w:hAnsi="Times New Roman" w:cs="Times New Roman"/>
                <w:b/>
                <w:bCs/>
              </w:rPr>
              <w:t xml:space="preserve">Редакция </w:t>
            </w:r>
            <w:r w:rsidRPr="00DE00F3">
              <w:rPr>
                <w:rFonts w:ascii="Times New Roman" w:eastAsia="Times New Roman" w:hAnsi="Times New Roman" w:cs="Times New Roman"/>
                <w:b/>
              </w:rPr>
              <w:t xml:space="preserve">Закона </w:t>
            </w:r>
          </w:p>
          <w:p w14:paraId="0E958EF1"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rPr>
              <w:t>Республики Ингушетия</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A995E43"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bCs/>
              </w:rPr>
              <w:t>Доходы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C1F85A"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bCs/>
              </w:rPr>
              <w:t>Расходы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61372A"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bCs/>
              </w:rPr>
              <w:t>Отклонение доходов</w:t>
            </w:r>
          </w:p>
          <w:p w14:paraId="708E0F03"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bCs/>
              </w:rPr>
              <w:t>от пред.</w:t>
            </w:r>
          </w:p>
          <w:p w14:paraId="14E2CE3E"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bCs/>
              </w:rPr>
              <w:t>редакции</w:t>
            </w:r>
          </w:p>
        </w:tc>
      </w:tr>
      <w:tr w:rsidR="00647B50" w:rsidRPr="00DE00F3" w14:paraId="35D709CE" w14:textId="77777777" w:rsidTr="00345861">
        <w:trPr>
          <w:trHeight w:val="546"/>
        </w:trPr>
        <w:tc>
          <w:tcPr>
            <w:tcW w:w="4522" w:type="dxa"/>
            <w:tcBorders>
              <w:top w:val="single" w:sz="4" w:space="0" w:color="auto"/>
              <w:left w:val="single" w:sz="4" w:space="0" w:color="auto"/>
              <w:bottom w:val="single" w:sz="4" w:space="0" w:color="auto"/>
              <w:right w:val="single" w:sz="4" w:space="0" w:color="auto"/>
            </w:tcBorders>
            <w:vAlign w:val="center"/>
            <w:hideMark/>
          </w:tcPr>
          <w:p w14:paraId="42B0B599" w14:textId="77777777" w:rsidR="00647B50" w:rsidRPr="00DE00F3" w:rsidRDefault="00647B50" w:rsidP="00DE00F3">
            <w:pPr>
              <w:autoSpaceDE w:val="0"/>
              <w:autoSpaceDN w:val="0"/>
              <w:adjustRightInd w:val="0"/>
              <w:spacing w:after="0" w:line="240" w:lineRule="auto"/>
              <w:outlineLvl w:val="0"/>
              <w:rPr>
                <w:rFonts w:ascii="Times New Roman" w:eastAsia="Times New Roman" w:hAnsi="Times New Roman" w:cs="Times New Roman"/>
                <w:bCs/>
              </w:rPr>
            </w:pPr>
            <w:r w:rsidRPr="00DE00F3">
              <w:rPr>
                <w:rFonts w:ascii="Times New Roman" w:eastAsia="Times New Roman" w:hAnsi="Times New Roman" w:cs="Times New Roman"/>
                <w:bCs/>
              </w:rPr>
              <w:t>№ 95-РЗ от 29.12.2023</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03395C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color w:val="22272F"/>
                <w:shd w:val="clear" w:color="auto" w:fill="FFFFFF"/>
              </w:rPr>
              <w:t>33 478 787,0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0511E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color w:val="22272F"/>
                <w:shd w:val="clear" w:color="auto" w:fill="FFFFFF"/>
              </w:rPr>
              <w:t>33 741 244,8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8C063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w:t>
            </w:r>
          </w:p>
        </w:tc>
      </w:tr>
      <w:tr w:rsidR="00647B50" w:rsidRPr="00DE00F3" w14:paraId="0BB2785D" w14:textId="77777777" w:rsidTr="00345861">
        <w:trPr>
          <w:trHeight w:val="511"/>
        </w:trPr>
        <w:tc>
          <w:tcPr>
            <w:tcW w:w="4522" w:type="dxa"/>
            <w:tcBorders>
              <w:top w:val="single" w:sz="4" w:space="0" w:color="auto"/>
              <w:left w:val="single" w:sz="4" w:space="0" w:color="auto"/>
              <w:bottom w:val="single" w:sz="4" w:space="0" w:color="auto"/>
              <w:right w:val="single" w:sz="4" w:space="0" w:color="auto"/>
            </w:tcBorders>
            <w:vAlign w:val="center"/>
            <w:hideMark/>
          </w:tcPr>
          <w:p w14:paraId="159FE28E" w14:textId="77777777" w:rsidR="00647B50" w:rsidRPr="00DE00F3" w:rsidRDefault="00647B50" w:rsidP="00DE00F3">
            <w:pPr>
              <w:autoSpaceDE w:val="0"/>
              <w:autoSpaceDN w:val="0"/>
              <w:adjustRightInd w:val="0"/>
              <w:spacing w:after="0" w:line="240" w:lineRule="auto"/>
              <w:outlineLvl w:val="0"/>
              <w:rPr>
                <w:rFonts w:ascii="Times New Roman" w:eastAsia="Times New Roman" w:hAnsi="Times New Roman" w:cs="Times New Roman"/>
                <w:bCs/>
              </w:rPr>
            </w:pPr>
            <w:r w:rsidRPr="00DE00F3">
              <w:rPr>
                <w:rFonts w:ascii="Times New Roman" w:eastAsia="Times New Roman" w:hAnsi="Times New Roman" w:cs="Times New Roman"/>
                <w:bCs/>
              </w:rPr>
              <w:t>№ 38 -РЗ от 19.09.2024</w:t>
            </w:r>
          </w:p>
        </w:tc>
        <w:tc>
          <w:tcPr>
            <w:tcW w:w="2013" w:type="dxa"/>
            <w:tcBorders>
              <w:top w:val="single" w:sz="4" w:space="0" w:color="auto"/>
              <w:left w:val="single" w:sz="4" w:space="0" w:color="auto"/>
              <w:bottom w:val="single" w:sz="4" w:space="0" w:color="auto"/>
              <w:right w:val="single" w:sz="4" w:space="0" w:color="auto"/>
            </w:tcBorders>
            <w:vAlign w:val="center"/>
            <w:hideMark/>
          </w:tcPr>
          <w:p w14:paraId="31C31656"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rPr>
            </w:pPr>
            <w:r w:rsidRPr="00DE00F3">
              <w:rPr>
                <w:rFonts w:ascii="Times New Roman" w:eastAsia="Times New Roman" w:hAnsi="Times New Roman" w:cs="Times New Roman"/>
              </w:rPr>
              <w:t>35 339 803,6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3CB64A"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rPr>
            </w:pPr>
            <w:r w:rsidRPr="00DE00F3">
              <w:rPr>
                <w:rFonts w:ascii="Times New Roman" w:eastAsia="Times New Roman" w:hAnsi="Times New Roman" w:cs="Times New Roman"/>
              </w:rPr>
              <w:t>35 677 306,1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29EE94"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Cs/>
              </w:rPr>
            </w:pPr>
            <w:r w:rsidRPr="00DE00F3">
              <w:rPr>
                <w:rFonts w:ascii="Times New Roman" w:eastAsia="Times New Roman" w:hAnsi="Times New Roman" w:cs="Times New Roman"/>
                <w:bCs/>
              </w:rPr>
              <w:t>1 861 016,6</w:t>
            </w:r>
          </w:p>
        </w:tc>
      </w:tr>
      <w:tr w:rsidR="00647B50" w:rsidRPr="00DE00F3" w14:paraId="343BC60D" w14:textId="77777777" w:rsidTr="00345861">
        <w:trPr>
          <w:trHeight w:val="511"/>
        </w:trPr>
        <w:tc>
          <w:tcPr>
            <w:tcW w:w="4522" w:type="dxa"/>
            <w:tcBorders>
              <w:top w:val="single" w:sz="4" w:space="0" w:color="auto"/>
              <w:left w:val="single" w:sz="4" w:space="0" w:color="auto"/>
              <w:bottom w:val="single" w:sz="4" w:space="0" w:color="auto"/>
              <w:right w:val="single" w:sz="4" w:space="0" w:color="auto"/>
            </w:tcBorders>
            <w:vAlign w:val="center"/>
            <w:hideMark/>
          </w:tcPr>
          <w:p w14:paraId="58C03E08" w14:textId="77777777" w:rsidR="00647B50" w:rsidRPr="00DE00F3" w:rsidRDefault="00647B50" w:rsidP="00DE00F3">
            <w:pPr>
              <w:autoSpaceDE w:val="0"/>
              <w:autoSpaceDN w:val="0"/>
              <w:adjustRightInd w:val="0"/>
              <w:spacing w:after="0" w:line="240" w:lineRule="auto"/>
              <w:outlineLvl w:val="0"/>
              <w:rPr>
                <w:rFonts w:ascii="Times New Roman" w:eastAsia="Times New Roman" w:hAnsi="Times New Roman" w:cs="Times New Roman"/>
                <w:bCs/>
              </w:rPr>
            </w:pPr>
            <w:r w:rsidRPr="00DE00F3">
              <w:rPr>
                <w:rFonts w:ascii="Times New Roman" w:eastAsia="Times New Roman" w:hAnsi="Times New Roman" w:cs="Times New Roman"/>
                <w:bCs/>
              </w:rPr>
              <w:t>№ 46-РЗ от 02.12.2024</w:t>
            </w:r>
          </w:p>
        </w:tc>
        <w:tc>
          <w:tcPr>
            <w:tcW w:w="2013" w:type="dxa"/>
            <w:tcBorders>
              <w:top w:val="single" w:sz="4" w:space="0" w:color="auto"/>
              <w:left w:val="single" w:sz="4" w:space="0" w:color="auto"/>
              <w:bottom w:val="single" w:sz="4" w:space="0" w:color="auto"/>
              <w:right w:val="single" w:sz="4" w:space="0" w:color="auto"/>
            </w:tcBorders>
            <w:vAlign w:val="center"/>
            <w:hideMark/>
          </w:tcPr>
          <w:p w14:paraId="6218A63A"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rPr>
            </w:pPr>
            <w:r w:rsidRPr="00DE00F3">
              <w:rPr>
                <w:rFonts w:ascii="Times New Roman" w:eastAsia="Times New Roman" w:hAnsi="Times New Roman" w:cs="Times New Roman"/>
              </w:rPr>
              <w:t>36 358 820,0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6ADD96F"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rPr>
            </w:pPr>
            <w:r w:rsidRPr="00DE00F3">
              <w:rPr>
                <w:rFonts w:ascii="Times New Roman" w:eastAsia="Times New Roman" w:hAnsi="Times New Roman" w:cs="Times New Roman"/>
              </w:rPr>
              <w:t>37 033 158,5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7B5369"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Cs/>
              </w:rPr>
            </w:pPr>
            <w:r w:rsidRPr="00DE00F3">
              <w:rPr>
                <w:rFonts w:ascii="Times New Roman" w:eastAsia="Times New Roman" w:hAnsi="Times New Roman" w:cs="Times New Roman"/>
                <w:bCs/>
              </w:rPr>
              <w:t>1 019 016,4</w:t>
            </w:r>
          </w:p>
        </w:tc>
      </w:tr>
      <w:tr w:rsidR="00647B50" w:rsidRPr="00DE00F3" w14:paraId="1BA04DA3" w14:textId="77777777" w:rsidTr="00345861">
        <w:trPr>
          <w:trHeight w:val="511"/>
        </w:trPr>
        <w:tc>
          <w:tcPr>
            <w:tcW w:w="4522" w:type="dxa"/>
            <w:tcBorders>
              <w:top w:val="single" w:sz="4" w:space="0" w:color="auto"/>
              <w:left w:val="single" w:sz="4" w:space="0" w:color="auto"/>
              <w:bottom w:val="single" w:sz="4" w:space="0" w:color="auto"/>
              <w:right w:val="single" w:sz="4" w:space="0" w:color="auto"/>
            </w:tcBorders>
            <w:vAlign w:val="center"/>
            <w:hideMark/>
          </w:tcPr>
          <w:p w14:paraId="7429B191" w14:textId="77777777" w:rsidR="00647B50" w:rsidRPr="00DE00F3" w:rsidRDefault="00647B50" w:rsidP="00DE00F3">
            <w:pPr>
              <w:autoSpaceDE w:val="0"/>
              <w:autoSpaceDN w:val="0"/>
              <w:adjustRightInd w:val="0"/>
              <w:spacing w:after="0" w:line="240" w:lineRule="auto"/>
              <w:outlineLvl w:val="0"/>
              <w:rPr>
                <w:rFonts w:ascii="Times New Roman" w:eastAsia="Times New Roman" w:hAnsi="Times New Roman" w:cs="Times New Roman"/>
                <w:bCs/>
              </w:rPr>
            </w:pPr>
            <w:r w:rsidRPr="00DE00F3">
              <w:rPr>
                <w:rFonts w:ascii="Times New Roman" w:eastAsia="Times New Roman" w:hAnsi="Times New Roman" w:cs="Times New Roman"/>
                <w:bCs/>
              </w:rPr>
              <w:t>№ 61-РЗ от 28.12.2024</w:t>
            </w:r>
          </w:p>
        </w:tc>
        <w:tc>
          <w:tcPr>
            <w:tcW w:w="2013" w:type="dxa"/>
            <w:tcBorders>
              <w:top w:val="single" w:sz="4" w:space="0" w:color="auto"/>
              <w:left w:val="single" w:sz="4" w:space="0" w:color="auto"/>
              <w:bottom w:val="single" w:sz="4" w:space="0" w:color="auto"/>
              <w:right w:val="single" w:sz="4" w:space="0" w:color="auto"/>
            </w:tcBorders>
            <w:vAlign w:val="center"/>
            <w:hideMark/>
          </w:tcPr>
          <w:p w14:paraId="7E8E0780"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rPr>
            </w:pPr>
            <w:r w:rsidRPr="00DE00F3">
              <w:rPr>
                <w:rFonts w:ascii="Times New Roman" w:eastAsia="Times New Roman" w:hAnsi="Times New Roman" w:cs="Times New Roman"/>
              </w:rPr>
              <w:t>36 535 175,5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C2B535"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rPr>
            </w:pPr>
            <w:r w:rsidRPr="00DE00F3">
              <w:rPr>
                <w:rFonts w:ascii="Times New Roman" w:eastAsia="Times New Roman" w:hAnsi="Times New Roman" w:cs="Times New Roman"/>
              </w:rPr>
              <w:t>37 357 575,5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AE87E6" w14:textId="77777777" w:rsidR="00647B50" w:rsidRPr="00DE00F3" w:rsidRDefault="00647B50" w:rsidP="00DE00F3">
            <w:pPr>
              <w:autoSpaceDE w:val="0"/>
              <w:autoSpaceDN w:val="0"/>
              <w:adjustRightInd w:val="0"/>
              <w:spacing w:after="0" w:line="240" w:lineRule="auto"/>
              <w:jc w:val="center"/>
              <w:outlineLvl w:val="0"/>
              <w:rPr>
                <w:rFonts w:ascii="Times New Roman" w:eastAsia="Times New Roman" w:hAnsi="Times New Roman" w:cs="Times New Roman"/>
                <w:bCs/>
              </w:rPr>
            </w:pPr>
            <w:r w:rsidRPr="00DE00F3">
              <w:rPr>
                <w:rFonts w:ascii="Times New Roman" w:eastAsia="Times New Roman" w:hAnsi="Times New Roman" w:cs="Times New Roman"/>
                <w:bCs/>
              </w:rPr>
              <w:t>176 355,5</w:t>
            </w:r>
          </w:p>
        </w:tc>
      </w:tr>
    </w:tbl>
    <w:p w14:paraId="6FCF19D6" w14:textId="77777777" w:rsidR="00647B50" w:rsidRPr="00DE00F3" w:rsidRDefault="00647B50" w:rsidP="00DE00F3">
      <w:pPr>
        <w:widowControl w:val="0"/>
        <w:autoSpaceDE w:val="0"/>
        <w:autoSpaceDN w:val="0"/>
        <w:adjustRightInd w:val="0"/>
        <w:spacing w:after="0" w:line="240" w:lineRule="auto"/>
        <w:ind w:right="-99"/>
        <w:jc w:val="both"/>
        <w:rPr>
          <w:rFonts w:ascii="Times New Roman" w:eastAsia="Times New Roman" w:hAnsi="Times New Roman" w:cs="Times New Roman"/>
          <w:sz w:val="28"/>
          <w:szCs w:val="28"/>
          <w:lang w:eastAsia="ru-RU"/>
        </w:rPr>
      </w:pPr>
    </w:p>
    <w:p w14:paraId="771F2CB6" w14:textId="77777777" w:rsidR="00647B50" w:rsidRPr="00DE00F3" w:rsidRDefault="00647B50" w:rsidP="00DE00F3">
      <w:pPr>
        <w:widowControl w:val="0"/>
        <w:autoSpaceDE w:val="0"/>
        <w:autoSpaceDN w:val="0"/>
        <w:adjustRightInd w:val="0"/>
        <w:spacing w:after="0" w:line="240" w:lineRule="auto"/>
        <w:ind w:right="-99"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Основная цель изменений, внесенных в республиканский бюджет в течение 2024 года — это уточнение доходов в части остатков на счетах по учету средств республиканского бюджета, межбюджетных трансфертов из федерального бюджета, собственных налоговых и неналоговых доходов, а также корректировка показателей расходной части республиканского бюджета.</w:t>
      </w:r>
    </w:p>
    <w:p w14:paraId="020339A2" w14:textId="77777777" w:rsidR="00647B50" w:rsidRPr="00DE00F3" w:rsidRDefault="00647B50" w:rsidP="00DE00F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учетом всех изменений, запланированный на 2024 год показатель доходной части республиканского бюджета составил в сумме 36 535 175,5</w:t>
      </w:r>
      <w:r w:rsidRPr="00DE00F3">
        <w:rPr>
          <w:rFonts w:ascii="Times New Roman" w:eastAsia="Times New Roman" w:hAnsi="Times New Roman" w:cs="Times New Roman"/>
          <w:b/>
          <w:bCs/>
        </w:rPr>
        <w:t xml:space="preserve"> </w:t>
      </w:r>
      <w:r w:rsidRPr="00DE00F3">
        <w:rPr>
          <w:rFonts w:ascii="Times New Roman" w:eastAsia="Calibri" w:hAnsi="Times New Roman" w:cs="Times New Roman"/>
          <w:sz w:val="28"/>
          <w:szCs w:val="28"/>
          <w:lang w:eastAsia="ru-RU"/>
        </w:rPr>
        <w:t xml:space="preserve">тыс. руб., что больше </w:t>
      </w:r>
      <w:r w:rsidRPr="00DE00F3">
        <w:rPr>
          <w:rFonts w:ascii="Times New Roman" w:eastAsia="Times New Roman" w:hAnsi="Times New Roman" w:cs="Times New Roman"/>
          <w:sz w:val="28"/>
          <w:szCs w:val="28"/>
          <w:lang w:eastAsia="ru-RU"/>
        </w:rPr>
        <w:t xml:space="preserve">первоначального варианта бюджета на сумму 3 056 388,5 тыс. руб. или на 9,1 %.  </w:t>
      </w:r>
    </w:p>
    <w:p w14:paraId="50C6A489" w14:textId="77777777" w:rsidR="00647B50" w:rsidRPr="00DE00F3" w:rsidRDefault="00647B50" w:rsidP="00DE00F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Рост показателя был связан с увеличением в течение истекшего финансового года плановых показателей</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собственных (налоговых и неналоговых) доходов и поступления объемов межбюджетных трансфертов.</w:t>
      </w:r>
    </w:p>
    <w:p w14:paraId="6FA30DCF" w14:textId="77777777" w:rsidR="00647B50" w:rsidRPr="00DE00F3" w:rsidRDefault="00647B50" w:rsidP="00DE00F3">
      <w:pPr>
        <w:autoSpaceDN w:val="0"/>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финансовом году объемы дефицита республиканского бюджета при его формировании, внесении в него изменений и дополнений не превышали законодательно утвержденные статьями 92.1, 130 Бюджетного кодекса Российской Федерации ограничения.</w:t>
      </w:r>
      <w:bookmarkStart w:id="112" w:name="_Hlk164941208"/>
    </w:p>
    <w:p w14:paraId="5D55C093" w14:textId="77777777" w:rsidR="00647B50" w:rsidRPr="00DE00F3" w:rsidRDefault="00647B50" w:rsidP="00DE00F3">
      <w:pPr>
        <w:autoSpaceDN w:val="0"/>
        <w:spacing w:after="0" w:line="240" w:lineRule="auto"/>
        <w:jc w:val="both"/>
        <w:rPr>
          <w:rFonts w:ascii="Times New Roman" w:eastAsia="Calibri" w:hAnsi="Times New Roman" w:cs="Times New Roman"/>
          <w:sz w:val="28"/>
          <w:szCs w:val="28"/>
        </w:rPr>
      </w:pPr>
    </w:p>
    <w:bookmarkEnd w:id="112"/>
    <w:p w14:paraId="3DC9A35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Исполнение доходной части республиканского бюджета за 2024 год</w:t>
      </w:r>
    </w:p>
    <w:p w14:paraId="7B8C1592"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824817E"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Сведения по исполнению доходной части республиканского бюджета 2024 года в сравнении с 2023 годом представлены в таблице.</w:t>
      </w:r>
    </w:p>
    <w:p w14:paraId="3B889790" w14:textId="77777777" w:rsidR="00647B50" w:rsidRPr="00DE00F3" w:rsidRDefault="00647B50" w:rsidP="00DE00F3">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E00F3">
        <w:rPr>
          <w:rFonts w:ascii="Times New Roman" w:eastAsia="Times New Roman" w:hAnsi="Times New Roman" w:cs="Times New Roman"/>
          <w:sz w:val="24"/>
          <w:szCs w:val="24"/>
          <w:lang w:eastAsia="ru-RU"/>
        </w:rPr>
        <w:t xml:space="preserve"> тыс. руб.</w:t>
      </w:r>
    </w:p>
    <w:tbl>
      <w:tblPr>
        <w:tblW w:w="5088" w:type="pct"/>
        <w:tblInd w:w="-10" w:type="dxa"/>
        <w:tblCellMar>
          <w:left w:w="0" w:type="dxa"/>
          <w:right w:w="0" w:type="dxa"/>
        </w:tblCellMar>
        <w:tblLook w:val="00A0" w:firstRow="1" w:lastRow="0" w:firstColumn="1" w:lastColumn="0" w:noHBand="0" w:noVBand="0"/>
      </w:tblPr>
      <w:tblGrid>
        <w:gridCol w:w="1691"/>
        <w:gridCol w:w="1425"/>
        <w:gridCol w:w="1425"/>
        <w:gridCol w:w="1427"/>
        <w:gridCol w:w="1198"/>
        <w:gridCol w:w="738"/>
        <w:gridCol w:w="1570"/>
        <w:gridCol w:w="736"/>
        <w:gridCol w:w="10"/>
      </w:tblGrid>
      <w:tr w:rsidR="00647B50" w:rsidRPr="00DE00F3" w14:paraId="3D633609" w14:textId="77777777" w:rsidTr="004A0647">
        <w:trPr>
          <w:trHeight w:val="880"/>
        </w:trPr>
        <w:tc>
          <w:tcPr>
            <w:tcW w:w="828" w:type="pct"/>
            <w:vMerge w:val="restart"/>
            <w:tcBorders>
              <w:top w:val="single" w:sz="8" w:space="0" w:color="000000"/>
              <w:left w:val="single" w:sz="8" w:space="0" w:color="000000"/>
              <w:right w:val="single" w:sz="8" w:space="0" w:color="000000"/>
            </w:tcBorders>
            <w:tcMar>
              <w:top w:w="105" w:type="dxa"/>
              <w:left w:w="105" w:type="dxa"/>
              <w:bottom w:w="105" w:type="dxa"/>
              <w:right w:w="105" w:type="dxa"/>
            </w:tcMar>
            <w:vAlign w:val="center"/>
            <w:hideMark/>
          </w:tcPr>
          <w:p w14:paraId="022B528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Группа доходов</w:t>
            </w:r>
          </w:p>
        </w:tc>
        <w:tc>
          <w:tcPr>
            <w:tcW w:w="697" w:type="pct"/>
            <w:vMerge w:val="restart"/>
            <w:tcBorders>
              <w:top w:val="single" w:sz="8" w:space="0" w:color="000000"/>
              <w:left w:val="nil"/>
              <w:right w:val="single" w:sz="8" w:space="0" w:color="000000"/>
            </w:tcBorders>
            <w:tcMar>
              <w:top w:w="105" w:type="dxa"/>
              <w:left w:w="105" w:type="dxa"/>
              <w:bottom w:w="105" w:type="dxa"/>
              <w:right w:w="105" w:type="dxa"/>
            </w:tcMar>
            <w:vAlign w:val="center"/>
          </w:tcPr>
          <w:p w14:paraId="53097EA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2023 год, факт</w:t>
            </w:r>
          </w:p>
          <w:p w14:paraId="2E4D7BD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1395" w:type="pct"/>
            <w:gridSpan w:val="2"/>
            <w:tcBorders>
              <w:top w:val="single" w:sz="8" w:space="0" w:color="000000"/>
              <w:left w:val="nil"/>
              <w:bottom w:val="single" w:sz="8" w:space="0" w:color="auto"/>
              <w:right w:val="single" w:sz="8" w:space="0" w:color="000000"/>
            </w:tcBorders>
            <w:tcMar>
              <w:top w:w="105" w:type="dxa"/>
              <w:left w:w="105" w:type="dxa"/>
              <w:bottom w:w="105" w:type="dxa"/>
              <w:right w:w="105" w:type="dxa"/>
            </w:tcMar>
            <w:vAlign w:val="center"/>
            <w:hideMark/>
          </w:tcPr>
          <w:p w14:paraId="6D9461B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2024 год</w:t>
            </w:r>
          </w:p>
        </w:tc>
        <w:tc>
          <w:tcPr>
            <w:tcW w:w="947" w:type="pct"/>
            <w:gridSpan w:val="2"/>
            <w:tcBorders>
              <w:top w:val="single" w:sz="8" w:space="0" w:color="000000"/>
              <w:left w:val="nil"/>
              <w:bottom w:val="single" w:sz="8" w:space="0" w:color="000000"/>
              <w:right w:val="single" w:sz="8" w:space="0" w:color="000000"/>
            </w:tcBorders>
            <w:tcMar>
              <w:top w:w="105" w:type="dxa"/>
              <w:left w:w="105" w:type="dxa"/>
              <w:bottom w:w="105" w:type="dxa"/>
              <w:right w:w="105" w:type="dxa"/>
            </w:tcMar>
            <w:vAlign w:val="center"/>
            <w:hideMark/>
          </w:tcPr>
          <w:p w14:paraId="707559F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Исполнение утвержденного бюджета 2024 г.</w:t>
            </w:r>
          </w:p>
        </w:tc>
        <w:tc>
          <w:tcPr>
            <w:tcW w:w="1134" w:type="pct"/>
            <w:gridSpan w:val="3"/>
            <w:tcBorders>
              <w:top w:val="single" w:sz="8" w:space="0" w:color="000000"/>
              <w:left w:val="nil"/>
              <w:bottom w:val="single" w:sz="8" w:space="0" w:color="auto"/>
              <w:right w:val="single" w:sz="8" w:space="0" w:color="000000"/>
            </w:tcBorders>
            <w:tcMar>
              <w:top w:w="105" w:type="dxa"/>
              <w:left w:w="105" w:type="dxa"/>
              <w:bottom w:w="105" w:type="dxa"/>
              <w:right w:w="105" w:type="dxa"/>
            </w:tcMar>
            <w:vAlign w:val="center"/>
            <w:hideMark/>
          </w:tcPr>
          <w:p w14:paraId="6108F9E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Исполнение утвержденного</w:t>
            </w:r>
          </w:p>
          <w:p w14:paraId="3068BE8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бюджета 2024 г. в сравнении с 2023 г.</w:t>
            </w:r>
          </w:p>
        </w:tc>
      </w:tr>
      <w:tr w:rsidR="00647B50" w:rsidRPr="00DE00F3" w14:paraId="588FB9BD" w14:textId="77777777" w:rsidTr="004A0647">
        <w:trPr>
          <w:gridAfter w:val="1"/>
          <w:wAfter w:w="6" w:type="pct"/>
          <w:trHeight w:val="585"/>
        </w:trPr>
        <w:tc>
          <w:tcPr>
            <w:tcW w:w="828" w:type="pct"/>
            <w:vMerge/>
            <w:tcBorders>
              <w:left w:val="single" w:sz="8" w:space="0" w:color="000000"/>
              <w:bottom w:val="single" w:sz="8" w:space="0" w:color="000000"/>
              <w:right w:val="single" w:sz="8" w:space="0" w:color="000000"/>
            </w:tcBorders>
            <w:tcMar>
              <w:top w:w="105" w:type="dxa"/>
              <w:left w:w="105" w:type="dxa"/>
              <w:bottom w:w="105" w:type="dxa"/>
              <w:right w:w="105" w:type="dxa"/>
            </w:tcMar>
            <w:vAlign w:val="center"/>
          </w:tcPr>
          <w:p w14:paraId="221CD90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97" w:type="pct"/>
            <w:vMerge/>
            <w:tcBorders>
              <w:left w:val="nil"/>
              <w:bottom w:val="single" w:sz="8" w:space="0" w:color="000000"/>
              <w:right w:val="single" w:sz="8" w:space="0" w:color="000000"/>
            </w:tcBorders>
            <w:tcMar>
              <w:top w:w="105" w:type="dxa"/>
              <w:left w:w="105" w:type="dxa"/>
              <w:bottom w:w="105" w:type="dxa"/>
              <w:right w:w="105" w:type="dxa"/>
            </w:tcMar>
            <w:vAlign w:val="center"/>
          </w:tcPr>
          <w:p w14:paraId="47BFA32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97" w:type="pct"/>
            <w:tcBorders>
              <w:top w:val="nil"/>
              <w:left w:val="nil"/>
              <w:bottom w:val="single" w:sz="8" w:space="0" w:color="000000"/>
              <w:right w:val="single" w:sz="8" w:space="0" w:color="auto"/>
            </w:tcBorders>
            <w:tcMar>
              <w:top w:w="105" w:type="dxa"/>
              <w:left w:w="105" w:type="dxa"/>
              <w:bottom w:w="105" w:type="dxa"/>
              <w:right w:w="105" w:type="dxa"/>
            </w:tcMar>
            <w:vAlign w:val="center"/>
            <w:hideMark/>
          </w:tcPr>
          <w:p w14:paraId="1DE2404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План</w:t>
            </w:r>
          </w:p>
        </w:tc>
        <w:tc>
          <w:tcPr>
            <w:tcW w:w="697" w:type="pct"/>
            <w:tcBorders>
              <w:top w:val="single" w:sz="8" w:space="0" w:color="auto"/>
              <w:left w:val="nil"/>
              <w:bottom w:val="single" w:sz="8" w:space="0" w:color="000000"/>
              <w:right w:val="single" w:sz="8" w:space="0" w:color="000000"/>
            </w:tcBorders>
            <w:tcMar>
              <w:top w:w="105" w:type="dxa"/>
              <w:left w:w="105" w:type="dxa"/>
              <w:bottom w:w="105" w:type="dxa"/>
              <w:right w:w="105" w:type="dxa"/>
            </w:tcMar>
            <w:vAlign w:val="center"/>
            <w:hideMark/>
          </w:tcPr>
          <w:p w14:paraId="0BC866A5" w14:textId="77777777" w:rsidR="00647B50" w:rsidRPr="00DE00F3" w:rsidRDefault="00647B50" w:rsidP="00DE00F3">
            <w:pPr>
              <w:widowControl w:val="0"/>
              <w:autoSpaceDE w:val="0"/>
              <w:autoSpaceDN w:val="0"/>
              <w:adjustRightInd w:val="0"/>
              <w:spacing w:after="0" w:line="240" w:lineRule="auto"/>
              <w:ind w:right="-30"/>
              <w:jc w:val="center"/>
              <w:rPr>
                <w:rFonts w:ascii="Times New Roman" w:eastAsia="Times New Roman" w:hAnsi="Times New Roman" w:cs="Times New Roman"/>
                <w:b/>
                <w:bCs/>
              </w:rPr>
            </w:pPr>
            <w:r w:rsidRPr="00DE00F3">
              <w:rPr>
                <w:rFonts w:ascii="Times New Roman" w:eastAsia="Times New Roman" w:hAnsi="Times New Roman" w:cs="Times New Roman"/>
                <w:b/>
                <w:bCs/>
              </w:rPr>
              <w:t>Факт согласно отчету</w:t>
            </w:r>
          </w:p>
        </w:tc>
        <w:tc>
          <w:tcPr>
            <w:tcW w:w="586" w:type="pct"/>
            <w:tcBorders>
              <w:top w:val="nil"/>
              <w:left w:val="nil"/>
              <w:bottom w:val="single" w:sz="8" w:space="0" w:color="000000"/>
              <w:right w:val="single" w:sz="8" w:space="0" w:color="000000"/>
            </w:tcBorders>
            <w:tcMar>
              <w:top w:w="105" w:type="dxa"/>
              <w:left w:w="105" w:type="dxa"/>
              <w:bottom w:w="105" w:type="dxa"/>
              <w:right w:w="105" w:type="dxa"/>
            </w:tcMar>
            <w:vAlign w:val="center"/>
            <w:hideMark/>
          </w:tcPr>
          <w:p w14:paraId="221677A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Отклоне-ние,</w:t>
            </w:r>
          </w:p>
          <w:p w14:paraId="52F9D00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w:t>
            </w:r>
          </w:p>
        </w:tc>
        <w:tc>
          <w:tcPr>
            <w:tcW w:w="360" w:type="pct"/>
            <w:tcBorders>
              <w:top w:val="nil"/>
              <w:left w:val="nil"/>
              <w:bottom w:val="single" w:sz="8" w:space="0" w:color="000000"/>
              <w:right w:val="single" w:sz="8" w:space="0" w:color="000000"/>
            </w:tcBorders>
            <w:tcMar>
              <w:top w:w="105" w:type="dxa"/>
              <w:left w:w="105" w:type="dxa"/>
              <w:bottom w:w="105" w:type="dxa"/>
              <w:right w:w="105" w:type="dxa"/>
            </w:tcMar>
            <w:vAlign w:val="center"/>
            <w:hideMark/>
          </w:tcPr>
          <w:p w14:paraId="54ADC45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w:t>
            </w:r>
          </w:p>
        </w:tc>
        <w:tc>
          <w:tcPr>
            <w:tcW w:w="768" w:type="pct"/>
            <w:tcBorders>
              <w:top w:val="nil"/>
              <w:left w:val="nil"/>
              <w:bottom w:val="single" w:sz="8" w:space="0" w:color="000000"/>
              <w:right w:val="single" w:sz="8" w:space="0" w:color="auto"/>
            </w:tcBorders>
            <w:tcMar>
              <w:top w:w="105" w:type="dxa"/>
              <w:left w:w="105" w:type="dxa"/>
              <w:bottom w:w="105" w:type="dxa"/>
              <w:right w:w="105" w:type="dxa"/>
            </w:tcMar>
            <w:vAlign w:val="center"/>
            <w:hideMark/>
          </w:tcPr>
          <w:p w14:paraId="2952928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Отклоне-ние,+/-</w:t>
            </w:r>
          </w:p>
        </w:tc>
        <w:tc>
          <w:tcPr>
            <w:tcW w:w="360" w:type="pct"/>
            <w:tcBorders>
              <w:top w:val="nil"/>
              <w:left w:val="nil"/>
              <w:bottom w:val="single" w:sz="8" w:space="0" w:color="000000"/>
              <w:right w:val="single" w:sz="8" w:space="0" w:color="000000"/>
            </w:tcBorders>
            <w:tcMar>
              <w:top w:w="105" w:type="dxa"/>
              <w:left w:w="105" w:type="dxa"/>
              <w:bottom w:w="105" w:type="dxa"/>
              <w:right w:w="105" w:type="dxa"/>
            </w:tcMar>
            <w:vAlign w:val="center"/>
            <w:hideMark/>
          </w:tcPr>
          <w:p w14:paraId="5FCD0D9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w:t>
            </w:r>
          </w:p>
        </w:tc>
      </w:tr>
      <w:tr w:rsidR="00647B50" w:rsidRPr="00DE00F3" w14:paraId="29E910F9" w14:textId="77777777" w:rsidTr="004A0647">
        <w:trPr>
          <w:gridAfter w:val="1"/>
          <w:wAfter w:w="6" w:type="pct"/>
          <w:trHeight w:val="756"/>
        </w:trPr>
        <w:tc>
          <w:tcPr>
            <w:tcW w:w="828" w:type="pct"/>
            <w:tcBorders>
              <w:top w:val="nil"/>
              <w:left w:val="single" w:sz="8" w:space="0" w:color="000000"/>
              <w:bottom w:val="single" w:sz="8" w:space="0" w:color="000000"/>
              <w:right w:val="single" w:sz="8" w:space="0" w:color="000000"/>
            </w:tcBorders>
            <w:tcMar>
              <w:top w:w="105" w:type="dxa"/>
              <w:left w:w="105" w:type="dxa"/>
              <w:bottom w:w="105" w:type="dxa"/>
              <w:right w:w="105" w:type="dxa"/>
            </w:tcMar>
            <w:hideMark/>
          </w:tcPr>
          <w:p w14:paraId="1CD57DF9"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Налоговые и неналоговые доходы</w:t>
            </w: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454E8C0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5 691 397,6</w:t>
            </w: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715EC8D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7 224 156,1</w:t>
            </w: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5C4B3026"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 xml:space="preserve">7 244 680,0  </w:t>
            </w:r>
          </w:p>
        </w:tc>
        <w:tc>
          <w:tcPr>
            <w:tcW w:w="586" w:type="pct"/>
            <w:tcBorders>
              <w:top w:val="nil"/>
              <w:left w:val="nil"/>
              <w:bottom w:val="single" w:sz="8" w:space="0" w:color="000000"/>
              <w:right w:val="single" w:sz="8" w:space="0" w:color="000000"/>
            </w:tcBorders>
            <w:tcMar>
              <w:top w:w="105" w:type="dxa"/>
              <w:left w:w="105" w:type="dxa"/>
              <w:bottom w:w="105" w:type="dxa"/>
              <w:right w:w="105" w:type="dxa"/>
            </w:tcMar>
          </w:tcPr>
          <w:p w14:paraId="4B83186A" w14:textId="77777777" w:rsidR="00647B50" w:rsidRPr="00DE00F3" w:rsidRDefault="00647B50" w:rsidP="00682264">
            <w:pPr>
              <w:widowControl w:val="0"/>
              <w:autoSpaceDE w:val="0"/>
              <w:autoSpaceDN w:val="0"/>
              <w:adjustRightInd w:val="0"/>
              <w:spacing w:after="0" w:line="240" w:lineRule="auto"/>
              <w:ind w:left="-53"/>
              <w:jc w:val="center"/>
              <w:rPr>
                <w:rFonts w:ascii="Times New Roman" w:eastAsia="Times New Roman" w:hAnsi="Times New Roman" w:cs="Times New Roman"/>
              </w:rPr>
            </w:pPr>
            <w:r w:rsidRPr="00DE00F3">
              <w:rPr>
                <w:rFonts w:ascii="Times New Roman" w:eastAsia="Times New Roman" w:hAnsi="Times New Roman" w:cs="Times New Roman"/>
              </w:rPr>
              <w:t>20 523,9</w:t>
            </w:r>
          </w:p>
        </w:tc>
        <w:tc>
          <w:tcPr>
            <w:tcW w:w="360" w:type="pct"/>
            <w:tcBorders>
              <w:top w:val="nil"/>
              <w:left w:val="nil"/>
              <w:bottom w:val="single" w:sz="8" w:space="0" w:color="000000"/>
              <w:right w:val="single" w:sz="8" w:space="0" w:color="000000"/>
            </w:tcBorders>
            <w:tcMar>
              <w:top w:w="105" w:type="dxa"/>
              <w:left w:w="105" w:type="dxa"/>
              <w:bottom w:w="105" w:type="dxa"/>
              <w:right w:w="105" w:type="dxa"/>
            </w:tcMar>
          </w:tcPr>
          <w:p w14:paraId="7F4C88F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100,3</w:t>
            </w:r>
          </w:p>
        </w:tc>
        <w:tc>
          <w:tcPr>
            <w:tcW w:w="768" w:type="pct"/>
            <w:tcBorders>
              <w:top w:val="nil"/>
              <w:left w:val="nil"/>
              <w:bottom w:val="single" w:sz="8" w:space="0" w:color="000000"/>
              <w:right w:val="single" w:sz="8" w:space="0" w:color="000000"/>
            </w:tcBorders>
            <w:tcMar>
              <w:top w:w="105" w:type="dxa"/>
              <w:left w:w="105" w:type="dxa"/>
              <w:bottom w:w="105" w:type="dxa"/>
              <w:right w:w="105" w:type="dxa"/>
            </w:tcMar>
          </w:tcPr>
          <w:p w14:paraId="362EC87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1 553 282,4</w:t>
            </w:r>
          </w:p>
        </w:tc>
        <w:tc>
          <w:tcPr>
            <w:tcW w:w="360" w:type="pct"/>
            <w:tcBorders>
              <w:top w:val="nil"/>
              <w:left w:val="nil"/>
              <w:bottom w:val="single" w:sz="8" w:space="0" w:color="000000"/>
              <w:right w:val="single" w:sz="8" w:space="0" w:color="000000"/>
            </w:tcBorders>
            <w:tcMar>
              <w:top w:w="105" w:type="dxa"/>
              <w:left w:w="105" w:type="dxa"/>
              <w:bottom w:w="105" w:type="dxa"/>
              <w:right w:w="105" w:type="dxa"/>
            </w:tcMar>
          </w:tcPr>
          <w:p w14:paraId="3BCC5BC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127,3</w:t>
            </w:r>
          </w:p>
        </w:tc>
      </w:tr>
      <w:tr w:rsidR="00647B50" w:rsidRPr="00DE00F3" w14:paraId="3D9F78EE" w14:textId="77777777" w:rsidTr="004A0647">
        <w:trPr>
          <w:gridAfter w:val="1"/>
          <w:wAfter w:w="6" w:type="pct"/>
        </w:trPr>
        <w:tc>
          <w:tcPr>
            <w:tcW w:w="828" w:type="pct"/>
            <w:tcBorders>
              <w:top w:val="nil"/>
              <w:left w:val="single" w:sz="8" w:space="0" w:color="000000"/>
              <w:bottom w:val="single" w:sz="8" w:space="0" w:color="000000"/>
              <w:right w:val="single" w:sz="8" w:space="0" w:color="000000"/>
            </w:tcBorders>
            <w:tcMar>
              <w:top w:w="105" w:type="dxa"/>
              <w:left w:w="105" w:type="dxa"/>
              <w:bottom w:w="105" w:type="dxa"/>
              <w:right w:w="105" w:type="dxa"/>
            </w:tcMar>
            <w:hideMark/>
          </w:tcPr>
          <w:p w14:paraId="6D3CDEB8"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Безвозмездные поступления</w:t>
            </w: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533936D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32 650 602,6</w:t>
            </w: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54FAF6E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 xml:space="preserve">29 311 019,4    </w:t>
            </w: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3ADFF43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 xml:space="preserve">28 983 958,3  </w:t>
            </w:r>
          </w:p>
        </w:tc>
        <w:tc>
          <w:tcPr>
            <w:tcW w:w="586" w:type="pct"/>
            <w:tcBorders>
              <w:top w:val="nil"/>
              <w:left w:val="nil"/>
              <w:bottom w:val="single" w:sz="8" w:space="0" w:color="000000"/>
              <w:right w:val="single" w:sz="8" w:space="0" w:color="000000"/>
            </w:tcBorders>
            <w:tcMar>
              <w:top w:w="105" w:type="dxa"/>
              <w:left w:w="105" w:type="dxa"/>
              <w:bottom w:w="105" w:type="dxa"/>
              <w:right w:w="105" w:type="dxa"/>
            </w:tcMar>
          </w:tcPr>
          <w:p w14:paraId="3CA876BC" w14:textId="77777777" w:rsidR="00647B50" w:rsidRPr="00DE00F3" w:rsidRDefault="00647B50" w:rsidP="00682264">
            <w:pPr>
              <w:widowControl w:val="0"/>
              <w:autoSpaceDE w:val="0"/>
              <w:autoSpaceDN w:val="0"/>
              <w:adjustRightInd w:val="0"/>
              <w:spacing w:after="0" w:line="240" w:lineRule="auto"/>
              <w:ind w:left="-81"/>
              <w:jc w:val="both"/>
              <w:rPr>
                <w:rFonts w:ascii="Times New Roman" w:eastAsia="Times New Roman" w:hAnsi="Times New Roman" w:cs="Times New Roman"/>
              </w:rPr>
            </w:pPr>
            <w:r w:rsidRPr="00DE00F3">
              <w:rPr>
                <w:rFonts w:ascii="Times New Roman" w:eastAsia="Times New Roman" w:hAnsi="Times New Roman" w:cs="Times New Roman"/>
              </w:rPr>
              <w:t>- 327 061,1</w:t>
            </w:r>
          </w:p>
        </w:tc>
        <w:tc>
          <w:tcPr>
            <w:tcW w:w="360" w:type="pct"/>
            <w:tcBorders>
              <w:top w:val="nil"/>
              <w:left w:val="nil"/>
              <w:bottom w:val="single" w:sz="8" w:space="0" w:color="000000"/>
              <w:right w:val="single" w:sz="8" w:space="0" w:color="000000"/>
            </w:tcBorders>
            <w:tcMar>
              <w:top w:w="105" w:type="dxa"/>
              <w:left w:w="105" w:type="dxa"/>
              <w:bottom w:w="105" w:type="dxa"/>
              <w:right w:w="105" w:type="dxa"/>
            </w:tcMar>
          </w:tcPr>
          <w:p w14:paraId="25DFF034"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98,9</w:t>
            </w:r>
          </w:p>
        </w:tc>
        <w:tc>
          <w:tcPr>
            <w:tcW w:w="768" w:type="pct"/>
            <w:tcBorders>
              <w:top w:val="nil"/>
              <w:left w:val="nil"/>
              <w:bottom w:val="single" w:sz="8" w:space="0" w:color="000000"/>
              <w:right w:val="single" w:sz="8" w:space="0" w:color="000000"/>
            </w:tcBorders>
            <w:tcMar>
              <w:top w:w="105" w:type="dxa"/>
              <w:left w:w="105" w:type="dxa"/>
              <w:bottom w:w="105" w:type="dxa"/>
              <w:right w:w="105" w:type="dxa"/>
            </w:tcMar>
          </w:tcPr>
          <w:p w14:paraId="1B0EAF9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- 3 666 644,3</w:t>
            </w:r>
          </w:p>
        </w:tc>
        <w:tc>
          <w:tcPr>
            <w:tcW w:w="360" w:type="pct"/>
            <w:tcBorders>
              <w:top w:val="nil"/>
              <w:left w:val="nil"/>
              <w:bottom w:val="single" w:sz="8" w:space="0" w:color="000000"/>
              <w:right w:val="single" w:sz="8" w:space="0" w:color="000000"/>
            </w:tcBorders>
            <w:tcMar>
              <w:top w:w="105" w:type="dxa"/>
              <w:left w:w="105" w:type="dxa"/>
              <w:bottom w:w="105" w:type="dxa"/>
              <w:right w:w="105" w:type="dxa"/>
            </w:tcMar>
          </w:tcPr>
          <w:p w14:paraId="1D721BC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88,8</w:t>
            </w:r>
          </w:p>
        </w:tc>
      </w:tr>
      <w:tr w:rsidR="00647B50" w:rsidRPr="00DE00F3" w14:paraId="13DA3604" w14:textId="77777777" w:rsidTr="004A0647">
        <w:trPr>
          <w:gridAfter w:val="1"/>
          <w:wAfter w:w="6" w:type="pct"/>
        </w:trPr>
        <w:tc>
          <w:tcPr>
            <w:tcW w:w="828" w:type="pct"/>
            <w:tcBorders>
              <w:top w:val="nil"/>
              <w:left w:val="single" w:sz="8" w:space="0" w:color="000000"/>
              <w:bottom w:val="single" w:sz="8" w:space="0" w:color="000000"/>
              <w:right w:val="single" w:sz="8" w:space="0" w:color="000000"/>
            </w:tcBorders>
            <w:tcMar>
              <w:top w:w="105" w:type="dxa"/>
              <w:left w:w="105" w:type="dxa"/>
              <w:bottom w:w="105" w:type="dxa"/>
              <w:right w:w="105" w:type="dxa"/>
            </w:tcMar>
          </w:tcPr>
          <w:p w14:paraId="29EF16A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rPr>
            </w:pP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5445F158"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rPr>
            </w:pPr>
            <w:r w:rsidRPr="00DE00F3">
              <w:rPr>
                <w:rFonts w:ascii="Times New Roman" w:eastAsia="Times New Roman" w:hAnsi="Times New Roman" w:cs="Times New Roman"/>
                <w:b/>
                <w:bCs/>
              </w:rPr>
              <w:t>38 342 000,2</w:t>
            </w: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1A489889"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rPr>
            </w:pPr>
            <w:r w:rsidRPr="00DE00F3">
              <w:rPr>
                <w:rFonts w:ascii="Times New Roman" w:eastAsia="Times New Roman" w:hAnsi="Times New Roman" w:cs="Times New Roman"/>
                <w:b/>
                <w:bCs/>
              </w:rPr>
              <w:t>36 535 175,5</w:t>
            </w:r>
          </w:p>
        </w:tc>
        <w:tc>
          <w:tcPr>
            <w:tcW w:w="697" w:type="pct"/>
            <w:tcBorders>
              <w:top w:val="nil"/>
              <w:left w:val="nil"/>
              <w:bottom w:val="single" w:sz="8" w:space="0" w:color="000000"/>
              <w:right w:val="single" w:sz="8" w:space="0" w:color="000000"/>
            </w:tcBorders>
            <w:tcMar>
              <w:top w:w="105" w:type="dxa"/>
              <w:left w:w="105" w:type="dxa"/>
              <w:bottom w:w="105" w:type="dxa"/>
              <w:right w:w="105" w:type="dxa"/>
            </w:tcMar>
          </w:tcPr>
          <w:p w14:paraId="6E1071E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rPr>
            </w:pPr>
            <w:r w:rsidRPr="00DE00F3">
              <w:rPr>
                <w:rFonts w:ascii="Times New Roman" w:eastAsia="Times New Roman" w:hAnsi="Times New Roman" w:cs="Times New Roman"/>
                <w:b/>
                <w:bCs/>
              </w:rPr>
              <w:t>36 228 638,3</w:t>
            </w:r>
          </w:p>
        </w:tc>
        <w:tc>
          <w:tcPr>
            <w:tcW w:w="586" w:type="pct"/>
            <w:tcBorders>
              <w:top w:val="nil"/>
              <w:left w:val="nil"/>
              <w:bottom w:val="single" w:sz="8" w:space="0" w:color="000000"/>
              <w:right w:val="single" w:sz="8" w:space="0" w:color="000000"/>
            </w:tcBorders>
            <w:tcMar>
              <w:top w:w="105" w:type="dxa"/>
              <w:left w:w="105" w:type="dxa"/>
              <w:bottom w:w="105" w:type="dxa"/>
              <w:right w:w="105" w:type="dxa"/>
            </w:tcMar>
          </w:tcPr>
          <w:p w14:paraId="07EE4BE4" w14:textId="77777777" w:rsidR="00647B50" w:rsidRPr="00DE00F3" w:rsidRDefault="00647B50" w:rsidP="00682264">
            <w:pPr>
              <w:widowControl w:val="0"/>
              <w:autoSpaceDE w:val="0"/>
              <w:autoSpaceDN w:val="0"/>
              <w:adjustRightInd w:val="0"/>
              <w:spacing w:after="0" w:line="240" w:lineRule="auto"/>
              <w:ind w:left="-67"/>
              <w:jc w:val="both"/>
              <w:rPr>
                <w:rFonts w:ascii="Times New Roman" w:eastAsia="Times New Roman" w:hAnsi="Times New Roman" w:cs="Times New Roman"/>
                <w:b/>
                <w:bCs/>
              </w:rPr>
            </w:pPr>
            <w:r w:rsidRPr="00DE00F3">
              <w:rPr>
                <w:rFonts w:ascii="Times New Roman" w:eastAsia="Times New Roman" w:hAnsi="Times New Roman" w:cs="Times New Roman"/>
                <w:b/>
                <w:bCs/>
              </w:rPr>
              <w:t>- 306 537,2</w:t>
            </w:r>
          </w:p>
        </w:tc>
        <w:tc>
          <w:tcPr>
            <w:tcW w:w="360" w:type="pct"/>
            <w:tcBorders>
              <w:top w:val="nil"/>
              <w:left w:val="nil"/>
              <w:bottom w:val="single" w:sz="8" w:space="0" w:color="000000"/>
              <w:right w:val="single" w:sz="8" w:space="0" w:color="000000"/>
            </w:tcBorders>
            <w:tcMar>
              <w:top w:w="105" w:type="dxa"/>
              <w:left w:w="105" w:type="dxa"/>
              <w:bottom w:w="105" w:type="dxa"/>
              <w:right w:w="105" w:type="dxa"/>
            </w:tcMar>
          </w:tcPr>
          <w:p w14:paraId="5BE21A4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rPr>
            </w:pPr>
            <w:r w:rsidRPr="00DE00F3">
              <w:rPr>
                <w:rFonts w:ascii="Times New Roman" w:eastAsia="Times New Roman" w:hAnsi="Times New Roman" w:cs="Times New Roman"/>
                <w:b/>
                <w:bCs/>
              </w:rPr>
              <w:t>99,2</w:t>
            </w:r>
          </w:p>
        </w:tc>
        <w:tc>
          <w:tcPr>
            <w:tcW w:w="768" w:type="pct"/>
            <w:tcBorders>
              <w:top w:val="nil"/>
              <w:left w:val="nil"/>
              <w:bottom w:val="single" w:sz="8" w:space="0" w:color="000000"/>
              <w:right w:val="single" w:sz="8" w:space="0" w:color="000000"/>
            </w:tcBorders>
            <w:tcMar>
              <w:top w:w="105" w:type="dxa"/>
              <w:left w:w="105" w:type="dxa"/>
              <w:bottom w:w="105" w:type="dxa"/>
              <w:right w:w="105" w:type="dxa"/>
            </w:tcMar>
          </w:tcPr>
          <w:p w14:paraId="0C18102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rPr>
            </w:pPr>
            <w:r w:rsidRPr="00DE00F3">
              <w:rPr>
                <w:rFonts w:ascii="Times New Roman" w:eastAsia="Times New Roman" w:hAnsi="Times New Roman" w:cs="Times New Roman"/>
                <w:b/>
                <w:bCs/>
              </w:rPr>
              <w:t>- 2 113 361,9</w:t>
            </w:r>
          </w:p>
        </w:tc>
        <w:tc>
          <w:tcPr>
            <w:tcW w:w="360" w:type="pct"/>
            <w:tcBorders>
              <w:top w:val="nil"/>
              <w:left w:val="nil"/>
              <w:bottom w:val="single" w:sz="8" w:space="0" w:color="000000"/>
              <w:right w:val="single" w:sz="8" w:space="0" w:color="000000"/>
            </w:tcBorders>
            <w:tcMar>
              <w:top w:w="105" w:type="dxa"/>
              <w:left w:w="105" w:type="dxa"/>
              <w:bottom w:w="105" w:type="dxa"/>
              <w:right w:w="105" w:type="dxa"/>
            </w:tcMar>
          </w:tcPr>
          <w:p w14:paraId="1231997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rPr>
            </w:pPr>
            <w:r w:rsidRPr="00DE00F3">
              <w:rPr>
                <w:rFonts w:ascii="Times New Roman" w:eastAsia="Times New Roman" w:hAnsi="Times New Roman" w:cs="Times New Roman"/>
                <w:b/>
                <w:bCs/>
              </w:rPr>
              <w:t>94,5</w:t>
            </w:r>
          </w:p>
        </w:tc>
      </w:tr>
    </w:tbl>
    <w:p w14:paraId="3556F69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43FE9F5"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Законопроекту, доходная часть республиканского бюджета за 2024 год исполнена в сумме 36 228 638,3 тыс. руб., что составило 99,2 % от запланированного на 2024 год уровня в сумме 36 535 175,5 тыс. руб. (на 306 537,2</w:t>
      </w:r>
      <w:r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sz w:val="28"/>
          <w:szCs w:val="28"/>
          <w:lang w:eastAsia="ru-RU"/>
        </w:rPr>
        <w:t xml:space="preserve">тыс. руб. меньше плановых назначений). </w:t>
      </w:r>
    </w:p>
    <w:p w14:paraId="02FF3EB0"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 этом поступления в бюджет налоговых и неналоговых доходов составили 100,3 % от плановых показателей (на 20 523,9 тыс. руб. больше плановых показателей), исполнение плановых показателей безвозмездных поступлений составило 98,9 % (на 327 061,1</w:t>
      </w:r>
      <w:r w:rsidRPr="00DE00F3">
        <w:rPr>
          <w:rFonts w:ascii="Times New Roman" w:eastAsia="Times New Roman" w:hAnsi="Times New Roman" w:cs="Times New Roman"/>
          <w:sz w:val="20"/>
          <w:szCs w:val="20"/>
        </w:rPr>
        <w:t xml:space="preserve"> </w:t>
      </w:r>
      <w:r w:rsidRPr="00DE00F3">
        <w:rPr>
          <w:rFonts w:ascii="Times New Roman" w:eastAsia="Times New Roman" w:hAnsi="Times New Roman" w:cs="Times New Roman"/>
          <w:sz w:val="28"/>
          <w:szCs w:val="28"/>
          <w:lang w:eastAsia="ru-RU"/>
        </w:rPr>
        <w:t xml:space="preserve">тыс. руб. меньше плановых показателей).  </w:t>
      </w:r>
    </w:p>
    <w:p w14:paraId="1514A1E2"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Поступления собственных доходов (налоговых и неналоговых) в 2024 году увеличилось на 27,3 % или на 1 553 282,4 тыс. руб. к уровню 2023 года.  </w:t>
      </w:r>
    </w:p>
    <w:p w14:paraId="53931A91"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Объем безвозмездных поступлений из федерального бюджета в 2024 году уменьшился на 11,2 % или на 3 666 644,3</w:t>
      </w:r>
      <w:r w:rsidRPr="00DE00F3">
        <w:rPr>
          <w:rFonts w:ascii="Times New Roman" w:eastAsia="Times New Roman" w:hAnsi="Times New Roman" w:cs="Times New Roman"/>
          <w:sz w:val="20"/>
          <w:szCs w:val="20"/>
        </w:rPr>
        <w:t xml:space="preserve"> </w:t>
      </w:r>
      <w:r w:rsidRPr="00DE00F3">
        <w:rPr>
          <w:rFonts w:ascii="Times New Roman" w:eastAsia="Times New Roman" w:hAnsi="Times New Roman" w:cs="Times New Roman"/>
          <w:sz w:val="28"/>
          <w:szCs w:val="28"/>
          <w:lang w:eastAsia="ru-RU"/>
        </w:rPr>
        <w:t>тыс. руб. к уровню 2023 года.</w:t>
      </w:r>
    </w:p>
    <w:p w14:paraId="4D6F17BF"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целом, общие доходы республиканского бюджета в 2024 году уменьшились на 2 113 361,9 тыс. руб. и составили 94,5 % к уровню 2023 года.</w:t>
      </w:r>
    </w:p>
    <w:p w14:paraId="39EEE9E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D8F415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Налоговые и неналоговые доходы республиканского бюджета</w:t>
      </w:r>
    </w:p>
    <w:p w14:paraId="1BCB8AD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за 2024 год</w:t>
      </w:r>
    </w:p>
    <w:p w14:paraId="6A993B5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pacing w:val="-8"/>
          <w:sz w:val="28"/>
          <w:szCs w:val="28"/>
          <w:lang w:eastAsia="ru-RU"/>
        </w:rPr>
      </w:pPr>
    </w:p>
    <w:p w14:paraId="138609B1"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spacing w:val="-8"/>
          <w:sz w:val="28"/>
          <w:szCs w:val="28"/>
          <w:lang w:eastAsia="ru-RU"/>
        </w:rPr>
        <w:t>В соответствии с Законопроектом, объем доходов республиканского бюджета за 2024 год по группе «Налоговые и неналоговые доходы» составил в сумме 7 244 680,0</w:t>
      </w:r>
      <w:r w:rsidRPr="00DE00F3">
        <w:rPr>
          <w:rFonts w:ascii="Times New Roman" w:eastAsia="Times New Roman" w:hAnsi="Times New Roman" w:cs="Times New Roman"/>
          <w:b/>
          <w:bCs/>
          <w:sz w:val="28"/>
          <w:szCs w:val="28"/>
          <w:lang w:eastAsia="ru-RU"/>
        </w:rPr>
        <w:t xml:space="preserve"> </w:t>
      </w:r>
      <w:r w:rsidRPr="00DE00F3">
        <w:rPr>
          <w:rFonts w:ascii="Times New Roman" w:eastAsia="Times New Roman" w:hAnsi="Times New Roman" w:cs="Times New Roman"/>
          <w:spacing w:val="-8"/>
          <w:sz w:val="28"/>
          <w:szCs w:val="28"/>
          <w:lang w:eastAsia="ru-RU"/>
        </w:rPr>
        <w:t xml:space="preserve">тыс. руб. </w:t>
      </w:r>
    </w:p>
    <w:p w14:paraId="182E8EAA"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структуре доходной части республиканского бюджета за 2024 год на их долю приходится 19,9 % против 14,8 % в 2023 году; 15,5 % в 2022 году; 12,1 % в 2021 году.</w:t>
      </w:r>
    </w:p>
    <w:p w14:paraId="4D23CE8C"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sidRPr="00DE00F3">
        <w:rPr>
          <w:rFonts w:ascii="Times New Roman" w:eastAsia="Times New Roman" w:hAnsi="Times New Roman" w:cs="Times New Roman"/>
          <w:sz w:val="28"/>
          <w:szCs w:val="28"/>
          <w:lang w:eastAsia="ru-RU"/>
        </w:rPr>
        <w:t xml:space="preserve">В структуре собственных доходов республиканского бюджета за 2024 год наибольшую долю занимает </w:t>
      </w:r>
      <w:r w:rsidRPr="00DE00F3">
        <w:rPr>
          <w:rFonts w:ascii="Times New Roman" w:eastAsia="Times New Roman" w:hAnsi="Times New Roman" w:cs="Times New Roman"/>
          <w:spacing w:val="-8"/>
          <w:sz w:val="28"/>
          <w:szCs w:val="28"/>
          <w:lang w:eastAsia="ru-RU"/>
        </w:rPr>
        <w:t xml:space="preserve">налог на доходы физических лиц – 37,2 %. </w:t>
      </w:r>
    </w:p>
    <w:p w14:paraId="71B7B2F0"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sidRPr="00DE00F3">
        <w:rPr>
          <w:rFonts w:ascii="Times New Roman" w:eastAsia="Times New Roman" w:hAnsi="Times New Roman" w:cs="Times New Roman"/>
          <w:spacing w:val="-8"/>
          <w:sz w:val="28"/>
          <w:szCs w:val="28"/>
          <w:lang w:eastAsia="ru-RU"/>
        </w:rPr>
        <w:t xml:space="preserve">Доля этого налога снизилась относительно уровня 2023 года (в 2023 году – 41,3 %). </w:t>
      </w:r>
    </w:p>
    <w:p w14:paraId="2F58987A"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sidRPr="00DE00F3">
        <w:rPr>
          <w:rFonts w:ascii="Times New Roman" w:eastAsia="Times New Roman" w:hAnsi="Times New Roman" w:cs="Times New Roman"/>
          <w:spacing w:val="-8"/>
          <w:sz w:val="28"/>
          <w:szCs w:val="28"/>
          <w:lang w:eastAsia="ru-RU"/>
        </w:rPr>
        <w:t xml:space="preserve">Доля поступлений от акцизов по подакцизным товарам снизилась по сравнению с 2023 годом и составила 19,4 % (в 2023 году – 21,9 %). </w:t>
      </w:r>
    </w:p>
    <w:p w14:paraId="74DE3A63"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sidRPr="00DE00F3">
        <w:rPr>
          <w:rFonts w:ascii="Times New Roman" w:eastAsia="Times New Roman" w:hAnsi="Times New Roman" w:cs="Times New Roman"/>
          <w:spacing w:val="-8"/>
          <w:sz w:val="28"/>
          <w:szCs w:val="28"/>
          <w:lang w:eastAsia="ru-RU"/>
        </w:rPr>
        <w:t>Доля поступлений по налогу на имущество организаций в 2024 году выросла по сравнению с уровнем предыдущего года и составила 17,6 % (в 2023 году – 12,8 %).</w:t>
      </w:r>
    </w:p>
    <w:p w14:paraId="0C72DF67"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sidRPr="00DE00F3">
        <w:rPr>
          <w:rFonts w:ascii="Times New Roman" w:eastAsia="Times New Roman" w:hAnsi="Times New Roman" w:cs="Times New Roman"/>
          <w:spacing w:val="-8"/>
          <w:sz w:val="28"/>
          <w:szCs w:val="28"/>
          <w:lang w:eastAsia="ru-RU"/>
        </w:rPr>
        <w:t xml:space="preserve">Общий объем налоговых доходов составил 6 688 423,9 тыс. руб. </w:t>
      </w:r>
    </w:p>
    <w:p w14:paraId="2DF13A93"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Общий объем неналоговых доходов составил 556 256,1 тыс. руб.</w:t>
      </w:r>
    </w:p>
    <w:p w14:paraId="1A60F02C"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iCs/>
          <w:sz w:val="28"/>
          <w:szCs w:val="28"/>
          <w:lang w:eastAsia="ru-RU"/>
        </w:rPr>
        <w:t>Удельный вес неналоговых доходов в общей сумме налоговых и</w:t>
      </w:r>
      <w:r w:rsidRPr="00DE00F3">
        <w:rPr>
          <w:rFonts w:ascii="Times New Roman" w:eastAsia="Times New Roman" w:hAnsi="Times New Roman" w:cs="Times New Roman"/>
          <w:sz w:val="28"/>
          <w:szCs w:val="28"/>
          <w:lang w:eastAsia="ru-RU"/>
        </w:rPr>
        <w:t xml:space="preserve"> неналоговых поступлений республиканского бюджета в 2024 году составил 7,7 %. Доля неналоговых доходов увеличилась относительно уровня 2023 года (в 2023 году – 6,8 %). </w:t>
      </w:r>
    </w:p>
    <w:p w14:paraId="2783590A" w14:textId="1742CD0B" w:rsidR="00647B50" w:rsidRPr="00DE00F3" w:rsidRDefault="00647B50" w:rsidP="00DE00F3">
      <w:pPr>
        <w:autoSpaceDN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Анализ исполнения назначений по основным налоговым и неналоговым доходам бюджета Республики Ингушетия в 2024 году представлен в таблице.</w:t>
      </w:r>
    </w:p>
    <w:p w14:paraId="74FB937F" w14:textId="77777777" w:rsidR="00647B50" w:rsidRPr="00DE00F3" w:rsidRDefault="00647B50" w:rsidP="00DE00F3">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E00F3">
        <w:rPr>
          <w:rFonts w:ascii="Times New Roman" w:eastAsia="Times New Roman" w:hAnsi="Times New Roman" w:cs="Times New Roman"/>
          <w:sz w:val="24"/>
          <w:szCs w:val="24"/>
          <w:lang w:eastAsia="ru-RU"/>
        </w:rPr>
        <w:t>тыс. руб.</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6"/>
        <w:gridCol w:w="2216"/>
        <w:gridCol w:w="2072"/>
        <w:gridCol w:w="1933"/>
      </w:tblGrid>
      <w:tr w:rsidR="00647B50" w:rsidRPr="00DE00F3" w14:paraId="10AC934B" w14:textId="77777777" w:rsidTr="004A0647">
        <w:trPr>
          <w:trHeight w:val="191"/>
        </w:trPr>
        <w:tc>
          <w:tcPr>
            <w:tcW w:w="1901" w:type="pct"/>
            <w:vMerge w:val="restart"/>
            <w:tcBorders>
              <w:top w:val="single" w:sz="4" w:space="0" w:color="auto"/>
              <w:left w:val="single" w:sz="4" w:space="0" w:color="auto"/>
              <w:bottom w:val="single" w:sz="4" w:space="0" w:color="auto"/>
              <w:right w:val="single" w:sz="4" w:space="0" w:color="auto"/>
            </w:tcBorders>
            <w:vAlign w:val="center"/>
            <w:hideMark/>
          </w:tcPr>
          <w:p w14:paraId="7256582F" w14:textId="77777777" w:rsidR="00647B50" w:rsidRPr="00DE00F3" w:rsidRDefault="00647B50" w:rsidP="00DE00F3">
            <w:pPr>
              <w:autoSpaceDN w:val="0"/>
              <w:spacing w:after="0" w:line="240" w:lineRule="auto"/>
              <w:jc w:val="center"/>
              <w:rPr>
                <w:rFonts w:ascii="Times New Roman" w:eastAsia="Times New Roman" w:hAnsi="Times New Roman" w:cs="Times New Roman"/>
                <w:b/>
              </w:rPr>
            </w:pPr>
            <w:r w:rsidRPr="00DE00F3">
              <w:rPr>
                <w:rFonts w:ascii="Times New Roman" w:eastAsia="Times New Roman" w:hAnsi="Times New Roman" w:cs="Times New Roman"/>
                <w:b/>
              </w:rPr>
              <w:t>Наименование доходов</w:t>
            </w:r>
          </w:p>
        </w:tc>
        <w:tc>
          <w:tcPr>
            <w:tcW w:w="1104" w:type="pct"/>
            <w:vMerge w:val="restart"/>
            <w:tcBorders>
              <w:top w:val="single" w:sz="4" w:space="0" w:color="auto"/>
              <w:left w:val="single" w:sz="4" w:space="0" w:color="auto"/>
              <w:bottom w:val="single" w:sz="4" w:space="0" w:color="auto"/>
              <w:right w:val="single" w:sz="4" w:space="0" w:color="auto"/>
            </w:tcBorders>
            <w:vAlign w:val="center"/>
          </w:tcPr>
          <w:p w14:paraId="7581F663" w14:textId="77777777" w:rsidR="00647B50" w:rsidRPr="00DE00F3" w:rsidRDefault="00647B50" w:rsidP="00DE00F3">
            <w:pPr>
              <w:autoSpaceDN w:val="0"/>
              <w:spacing w:after="0" w:line="240" w:lineRule="auto"/>
              <w:jc w:val="center"/>
              <w:rPr>
                <w:rFonts w:ascii="Times New Roman" w:eastAsia="Times New Roman" w:hAnsi="Times New Roman" w:cs="Times New Roman"/>
                <w:b/>
              </w:rPr>
            </w:pPr>
            <w:r w:rsidRPr="00DE00F3">
              <w:rPr>
                <w:rFonts w:ascii="Times New Roman" w:eastAsia="Times New Roman" w:hAnsi="Times New Roman" w:cs="Times New Roman"/>
                <w:b/>
              </w:rPr>
              <w:t>Назначено</w:t>
            </w:r>
          </w:p>
          <w:p w14:paraId="15D622C9" w14:textId="77777777" w:rsidR="00647B50" w:rsidRPr="00DE00F3" w:rsidRDefault="00647B50" w:rsidP="00DE00F3">
            <w:pPr>
              <w:autoSpaceDN w:val="0"/>
              <w:spacing w:after="0" w:line="240" w:lineRule="auto"/>
              <w:jc w:val="center"/>
              <w:rPr>
                <w:rFonts w:ascii="Times New Roman" w:eastAsia="Times New Roman" w:hAnsi="Times New Roman" w:cs="Times New Roman"/>
                <w:b/>
              </w:rPr>
            </w:pPr>
            <w:r w:rsidRPr="00DE00F3">
              <w:rPr>
                <w:rFonts w:ascii="Times New Roman" w:eastAsia="Times New Roman" w:hAnsi="Times New Roman" w:cs="Times New Roman"/>
                <w:b/>
              </w:rPr>
              <w:t>на 2024 г.</w:t>
            </w:r>
          </w:p>
        </w:tc>
        <w:tc>
          <w:tcPr>
            <w:tcW w:w="1995" w:type="pct"/>
            <w:gridSpan w:val="2"/>
            <w:tcBorders>
              <w:top w:val="single" w:sz="4" w:space="0" w:color="auto"/>
              <w:left w:val="single" w:sz="4" w:space="0" w:color="auto"/>
              <w:bottom w:val="single" w:sz="4" w:space="0" w:color="auto"/>
              <w:right w:val="single" w:sz="4" w:space="0" w:color="auto"/>
            </w:tcBorders>
            <w:vAlign w:val="center"/>
          </w:tcPr>
          <w:p w14:paraId="5301455F" w14:textId="77777777" w:rsidR="00647B50" w:rsidRPr="00DE00F3" w:rsidRDefault="00647B50" w:rsidP="00DE00F3">
            <w:pPr>
              <w:autoSpaceDN w:val="0"/>
              <w:spacing w:after="0" w:line="240" w:lineRule="auto"/>
              <w:jc w:val="both"/>
              <w:rPr>
                <w:rFonts w:ascii="Times New Roman" w:eastAsia="Times New Roman" w:hAnsi="Times New Roman" w:cs="Times New Roman"/>
                <w:b/>
              </w:rPr>
            </w:pPr>
          </w:p>
          <w:p w14:paraId="72CF2ADF" w14:textId="77777777" w:rsidR="00647B50" w:rsidRPr="00DE00F3" w:rsidRDefault="00647B50" w:rsidP="00DE00F3">
            <w:pPr>
              <w:autoSpaceDN w:val="0"/>
              <w:spacing w:after="0" w:line="240" w:lineRule="auto"/>
              <w:jc w:val="center"/>
              <w:rPr>
                <w:rFonts w:ascii="Times New Roman" w:eastAsia="Times New Roman" w:hAnsi="Times New Roman" w:cs="Times New Roman"/>
                <w:b/>
              </w:rPr>
            </w:pPr>
            <w:r w:rsidRPr="00DE00F3">
              <w:rPr>
                <w:rFonts w:ascii="Times New Roman" w:eastAsia="Times New Roman" w:hAnsi="Times New Roman" w:cs="Times New Roman"/>
                <w:b/>
              </w:rPr>
              <w:t>Исполнено в 2024 г.</w:t>
            </w:r>
          </w:p>
        </w:tc>
      </w:tr>
      <w:tr w:rsidR="00647B50" w:rsidRPr="00DE00F3" w14:paraId="595A3014" w14:textId="77777777" w:rsidTr="004A0647">
        <w:trPr>
          <w:trHeight w:val="191"/>
        </w:trPr>
        <w:tc>
          <w:tcPr>
            <w:tcW w:w="1901" w:type="pct"/>
            <w:vMerge/>
            <w:tcBorders>
              <w:top w:val="single" w:sz="4" w:space="0" w:color="auto"/>
              <w:left w:val="single" w:sz="4" w:space="0" w:color="auto"/>
              <w:bottom w:val="single" w:sz="4" w:space="0" w:color="auto"/>
              <w:right w:val="single" w:sz="4" w:space="0" w:color="auto"/>
            </w:tcBorders>
            <w:vAlign w:val="center"/>
            <w:hideMark/>
          </w:tcPr>
          <w:p w14:paraId="479B5579" w14:textId="77777777" w:rsidR="00647B50" w:rsidRPr="00DE00F3" w:rsidRDefault="00647B50" w:rsidP="00DE00F3">
            <w:pPr>
              <w:spacing w:after="0" w:line="240" w:lineRule="auto"/>
              <w:jc w:val="both"/>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AE9C3" w14:textId="77777777" w:rsidR="00647B50" w:rsidRPr="00DE00F3" w:rsidRDefault="00647B50" w:rsidP="00DE00F3">
            <w:pPr>
              <w:spacing w:after="0" w:line="240" w:lineRule="auto"/>
              <w:jc w:val="both"/>
              <w:rPr>
                <w:rFonts w:ascii="Times New Roman" w:eastAsia="Times New Roman" w:hAnsi="Times New Roman" w:cs="Times New Roman"/>
                <w:b/>
              </w:rPr>
            </w:pPr>
          </w:p>
        </w:tc>
        <w:tc>
          <w:tcPr>
            <w:tcW w:w="1032" w:type="pct"/>
            <w:tcBorders>
              <w:top w:val="single" w:sz="4" w:space="0" w:color="auto"/>
              <w:left w:val="single" w:sz="4" w:space="0" w:color="auto"/>
              <w:bottom w:val="single" w:sz="4" w:space="0" w:color="auto"/>
              <w:right w:val="single" w:sz="4" w:space="0" w:color="auto"/>
            </w:tcBorders>
            <w:vAlign w:val="center"/>
            <w:hideMark/>
          </w:tcPr>
          <w:p w14:paraId="62569968" w14:textId="77777777" w:rsidR="00647B50" w:rsidRPr="00DE00F3" w:rsidRDefault="00647B50" w:rsidP="00DE00F3">
            <w:pPr>
              <w:autoSpaceDN w:val="0"/>
              <w:spacing w:after="0" w:line="240" w:lineRule="auto"/>
              <w:jc w:val="center"/>
              <w:rPr>
                <w:rFonts w:ascii="Times New Roman" w:eastAsia="Times New Roman" w:hAnsi="Times New Roman" w:cs="Times New Roman"/>
                <w:b/>
              </w:rPr>
            </w:pPr>
            <w:r w:rsidRPr="00DE00F3">
              <w:rPr>
                <w:rFonts w:ascii="Times New Roman" w:eastAsia="Times New Roman" w:hAnsi="Times New Roman" w:cs="Times New Roman"/>
                <w:b/>
              </w:rPr>
              <w:t>Согласно Законопроекту</w:t>
            </w:r>
          </w:p>
        </w:tc>
        <w:tc>
          <w:tcPr>
            <w:tcW w:w="962" w:type="pct"/>
            <w:tcBorders>
              <w:top w:val="single" w:sz="4" w:space="0" w:color="auto"/>
              <w:left w:val="single" w:sz="4" w:space="0" w:color="auto"/>
              <w:bottom w:val="single" w:sz="4" w:space="0" w:color="auto"/>
              <w:right w:val="single" w:sz="4" w:space="0" w:color="auto"/>
            </w:tcBorders>
          </w:tcPr>
          <w:p w14:paraId="2F481422" w14:textId="77777777" w:rsidR="00647B50" w:rsidRPr="00DE00F3" w:rsidRDefault="00647B50" w:rsidP="00DE00F3">
            <w:pPr>
              <w:autoSpaceDN w:val="0"/>
              <w:spacing w:after="0" w:line="240" w:lineRule="auto"/>
              <w:jc w:val="center"/>
              <w:rPr>
                <w:rFonts w:ascii="Times New Roman" w:eastAsia="Times New Roman" w:hAnsi="Times New Roman" w:cs="Times New Roman"/>
                <w:b/>
              </w:rPr>
            </w:pPr>
            <w:r w:rsidRPr="00DE00F3">
              <w:rPr>
                <w:rFonts w:ascii="Times New Roman" w:eastAsia="Times New Roman" w:hAnsi="Times New Roman" w:cs="Times New Roman"/>
                <w:b/>
              </w:rPr>
              <w:t>К назначениям на 2023 г.</w:t>
            </w:r>
          </w:p>
          <w:p w14:paraId="7B391EA9" w14:textId="77777777" w:rsidR="00647B50" w:rsidRPr="00DE00F3" w:rsidRDefault="00647B50" w:rsidP="00DE00F3">
            <w:pPr>
              <w:autoSpaceDN w:val="0"/>
              <w:spacing w:after="0" w:line="240" w:lineRule="auto"/>
              <w:jc w:val="center"/>
              <w:rPr>
                <w:rFonts w:ascii="Times New Roman" w:eastAsia="Times New Roman" w:hAnsi="Times New Roman" w:cs="Times New Roman"/>
                <w:b/>
              </w:rPr>
            </w:pPr>
            <w:r w:rsidRPr="00DE00F3">
              <w:rPr>
                <w:rFonts w:ascii="Times New Roman" w:eastAsia="Times New Roman" w:hAnsi="Times New Roman" w:cs="Times New Roman"/>
                <w:b/>
              </w:rPr>
              <w:t>(тыс. руб./%)</w:t>
            </w:r>
          </w:p>
        </w:tc>
      </w:tr>
      <w:tr w:rsidR="00647B50" w:rsidRPr="00DE00F3" w14:paraId="48FF4650"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73F364AD"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Налоговые и неналоговые доходы</w:t>
            </w:r>
          </w:p>
        </w:tc>
        <w:tc>
          <w:tcPr>
            <w:tcW w:w="1104" w:type="pct"/>
            <w:tcBorders>
              <w:top w:val="single" w:sz="4" w:space="0" w:color="auto"/>
              <w:left w:val="single" w:sz="4" w:space="0" w:color="auto"/>
              <w:bottom w:val="single" w:sz="4" w:space="0" w:color="auto"/>
              <w:right w:val="single" w:sz="4" w:space="0" w:color="auto"/>
            </w:tcBorders>
            <w:vAlign w:val="center"/>
          </w:tcPr>
          <w:p w14:paraId="5B6A32E3"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7 224 156,1</w:t>
            </w:r>
          </w:p>
        </w:tc>
        <w:tc>
          <w:tcPr>
            <w:tcW w:w="1032" w:type="pct"/>
            <w:tcBorders>
              <w:top w:val="single" w:sz="4" w:space="0" w:color="auto"/>
              <w:left w:val="single" w:sz="4" w:space="0" w:color="auto"/>
              <w:bottom w:val="single" w:sz="4" w:space="0" w:color="auto"/>
              <w:right w:val="single" w:sz="4" w:space="0" w:color="auto"/>
            </w:tcBorders>
            <w:vAlign w:val="center"/>
          </w:tcPr>
          <w:p w14:paraId="142F19FD"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7 244 680,0  </w:t>
            </w:r>
          </w:p>
        </w:tc>
        <w:tc>
          <w:tcPr>
            <w:tcW w:w="962" w:type="pct"/>
            <w:tcBorders>
              <w:top w:val="single" w:sz="4" w:space="0" w:color="auto"/>
              <w:left w:val="single" w:sz="4" w:space="0" w:color="auto"/>
              <w:bottom w:val="single" w:sz="4" w:space="0" w:color="auto"/>
              <w:right w:val="single" w:sz="4" w:space="0" w:color="auto"/>
            </w:tcBorders>
          </w:tcPr>
          <w:p w14:paraId="6E04CB7C"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20 523,9/100,3</w:t>
            </w:r>
          </w:p>
        </w:tc>
      </w:tr>
      <w:tr w:rsidR="00647B50" w:rsidRPr="00DE00F3" w14:paraId="61C8E8AC"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0439450E"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Налог на прибыль организаций, зачисляемый в бюджеты субъектов Российской Федерации</w:t>
            </w:r>
          </w:p>
        </w:tc>
        <w:tc>
          <w:tcPr>
            <w:tcW w:w="1104" w:type="pct"/>
            <w:tcBorders>
              <w:top w:val="single" w:sz="4" w:space="0" w:color="auto"/>
              <w:left w:val="single" w:sz="4" w:space="0" w:color="auto"/>
              <w:bottom w:val="single" w:sz="4" w:space="0" w:color="auto"/>
              <w:right w:val="single" w:sz="4" w:space="0" w:color="auto"/>
            </w:tcBorders>
            <w:vAlign w:val="center"/>
          </w:tcPr>
          <w:p w14:paraId="241AE355"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686 400,0  </w:t>
            </w:r>
          </w:p>
        </w:tc>
        <w:tc>
          <w:tcPr>
            <w:tcW w:w="1032" w:type="pct"/>
            <w:tcBorders>
              <w:top w:val="single" w:sz="4" w:space="0" w:color="auto"/>
              <w:left w:val="single" w:sz="4" w:space="0" w:color="auto"/>
              <w:bottom w:val="single" w:sz="4" w:space="0" w:color="auto"/>
              <w:right w:val="single" w:sz="4" w:space="0" w:color="auto"/>
            </w:tcBorders>
            <w:vAlign w:val="center"/>
          </w:tcPr>
          <w:p w14:paraId="36900507"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733 080,9  </w:t>
            </w:r>
          </w:p>
        </w:tc>
        <w:tc>
          <w:tcPr>
            <w:tcW w:w="962" w:type="pct"/>
            <w:tcBorders>
              <w:top w:val="single" w:sz="4" w:space="0" w:color="auto"/>
              <w:left w:val="single" w:sz="4" w:space="0" w:color="auto"/>
              <w:bottom w:val="single" w:sz="4" w:space="0" w:color="auto"/>
              <w:right w:val="single" w:sz="4" w:space="0" w:color="auto"/>
            </w:tcBorders>
          </w:tcPr>
          <w:p w14:paraId="4E1DAC84"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p w14:paraId="63702F06"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46 680,9/106,8</w:t>
            </w:r>
          </w:p>
        </w:tc>
      </w:tr>
      <w:tr w:rsidR="00647B50" w:rsidRPr="00DE00F3" w14:paraId="29A35861" w14:textId="77777777" w:rsidTr="004A0647">
        <w:trPr>
          <w:trHeight w:val="416"/>
        </w:trPr>
        <w:tc>
          <w:tcPr>
            <w:tcW w:w="1901" w:type="pct"/>
            <w:tcBorders>
              <w:top w:val="single" w:sz="4" w:space="0" w:color="auto"/>
              <w:left w:val="single" w:sz="4" w:space="0" w:color="auto"/>
              <w:bottom w:val="single" w:sz="4" w:space="0" w:color="auto"/>
              <w:right w:val="single" w:sz="4" w:space="0" w:color="auto"/>
            </w:tcBorders>
            <w:vAlign w:val="center"/>
            <w:hideMark/>
          </w:tcPr>
          <w:p w14:paraId="7392F31C"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Налог на доходы физических лиц</w:t>
            </w:r>
          </w:p>
        </w:tc>
        <w:tc>
          <w:tcPr>
            <w:tcW w:w="1104" w:type="pct"/>
            <w:tcBorders>
              <w:top w:val="single" w:sz="4" w:space="0" w:color="auto"/>
              <w:left w:val="single" w:sz="4" w:space="0" w:color="auto"/>
              <w:bottom w:val="single" w:sz="4" w:space="0" w:color="auto"/>
              <w:right w:val="single" w:sz="4" w:space="0" w:color="auto"/>
            </w:tcBorders>
            <w:vAlign w:val="center"/>
          </w:tcPr>
          <w:p w14:paraId="67857733"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2 689 718,0  </w:t>
            </w:r>
          </w:p>
        </w:tc>
        <w:tc>
          <w:tcPr>
            <w:tcW w:w="1032" w:type="pct"/>
            <w:tcBorders>
              <w:top w:val="single" w:sz="4" w:space="0" w:color="auto"/>
              <w:left w:val="single" w:sz="4" w:space="0" w:color="auto"/>
              <w:bottom w:val="single" w:sz="4" w:space="0" w:color="auto"/>
              <w:right w:val="single" w:sz="4" w:space="0" w:color="auto"/>
            </w:tcBorders>
            <w:vAlign w:val="center"/>
          </w:tcPr>
          <w:p w14:paraId="063ACD73"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2 694 727,4  </w:t>
            </w:r>
          </w:p>
        </w:tc>
        <w:tc>
          <w:tcPr>
            <w:tcW w:w="962" w:type="pct"/>
            <w:tcBorders>
              <w:top w:val="single" w:sz="4" w:space="0" w:color="auto"/>
              <w:left w:val="single" w:sz="4" w:space="0" w:color="auto"/>
              <w:bottom w:val="single" w:sz="4" w:space="0" w:color="auto"/>
              <w:right w:val="single" w:sz="4" w:space="0" w:color="auto"/>
            </w:tcBorders>
          </w:tcPr>
          <w:p w14:paraId="18E87A2A"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5 009,4/100,2</w:t>
            </w:r>
          </w:p>
        </w:tc>
      </w:tr>
      <w:tr w:rsidR="00647B50" w:rsidRPr="00DE00F3" w14:paraId="4345D450" w14:textId="77777777" w:rsidTr="00682264">
        <w:trPr>
          <w:trHeight w:val="856"/>
        </w:trPr>
        <w:tc>
          <w:tcPr>
            <w:tcW w:w="1901" w:type="pct"/>
            <w:tcBorders>
              <w:top w:val="single" w:sz="4" w:space="0" w:color="auto"/>
              <w:left w:val="single" w:sz="4" w:space="0" w:color="auto"/>
              <w:bottom w:val="single" w:sz="4" w:space="0" w:color="auto"/>
              <w:right w:val="single" w:sz="4" w:space="0" w:color="auto"/>
            </w:tcBorders>
            <w:vAlign w:val="center"/>
            <w:hideMark/>
          </w:tcPr>
          <w:p w14:paraId="7A8240C6"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Налоги на товары (работы, услуги), реализуемые на территории Российской Федерации</w:t>
            </w:r>
          </w:p>
        </w:tc>
        <w:tc>
          <w:tcPr>
            <w:tcW w:w="1104" w:type="pct"/>
            <w:tcBorders>
              <w:top w:val="single" w:sz="4" w:space="0" w:color="auto"/>
              <w:left w:val="single" w:sz="4" w:space="0" w:color="auto"/>
              <w:bottom w:val="single" w:sz="4" w:space="0" w:color="auto"/>
              <w:right w:val="single" w:sz="4" w:space="0" w:color="auto"/>
            </w:tcBorders>
            <w:vAlign w:val="center"/>
          </w:tcPr>
          <w:p w14:paraId="71FBED54"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1 413 819,6  </w:t>
            </w:r>
          </w:p>
        </w:tc>
        <w:tc>
          <w:tcPr>
            <w:tcW w:w="1032" w:type="pct"/>
            <w:tcBorders>
              <w:top w:val="single" w:sz="4" w:space="0" w:color="auto"/>
              <w:left w:val="single" w:sz="4" w:space="0" w:color="auto"/>
              <w:bottom w:val="single" w:sz="4" w:space="0" w:color="auto"/>
              <w:right w:val="single" w:sz="4" w:space="0" w:color="auto"/>
            </w:tcBorders>
            <w:vAlign w:val="center"/>
          </w:tcPr>
          <w:p w14:paraId="68CCA407" w14:textId="01F0E4BF"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w:t>
            </w:r>
            <w:r w:rsidR="00682264">
              <w:rPr>
                <w:rFonts w:ascii="Times New Roman" w:eastAsia="Times New Roman" w:hAnsi="Times New Roman" w:cs="Times New Roman"/>
              </w:rPr>
              <w:t> </w:t>
            </w:r>
            <w:r w:rsidRPr="00DE00F3">
              <w:rPr>
                <w:rFonts w:ascii="Times New Roman" w:eastAsia="Times New Roman" w:hAnsi="Times New Roman" w:cs="Times New Roman"/>
              </w:rPr>
              <w:t>408</w:t>
            </w:r>
            <w:r w:rsidR="00682264">
              <w:rPr>
                <w:rFonts w:ascii="Times New Roman" w:eastAsia="Times New Roman" w:hAnsi="Times New Roman" w:cs="Times New Roman"/>
              </w:rPr>
              <w:t> </w:t>
            </w:r>
            <w:r w:rsidRPr="00DE00F3">
              <w:rPr>
                <w:rFonts w:ascii="Times New Roman" w:eastAsia="Times New Roman" w:hAnsi="Times New Roman" w:cs="Times New Roman"/>
              </w:rPr>
              <w:t xml:space="preserve">179,0  </w:t>
            </w:r>
          </w:p>
        </w:tc>
        <w:tc>
          <w:tcPr>
            <w:tcW w:w="962" w:type="pct"/>
            <w:tcBorders>
              <w:top w:val="single" w:sz="4" w:space="0" w:color="auto"/>
              <w:left w:val="single" w:sz="4" w:space="0" w:color="auto"/>
              <w:bottom w:val="single" w:sz="4" w:space="0" w:color="auto"/>
              <w:right w:val="single" w:sz="4" w:space="0" w:color="auto"/>
            </w:tcBorders>
          </w:tcPr>
          <w:p w14:paraId="0DBD8BC5"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p w14:paraId="3BA7B545"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p w14:paraId="166BDE8F" w14:textId="5FAB82B7" w:rsidR="00647B50" w:rsidRPr="00DE00F3" w:rsidRDefault="00647B50" w:rsidP="00682264">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- 5 640,6/99,6</w:t>
            </w:r>
          </w:p>
        </w:tc>
      </w:tr>
      <w:tr w:rsidR="00647B50" w:rsidRPr="00DE00F3" w14:paraId="413494D3"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68EEDC06"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Налоги на совокупный доход</w:t>
            </w:r>
          </w:p>
        </w:tc>
        <w:tc>
          <w:tcPr>
            <w:tcW w:w="1104" w:type="pct"/>
            <w:tcBorders>
              <w:top w:val="single" w:sz="4" w:space="0" w:color="auto"/>
              <w:left w:val="single" w:sz="4" w:space="0" w:color="auto"/>
              <w:bottom w:val="single" w:sz="4" w:space="0" w:color="auto"/>
              <w:right w:val="single" w:sz="4" w:space="0" w:color="auto"/>
            </w:tcBorders>
            <w:vAlign w:val="center"/>
          </w:tcPr>
          <w:p w14:paraId="2E7BBFA7"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388 348,0  </w:t>
            </w:r>
          </w:p>
        </w:tc>
        <w:tc>
          <w:tcPr>
            <w:tcW w:w="1032" w:type="pct"/>
            <w:tcBorders>
              <w:top w:val="single" w:sz="4" w:space="0" w:color="auto"/>
              <w:left w:val="single" w:sz="4" w:space="0" w:color="auto"/>
              <w:bottom w:val="single" w:sz="4" w:space="0" w:color="auto"/>
              <w:right w:val="single" w:sz="4" w:space="0" w:color="auto"/>
            </w:tcBorders>
            <w:vAlign w:val="center"/>
          </w:tcPr>
          <w:p w14:paraId="5C742B9A"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391 467,6  </w:t>
            </w:r>
          </w:p>
        </w:tc>
        <w:tc>
          <w:tcPr>
            <w:tcW w:w="962" w:type="pct"/>
            <w:tcBorders>
              <w:top w:val="single" w:sz="4" w:space="0" w:color="auto"/>
              <w:left w:val="single" w:sz="4" w:space="0" w:color="auto"/>
              <w:bottom w:val="single" w:sz="4" w:space="0" w:color="auto"/>
              <w:right w:val="single" w:sz="4" w:space="0" w:color="auto"/>
            </w:tcBorders>
          </w:tcPr>
          <w:p w14:paraId="6FB9AD27"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3 119,6/100,6</w:t>
            </w:r>
          </w:p>
        </w:tc>
      </w:tr>
      <w:tr w:rsidR="00647B50" w:rsidRPr="00DE00F3" w14:paraId="680814CD" w14:textId="77777777" w:rsidTr="004A0647">
        <w:trPr>
          <w:trHeight w:val="421"/>
        </w:trPr>
        <w:tc>
          <w:tcPr>
            <w:tcW w:w="1901" w:type="pct"/>
            <w:tcBorders>
              <w:top w:val="single" w:sz="4" w:space="0" w:color="auto"/>
              <w:left w:val="single" w:sz="4" w:space="0" w:color="auto"/>
              <w:bottom w:val="single" w:sz="4" w:space="0" w:color="auto"/>
              <w:right w:val="single" w:sz="4" w:space="0" w:color="auto"/>
            </w:tcBorders>
            <w:vAlign w:val="center"/>
            <w:hideMark/>
          </w:tcPr>
          <w:p w14:paraId="193E2C9C"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Налог на имущество организаций</w:t>
            </w:r>
          </w:p>
        </w:tc>
        <w:tc>
          <w:tcPr>
            <w:tcW w:w="1104" w:type="pct"/>
            <w:tcBorders>
              <w:top w:val="single" w:sz="4" w:space="0" w:color="auto"/>
              <w:left w:val="single" w:sz="4" w:space="0" w:color="auto"/>
              <w:bottom w:val="single" w:sz="4" w:space="0" w:color="auto"/>
              <w:right w:val="single" w:sz="4" w:space="0" w:color="auto"/>
            </w:tcBorders>
            <w:vAlign w:val="center"/>
          </w:tcPr>
          <w:p w14:paraId="01421ADE"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1 211 000,0  </w:t>
            </w:r>
          </w:p>
        </w:tc>
        <w:tc>
          <w:tcPr>
            <w:tcW w:w="1032" w:type="pct"/>
            <w:tcBorders>
              <w:top w:val="single" w:sz="4" w:space="0" w:color="auto"/>
              <w:left w:val="single" w:sz="4" w:space="0" w:color="auto"/>
              <w:bottom w:val="single" w:sz="4" w:space="0" w:color="auto"/>
              <w:right w:val="single" w:sz="4" w:space="0" w:color="auto"/>
            </w:tcBorders>
            <w:vAlign w:val="center"/>
          </w:tcPr>
          <w:p w14:paraId="600D60FB" w14:textId="132D82A4"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w:t>
            </w:r>
            <w:r w:rsidR="00682264">
              <w:rPr>
                <w:rFonts w:ascii="Times New Roman" w:eastAsia="Times New Roman" w:hAnsi="Times New Roman" w:cs="Times New Roman"/>
              </w:rPr>
              <w:t> </w:t>
            </w:r>
            <w:r w:rsidRPr="00DE00F3">
              <w:rPr>
                <w:rFonts w:ascii="Times New Roman" w:eastAsia="Times New Roman" w:hAnsi="Times New Roman" w:cs="Times New Roman"/>
              </w:rPr>
              <w:t>273</w:t>
            </w:r>
            <w:r w:rsidR="00682264">
              <w:rPr>
                <w:rFonts w:ascii="Times New Roman" w:eastAsia="Times New Roman" w:hAnsi="Times New Roman" w:cs="Times New Roman"/>
              </w:rPr>
              <w:t> </w:t>
            </w:r>
            <w:r w:rsidRPr="00DE00F3">
              <w:rPr>
                <w:rFonts w:ascii="Times New Roman" w:eastAsia="Times New Roman" w:hAnsi="Times New Roman" w:cs="Times New Roman"/>
              </w:rPr>
              <w:t xml:space="preserve">940,7  </w:t>
            </w:r>
          </w:p>
        </w:tc>
        <w:tc>
          <w:tcPr>
            <w:tcW w:w="962" w:type="pct"/>
            <w:tcBorders>
              <w:top w:val="single" w:sz="4" w:space="0" w:color="auto"/>
              <w:left w:val="single" w:sz="4" w:space="0" w:color="auto"/>
              <w:bottom w:val="single" w:sz="4" w:space="0" w:color="auto"/>
              <w:right w:val="single" w:sz="4" w:space="0" w:color="auto"/>
            </w:tcBorders>
          </w:tcPr>
          <w:p w14:paraId="7C4E6F13"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62 940,7/105,2</w:t>
            </w:r>
          </w:p>
        </w:tc>
      </w:tr>
      <w:tr w:rsidR="00647B50" w:rsidRPr="00DE00F3" w14:paraId="0E6F561A" w14:textId="77777777" w:rsidTr="004A0647">
        <w:trPr>
          <w:trHeight w:val="425"/>
        </w:trPr>
        <w:tc>
          <w:tcPr>
            <w:tcW w:w="1901" w:type="pct"/>
            <w:tcBorders>
              <w:top w:val="single" w:sz="4" w:space="0" w:color="auto"/>
              <w:left w:val="single" w:sz="4" w:space="0" w:color="auto"/>
              <w:bottom w:val="single" w:sz="4" w:space="0" w:color="auto"/>
              <w:right w:val="single" w:sz="4" w:space="0" w:color="auto"/>
            </w:tcBorders>
            <w:vAlign w:val="center"/>
            <w:hideMark/>
          </w:tcPr>
          <w:p w14:paraId="1912E1B4"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Транспортный налог</w:t>
            </w:r>
          </w:p>
        </w:tc>
        <w:tc>
          <w:tcPr>
            <w:tcW w:w="1104" w:type="pct"/>
            <w:tcBorders>
              <w:top w:val="single" w:sz="4" w:space="0" w:color="auto"/>
              <w:left w:val="single" w:sz="4" w:space="0" w:color="auto"/>
              <w:bottom w:val="single" w:sz="4" w:space="0" w:color="auto"/>
              <w:right w:val="single" w:sz="4" w:space="0" w:color="auto"/>
            </w:tcBorders>
            <w:vAlign w:val="center"/>
          </w:tcPr>
          <w:p w14:paraId="04697915"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148 132,0  </w:t>
            </w:r>
          </w:p>
        </w:tc>
        <w:tc>
          <w:tcPr>
            <w:tcW w:w="1032" w:type="pct"/>
            <w:tcBorders>
              <w:top w:val="single" w:sz="4" w:space="0" w:color="auto"/>
              <w:left w:val="single" w:sz="4" w:space="0" w:color="auto"/>
              <w:bottom w:val="single" w:sz="4" w:space="0" w:color="auto"/>
              <w:right w:val="single" w:sz="4" w:space="0" w:color="auto"/>
            </w:tcBorders>
            <w:vAlign w:val="center"/>
          </w:tcPr>
          <w:p w14:paraId="5D56C111"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166 231,6  </w:t>
            </w:r>
          </w:p>
        </w:tc>
        <w:tc>
          <w:tcPr>
            <w:tcW w:w="962" w:type="pct"/>
            <w:tcBorders>
              <w:top w:val="single" w:sz="4" w:space="0" w:color="auto"/>
              <w:left w:val="single" w:sz="4" w:space="0" w:color="auto"/>
              <w:bottom w:val="single" w:sz="4" w:space="0" w:color="auto"/>
              <w:right w:val="single" w:sz="4" w:space="0" w:color="auto"/>
            </w:tcBorders>
          </w:tcPr>
          <w:p w14:paraId="643989FB"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18 099,6/112,2</w:t>
            </w:r>
          </w:p>
        </w:tc>
      </w:tr>
      <w:tr w:rsidR="00647B50" w:rsidRPr="00DE00F3" w14:paraId="3CC7FA95"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6046D6D8"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Налоги, сборы и регулярные платежи за пользование природными ресурсами</w:t>
            </w:r>
          </w:p>
        </w:tc>
        <w:tc>
          <w:tcPr>
            <w:tcW w:w="1104" w:type="pct"/>
            <w:tcBorders>
              <w:top w:val="single" w:sz="4" w:space="0" w:color="auto"/>
              <w:left w:val="single" w:sz="4" w:space="0" w:color="auto"/>
              <w:bottom w:val="single" w:sz="4" w:space="0" w:color="auto"/>
              <w:right w:val="single" w:sz="4" w:space="0" w:color="auto"/>
            </w:tcBorders>
            <w:vAlign w:val="center"/>
          </w:tcPr>
          <w:p w14:paraId="18AD0D8A"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3 050,0  </w:t>
            </w:r>
          </w:p>
        </w:tc>
        <w:tc>
          <w:tcPr>
            <w:tcW w:w="1032" w:type="pct"/>
            <w:tcBorders>
              <w:top w:val="single" w:sz="4" w:space="0" w:color="auto"/>
              <w:left w:val="single" w:sz="4" w:space="0" w:color="auto"/>
              <w:bottom w:val="single" w:sz="4" w:space="0" w:color="auto"/>
              <w:right w:val="single" w:sz="4" w:space="0" w:color="auto"/>
            </w:tcBorders>
            <w:vAlign w:val="center"/>
          </w:tcPr>
          <w:p w14:paraId="41ED1E48"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1 612,4  </w:t>
            </w:r>
          </w:p>
        </w:tc>
        <w:tc>
          <w:tcPr>
            <w:tcW w:w="962" w:type="pct"/>
            <w:tcBorders>
              <w:top w:val="single" w:sz="4" w:space="0" w:color="auto"/>
              <w:left w:val="single" w:sz="4" w:space="0" w:color="auto"/>
              <w:bottom w:val="single" w:sz="4" w:space="0" w:color="auto"/>
              <w:right w:val="single" w:sz="4" w:space="0" w:color="auto"/>
            </w:tcBorders>
          </w:tcPr>
          <w:p w14:paraId="40AF7E02"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p w14:paraId="2781E201"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- 1 437,6/52,9</w:t>
            </w:r>
          </w:p>
        </w:tc>
      </w:tr>
      <w:tr w:rsidR="00647B50" w:rsidRPr="00DE00F3" w14:paraId="40A01CB4"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5EE50523"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Государственная пошлина</w:t>
            </w:r>
          </w:p>
        </w:tc>
        <w:tc>
          <w:tcPr>
            <w:tcW w:w="1104" w:type="pct"/>
            <w:tcBorders>
              <w:top w:val="single" w:sz="4" w:space="0" w:color="auto"/>
              <w:left w:val="single" w:sz="4" w:space="0" w:color="auto"/>
              <w:bottom w:val="single" w:sz="4" w:space="0" w:color="auto"/>
              <w:right w:val="single" w:sz="4" w:space="0" w:color="auto"/>
            </w:tcBorders>
            <w:vAlign w:val="center"/>
          </w:tcPr>
          <w:p w14:paraId="1302F5D8"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19 990,0  </w:t>
            </w:r>
          </w:p>
        </w:tc>
        <w:tc>
          <w:tcPr>
            <w:tcW w:w="1032" w:type="pct"/>
            <w:tcBorders>
              <w:top w:val="single" w:sz="4" w:space="0" w:color="auto"/>
              <w:left w:val="single" w:sz="4" w:space="0" w:color="auto"/>
              <w:bottom w:val="single" w:sz="4" w:space="0" w:color="auto"/>
              <w:right w:val="single" w:sz="4" w:space="0" w:color="auto"/>
            </w:tcBorders>
            <w:vAlign w:val="center"/>
          </w:tcPr>
          <w:p w14:paraId="739E290C"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19 178,9  </w:t>
            </w:r>
          </w:p>
        </w:tc>
        <w:tc>
          <w:tcPr>
            <w:tcW w:w="962" w:type="pct"/>
            <w:tcBorders>
              <w:top w:val="single" w:sz="4" w:space="0" w:color="auto"/>
              <w:left w:val="single" w:sz="4" w:space="0" w:color="auto"/>
              <w:bottom w:val="single" w:sz="4" w:space="0" w:color="auto"/>
              <w:right w:val="single" w:sz="4" w:space="0" w:color="auto"/>
            </w:tcBorders>
          </w:tcPr>
          <w:p w14:paraId="15999970"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- 811,1/95,9</w:t>
            </w:r>
          </w:p>
        </w:tc>
      </w:tr>
      <w:tr w:rsidR="00647B50" w:rsidRPr="00DE00F3" w14:paraId="76B46D21"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5979F603"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 xml:space="preserve">Задолженность и перерасчеты по отмененным налогам, сборам и иным обязательным платежам </w:t>
            </w:r>
          </w:p>
        </w:tc>
        <w:tc>
          <w:tcPr>
            <w:tcW w:w="1104" w:type="pct"/>
            <w:tcBorders>
              <w:top w:val="single" w:sz="4" w:space="0" w:color="auto"/>
              <w:left w:val="single" w:sz="4" w:space="0" w:color="auto"/>
              <w:bottom w:val="single" w:sz="4" w:space="0" w:color="auto"/>
              <w:right w:val="single" w:sz="4" w:space="0" w:color="auto"/>
            </w:tcBorders>
            <w:vAlign w:val="center"/>
          </w:tcPr>
          <w:p w14:paraId="36DFBC03"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8 023,2  </w:t>
            </w:r>
          </w:p>
        </w:tc>
        <w:tc>
          <w:tcPr>
            <w:tcW w:w="1032" w:type="pct"/>
            <w:tcBorders>
              <w:top w:val="single" w:sz="4" w:space="0" w:color="auto"/>
              <w:left w:val="single" w:sz="4" w:space="0" w:color="auto"/>
              <w:bottom w:val="single" w:sz="4" w:space="0" w:color="auto"/>
              <w:right w:val="single" w:sz="4" w:space="0" w:color="auto"/>
            </w:tcBorders>
            <w:vAlign w:val="center"/>
          </w:tcPr>
          <w:p w14:paraId="403CA0A6"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5,3  </w:t>
            </w:r>
          </w:p>
        </w:tc>
        <w:tc>
          <w:tcPr>
            <w:tcW w:w="962" w:type="pct"/>
            <w:tcBorders>
              <w:top w:val="single" w:sz="4" w:space="0" w:color="auto"/>
              <w:left w:val="single" w:sz="4" w:space="0" w:color="auto"/>
              <w:bottom w:val="single" w:sz="4" w:space="0" w:color="auto"/>
              <w:right w:val="single" w:sz="4" w:space="0" w:color="auto"/>
            </w:tcBorders>
          </w:tcPr>
          <w:p w14:paraId="70EBC6CF"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p w14:paraId="2036F07B"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- 8 017,9/0,07</w:t>
            </w:r>
          </w:p>
        </w:tc>
      </w:tr>
      <w:tr w:rsidR="00647B50" w:rsidRPr="00DE00F3" w14:paraId="025E411B" w14:textId="77777777" w:rsidTr="004A0647">
        <w:trPr>
          <w:trHeight w:val="681"/>
        </w:trPr>
        <w:tc>
          <w:tcPr>
            <w:tcW w:w="1901" w:type="pct"/>
            <w:tcBorders>
              <w:top w:val="single" w:sz="4" w:space="0" w:color="auto"/>
              <w:left w:val="single" w:sz="4" w:space="0" w:color="auto"/>
              <w:bottom w:val="single" w:sz="4" w:space="0" w:color="auto"/>
              <w:right w:val="single" w:sz="4" w:space="0" w:color="auto"/>
            </w:tcBorders>
            <w:vAlign w:val="center"/>
            <w:hideMark/>
          </w:tcPr>
          <w:p w14:paraId="02CB9203"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Доходы от использования имущества, находящегося в государственной и муниципальной собственности</w:t>
            </w:r>
          </w:p>
        </w:tc>
        <w:tc>
          <w:tcPr>
            <w:tcW w:w="1104" w:type="pct"/>
            <w:tcBorders>
              <w:top w:val="single" w:sz="4" w:space="0" w:color="auto"/>
              <w:left w:val="single" w:sz="4" w:space="0" w:color="auto"/>
              <w:bottom w:val="single" w:sz="4" w:space="0" w:color="auto"/>
              <w:right w:val="single" w:sz="4" w:space="0" w:color="auto"/>
            </w:tcBorders>
            <w:vAlign w:val="center"/>
          </w:tcPr>
          <w:p w14:paraId="56AD3CDA" w14:textId="77777777" w:rsidR="00647B50" w:rsidRPr="00DE00F3" w:rsidRDefault="00647B50" w:rsidP="00DE00F3">
            <w:pPr>
              <w:autoSpaceDN w:val="0"/>
              <w:spacing w:after="0" w:line="48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317 826,7  </w:t>
            </w:r>
          </w:p>
        </w:tc>
        <w:tc>
          <w:tcPr>
            <w:tcW w:w="1032" w:type="pct"/>
            <w:tcBorders>
              <w:top w:val="single" w:sz="4" w:space="0" w:color="auto"/>
              <w:left w:val="single" w:sz="4" w:space="0" w:color="auto"/>
              <w:bottom w:val="single" w:sz="4" w:space="0" w:color="auto"/>
              <w:right w:val="single" w:sz="4" w:space="0" w:color="auto"/>
            </w:tcBorders>
            <w:vAlign w:val="center"/>
          </w:tcPr>
          <w:p w14:paraId="4F046724" w14:textId="77777777" w:rsidR="00647B50" w:rsidRPr="00DE00F3" w:rsidRDefault="00647B50" w:rsidP="00DE00F3">
            <w:pPr>
              <w:autoSpaceDN w:val="0"/>
              <w:spacing w:after="0" w:line="48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231 626,4  </w:t>
            </w:r>
          </w:p>
        </w:tc>
        <w:tc>
          <w:tcPr>
            <w:tcW w:w="962" w:type="pct"/>
            <w:tcBorders>
              <w:top w:val="single" w:sz="4" w:space="0" w:color="auto"/>
              <w:left w:val="single" w:sz="4" w:space="0" w:color="auto"/>
              <w:bottom w:val="single" w:sz="4" w:space="0" w:color="auto"/>
              <w:right w:val="single" w:sz="4" w:space="0" w:color="auto"/>
            </w:tcBorders>
          </w:tcPr>
          <w:p w14:paraId="76F5A8CA"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p w14:paraId="49594FFC"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- 86 200,3/72,9</w:t>
            </w:r>
          </w:p>
        </w:tc>
      </w:tr>
      <w:tr w:rsidR="00647B50" w:rsidRPr="00DE00F3" w14:paraId="0FC360A8" w14:textId="77777777" w:rsidTr="004A0647">
        <w:trPr>
          <w:trHeight w:val="635"/>
        </w:trPr>
        <w:tc>
          <w:tcPr>
            <w:tcW w:w="1901" w:type="pct"/>
            <w:tcBorders>
              <w:top w:val="single" w:sz="4" w:space="0" w:color="auto"/>
              <w:left w:val="single" w:sz="4" w:space="0" w:color="auto"/>
              <w:bottom w:val="single" w:sz="4" w:space="0" w:color="auto"/>
              <w:right w:val="single" w:sz="4" w:space="0" w:color="auto"/>
            </w:tcBorders>
            <w:vAlign w:val="center"/>
            <w:hideMark/>
          </w:tcPr>
          <w:p w14:paraId="74F45204"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Платежи при пользовании природными ресурсами</w:t>
            </w:r>
          </w:p>
        </w:tc>
        <w:tc>
          <w:tcPr>
            <w:tcW w:w="1104" w:type="pct"/>
            <w:tcBorders>
              <w:top w:val="single" w:sz="4" w:space="0" w:color="auto"/>
              <w:left w:val="single" w:sz="4" w:space="0" w:color="auto"/>
              <w:bottom w:val="single" w:sz="4" w:space="0" w:color="auto"/>
              <w:right w:val="single" w:sz="4" w:space="0" w:color="auto"/>
            </w:tcBorders>
            <w:vAlign w:val="center"/>
          </w:tcPr>
          <w:p w14:paraId="5BFB5FE9"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1 350,0  </w:t>
            </w:r>
          </w:p>
        </w:tc>
        <w:tc>
          <w:tcPr>
            <w:tcW w:w="1032" w:type="pct"/>
            <w:tcBorders>
              <w:top w:val="single" w:sz="4" w:space="0" w:color="auto"/>
              <w:left w:val="single" w:sz="4" w:space="0" w:color="auto"/>
              <w:bottom w:val="single" w:sz="4" w:space="0" w:color="auto"/>
              <w:right w:val="single" w:sz="4" w:space="0" w:color="auto"/>
            </w:tcBorders>
            <w:vAlign w:val="center"/>
          </w:tcPr>
          <w:p w14:paraId="559B532C"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1 623,3  </w:t>
            </w:r>
          </w:p>
        </w:tc>
        <w:tc>
          <w:tcPr>
            <w:tcW w:w="962" w:type="pct"/>
            <w:tcBorders>
              <w:top w:val="single" w:sz="4" w:space="0" w:color="auto"/>
              <w:left w:val="single" w:sz="4" w:space="0" w:color="auto"/>
              <w:bottom w:val="single" w:sz="4" w:space="0" w:color="auto"/>
              <w:right w:val="single" w:sz="4" w:space="0" w:color="auto"/>
            </w:tcBorders>
          </w:tcPr>
          <w:p w14:paraId="42D29D8B"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273,3/120,2</w:t>
            </w:r>
          </w:p>
          <w:p w14:paraId="24F2C02E"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tc>
      </w:tr>
      <w:tr w:rsidR="00647B50" w:rsidRPr="00DE00F3" w14:paraId="52A67663"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555FCC7F"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Доходы от оказания платных услуг (работ) и компенсаций затрат государства</w:t>
            </w:r>
          </w:p>
        </w:tc>
        <w:tc>
          <w:tcPr>
            <w:tcW w:w="1104" w:type="pct"/>
            <w:tcBorders>
              <w:top w:val="single" w:sz="4" w:space="0" w:color="auto"/>
              <w:left w:val="single" w:sz="4" w:space="0" w:color="auto"/>
              <w:bottom w:val="single" w:sz="4" w:space="0" w:color="auto"/>
              <w:right w:val="single" w:sz="4" w:space="0" w:color="auto"/>
            </w:tcBorders>
            <w:vAlign w:val="center"/>
          </w:tcPr>
          <w:p w14:paraId="5734F835"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32 700,0  </w:t>
            </w:r>
          </w:p>
        </w:tc>
        <w:tc>
          <w:tcPr>
            <w:tcW w:w="1032" w:type="pct"/>
            <w:tcBorders>
              <w:top w:val="single" w:sz="4" w:space="0" w:color="auto"/>
              <w:left w:val="single" w:sz="4" w:space="0" w:color="auto"/>
              <w:bottom w:val="single" w:sz="4" w:space="0" w:color="auto"/>
              <w:right w:val="single" w:sz="4" w:space="0" w:color="auto"/>
            </w:tcBorders>
            <w:vAlign w:val="center"/>
          </w:tcPr>
          <w:p w14:paraId="2622DB74"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16 316,9  </w:t>
            </w:r>
          </w:p>
        </w:tc>
        <w:tc>
          <w:tcPr>
            <w:tcW w:w="962" w:type="pct"/>
            <w:tcBorders>
              <w:top w:val="single" w:sz="4" w:space="0" w:color="auto"/>
              <w:left w:val="single" w:sz="4" w:space="0" w:color="auto"/>
              <w:bottom w:val="single" w:sz="4" w:space="0" w:color="auto"/>
              <w:right w:val="single" w:sz="4" w:space="0" w:color="auto"/>
            </w:tcBorders>
          </w:tcPr>
          <w:p w14:paraId="2249AE95"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p w14:paraId="7FBB61DE"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- 16 383,1/49,9</w:t>
            </w:r>
          </w:p>
        </w:tc>
      </w:tr>
      <w:tr w:rsidR="00647B50" w:rsidRPr="00DE00F3" w14:paraId="373E84B7"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57188DCE"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Доходы от продажи материальных и нематериальных активов</w:t>
            </w:r>
          </w:p>
        </w:tc>
        <w:tc>
          <w:tcPr>
            <w:tcW w:w="1104" w:type="pct"/>
            <w:tcBorders>
              <w:top w:val="single" w:sz="4" w:space="0" w:color="auto"/>
              <w:left w:val="single" w:sz="4" w:space="0" w:color="auto"/>
              <w:bottom w:val="single" w:sz="4" w:space="0" w:color="auto"/>
              <w:right w:val="single" w:sz="4" w:space="0" w:color="auto"/>
            </w:tcBorders>
            <w:vAlign w:val="center"/>
          </w:tcPr>
          <w:p w14:paraId="6404E982"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10 281,6  </w:t>
            </w:r>
          </w:p>
        </w:tc>
        <w:tc>
          <w:tcPr>
            <w:tcW w:w="1032" w:type="pct"/>
            <w:tcBorders>
              <w:top w:val="single" w:sz="4" w:space="0" w:color="auto"/>
              <w:left w:val="single" w:sz="4" w:space="0" w:color="auto"/>
              <w:bottom w:val="single" w:sz="4" w:space="0" w:color="auto"/>
              <w:right w:val="single" w:sz="4" w:space="0" w:color="auto"/>
            </w:tcBorders>
            <w:vAlign w:val="center"/>
          </w:tcPr>
          <w:p w14:paraId="2B7EF99E"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11 240,9  </w:t>
            </w:r>
          </w:p>
        </w:tc>
        <w:tc>
          <w:tcPr>
            <w:tcW w:w="962" w:type="pct"/>
            <w:tcBorders>
              <w:top w:val="single" w:sz="4" w:space="0" w:color="auto"/>
              <w:left w:val="single" w:sz="4" w:space="0" w:color="auto"/>
              <w:bottom w:val="single" w:sz="4" w:space="0" w:color="auto"/>
              <w:right w:val="single" w:sz="4" w:space="0" w:color="auto"/>
            </w:tcBorders>
          </w:tcPr>
          <w:p w14:paraId="413AF0A0"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p w14:paraId="0D2DF5E2"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959,3/109,3</w:t>
            </w:r>
          </w:p>
        </w:tc>
      </w:tr>
      <w:tr w:rsidR="00647B50" w:rsidRPr="00DE00F3" w14:paraId="58A2DE33" w14:textId="77777777" w:rsidTr="004A0647">
        <w:trPr>
          <w:trHeight w:val="191"/>
        </w:trPr>
        <w:tc>
          <w:tcPr>
            <w:tcW w:w="1901" w:type="pct"/>
            <w:tcBorders>
              <w:top w:val="single" w:sz="4" w:space="0" w:color="auto"/>
              <w:left w:val="single" w:sz="4" w:space="0" w:color="auto"/>
              <w:bottom w:val="single" w:sz="4" w:space="0" w:color="auto"/>
              <w:right w:val="single" w:sz="4" w:space="0" w:color="auto"/>
            </w:tcBorders>
            <w:vAlign w:val="center"/>
            <w:hideMark/>
          </w:tcPr>
          <w:p w14:paraId="7476415C"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Штрафы, санкции, возмещение ущерба</w:t>
            </w:r>
          </w:p>
        </w:tc>
        <w:tc>
          <w:tcPr>
            <w:tcW w:w="1104" w:type="pct"/>
            <w:tcBorders>
              <w:top w:val="single" w:sz="4" w:space="0" w:color="auto"/>
              <w:left w:val="single" w:sz="4" w:space="0" w:color="auto"/>
              <w:bottom w:val="single" w:sz="4" w:space="0" w:color="auto"/>
              <w:right w:val="single" w:sz="4" w:space="0" w:color="auto"/>
            </w:tcBorders>
            <w:vAlign w:val="center"/>
          </w:tcPr>
          <w:p w14:paraId="77B6614D"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293 517,0  </w:t>
            </w:r>
          </w:p>
        </w:tc>
        <w:tc>
          <w:tcPr>
            <w:tcW w:w="1032" w:type="pct"/>
            <w:tcBorders>
              <w:top w:val="single" w:sz="4" w:space="0" w:color="auto"/>
              <w:left w:val="single" w:sz="4" w:space="0" w:color="auto"/>
              <w:bottom w:val="single" w:sz="4" w:space="0" w:color="auto"/>
              <w:right w:val="single" w:sz="4" w:space="0" w:color="auto"/>
            </w:tcBorders>
            <w:vAlign w:val="center"/>
          </w:tcPr>
          <w:p w14:paraId="2ABFC2FB"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289 581,5  </w:t>
            </w:r>
          </w:p>
        </w:tc>
        <w:tc>
          <w:tcPr>
            <w:tcW w:w="962" w:type="pct"/>
            <w:tcBorders>
              <w:top w:val="single" w:sz="4" w:space="0" w:color="auto"/>
              <w:left w:val="single" w:sz="4" w:space="0" w:color="auto"/>
              <w:bottom w:val="single" w:sz="4" w:space="0" w:color="auto"/>
              <w:right w:val="single" w:sz="4" w:space="0" w:color="auto"/>
            </w:tcBorders>
            <w:vAlign w:val="center"/>
          </w:tcPr>
          <w:p w14:paraId="19A7E257"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- 3 935,5/98,7</w:t>
            </w:r>
          </w:p>
        </w:tc>
      </w:tr>
      <w:tr w:rsidR="00647B50" w:rsidRPr="00DE00F3" w14:paraId="654C336D" w14:textId="77777777" w:rsidTr="004A0647">
        <w:trPr>
          <w:trHeight w:val="555"/>
        </w:trPr>
        <w:tc>
          <w:tcPr>
            <w:tcW w:w="1901" w:type="pct"/>
            <w:tcBorders>
              <w:top w:val="single" w:sz="4" w:space="0" w:color="auto"/>
              <w:left w:val="single" w:sz="4" w:space="0" w:color="auto"/>
              <w:bottom w:val="single" w:sz="4" w:space="0" w:color="auto"/>
              <w:right w:val="single" w:sz="4" w:space="0" w:color="auto"/>
            </w:tcBorders>
            <w:vAlign w:val="center"/>
            <w:hideMark/>
          </w:tcPr>
          <w:p w14:paraId="7B332603" w14:textId="77777777" w:rsidR="00647B50" w:rsidRPr="00DE00F3" w:rsidRDefault="00647B50" w:rsidP="00DE00F3">
            <w:pPr>
              <w:autoSpaceDN w:val="0"/>
              <w:spacing w:after="0" w:line="240" w:lineRule="auto"/>
              <w:rPr>
                <w:rFonts w:ascii="Times New Roman" w:eastAsia="Times New Roman" w:hAnsi="Times New Roman" w:cs="Times New Roman"/>
              </w:rPr>
            </w:pPr>
            <w:r w:rsidRPr="00DE00F3">
              <w:rPr>
                <w:rFonts w:ascii="Times New Roman" w:eastAsia="Times New Roman" w:hAnsi="Times New Roman" w:cs="Times New Roman"/>
                <w:color w:val="000000"/>
              </w:rPr>
              <w:t xml:space="preserve">Невыясненные поступления, зачисляемые в бюджеты субъектов Российской Федерации </w:t>
            </w:r>
          </w:p>
        </w:tc>
        <w:tc>
          <w:tcPr>
            <w:tcW w:w="1104" w:type="pct"/>
            <w:tcBorders>
              <w:top w:val="single" w:sz="4" w:space="0" w:color="auto"/>
              <w:left w:val="single" w:sz="4" w:space="0" w:color="auto"/>
              <w:bottom w:val="single" w:sz="4" w:space="0" w:color="auto"/>
              <w:right w:val="single" w:sz="4" w:space="0" w:color="auto"/>
            </w:tcBorders>
            <w:vAlign w:val="center"/>
          </w:tcPr>
          <w:p w14:paraId="744638F9"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0,0  </w:t>
            </w:r>
          </w:p>
        </w:tc>
        <w:tc>
          <w:tcPr>
            <w:tcW w:w="1032" w:type="pct"/>
            <w:tcBorders>
              <w:top w:val="single" w:sz="4" w:space="0" w:color="auto"/>
              <w:left w:val="single" w:sz="4" w:space="0" w:color="auto"/>
              <w:bottom w:val="single" w:sz="4" w:space="0" w:color="auto"/>
              <w:right w:val="single" w:sz="4" w:space="0" w:color="auto"/>
            </w:tcBorders>
            <w:vAlign w:val="center"/>
          </w:tcPr>
          <w:p w14:paraId="45049A46" w14:textId="77777777" w:rsidR="00647B50" w:rsidRPr="00DE00F3" w:rsidRDefault="00647B50" w:rsidP="00DE00F3">
            <w:pPr>
              <w:autoSpaceDN w:val="0"/>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 xml:space="preserve">5 867,1  </w:t>
            </w:r>
          </w:p>
        </w:tc>
        <w:tc>
          <w:tcPr>
            <w:tcW w:w="962" w:type="pct"/>
            <w:tcBorders>
              <w:top w:val="single" w:sz="4" w:space="0" w:color="auto"/>
              <w:left w:val="single" w:sz="4" w:space="0" w:color="auto"/>
              <w:bottom w:val="single" w:sz="4" w:space="0" w:color="auto"/>
              <w:right w:val="single" w:sz="4" w:space="0" w:color="auto"/>
            </w:tcBorders>
          </w:tcPr>
          <w:p w14:paraId="5C9F45F8" w14:textId="77777777" w:rsidR="00647B50" w:rsidRPr="00DE00F3" w:rsidRDefault="00647B50" w:rsidP="00DE00F3">
            <w:pPr>
              <w:autoSpaceDN w:val="0"/>
              <w:spacing w:after="0" w:line="240" w:lineRule="auto"/>
              <w:jc w:val="center"/>
              <w:rPr>
                <w:rFonts w:ascii="Times New Roman" w:eastAsia="Times New Roman" w:hAnsi="Times New Roman" w:cs="Times New Roman"/>
              </w:rPr>
            </w:pPr>
          </w:p>
        </w:tc>
      </w:tr>
    </w:tbl>
    <w:p w14:paraId="375DD1DC" w14:textId="77777777" w:rsidR="00647B50" w:rsidRPr="00DE00F3" w:rsidRDefault="00647B50" w:rsidP="00DE00F3">
      <w:pPr>
        <w:autoSpaceDN w:val="0"/>
        <w:spacing w:after="0" w:line="240" w:lineRule="auto"/>
        <w:jc w:val="both"/>
        <w:rPr>
          <w:rFonts w:ascii="Times New Roman" w:eastAsia="Times New Roman" w:hAnsi="Times New Roman" w:cs="Times New Roman"/>
          <w:sz w:val="20"/>
          <w:szCs w:val="20"/>
          <w:lang w:eastAsia="ru-RU"/>
        </w:rPr>
      </w:pPr>
    </w:p>
    <w:p w14:paraId="2548C907" w14:textId="77777777" w:rsidR="00647B50" w:rsidRPr="00DE00F3" w:rsidRDefault="00647B50" w:rsidP="00DE00F3">
      <w:pPr>
        <w:autoSpaceDN w:val="0"/>
        <w:spacing w:after="0" w:line="240" w:lineRule="auto"/>
        <w:ind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Общий объем поступивших налоговых и неналоговых доходов в 2024 году, согласно Законопроекту, больше объема утвержденных плановых назначений на 20 523,9 тыс. руб. и составляет 100,3 %, из них поступления по:</w:t>
      </w:r>
    </w:p>
    <w:p w14:paraId="7454DECB"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налогу на прибыль организаций больше утвержденных плановых назначений на 46 680,9</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(исполнение - 106,8 %);</w:t>
      </w:r>
    </w:p>
    <w:p w14:paraId="76F3F5FF"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налогу на доходы физических лиц больше утвержденных плановых назначений на 5 009,4</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(исполнение - 100,2 %);</w:t>
      </w:r>
    </w:p>
    <w:p w14:paraId="08313957"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акцизам в 2024 году меньше утвержденных плановых назначений на 5 640,6</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(исполнение - 99,6 %);</w:t>
      </w:r>
    </w:p>
    <w:p w14:paraId="63718244"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налогу на совокупный доход больше плановых назначений на 3 119,6</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(исполнение -100,6 %);</w:t>
      </w:r>
    </w:p>
    <w:p w14:paraId="149F455F"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налогу на имущество организаций больше утвержденных плановых назначений на 62 940,7</w:t>
      </w:r>
      <w:r w:rsidRPr="00DE00F3">
        <w:rPr>
          <w:rFonts w:ascii="Times New Roman" w:eastAsia="Times New Roman" w:hAnsi="Times New Roman" w:cs="Times New Roman"/>
          <w:sz w:val="28"/>
          <w:szCs w:val="28"/>
        </w:rPr>
        <w:t xml:space="preserve"> тыс.</w:t>
      </w:r>
      <w:r w:rsidRPr="00DE00F3">
        <w:rPr>
          <w:rFonts w:ascii="Times New Roman" w:eastAsia="Times New Roman" w:hAnsi="Times New Roman" w:cs="Times New Roman"/>
          <w:sz w:val="28"/>
          <w:szCs w:val="28"/>
          <w:lang w:eastAsia="ru-RU"/>
        </w:rPr>
        <w:t xml:space="preserve"> руб. (исполнение - 105,2 %);</w:t>
      </w:r>
    </w:p>
    <w:p w14:paraId="3D34F8BF"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транспортному налогу больше утвержденных плановых назначений на 18 099,6</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(исполнение - 112,2 %);</w:t>
      </w:r>
    </w:p>
    <w:p w14:paraId="343789CF"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налогам, сборам и регулярным платежам за пользование природными ресурсами меньше утвержденных плановых назначений на 1 437,6</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(исполнение - 52,9 %);</w:t>
      </w:r>
    </w:p>
    <w:p w14:paraId="51AE9C8B"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доходам от уплаты государственных пошлин меньше утвержденных плановых назначений на 811,1</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(исполнение - 95,9 %);</w:t>
      </w:r>
    </w:p>
    <w:p w14:paraId="32B8723D"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платежам за пользование природными ресурсами больше утвержденных плановых назначений на 273,3</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(исполнение - 120,2 %).</w:t>
      </w:r>
    </w:p>
    <w:p w14:paraId="69035DA8"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доходам от оказания платных услуг (работ) и компенсаций затрат государства меньше утвержденных плановых назначений на 16 383,1</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(49,9 %).</w:t>
      </w:r>
    </w:p>
    <w:p w14:paraId="412CEB85"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доходам от продажи материальных и нематериальных активов больше утвержденных плановых назначений на 959,3 тыс. руб. (исполнение - 109,3 %).</w:t>
      </w:r>
    </w:p>
    <w:p w14:paraId="73541FF6"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доходам по штрафам, санкциям, возмещениям ущерба меньше утвержденных плановых назначений на 3 935,5</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(98,7 %);</w:t>
      </w:r>
    </w:p>
    <w:p w14:paraId="7D5B079D" w14:textId="77777777" w:rsidR="00647B50" w:rsidRPr="00DE00F3" w:rsidRDefault="00647B50" w:rsidP="00DE00F3">
      <w:pPr>
        <w:widowControl w:val="0"/>
        <w:numPr>
          <w:ilvl w:val="0"/>
          <w:numId w:val="137"/>
        </w:numPr>
        <w:tabs>
          <w:tab w:val="left" w:pos="851"/>
        </w:tabs>
        <w:autoSpaceDE w:val="0"/>
        <w:autoSpaceDN w:val="0"/>
        <w:adjustRightInd w:val="0"/>
        <w:spacing w:after="0" w:line="240" w:lineRule="auto"/>
        <w:ind w:left="14" w:firstLine="672"/>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-доходам от использования имущества, находящегося в государственной и муниципальной собственности, меньше утвержденных плановых назначений на 86 200,3 тыс. руб. (исполнение - 72,9 %).</w:t>
      </w:r>
    </w:p>
    <w:p w14:paraId="28401DEE" w14:textId="77777777" w:rsidR="00647B50" w:rsidRPr="00DE00F3" w:rsidRDefault="00647B50" w:rsidP="00DE00F3">
      <w:pPr>
        <w:autoSpaceDN w:val="0"/>
        <w:spacing w:after="0" w:line="240" w:lineRule="auto"/>
        <w:ind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 исполнение плана по доходам от использования имущества, находящегося в государственной и муниципальной собственности обусловлено недопоступлением в бюджет средств по доходам от операций по управлению остатками средств на едином казначейском счете, зачисляемым в бюджеты субъектов Российской Федерации (75,2 %); доходам, получаемым в виде арендной платы, а также средствам от продажи права на заключение договоров аренды за земли, находящиеся в собственности субъектов Российской Федерации (66,9 %);</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доходам от сдачи в аренду имущества, находящегося в оперативном управлении органов государственной власти субъектов Российской Федерации и созданных ими учреждений (68,5).</w:t>
      </w:r>
    </w:p>
    <w:p w14:paraId="3EC8EBBC" w14:textId="77777777" w:rsidR="00647B50" w:rsidRPr="00DE00F3" w:rsidRDefault="00647B50" w:rsidP="00DE00F3">
      <w:pPr>
        <w:autoSpaceDN w:val="0"/>
        <w:spacing w:after="0" w:line="240" w:lineRule="auto"/>
        <w:ind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План по поступлению доходов</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 xml:space="preserve">от использования имущества, находящегося в государственной и муниципальной собственности, не исполняется из года в год. </w:t>
      </w:r>
    </w:p>
    <w:p w14:paraId="3D084E95" w14:textId="77777777" w:rsidR="00647B50" w:rsidRPr="00DE00F3" w:rsidRDefault="00647B50" w:rsidP="00DE00F3">
      <w:pPr>
        <w:autoSpaceDN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Так, например и в 2023 году не поступило в республиканский бюджет 64652,8 тыс. руб. от предусмотренных плановых назначений</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 xml:space="preserve">доходов от использования имущества, находящегося в государственной и муниципальной собственности, исполнение составило 66,4 %. </w:t>
      </w:r>
    </w:p>
    <w:p w14:paraId="02BB8851" w14:textId="77777777" w:rsidR="00647B50" w:rsidRPr="00DE00F3" w:rsidRDefault="00647B50" w:rsidP="00DE00F3">
      <w:pPr>
        <w:widowControl w:val="0"/>
        <w:autoSpaceDE w:val="0"/>
        <w:autoSpaceDN w:val="0"/>
        <w:adjustRightInd w:val="0"/>
        <w:spacing w:after="0" w:line="240" w:lineRule="auto"/>
        <w:jc w:val="center"/>
        <w:outlineLvl w:val="0"/>
        <w:rPr>
          <w:rFonts w:ascii="Times New Roman" w:eastAsia="Times New Roman" w:hAnsi="Times New Roman" w:cs="Times New Roman"/>
          <w:bCs/>
          <w:sz w:val="28"/>
          <w:szCs w:val="28"/>
          <w:lang w:eastAsia="ru-RU"/>
        </w:rPr>
      </w:pPr>
    </w:p>
    <w:p w14:paraId="6F694B43" w14:textId="77777777" w:rsidR="00647B50" w:rsidRPr="00DE00F3" w:rsidRDefault="00647B50" w:rsidP="00DE00F3">
      <w:pPr>
        <w:widowControl w:val="0"/>
        <w:autoSpaceDE w:val="0"/>
        <w:autoSpaceDN w:val="0"/>
        <w:adjustRightInd w:val="0"/>
        <w:spacing w:after="0" w:line="240" w:lineRule="auto"/>
        <w:jc w:val="center"/>
        <w:outlineLvl w:val="0"/>
        <w:rPr>
          <w:rFonts w:ascii="Times New Roman" w:eastAsia="Calibri" w:hAnsi="Times New Roman" w:cs="Times New Roman"/>
          <w:b/>
          <w:sz w:val="28"/>
          <w:szCs w:val="28"/>
          <w:lang w:eastAsia="ru-RU"/>
        </w:rPr>
      </w:pPr>
      <w:r w:rsidRPr="00DE00F3">
        <w:rPr>
          <w:rFonts w:ascii="Times New Roman" w:eastAsia="Times New Roman" w:hAnsi="Times New Roman" w:cs="Times New Roman"/>
          <w:b/>
          <w:sz w:val="28"/>
          <w:szCs w:val="28"/>
          <w:lang w:eastAsia="ru-RU"/>
        </w:rPr>
        <w:t>Безвозмездные поступления из федерального бюджета</w:t>
      </w:r>
    </w:p>
    <w:p w14:paraId="3579404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7A2D236"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в доходную часть республиканского бюджета поступило безвозмездных поступлений на сумму 28 983 958,3 тыс. руб., что составило 98,9 % от утвержденных бюджетных назначений в сумме 29 311 019,4 тыс. руб., в том числе:</w:t>
      </w:r>
    </w:p>
    <w:p w14:paraId="0C6717DE" w14:textId="77777777" w:rsidR="00647B50" w:rsidRPr="00DE00F3" w:rsidRDefault="00647B50" w:rsidP="00DE00F3">
      <w:pPr>
        <w:widowControl w:val="0"/>
        <w:numPr>
          <w:ilvl w:val="0"/>
          <w:numId w:val="138"/>
        </w:numPr>
        <w:tabs>
          <w:tab w:val="left" w:pos="851"/>
        </w:tabs>
        <w:autoSpaceDE w:val="0"/>
        <w:autoSpaceDN w:val="0"/>
        <w:adjustRightInd w:val="0"/>
        <w:spacing w:after="0" w:line="240" w:lineRule="auto"/>
        <w:ind w:left="42" w:firstLine="667"/>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дотаций на выравнивание уровня бюджетной обеспеченности –16 117 432,8 тыс. руб. (100,0 % от бюджетных назначений);</w:t>
      </w:r>
    </w:p>
    <w:p w14:paraId="6A0B669A" w14:textId="77777777" w:rsidR="00647B50" w:rsidRPr="00DE00F3" w:rsidRDefault="00647B50" w:rsidP="00DE00F3">
      <w:pPr>
        <w:widowControl w:val="0"/>
        <w:numPr>
          <w:ilvl w:val="0"/>
          <w:numId w:val="138"/>
        </w:numPr>
        <w:tabs>
          <w:tab w:val="left" w:pos="851"/>
        </w:tabs>
        <w:autoSpaceDE w:val="0"/>
        <w:autoSpaceDN w:val="0"/>
        <w:adjustRightInd w:val="0"/>
        <w:spacing w:after="0" w:line="240" w:lineRule="auto"/>
        <w:ind w:left="42" w:firstLine="667"/>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субсидий – 8 546 705,9 тыс. руб. (97,6 % к плану в сумме 8 759 783,5 </w:t>
      </w:r>
      <w:r w:rsidRPr="00DE00F3">
        <w:rPr>
          <w:rFonts w:ascii="Times New Roman" w:eastAsia="Times New Roman" w:hAnsi="Times New Roman" w:cs="Times New Roman"/>
          <w:color w:val="000000"/>
          <w:sz w:val="28"/>
          <w:szCs w:val="28"/>
          <w:lang w:eastAsia="ru-RU"/>
        </w:rPr>
        <w:t>тыс. руб</w:t>
      </w:r>
      <w:r w:rsidRPr="00DE00F3">
        <w:rPr>
          <w:rFonts w:ascii="Times New Roman" w:eastAsia="Times New Roman" w:hAnsi="Times New Roman" w:cs="Times New Roman"/>
          <w:bCs/>
          <w:color w:val="000000"/>
          <w:sz w:val="28"/>
          <w:szCs w:val="28"/>
          <w:lang w:eastAsia="ru-RU"/>
        </w:rPr>
        <w:t>.</w:t>
      </w:r>
      <w:r w:rsidRPr="00DE00F3">
        <w:rPr>
          <w:rFonts w:ascii="Times New Roman" w:eastAsia="Times New Roman" w:hAnsi="Times New Roman" w:cs="Times New Roman"/>
          <w:sz w:val="28"/>
          <w:szCs w:val="28"/>
          <w:lang w:eastAsia="ru-RU"/>
        </w:rPr>
        <w:t xml:space="preserve">); </w:t>
      </w:r>
    </w:p>
    <w:p w14:paraId="526C22AC" w14:textId="77777777" w:rsidR="00647B50" w:rsidRPr="00DE00F3" w:rsidRDefault="00647B50" w:rsidP="00DE00F3">
      <w:pPr>
        <w:widowControl w:val="0"/>
        <w:numPr>
          <w:ilvl w:val="0"/>
          <w:numId w:val="138"/>
        </w:numPr>
        <w:tabs>
          <w:tab w:val="left" w:pos="851"/>
        </w:tabs>
        <w:autoSpaceDE w:val="0"/>
        <w:autoSpaceDN w:val="0"/>
        <w:adjustRightInd w:val="0"/>
        <w:spacing w:after="0" w:line="240" w:lineRule="auto"/>
        <w:ind w:left="42" w:firstLine="667"/>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субвенций – 1 806 933,8 тыс. руб. (97,8 % к плану в сумме 1 847 018,3 тыс. руб.);</w:t>
      </w:r>
    </w:p>
    <w:p w14:paraId="197AFC93" w14:textId="77777777" w:rsidR="00647B50" w:rsidRPr="00DE00F3" w:rsidRDefault="00647B50" w:rsidP="00DE00F3">
      <w:pPr>
        <w:widowControl w:val="0"/>
        <w:numPr>
          <w:ilvl w:val="0"/>
          <w:numId w:val="138"/>
        </w:numPr>
        <w:tabs>
          <w:tab w:val="left" w:pos="851"/>
        </w:tabs>
        <w:autoSpaceDE w:val="0"/>
        <w:autoSpaceDN w:val="0"/>
        <w:adjustRightInd w:val="0"/>
        <w:spacing w:after="0" w:line="240" w:lineRule="auto"/>
        <w:ind w:left="42" w:firstLine="667"/>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иные межбюджетные трансферты – 610 507,1 тыс. руб. (94,9 % к плану в сумме 643 270,9 тыс. руб.).</w:t>
      </w:r>
    </w:p>
    <w:p w14:paraId="1E384FF2"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Объем безвозмездных перечислений</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из бюджета Российской Федерации, без учета субвенций</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и</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 xml:space="preserve">возврата остатков субсидий, субвенций и иных межбюджетных трансфертов, имеющих целевое назначение, прошлых лет, в 2024 году составил 25 239 942,5 тыс. руб. </w:t>
      </w:r>
    </w:p>
    <w:p w14:paraId="715FC7C2"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Объем собственных доходов, включая безвозмездные перечисления из бюджета Российской Федерации (без учета</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субвенций и</w:t>
      </w:r>
      <w:r w:rsidRPr="00DE00F3">
        <w:rPr>
          <w:rFonts w:ascii="Times New Roman" w:eastAsia="Times New Roman" w:hAnsi="Times New Roman" w:cs="Times New Roman"/>
          <w:sz w:val="20"/>
          <w:szCs w:val="20"/>
          <w:lang w:eastAsia="ru-RU"/>
        </w:rPr>
        <w:t xml:space="preserve"> </w:t>
      </w:r>
      <w:bookmarkStart w:id="113" w:name="_Hlk132296498"/>
      <w:r w:rsidRPr="00DE00F3">
        <w:rPr>
          <w:rFonts w:ascii="Times New Roman" w:eastAsia="Times New Roman" w:hAnsi="Times New Roman" w:cs="Times New Roman"/>
          <w:sz w:val="28"/>
          <w:szCs w:val="28"/>
          <w:lang w:eastAsia="ru-RU"/>
        </w:rPr>
        <w:t>возврата остатков субсидий, субвенций и иных межбюджетных трансфертов, имеющих целевое назначение, прошлых лет</w:t>
      </w:r>
      <w:bookmarkEnd w:id="113"/>
      <w:r w:rsidRPr="00DE00F3">
        <w:rPr>
          <w:rFonts w:ascii="Times New Roman" w:eastAsia="Times New Roman" w:hAnsi="Times New Roman" w:cs="Times New Roman"/>
          <w:sz w:val="28"/>
          <w:szCs w:val="28"/>
          <w:lang w:eastAsia="ru-RU"/>
        </w:rPr>
        <w:t xml:space="preserve">) и собственные налоговые и неналоговые доходы, составил в 2024 году в сумме 32 484 622,5 тыс. руб. </w:t>
      </w:r>
    </w:p>
    <w:p w14:paraId="027F5D4F" w14:textId="1A3473AA"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Таким образом, дотационность бюджета Республики Ингушетия, определяемая как соотношение двух вышеприведенных значений, в 2024 году составила 77,7 % и уменьшилась по сравнению с 2023 годом на 6,8 % (в 2023 году – 84,5 %; в 2022 году – 83,2 %; в 2021 году – 86,9 %; в 2020 году – 84 %). </w:t>
      </w:r>
    </w:p>
    <w:p w14:paraId="6B2B4EA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7763EC7" w14:textId="77777777" w:rsidR="00647B50" w:rsidRPr="00DE00F3" w:rsidRDefault="00647B50" w:rsidP="00DE00F3">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DE00F3">
        <w:rPr>
          <w:rFonts w:ascii="Times New Roman" w:eastAsia="Calibri" w:hAnsi="Times New Roman" w:cs="Times New Roman"/>
          <w:b/>
          <w:bCs/>
          <w:sz w:val="28"/>
          <w:szCs w:val="28"/>
          <w:lang w:eastAsia="ru-RU"/>
        </w:rPr>
        <w:t>Исполнение расходов республиканского бюджета за 2024 год</w:t>
      </w:r>
    </w:p>
    <w:p w14:paraId="0E5359D9" w14:textId="77777777" w:rsidR="00647B50" w:rsidRPr="00DE00F3" w:rsidRDefault="00647B50" w:rsidP="00DE00F3">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14:paraId="2EAA8F8F"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Расходная часть республиканского бюджета за 2024 год в последней редакции утверждена в сумме 38 694 804,4 тыс. руб.</w:t>
      </w:r>
    </w:p>
    <w:p w14:paraId="60521D7D"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 представленным Законопроектом общий объем произведенных расходов составил 37 304 359,2 тыс. руб. или 96,4 % от плановых назначений.</w:t>
      </w:r>
    </w:p>
    <w:p w14:paraId="49423B9F"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14:paraId="0CF61C3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Распределение расходов республиканского бюджета на 2024 год</w:t>
      </w:r>
    </w:p>
    <w:p w14:paraId="58A5B24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 xml:space="preserve">по разделам и подразделам бюджетной классификации РФ </w:t>
      </w:r>
    </w:p>
    <w:p w14:paraId="67B4A25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7C48999"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Распределение расходов республиканского бюджета на 2024 год по разделам и подразделам бюджетной классификации Российской Федерации приведены в таблице.</w:t>
      </w:r>
    </w:p>
    <w:p w14:paraId="69DF6994" w14:textId="77777777" w:rsidR="00647B50" w:rsidRPr="00DE00F3" w:rsidRDefault="00647B50" w:rsidP="00DE00F3">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DE00F3">
        <w:rPr>
          <w:rFonts w:ascii="Times New Roman" w:eastAsia="Times New Roman" w:hAnsi="Times New Roman" w:cs="Times New Roman"/>
          <w:bCs/>
          <w:sz w:val="24"/>
          <w:szCs w:val="24"/>
          <w:lang w:eastAsia="ru-RU"/>
        </w:rPr>
        <w:t>тыс. руб.</w:t>
      </w:r>
    </w:p>
    <w:tbl>
      <w:tblPr>
        <w:tblW w:w="1061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440"/>
        <w:gridCol w:w="425"/>
        <w:gridCol w:w="1276"/>
        <w:gridCol w:w="1276"/>
        <w:gridCol w:w="1134"/>
        <w:gridCol w:w="1275"/>
        <w:gridCol w:w="1134"/>
        <w:gridCol w:w="690"/>
      </w:tblGrid>
      <w:tr w:rsidR="00647B50" w:rsidRPr="00DE00F3" w14:paraId="35685DD0"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center"/>
            <w:hideMark/>
          </w:tcPr>
          <w:p w14:paraId="3AE2390B"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Наименование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13B33284"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Рз</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A5AB6C"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Пр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AE3449"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Назначено по</w:t>
            </w:r>
          </w:p>
          <w:p w14:paraId="6818BD7E"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95-РЗ от 28.12.2024.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2A76F9"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Назначено по проекту об исполнении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22ED06"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Разница</w:t>
            </w:r>
          </w:p>
          <w:p w14:paraId="46EBCC5B"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 xml:space="preserve">(гр. </w:t>
            </w:r>
            <w:r w:rsidRPr="00DE00F3">
              <w:rPr>
                <w:rFonts w:ascii="Times New Roman" w:eastAsia="Times New Roman" w:hAnsi="Times New Roman" w:cs="Times New Roman"/>
                <w:b/>
                <w:bCs/>
                <w:sz w:val="18"/>
                <w:szCs w:val="18"/>
                <w:lang w:val="en-US"/>
              </w:rPr>
              <w:t>5</w:t>
            </w:r>
            <w:r w:rsidRPr="00DE00F3">
              <w:rPr>
                <w:rFonts w:ascii="Times New Roman" w:eastAsia="Times New Roman" w:hAnsi="Times New Roman" w:cs="Times New Roman"/>
                <w:b/>
                <w:bCs/>
                <w:sz w:val="18"/>
                <w:szCs w:val="18"/>
              </w:rPr>
              <w:t xml:space="preserve">-гр. </w:t>
            </w:r>
            <w:r w:rsidRPr="00DE00F3">
              <w:rPr>
                <w:rFonts w:ascii="Times New Roman" w:eastAsia="Times New Roman" w:hAnsi="Times New Roman" w:cs="Times New Roman"/>
                <w:b/>
                <w:bCs/>
                <w:sz w:val="18"/>
                <w:szCs w:val="18"/>
                <w:lang w:val="en-US"/>
              </w:rPr>
              <w:t>4</w:t>
            </w:r>
            <w:r w:rsidRPr="00DE00F3">
              <w:rPr>
                <w:rFonts w:ascii="Times New Roman" w:eastAsia="Times New Roman" w:hAnsi="Times New Roman" w:cs="Times New Roman"/>
                <w:b/>
                <w:bCs/>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tcPr>
          <w:p w14:paraId="5F0B9C58"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Исполнено</w:t>
            </w:r>
          </w:p>
          <w:p w14:paraId="5B79BB47"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по проекту</w:t>
            </w:r>
          </w:p>
        </w:tc>
        <w:tc>
          <w:tcPr>
            <w:tcW w:w="1134" w:type="dxa"/>
            <w:tcBorders>
              <w:top w:val="single" w:sz="4" w:space="0" w:color="auto"/>
              <w:left w:val="single" w:sz="4" w:space="0" w:color="auto"/>
              <w:bottom w:val="single" w:sz="4" w:space="0" w:color="auto"/>
              <w:right w:val="single" w:sz="4" w:space="0" w:color="auto"/>
            </w:tcBorders>
            <w:vAlign w:val="center"/>
          </w:tcPr>
          <w:p w14:paraId="68126E6E"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Не исполнено по проекту</w:t>
            </w:r>
          </w:p>
          <w:p w14:paraId="2623516C" w14:textId="77777777" w:rsidR="00647B50" w:rsidRPr="00DE00F3" w:rsidRDefault="00647B50" w:rsidP="00DE00F3">
            <w:pPr>
              <w:spacing w:after="0" w:line="240" w:lineRule="auto"/>
              <w:ind w:right="25"/>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(гр.5 - гр.7)</w:t>
            </w:r>
          </w:p>
        </w:tc>
        <w:tc>
          <w:tcPr>
            <w:tcW w:w="690" w:type="dxa"/>
            <w:tcBorders>
              <w:top w:val="single" w:sz="4" w:space="0" w:color="auto"/>
              <w:left w:val="single" w:sz="4" w:space="0" w:color="auto"/>
              <w:bottom w:val="single" w:sz="4" w:space="0" w:color="auto"/>
              <w:right w:val="single" w:sz="4" w:space="0" w:color="auto"/>
            </w:tcBorders>
            <w:vAlign w:val="center"/>
          </w:tcPr>
          <w:p w14:paraId="33F75F72" w14:textId="77777777" w:rsidR="00647B50" w:rsidRPr="00DE00F3" w:rsidRDefault="00647B50" w:rsidP="00DE00F3">
            <w:pPr>
              <w:spacing w:after="0" w:line="240" w:lineRule="auto"/>
              <w:ind w:right="25"/>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 исполнения</w:t>
            </w:r>
          </w:p>
          <w:p w14:paraId="34156FA2" w14:textId="77777777" w:rsidR="00647B50" w:rsidRPr="00DE00F3" w:rsidRDefault="00647B50" w:rsidP="00DE00F3">
            <w:pPr>
              <w:spacing w:after="0" w:line="240" w:lineRule="auto"/>
              <w:ind w:right="25"/>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lang w:val="en-US"/>
              </w:rPr>
              <w:t>(</w:t>
            </w:r>
            <w:r w:rsidRPr="00DE00F3">
              <w:rPr>
                <w:rFonts w:ascii="Times New Roman" w:eastAsia="Times New Roman" w:hAnsi="Times New Roman" w:cs="Times New Roman"/>
                <w:b/>
                <w:sz w:val="18"/>
                <w:szCs w:val="18"/>
              </w:rPr>
              <w:t>гр.7/гр.5)</w:t>
            </w:r>
          </w:p>
        </w:tc>
      </w:tr>
      <w:tr w:rsidR="00647B50" w:rsidRPr="00DE00F3" w14:paraId="3D7A88F8"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7FE3C4BB"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w:t>
            </w:r>
          </w:p>
        </w:tc>
        <w:tc>
          <w:tcPr>
            <w:tcW w:w="440" w:type="dxa"/>
            <w:tcBorders>
              <w:top w:val="single" w:sz="4" w:space="0" w:color="auto"/>
              <w:left w:val="single" w:sz="4" w:space="0" w:color="auto"/>
              <w:bottom w:val="single" w:sz="4" w:space="0" w:color="auto"/>
              <w:right w:val="single" w:sz="4" w:space="0" w:color="auto"/>
            </w:tcBorders>
            <w:vAlign w:val="center"/>
          </w:tcPr>
          <w:p w14:paraId="5FFF47C5"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2</w:t>
            </w:r>
          </w:p>
        </w:tc>
        <w:tc>
          <w:tcPr>
            <w:tcW w:w="425" w:type="dxa"/>
            <w:tcBorders>
              <w:top w:val="single" w:sz="4" w:space="0" w:color="auto"/>
              <w:left w:val="single" w:sz="4" w:space="0" w:color="auto"/>
              <w:bottom w:val="single" w:sz="4" w:space="0" w:color="auto"/>
              <w:right w:val="single" w:sz="4" w:space="0" w:color="auto"/>
            </w:tcBorders>
            <w:vAlign w:val="center"/>
          </w:tcPr>
          <w:p w14:paraId="5F714AEC"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8543154"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70F52513"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tcPr>
          <w:p w14:paraId="079C47A3"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6</w:t>
            </w:r>
          </w:p>
        </w:tc>
        <w:tc>
          <w:tcPr>
            <w:tcW w:w="1275" w:type="dxa"/>
            <w:tcBorders>
              <w:top w:val="single" w:sz="4" w:space="0" w:color="auto"/>
              <w:left w:val="single" w:sz="4" w:space="0" w:color="auto"/>
              <w:bottom w:val="single" w:sz="4" w:space="0" w:color="auto"/>
              <w:right w:val="single" w:sz="4" w:space="0" w:color="auto"/>
            </w:tcBorders>
          </w:tcPr>
          <w:p w14:paraId="1174E3E7"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tcPr>
          <w:p w14:paraId="4C57C46C"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8</w:t>
            </w:r>
          </w:p>
        </w:tc>
        <w:tc>
          <w:tcPr>
            <w:tcW w:w="690" w:type="dxa"/>
            <w:tcBorders>
              <w:top w:val="single" w:sz="4" w:space="0" w:color="auto"/>
              <w:left w:val="single" w:sz="4" w:space="0" w:color="auto"/>
              <w:bottom w:val="single" w:sz="4" w:space="0" w:color="auto"/>
              <w:right w:val="single" w:sz="4" w:space="0" w:color="auto"/>
            </w:tcBorders>
            <w:vAlign w:val="center"/>
          </w:tcPr>
          <w:p w14:paraId="5E174337"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9</w:t>
            </w:r>
          </w:p>
        </w:tc>
      </w:tr>
      <w:tr w:rsidR="00647B50" w:rsidRPr="00DE00F3" w14:paraId="26BC6C1D"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20E572D4" w14:textId="77777777" w:rsidR="00647B50" w:rsidRPr="00DE00F3" w:rsidRDefault="00647B50" w:rsidP="00DE00F3">
            <w:pPr>
              <w:spacing w:after="0" w:line="240" w:lineRule="auto"/>
              <w:jc w:val="both"/>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ОБЩЕГОСУДАРСТВЕННЫЕ ВОПРОСЫ</w:t>
            </w:r>
          </w:p>
        </w:tc>
        <w:tc>
          <w:tcPr>
            <w:tcW w:w="440" w:type="dxa"/>
            <w:tcBorders>
              <w:top w:val="single" w:sz="4" w:space="0" w:color="auto"/>
              <w:left w:val="single" w:sz="4" w:space="0" w:color="auto"/>
              <w:bottom w:val="single" w:sz="4" w:space="0" w:color="auto"/>
              <w:right w:val="single" w:sz="4" w:space="0" w:color="auto"/>
            </w:tcBorders>
            <w:vAlign w:val="center"/>
          </w:tcPr>
          <w:p w14:paraId="1D72F59A"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5E44CC7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064E1ED"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2 143 204,1</w:t>
            </w:r>
          </w:p>
        </w:tc>
        <w:tc>
          <w:tcPr>
            <w:tcW w:w="1276" w:type="dxa"/>
            <w:tcBorders>
              <w:top w:val="single" w:sz="4" w:space="0" w:color="auto"/>
              <w:left w:val="single" w:sz="4" w:space="0" w:color="auto"/>
              <w:bottom w:val="single" w:sz="4" w:space="0" w:color="auto"/>
              <w:right w:val="single" w:sz="4" w:space="0" w:color="auto"/>
            </w:tcBorders>
            <w:vAlign w:val="center"/>
          </w:tcPr>
          <w:p w14:paraId="093BFBC5"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2 216 836,0</w:t>
            </w:r>
          </w:p>
        </w:tc>
        <w:tc>
          <w:tcPr>
            <w:tcW w:w="1134" w:type="dxa"/>
            <w:tcBorders>
              <w:top w:val="single" w:sz="4" w:space="0" w:color="auto"/>
              <w:left w:val="single" w:sz="4" w:space="0" w:color="auto"/>
              <w:bottom w:val="single" w:sz="4" w:space="0" w:color="auto"/>
              <w:right w:val="single" w:sz="4" w:space="0" w:color="auto"/>
            </w:tcBorders>
            <w:vAlign w:val="center"/>
          </w:tcPr>
          <w:p w14:paraId="5D3670A8"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+73 631,9</w:t>
            </w:r>
          </w:p>
        </w:tc>
        <w:tc>
          <w:tcPr>
            <w:tcW w:w="1275" w:type="dxa"/>
            <w:tcBorders>
              <w:top w:val="single" w:sz="4" w:space="0" w:color="auto"/>
              <w:left w:val="single" w:sz="4" w:space="0" w:color="auto"/>
              <w:bottom w:val="single" w:sz="4" w:space="0" w:color="auto"/>
              <w:right w:val="single" w:sz="4" w:space="0" w:color="auto"/>
            </w:tcBorders>
            <w:vAlign w:val="center"/>
          </w:tcPr>
          <w:p w14:paraId="0C8CD0CD"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2 147 641,4</w:t>
            </w:r>
          </w:p>
        </w:tc>
        <w:tc>
          <w:tcPr>
            <w:tcW w:w="1134" w:type="dxa"/>
            <w:tcBorders>
              <w:top w:val="single" w:sz="4" w:space="0" w:color="auto"/>
              <w:left w:val="single" w:sz="4" w:space="0" w:color="auto"/>
              <w:bottom w:val="single" w:sz="4" w:space="0" w:color="auto"/>
              <w:right w:val="single" w:sz="4" w:space="0" w:color="auto"/>
            </w:tcBorders>
            <w:vAlign w:val="center"/>
          </w:tcPr>
          <w:p w14:paraId="1132EDF1"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69 194,7</w:t>
            </w:r>
          </w:p>
        </w:tc>
        <w:tc>
          <w:tcPr>
            <w:tcW w:w="690" w:type="dxa"/>
            <w:tcBorders>
              <w:top w:val="single" w:sz="4" w:space="0" w:color="auto"/>
              <w:left w:val="single" w:sz="4" w:space="0" w:color="auto"/>
              <w:bottom w:val="single" w:sz="4" w:space="0" w:color="auto"/>
              <w:right w:val="single" w:sz="4" w:space="0" w:color="auto"/>
            </w:tcBorders>
            <w:vAlign w:val="center"/>
          </w:tcPr>
          <w:p w14:paraId="69DEE322"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96,9</w:t>
            </w:r>
          </w:p>
        </w:tc>
      </w:tr>
      <w:tr w:rsidR="00647B50" w:rsidRPr="00DE00F3" w14:paraId="7AF4EC3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258C696E"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440" w:type="dxa"/>
            <w:tcBorders>
              <w:top w:val="single" w:sz="4" w:space="0" w:color="auto"/>
              <w:left w:val="single" w:sz="4" w:space="0" w:color="auto"/>
              <w:bottom w:val="single" w:sz="4" w:space="0" w:color="auto"/>
              <w:right w:val="single" w:sz="4" w:space="0" w:color="auto"/>
            </w:tcBorders>
            <w:vAlign w:val="center"/>
          </w:tcPr>
          <w:p w14:paraId="16B57316"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4A0CC97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799B617"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3 213,4</w:t>
            </w:r>
          </w:p>
        </w:tc>
        <w:tc>
          <w:tcPr>
            <w:tcW w:w="1276" w:type="dxa"/>
            <w:tcBorders>
              <w:top w:val="single" w:sz="4" w:space="0" w:color="auto"/>
              <w:left w:val="single" w:sz="4" w:space="0" w:color="auto"/>
              <w:bottom w:val="single" w:sz="4" w:space="0" w:color="auto"/>
              <w:right w:val="single" w:sz="4" w:space="0" w:color="auto"/>
            </w:tcBorders>
            <w:vAlign w:val="center"/>
          </w:tcPr>
          <w:p w14:paraId="0EEB84B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3 213,4</w:t>
            </w:r>
          </w:p>
        </w:tc>
        <w:tc>
          <w:tcPr>
            <w:tcW w:w="1134" w:type="dxa"/>
            <w:tcBorders>
              <w:top w:val="single" w:sz="4" w:space="0" w:color="auto"/>
              <w:left w:val="single" w:sz="4" w:space="0" w:color="auto"/>
              <w:bottom w:val="single" w:sz="4" w:space="0" w:color="auto"/>
              <w:right w:val="single" w:sz="4" w:space="0" w:color="auto"/>
            </w:tcBorders>
            <w:vAlign w:val="center"/>
          </w:tcPr>
          <w:p w14:paraId="7C4F640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0CBE456E"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3 194,9</w:t>
            </w:r>
          </w:p>
        </w:tc>
        <w:tc>
          <w:tcPr>
            <w:tcW w:w="1134" w:type="dxa"/>
            <w:tcBorders>
              <w:top w:val="single" w:sz="4" w:space="0" w:color="auto"/>
              <w:left w:val="single" w:sz="4" w:space="0" w:color="auto"/>
              <w:bottom w:val="single" w:sz="4" w:space="0" w:color="auto"/>
              <w:right w:val="single" w:sz="4" w:space="0" w:color="auto"/>
            </w:tcBorders>
            <w:vAlign w:val="center"/>
          </w:tcPr>
          <w:p w14:paraId="7A7A466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18,5</w:t>
            </w:r>
          </w:p>
        </w:tc>
        <w:tc>
          <w:tcPr>
            <w:tcW w:w="690" w:type="dxa"/>
            <w:tcBorders>
              <w:top w:val="single" w:sz="4" w:space="0" w:color="auto"/>
              <w:left w:val="single" w:sz="4" w:space="0" w:color="auto"/>
              <w:bottom w:val="single" w:sz="4" w:space="0" w:color="auto"/>
              <w:right w:val="single" w:sz="4" w:space="0" w:color="auto"/>
            </w:tcBorders>
            <w:vAlign w:val="center"/>
          </w:tcPr>
          <w:p w14:paraId="3FECD00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99,4</w:t>
            </w:r>
          </w:p>
        </w:tc>
      </w:tr>
      <w:tr w:rsidR="00647B50" w:rsidRPr="00DE00F3" w14:paraId="485EC794"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2116CDC1"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40" w:type="dxa"/>
            <w:tcBorders>
              <w:top w:val="single" w:sz="4" w:space="0" w:color="auto"/>
              <w:left w:val="single" w:sz="4" w:space="0" w:color="auto"/>
              <w:bottom w:val="single" w:sz="4" w:space="0" w:color="auto"/>
              <w:right w:val="single" w:sz="4" w:space="0" w:color="auto"/>
            </w:tcBorders>
            <w:vAlign w:val="center"/>
          </w:tcPr>
          <w:p w14:paraId="02E01B9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6A8F255A"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vAlign w:val="center"/>
          </w:tcPr>
          <w:p w14:paraId="1098E211"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145 783,7</w:t>
            </w:r>
          </w:p>
        </w:tc>
        <w:tc>
          <w:tcPr>
            <w:tcW w:w="1276" w:type="dxa"/>
            <w:tcBorders>
              <w:top w:val="single" w:sz="4" w:space="0" w:color="auto"/>
              <w:left w:val="single" w:sz="4" w:space="0" w:color="auto"/>
              <w:bottom w:val="single" w:sz="4" w:space="0" w:color="auto"/>
              <w:right w:val="single" w:sz="4" w:space="0" w:color="auto"/>
            </w:tcBorders>
            <w:vAlign w:val="center"/>
          </w:tcPr>
          <w:p w14:paraId="54254DA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146 983,7</w:t>
            </w:r>
          </w:p>
        </w:tc>
        <w:tc>
          <w:tcPr>
            <w:tcW w:w="1134" w:type="dxa"/>
            <w:tcBorders>
              <w:top w:val="single" w:sz="4" w:space="0" w:color="auto"/>
              <w:left w:val="single" w:sz="4" w:space="0" w:color="auto"/>
              <w:bottom w:val="single" w:sz="4" w:space="0" w:color="auto"/>
              <w:right w:val="single" w:sz="4" w:space="0" w:color="auto"/>
            </w:tcBorders>
            <w:vAlign w:val="center"/>
          </w:tcPr>
          <w:p w14:paraId="3621420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+1200,0</w:t>
            </w:r>
          </w:p>
        </w:tc>
        <w:tc>
          <w:tcPr>
            <w:tcW w:w="1275" w:type="dxa"/>
            <w:tcBorders>
              <w:top w:val="single" w:sz="4" w:space="0" w:color="auto"/>
              <w:left w:val="single" w:sz="4" w:space="0" w:color="auto"/>
              <w:bottom w:val="single" w:sz="4" w:space="0" w:color="auto"/>
              <w:right w:val="single" w:sz="4" w:space="0" w:color="auto"/>
            </w:tcBorders>
            <w:vAlign w:val="center"/>
          </w:tcPr>
          <w:p w14:paraId="34EF0D7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146 228,3</w:t>
            </w:r>
          </w:p>
        </w:tc>
        <w:tc>
          <w:tcPr>
            <w:tcW w:w="1134" w:type="dxa"/>
            <w:tcBorders>
              <w:top w:val="single" w:sz="4" w:space="0" w:color="auto"/>
              <w:left w:val="single" w:sz="4" w:space="0" w:color="auto"/>
              <w:bottom w:val="single" w:sz="4" w:space="0" w:color="auto"/>
              <w:right w:val="single" w:sz="4" w:space="0" w:color="auto"/>
            </w:tcBorders>
            <w:vAlign w:val="center"/>
          </w:tcPr>
          <w:p w14:paraId="51E5536B"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755,4</w:t>
            </w:r>
          </w:p>
        </w:tc>
        <w:tc>
          <w:tcPr>
            <w:tcW w:w="690" w:type="dxa"/>
            <w:tcBorders>
              <w:top w:val="single" w:sz="4" w:space="0" w:color="auto"/>
              <w:left w:val="single" w:sz="4" w:space="0" w:color="auto"/>
              <w:bottom w:val="single" w:sz="4" w:space="0" w:color="auto"/>
              <w:right w:val="single" w:sz="4" w:space="0" w:color="auto"/>
            </w:tcBorders>
            <w:vAlign w:val="center"/>
          </w:tcPr>
          <w:p w14:paraId="65BE15FF"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99,5</w:t>
            </w:r>
          </w:p>
        </w:tc>
      </w:tr>
      <w:tr w:rsidR="00647B50" w:rsidRPr="00DE00F3" w14:paraId="2EED850C"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771B60D7"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40" w:type="dxa"/>
            <w:tcBorders>
              <w:top w:val="single" w:sz="4" w:space="0" w:color="auto"/>
              <w:left w:val="single" w:sz="4" w:space="0" w:color="auto"/>
              <w:bottom w:val="single" w:sz="4" w:space="0" w:color="auto"/>
              <w:right w:val="single" w:sz="4" w:space="0" w:color="auto"/>
            </w:tcBorders>
            <w:vAlign w:val="center"/>
          </w:tcPr>
          <w:p w14:paraId="705EFD68"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072C6ECE"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04</w:t>
            </w:r>
          </w:p>
        </w:tc>
        <w:tc>
          <w:tcPr>
            <w:tcW w:w="1276" w:type="dxa"/>
            <w:tcBorders>
              <w:top w:val="single" w:sz="4" w:space="0" w:color="auto"/>
              <w:left w:val="single" w:sz="4" w:space="0" w:color="auto"/>
              <w:bottom w:val="single" w:sz="4" w:space="0" w:color="auto"/>
              <w:right w:val="single" w:sz="4" w:space="0" w:color="auto"/>
            </w:tcBorders>
            <w:vAlign w:val="center"/>
          </w:tcPr>
          <w:p w14:paraId="4EA3773A"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207 133,4</w:t>
            </w:r>
          </w:p>
        </w:tc>
        <w:tc>
          <w:tcPr>
            <w:tcW w:w="1276" w:type="dxa"/>
            <w:tcBorders>
              <w:top w:val="single" w:sz="4" w:space="0" w:color="auto"/>
              <w:left w:val="single" w:sz="4" w:space="0" w:color="auto"/>
              <w:bottom w:val="single" w:sz="4" w:space="0" w:color="auto"/>
              <w:right w:val="single" w:sz="4" w:space="0" w:color="auto"/>
            </w:tcBorders>
            <w:vAlign w:val="center"/>
          </w:tcPr>
          <w:p w14:paraId="7021D43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208 644,8</w:t>
            </w:r>
          </w:p>
        </w:tc>
        <w:tc>
          <w:tcPr>
            <w:tcW w:w="1134" w:type="dxa"/>
            <w:tcBorders>
              <w:top w:val="single" w:sz="4" w:space="0" w:color="auto"/>
              <w:left w:val="single" w:sz="4" w:space="0" w:color="auto"/>
              <w:bottom w:val="single" w:sz="4" w:space="0" w:color="auto"/>
              <w:right w:val="single" w:sz="4" w:space="0" w:color="auto"/>
            </w:tcBorders>
            <w:vAlign w:val="center"/>
          </w:tcPr>
          <w:p w14:paraId="5CD7549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+1 511,4</w:t>
            </w:r>
          </w:p>
        </w:tc>
        <w:tc>
          <w:tcPr>
            <w:tcW w:w="1275" w:type="dxa"/>
            <w:tcBorders>
              <w:top w:val="single" w:sz="4" w:space="0" w:color="auto"/>
              <w:left w:val="single" w:sz="4" w:space="0" w:color="auto"/>
              <w:bottom w:val="single" w:sz="4" w:space="0" w:color="auto"/>
              <w:right w:val="single" w:sz="4" w:space="0" w:color="auto"/>
            </w:tcBorders>
            <w:vAlign w:val="center"/>
          </w:tcPr>
          <w:p w14:paraId="4BD5F702"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207 986,5</w:t>
            </w:r>
          </w:p>
        </w:tc>
        <w:tc>
          <w:tcPr>
            <w:tcW w:w="1134" w:type="dxa"/>
            <w:tcBorders>
              <w:top w:val="single" w:sz="4" w:space="0" w:color="auto"/>
              <w:left w:val="single" w:sz="4" w:space="0" w:color="auto"/>
              <w:bottom w:val="single" w:sz="4" w:space="0" w:color="auto"/>
              <w:right w:val="single" w:sz="4" w:space="0" w:color="auto"/>
            </w:tcBorders>
            <w:vAlign w:val="center"/>
          </w:tcPr>
          <w:p w14:paraId="6A71D7BF"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658,3</w:t>
            </w:r>
          </w:p>
        </w:tc>
        <w:tc>
          <w:tcPr>
            <w:tcW w:w="690" w:type="dxa"/>
            <w:tcBorders>
              <w:top w:val="single" w:sz="4" w:space="0" w:color="auto"/>
              <w:left w:val="single" w:sz="4" w:space="0" w:color="auto"/>
              <w:bottom w:val="single" w:sz="4" w:space="0" w:color="auto"/>
              <w:right w:val="single" w:sz="4" w:space="0" w:color="auto"/>
            </w:tcBorders>
            <w:vAlign w:val="center"/>
          </w:tcPr>
          <w:p w14:paraId="2C6EBA4A"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99,7</w:t>
            </w:r>
          </w:p>
        </w:tc>
      </w:tr>
      <w:tr w:rsidR="00647B50" w:rsidRPr="00DE00F3" w14:paraId="1979B4CD"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6915E0DE"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Судебная система</w:t>
            </w:r>
          </w:p>
        </w:tc>
        <w:tc>
          <w:tcPr>
            <w:tcW w:w="440" w:type="dxa"/>
            <w:tcBorders>
              <w:top w:val="single" w:sz="4" w:space="0" w:color="auto"/>
              <w:left w:val="single" w:sz="4" w:space="0" w:color="auto"/>
              <w:bottom w:val="single" w:sz="4" w:space="0" w:color="auto"/>
              <w:right w:val="single" w:sz="4" w:space="0" w:color="auto"/>
            </w:tcBorders>
            <w:vAlign w:val="center"/>
          </w:tcPr>
          <w:p w14:paraId="076097BE"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1FAA0780"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8EE8B2C"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76 128,2</w:t>
            </w:r>
          </w:p>
        </w:tc>
        <w:tc>
          <w:tcPr>
            <w:tcW w:w="1276" w:type="dxa"/>
            <w:tcBorders>
              <w:top w:val="single" w:sz="4" w:space="0" w:color="auto"/>
              <w:left w:val="single" w:sz="4" w:space="0" w:color="auto"/>
              <w:bottom w:val="single" w:sz="4" w:space="0" w:color="auto"/>
              <w:right w:val="single" w:sz="4" w:space="0" w:color="auto"/>
            </w:tcBorders>
            <w:vAlign w:val="center"/>
          </w:tcPr>
          <w:p w14:paraId="525DF05F"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77 398,4</w:t>
            </w:r>
          </w:p>
        </w:tc>
        <w:tc>
          <w:tcPr>
            <w:tcW w:w="1134" w:type="dxa"/>
            <w:tcBorders>
              <w:top w:val="single" w:sz="4" w:space="0" w:color="auto"/>
              <w:left w:val="single" w:sz="4" w:space="0" w:color="auto"/>
              <w:bottom w:val="single" w:sz="4" w:space="0" w:color="auto"/>
              <w:right w:val="single" w:sz="4" w:space="0" w:color="auto"/>
            </w:tcBorders>
            <w:vAlign w:val="center"/>
          </w:tcPr>
          <w:p w14:paraId="78DB611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+1 270,2</w:t>
            </w:r>
          </w:p>
        </w:tc>
        <w:tc>
          <w:tcPr>
            <w:tcW w:w="1275" w:type="dxa"/>
            <w:tcBorders>
              <w:top w:val="single" w:sz="4" w:space="0" w:color="auto"/>
              <w:left w:val="single" w:sz="4" w:space="0" w:color="auto"/>
              <w:bottom w:val="single" w:sz="4" w:space="0" w:color="auto"/>
              <w:right w:val="single" w:sz="4" w:space="0" w:color="auto"/>
            </w:tcBorders>
            <w:vAlign w:val="center"/>
          </w:tcPr>
          <w:p w14:paraId="1328EE33"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75 467,9</w:t>
            </w:r>
          </w:p>
        </w:tc>
        <w:tc>
          <w:tcPr>
            <w:tcW w:w="1134" w:type="dxa"/>
            <w:tcBorders>
              <w:top w:val="single" w:sz="4" w:space="0" w:color="auto"/>
              <w:left w:val="single" w:sz="4" w:space="0" w:color="auto"/>
              <w:bottom w:val="single" w:sz="4" w:space="0" w:color="auto"/>
              <w:right w:val="single" w:sz="4" w:space="0" w:color="auto"/>
            </w:tcBorders>
            <w:vAlign w:val="center"/>
          </w:tcPr>
          <w:p w14:paraId="2446E695"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1 930,5</w:t>
            </w:r>
          </w:p>
        </w:tc>
        <w:tc>
          <w:tcPr>
            <w:tcW w:w="690" w:type="dxa"/>
            <w:tcBorders>
              <w:top w:val="single" w:sz="4" w:space="0" w:color="auto"/>
              <w:left w:val="single" w:sz="4" w:space="0" w:color="auto"/>
              <w:bottom w:val="single" w:sz="4" w:space="0" w:color="auto"/>
              <w:right w:val="single" w:sz="4" w:space="0" w:color="auto"/>
            </w:tcBorders>
            <w:vAlign w:val="center"/>
          </w:tcPr>
          <w:p w14:paraId="4F08A39E"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97,5</w:t>
            </w:r>
          </w:p>
        </w:tc>
      </w:tr>
      <w:tr w:rsidR="00647B50" w:rsidRPr="00DE00F3" w14:paraId="73D3A71D"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6D19CC20"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40" w:type="dxa"/>
            <w:tcBorders>
              <w:top w:val="single" w:sz="4" w:space="0" w:color="auto"/>
              <w:left w:val="single" w:sz="4" w:space="0" w:color="auto"/>
              <w:bottom w:val="single" w:sz="4" w:space="0" w:color="auto"/>
              <w:right w:val="single" w:sz="4" w:space="0" w:color="auto"/>
            </w:tcBorders>
            <w:vAlign w:val="center"/>
          </w:tcPr>
          <w:p w14:paraId="11B8D58C"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7AE5215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33C08E0"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138 108,1</w:t>
            </w:r>
          </w:p>
        </w:tc>
        <w:tc>
          <w:tcPr>
            <w:tcW w:w="1276" w:type="dxa"/>
            <w:tcBorders>
              <w:top w:val="single" w:sz="4" w:space="0" w:color="auto"/>
              <w:left w:val="single" w:sz="4" w:space="0" w:color="auto"/>
              <w:bottom w:val="single" w:sz="4" w:space="0" w:color="auto"/>
              <w:right w:val="single" w:sz="4" w:space="0" w:color="auto"/>
            </w:tcBorders>
            <w:vAlign w:val="center"/>
          </w:tcPr>
          <w:p w14:paraId="712D5B4E"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141 208,1</w:t>
            </w:r>
          </w:p>
        </w:tc>
        <w:tc>
          <w:tcPr>
            <w:tcW w:w="1134" w:type="dxa"/>
            <w:tcBorders>
              <w:top w:val="single" w:sz="4" w:space="0" w:color="auto"/>
              <w:left w:val="single" w:sz="4" w:space="0" w:color="auto"/>
              <w:bottom w:val="single" w:sz="4" w:space="0" w:color="auto"/>
              <w:right w:val="single" w:sz="4" w:space="0" w:color="auto"/>
            </w:tcBorders>
            <w:vAlign w:val="center"/>
          </w:tcPr>
          <w:p w14:paraId="7414A8AF"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+ 3100,0</w:t>
            </w:r>
          </w:p>
        </w:tc>
        <w:tc>
          <w:tcPr>
            <w:tcW w:w="1275" w:type="dxa"/>
            <w:tcBorders>
              <w:top w:val="single" w:sz="4" w:space="0" w:color="auto"/>
              <w:left w:val="single" w:sz="4" w:space="0" w:color="auto"/>
              <w:bottom w:val="single" w:sz="4" w:space="0" w:color="auto"/>
              <w:right w:val="single" w:sz="4" w:space="0" w:color="auto"/>
            </w:tcBorders>
            <w:vAlign w:val="center"/>
          </w:tcPr>
          <w:p w14:paraId="57982A66"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140 306,6</w:t>
            </w:r>
          </w:p>
        </w:tc>
        <w:tc>
          <w:tcPr>
            <w:tcW w:w="1134" w:type="dxa"/>
            <w:tcBorders>
              <w:top w:val="single" w:sz="4" w:space="0" w:color="auto"/>
              <w:left w:val="single" w:sz="4" w:space="0" w:color="auto"/>
              <w:bottom w:val="single" w:sz="4" w:space="0" w:color="auto"/>
              <w:right w:val="single" w:sz="4" w:space="0" w:color="auto"/>
            </w:tcBorders>
            <w:vAlign w:val="center"/>
          </w:tcPr>
          <w:p w14:paraId="039F6965"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901,5</w:t>
            </w:r>
          </w:p>
        </w:tc>
        <w:tc>
          <w:tcPr>
            <w:tcW w:w="690" w:type="dxa"/>
            <w:tcBorders>
              <w:top w:val="single" w:sz="4" w:space="0" w:color="auto"/>
              <w:left w:val="single" w:sz="4" w:space="0" w:color="auto"/>
              <w:bottom w:val="single" w:sz="4" w:space="0" w:color="auto"/>
              <w:right w:val="single" w:sz="4" w:space="0" w:color="auto"/>
            </w:tcBorders>
            <w:vAlign w:val="center"/>
          </w:tcPr>
          <w:p w14:paraId="159AEF1B"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99,4</w:t>
            </w:r>
          </w:p>
        </w:tc>
      </w:tr>
      <w:tr w:rsidR="00647B50" w:rsidRPr="00DE00F3" w14:paraId="16CC403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19BEE83E"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Обеспечение проведения выборов и референдумов</w:t>
            </w:r>
          </w:p>
        </w:tc>
        <w:tc>
          <w:tcPr>
            <w:tcW w:w="440" w:type="dxa"/>
            <w:tcBorders>
              <w:top w:val="single" w:sz="4" w:space="0" w:color="auto"/>
              <w:left w:val="single" w:sz="4" w:space="0" w:color="auto"/>
              <w:bottom w:val="single" w:sz="4" w:space="0" w:color="auto"/>
              <w:right w:val="single" w:sz="4" w:space="0" w:color="auto"/>
            </w:tcBorders>
            <w:vAlign w:val="center"/>
          </w:tcPr>
          <w:p w14:paraId="4BE04ACB"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76A23764"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07</w:t>
            </w:r>
          </w:p>
        </w:tc>
        <w:tc>
          <w:tcPr>
            <w:tcW w:w="1276" w:type="dxa"/>
            <w:tcBorders>
              <w:top w:val="single" w:sz="4" w:space="0" w:color="auto"/>
              <w:left w:val="single" w:sz="4" w:space="0" w:color="auto"/>
              <w:bottom w:val="single" w:sz="4" w:space="0" w:color="auto"/>
              <w:right w:val="single" w:sz="4" w:space="0" w:color="auto"/>
            </w:tcBorders>
            <w:vAlign w:val="center"/>
          </w:tcPr>
          <w:p w14:paraId="4833FBE0"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51 965,0</w:t>
            </w:r>
          </w:p>
        </w:tc>
        <w:tc>
          <w:tcPr>
            <w:tcW w:w="1276" w:type="dxa"/>
            <w:tcBorders>
              <w:top w:val="single" w:sz="4" w:space="0" w:color="auto"/>
              <w:left w:val="single" w:sz="4" w:space="0" w:color="auto"/>
              <w:bottom w:val="single" w:sz="4" w:space="0" w:color="auto"/>
              <w:right w:val="single" w:sz="4" w:space="0" w:color="auto"/>
            </w:tcBorders>
            <w:vAlign w:val="center"/>
          </w:tcPr>
          <w:p w14:paraId="0D52A6A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52 365,0</w:t>
            </w:r>
          </w:p>
        </w:tc>
        <w:tc>
          <w:tcPr>
            <w:tcW w:w="1134" w:type="dxa"/>
            <w:tcBorders>
              <w:top w:val="single" w:sz="4" w:space="0" w:color="auto"/>
              <w:left w:val="single" w:sz="4" w:space="0" w:color="auto"/>
              <w:bottom w:val="single" w:sz="4" w:space="0" w:color="auto"/>
              <w:right w:val="single" w:sz="4" w:space="0" w:color="auto"/>
            </w:tcBorders>
            <w:vAlign w:val="center"/>
          </w:tcPr>
          <w:p w14:paraId="36D02C2F"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+400,0</w:t>
            </w:r>
          </w:p>
        </w:tc>
        <w:tc>
          <w:tcPr>
            <w:tcW w:w="1275" w:type="dxa"/>
            <w:tcBorders>
              <w:top w:val="single" w:sz="4" w:space="0" w:color="auto"/>
              <w:left w:val="single" w:sz="4" w:space="0" w:color="auto"/>
              <w:bottom w:val="single" w:sz="4" w:space="0" w:color="auto"/>
              <w:right w:val="single" w:sz="4" w:space="0" w:color="auto"/>
            </w:tcBorders>
            <w:vAlign w:val="center"/>
          </w:tcPr>
          <w:p w14:paraId="6B3BE6E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51 359,6</w:t>
            </w:r>
          </w:p>
        </w:tc>
        <w:tc>
          <w:tcPr>
            <w:tcW w:w="1134" w:type="dxa"/>
            <w:tcBorders>
              <w:top w:val="single" w:sz="4" w:space="0" w:color="auto"/>
              <w:left w:val="single" w:sz="4" w:space="0" w:color="auto"/>
              <w:bottom w:val="single" w:sz="4" w:space="0" w:color="auto"/>
              <w:right w:val="single" w:sz="4" w:space="0" w:color="auto"/>
            </w:tcBorders>
            <w:vAlign w:val="center"/>
          </w:tcPr>
          <w:p w14:paraId="74163855"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1 005,4</w:t>
            </w:r>
          </w:p>
        </w:tc>
        <w:tc>
          <w:tcPr>
            <w:tcW w:w="690" w:type="dxa"/>
            <w:tcBorders>
              <w:top w:val="single" w:sz="4" w:space="0" w:color="auto"/>
              <w:left w:val="single" w:sz="4" w:space="0" w:color="auto"/>
              <w:bottom w:val="single" w:sz="4" w:space="0" w:color="auto"/>
              <w:right w:val="single" w:sz="4" w:space="0" w:color="auto"/>
            </w:tcBorders>
            <w:vAlign w:val="center"/>
          </w:tcPr>
          <w:p w14:paraId="137BFE02"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98,1</w:t>
            </w:r>
          </w:p>
        </w:tc>
      </w:tr>
      <w:tr w:rsidR="00647B50" w:rsidRPr="00DE00F3" w14:paraId="37E3A1AD"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34C814E9"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Резервные фонды</w:t>
            </w:r>
          </w:p>
        </w:tc>
        <w:tc>
          <w:tcPr>
            <w:tcW w:w="440" w:type="dxa"/>
            <w:tcBorders>
              <w:top w:val="single" w:sz="4" w:space="0" w:color="auto"/>
              <w:left w:val="single" w:sz="4" w:space="0" w:color="auto"/>
              <w:bottom w:val="single" w:sz="4" w:space="0" w:color="auto"/>
              <w:right w:val="single" w:sz="4" w:space="0" w:color="auto"/>
            </w:tcBorders>
            <w:vAlign w:val="center"/>
          </w:tcPr>
          <w:p w14:paraId="7AD6F872"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24062A65"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w:t>
            </w:r>
          </w:p>
        </w:tc>
        <w:tc>
          <w:tcPr>
            <w:tcW w:w="1276" w:type="dxa"/>
            <w:tcBorders>
              <w:top w:val="single" w:sz="4" w:space="0" w:color="auto"/>
              <w:left w:val="single" w:sz="4" w:space="0" w:color="auto"/>
              <w:bottom w:val="single" w:sz="4" w:space="0" w:color="auto"/>
              <w:right w:val="single" w:sz="4" w:space="0" w:color="auto"/>
            </w:tcBorders>
            <w:vAlign w:val="center"/>
          </w:tcPr>
          <w:p w14:paraId="1B953DA2"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310 000,0</w:t>
            </w:r>
          </w:p>
        </w:tc>
        <w:tc>
          <w:tcPr>
            <w:tcW w:w="1276" w:type="dxa"/>
            <w:tcBorders>
              <w:top w:val="single" w:sz="4" w:space="0" w:color="auto"/>
              <w:left w:val="single" w:sz="4" w:space="0" w:color="auto"/>
              <w:bottom w:val="single" w:sz="4" w:space="0" w:color="auto"/>
              <w:right w:val="single" w:sz="4" w:space="0" w:color="auto"/>
            </w:tcBorders>
            <w:vAlign w:val="center"/>
          </w:tcPr>
          <w:p w14:paraId="476A3AA1"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6 551,7</w:t>
            </w:r>
          </w:p>
        </w:tc>
        <w:tc>
          <w:tcPr>
            <w:tcW w:w="1134" w:type="dxa"/>
            <w:tcBorders>
              <w:top w:val="single" w:sz="4" w:space="0" w:color="auto"/>
              <w:left w:val="single" w:sz="4" w:space="0" w:color="auto"/>
              <w:bottom w:val="single" w:sz="4" w:space="0" w:color="auto"/>
              <w:right w:val="single" w:sz="4" w:space="0" w:color="auto"/>
            </w:tcBorders>
            <w:vAlign w:val="center"/>
          </w:tcPr>
          <w:p w14:paraId="515816F7"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lang w:val="en-US"/>
              </w:rPr>
              <w:t>-</w:t>
            </w:r>
            <w:r w:rsidRPr="00DE00F3">
              <w:rPr>
                <w:rFonts w:ascii="Times New Roman" w:eastAsia="Times New Roman" w:hAnsi="Times New Roman" w:cs="Times New Roman"/>
                <w:color w:val="000000"/>
                <w:sz w:val="18"/>
                <w:szCs w:val="18"/>
              </w:rPr>
              <w:t>303 448,3</w:t>
            </w:r>
          </w:p>
        </w:tc>
        <w:tc>
          <w:tcPr>
            <w:tcW w:w="1275" w:type="dxa"/>
            <w:tcBorders>
              <w:top w:val="single" w:sz="4" w:space="0" w:color="auto"/>
              <w:left w:val="single" w:sz="4" w:space="0" w:color="auto"/>
              <w:bottom w:val="single" w:sz="4" w:space="0" w:color="auto"/>
              <w:right w:val="single" w:sz="4" w:space="0" w:color="auto"/>
            </w:tcBorders>
            <w:vAlign w:val="center"/>
          </w:tcPr>
          <w:p w14:paraId="3B75F1D3"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tcPr>
          <w:p w14:paraId="36CAFB4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6 551,7</w:t>
            </w:r>
          </w:p>
        </w:tc>
        <w:tc>
          <w:tcPr>
            <w:tcW w:w="690" w:type="dxa"/>
            <w:tcBorders>
              <w:top w:val="single" w:sz="4" w:space="0" w:color="auto"/>
              <w:left w:val="single" w:sz="4" w:space="0" w:color="auto"/>
              <w:bottom w:val="single" w:sz="4" w:space="0" w:color="auto"/>
              <w:right w:val="single" w:sz="4" w:space="0" w:color="auto"/>
            </w:tcBorders>
            <w:vAlign w:val="center"/>
          </w:tcPr>
          <w:p w14:paraId="24179609"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r>
      <w:tr w:rsidR="00647B50" w:rsidRPr="00DE00F3" w14:paraId="53D926F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32BE2B7C"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Другие общегосударственные вопросы</w:t>
            </w:r>
          </w:p>
        </w:tc>
        <w:tc>
          <w:tcPr>
            <w:tcW w:w="440" w:type="dxa"/>
            <w:tcBorders>
              <w:top w:val="single" w:sz="4" w:space="0" w:color="auto"/>
              <w:left w:val="single" w:sz="4" w:space="0" w:color="auto"/>
              <w:bottom w:val="single" w:sz="4" w:space="0" w:color="auto"/>
              <w:right w:val="single" w:sz="4" w:space="0" w:color="auto"/>
            </w:tcBorders>
            <w:vAlign w:val="center"/>
          </w:tcPr>
          <w:p w14:paraId="44971262"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vAlign w:val="center"/>
          </w:tcPr>
          <w:p w14:paraId="72A90760"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vAlign w:val="center"/>
          </w:tcPr>
          <w:p w14:paraId="598CDC8B"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1 210 872,4</w:t>
            </w:r>
          </w:p>
        </w:tc>
        <w:tc>
          <w:tcPr>
            <w:tcW w:w="1276" w:type="dxa"/>
            <w:tcBorders>
              <w:top w:val="single" w:sz="4" w:space="0" w:color="auto"/>
              <w:left w:val="single" w:sz="4" w:space="0" w:color="auto"/>
              <w:bottom w:val="single" w:sz="4" w:space="0" w:color="auto"/>
              <w:right w:val="single" w:sz="4" w:space="0" w:color="auto"/>
            </w:tcBorders>
            <w:vAlign w:val="center"/>
          </w:tcPr>
          <w:p w14:paraId="0BF5A547"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1 580 471,0</w:t>
            </w:r>
          </w:p>
        </w:tc>
        <w:tc>
          <w:tcPr>
            <w:tcW w:w="1134" w:type="dxa"/>
            <w:tcBorders>
              <w:top w:val="single" w:sz="4" w:space="0" w:color="auto"/>
              <w:left w:val="single" w:sz="4" w:space="0" w:color="auto"/>
              <w:bottom w:val="single" w:sz="4" w:space="0" w:color="auto"/>
              <w:right w:val="single" w:sz="4" w:space="0" w:color="auto"/>
            </w:tcBorders>
            <w:vAlign w:val="center"/>
          </w:tcPr>
          <w:p w14:paraId="69D2540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lang w:val="en-US"/>
              </w:rPr>
              <w:t>+</w:t>
            </w:r>
            <w:r w:rsidRPr="00DE00F3">
              <w:rPr>
                <w:rFonts w:ascii="Times New Roman" w:eastAsia="Times New Roman" w:hAnsi="Times New Roman" w:cs="Times New Roman"/>
                <w:color w:val="000000"/>
                <w:sz w:val="18"/>
                <w:szCs w:val="18"/>
              </w:rPr>
              <w:t>369 598,6</w:t>
            </w:r>
          </w:p>
        </w:tc>
        <w:tc>
          <w:tcPr>
            <w:tcW w:w="1275" w:type="dxa"/>
            <w:tcBorders>
              <w:top w:val="single" w:sz="4" w:space="0" w:color="auto"/>
              <w:left w:val="single" w:sz="4" w:space="0" w:color="auto"/>
              <w:bottom w:val="single" w:sz="4" w:space="0" w:color="auto"/>
              <w:right w:val="single" w:sz="4" w:space="0" w:color="auto"/>
            </w:tcBorders>
            <w:vAlign w:val="center"/>
          </w:tcPr>
          <w:p w14:paraId="44EE9C6F"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1 523 097,6</w:t>
            </w:r>
          </w:p>
        </w:tc>
        <w:tc>
          <w:tcPr>
            <w:tcW w:w="1134" w:type="dxa"/>
            <w:tcBorders>
              <w:top w:val="single" w:sz="4" w:space="0" w:color="auto"/>
              <w:left w:val="single" w:sz="4" w:space="0" w:color="auto"/>
              <w:bottom w:val="single" w:sz="4" w:space="0" w:color="auto"/>
              <w:right w:val="single" w:sz="4" w:space="0" w:color="auto"/>
            </w:tcBorders>
            <w:vAlign w:val="center"/>
          </w:tcPr>
          <w:p w14:paraId="10F42CE3"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57 373,4</w:t>
            </w:r>
          </w:p>
        </w:tc>
        <w:tc>
          <w:tcPr>
            <w:tcW w:w="690" w:type="dxa"/>
            <w:tcBorders>
              <w:top w:val="single" w:sz="4" w:space="0" w:color="auto"/>
              <w:left w:val="single" w:sz="4" w:space="0" w:color="auto"/>
              <w:bottom w:val="single" w:sz="4" w:space="0" w:color="auto"/>
              <w:right w:val="single" w:sz="4" w:space="0" w:color="auto"/>
            </w:tcBorders>
            <w:vAlign w:val="center"/>
          </w:tcPr>
          <w:p w14:paraId="026ABCC9"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96,4</w:t>
            </w:r>
          </w:p>
        </w:tc>
      </w:tr>
      <w:tr w:rsidR="00647B50" w:rsidRPr="00DE00F3" w14:paraId="421D378E"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4CB89132" w14:textId="77777777" w:rsidR="00647B50" w:rsidRPr="00DE00F3" w:rsidRDefault="00647B50" w:rsidP="00DE00F3">
            <w:pPr>
              <w:spacing w:after="0" w:line="240" w:lineRule="auto"/>
              <w:jc w:val="both"/>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2. НАЦИОНАЛЬНАЯ ОБОРОНА</w:t>
            </w:r>
          </w:p>
        </w:tc>
        <w:tc>
          <w:tcPr>
            <w:tcW w:w="440" w:type="dxa"/>
            <w:tcBorders>
              <w:top w:val="single" w:sz="4" w:space="0" w:color="auto"/>
              <w:left w:val="single" w:sz="4" w:space="0" w:color="auto"/>
              <w:bottom w:val="single" w:sz="4" w:space="0" w:color="auto"/>
              <w:right w:val="single" w:sz="4" w:space="0" w:color="auto"/>
            </w:tcBorders>
            <w:vAlign w:val="center"/>
          </w:tcPr>
          <w:p w14:paraId="5FA7163C"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02</w:t>
            </w:r>
          </w:p>
        </w:tc>
        <w:tc>
          <w:tcPr>
            <w:tcW w:w="425" w:type="dxa"/>
            <w:tcBorders>
              <w:top w:val="single" w:sz="4" w:space="0" w:color="auto"/>
              <w:left w:val="single" w:sz="4" w:space="0" w:color="auto"/>
              <w:bottom w:val="single" w:sz="4" w:space="0" w:color="auto"/>
              <w:right w:val="single" w:sz="4" w:space="0" w:color="auto"/>
            </w:tcBorders>
            <w:vAlign w:val="center"/>
          </w:tcPr>
          <w:p w14:paraId="280CEB4B"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2AB5A84"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13 118,1</w:t>
            </w:r>
          </w:p>
        </w:tc>
        <w:tc>
          <w:tcPr>
            <w:tcW w:w="1276" w:type="dxa"/>
            <w:tcBorders>
              <w:top w:val="single" w:sz="4" w:space="0" w:color="auto"/>
              <w:left w:val="single" w:sz="4" w:space="0" w:color="auto"/>
              <w:bottom w:val="single" w:sz="4" w:space="0" w:color="auto"/>
              <w:right w:val="single" w:sz="4" w:space="0" w:color="auto"/>
            </w:tcBorders>
            <w:vAlign w:val="center"/>
          </w:tcPr>
          <w:p w14:paraId="52BC2B41"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13 118,1</w:t>
            </w:r>
          </w:p>
        </w:tc>
        <w:tc>
          <w:tcPr>
            <w:tcW w:w="1134" w:type="dxa"/>
            <w:tcBorders>
              <w:top w:val="single" w:sz="4" w:space="0" w:color="auto"/>
              <w:left w:val="single" w:sz="4" w:space="0" w:color="auto"/>
              <w:bottom w:val="single" w:sz="4" w:space="0" w:color="auto"/>
              <w:right w:val="single" w:sz="4" w:space="0" w:color="auto"/>
            </w:tcBorders>
            <w:vAlign w:val="center"/>
          </w:tcPr>
          <w:p w14:paraId="17D44A63"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46366F69"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13 118,1</w:t>
            </w:r>
          </w:p>
        </w:tc>
        <w:tc>
          <w:tcPr>
            <w:tcW w:w="1134" w:type="dxa"/>
            <w:tcBorders>
              <w:top w:val="single" w:sz="4" w:space="0" w:color="auto"/>
              <w:left w:val="single" w:sz="4" w:space="0" w:color="auto"/>
              <w:bottom w:val="single" w:sz="4" w:space="0" w:color="auto"/>
              <w:right w:val="single" w:sz="4" w:space="0" w:color="auto"/>
            </w:tcBorders>
            <w:vAlign w:val="center"/>
          </w:tcPr>
          <w:p w14:paraId="315CF8DF"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0,0</w:t>
            </w:r>
          </w:p>
        </w:tc>
        <w:tc>
          <w:tcPr>
            <w:tcW w:w="690" w:type="dxa"/>
            <w:tcBorders>
              <w:top w:val="single" w:sz="4" w:space="0" w:color="auto"/>
              <w:left w:val="single" w:sz="4" w:space="0" w:color="auto"/>
              <w:bottom w:val="single" w:sz="4" w:space="0" w:color="auto"/>
              <w:right w:val="single" w:sz="4" w:space="0" w:color="auto"/>
            </w:tcBorders>
            <w:vAlign w:val="center"/>
          </w:tcPr>
          <w:p w14:paraId="56C441CD"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100,0</w:t>
            </w:r>
          </w:p>
        </w:tc>
      </w:tr>
      <w:tr w:rsidR="00647B50" w:rsidRPr="00DE00F3" w14:paraId="19248E40"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75E91381"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Мобилизационная и вневойсковая подготовка</w:t>
            </w:r>
          </w:p>
        </w:tc>
        <w:tc>
          <w:tcPr>
            <w:tcW w:w="440" w:type="dxa"/>
            <w:tcBorders>
              <w:top w:val="single" w:sz="4" w:space="0" w:color="auto"/>
              <w:left w:val="single" w:sz="4" w:space="0" w:color="auto"/>
              <w:bottom w:val="single" w:sz="4" w:space="0" w:color="auto"/>
              <w:right w:val="single" w:sz="4" w:space="0" w:color="auto"/>
            </w:tcBorders>
            <w:vAlign w:val="center"/>
          </w:tcPr>
          <w:p w14:paraId="099E42AA"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02</w:t>
            </w:r>
          </w:p>
        </w:tc>
        <w:tc>
          <w:tcPr>
            <w:tcW w:w="425" w:type="dxa"/>
            <w:tcBorders>
              <w:top w:val="single" w:sz="4" w:space="0" w:color="auto"/>
              <w:left w:val="single" w:sz="4" w:space="0" w:color="auto"/>
              <w:bottom w:val="single" w:sz="4" w:space="0" w:color="auto"/>
              <w:right w:val="single" w:sz="4" w:space="0" w:color="auto"/>
            </w:tcBorders>
            <w:vAlign w:val="center"/>
          </w:tcPr>
          <w:p w14:paraId="17701E8B"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4350897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13 118,1</w:t>
            </w:r>
          </w:p>
        </w:tc>
        <w:tc>
          <w:tcPr>
            <w:tcW w:w="1276" w:type="dxa"/>
            <w:tcBorders>
              <w:top w:val="single" w:sz="4" w:space="0" w:color="auto"/>
              <w:left w:val="single" w:sz="4" w:space="0" w:color="auto"/>
              <w:bottom w:val="single" w:sz="4" w:space="0" w:color="auto"/>
              <w:right w:val="single" w:sz="4" w:space="0" w:color="auto"/>
            </w:tcBorders>
            <w:vAlign w:val="center"/>
          </w:tcPr>
          <w:p w14:paraId="03B6ABAC"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13 118,1</w:t>
            </w:r>
          </w:p>
        </w:tc>
        <w:tc>
          <w:tcPr>
            <w:tcW w:w="1134" w:type="dxa"/>
            <w:tcBorders>
              <w:top w:val="single" w:sz="4" w:space="0" w:color="auto"/>
              <w:left w:val="single" w:sz="4" w:space="0" w:color="auto"/>
              <w:bottom w:val="single" w:sz="4" w:space="0" w:color="auto"/>
              <w:right w:val="single" w:sz="4" w:space="0" w:color="auto"/>
            </w:tcBorders>
            <w:vAlign w:val="center"/>
          </w:tcPr>
          <w:p w14:paraId="11E48841"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074BE3E2"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13 118,1</w:t>
            </w:r>
          </w:p>
        </w:tc>
        <w:tc>
          <w:tcPr>
            <w:tcW w:w="1134" w:type="dxa"/>
            <w:tcBorders>
              <w:top w:val="single" w:sz="4" w:space="0" w:color="auto"/>
              <w:left w:val="single" w:sz="4" w:space="0" w:color="auto"/>
              <w:bottom w:val="single" w:sz="4" w:space="0" w:color="auto"/>
              <w:right w:val="single" w:sz="4" w:space="0" w:color="auto"/>
            </w:tcBorders>
            <w:vAlign w:val="center"/>
          </w:tcPr>
          <w:p w14:paraId="0572066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0,0</w:t>
            </w:r>
          </w:p>
        </w:tc>
        <w:tc>
          <w:tcPr>
            <w:tcW w:w="690" w:type="dxa"/>
            <w:tcBorders>
              <w:top w:val="single" w:sz="4" w:space="0" w:color="auto"/>
              <w:left w:val="single" w:sz="4" w:space="0" w:color="auto"/>
              <w:bottom w:val="single" w:sz="4" w:space="0" w:color="auto"/>
              <w:right w:val="single" w:sz="4" w:space="0" w:color="auto"/>
            </w:tcBorders>
            <w:vAlign w:val="center"/>
          </w:tcPr>
          <w:p w14:paraId="026C8B3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100,0</w:t>
            </w:r>
          </w:p>
        </w:tc>
      </w:tr>
      <w:tr w:rsidR="00647B50" w:rsidRPr="00DE00F3" w14:paraId="0F5EB86C"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2A71F09D" w14:textId="77777777" w:rsidR="00647B50" w:rsidRPr="00DE00F3" w:rsidRDefault="00647B50" w:rsidP="00DE00F3">
            <w:pPr>
              <w:spacing w:after="0" w:line="240" w:lineRule="auto"/>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3. НАЦИОНАЛЬНАЯ БЕЗОПАСНОСТЬ И ПРАВООХРАНИТЕЛЬНАЯ ДЕЯТЕЛЬНОСТЬ</w:t>
            </w:r>
          </w:p>
        </w:tc>
        <w:tc>
          <w:tcPr>
            <w:tcW w:w="440" w:type="dxa"/>
            <w:tcBorders>
              <w:top w:val="single" w:sz="4" w:space="0" w:color="auto"/>
              <w:left w:val="single" w:sz="4" w:space="0" w:color="auto"/>
              <w:bottom w:val="single" w:sz="4" w:space="0" w:color="auto"/>
              <w:right w:val="single" w:sz="4" w:space="0" w:color="auto"/>
            </w:tcBorders>
            <w:vAlign w:val="center"/>
          </w:tcPr>
          <w:p w14:paraId="70288CD3"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03</w:t>
            </w:r>
          </w:p>
        </w:tc>
        <w:tc>
          <w:tcPr>
            <w:tcW w:w="425" w:type="dxa"/>
            <w:tcBorders>
              <w:top w:val="single" w:sz="4" w:space="0" w:color="auto"/>
              <w:left w:val="single" w:sz="4" w:space="0" w:color="auto"/>
              <w:bottom w:val="single" w:sz="4" w:space="0" w:color="auto"/>
              <w:right w:val="single" w:sz="4" w:space="0" w:color="auto"/>
            </w:tcBorders>
            <w:vAlign w:val="center"/>
          </w:tcPr>
          <w:p w14:paraId="5EAF7A07"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CE956A8"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207 516,3</w:t>
            </w:r>
          </w:p>
        </w:tc>
        <w:tc>
          <w:tcPr>
            <w:tcW w:w="1276" w:type="dxa"/>
            <w:tcBorders>
              <w:top w:val="single" w:sz="4" w:space="0" w:color="auto"/>
              <w:left w:val="single" w:sz="4" w:space="0" w:color="auto"/>
              <w:bottom w:val="single" w:sz="4" w:space="0" w:color="auto"/>
              <w:right w:val="single" w:sz="4" w:space="0" w:color="auto"/>
            </w:tcBorders>
            <w:vAlign w:val="center"/>
          </w:tcPr>
          <w:p w14:paraId="6EAE2506"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231 984,9</w:t>
            </w:r>
          </w:p>
        </w:tc>
        <w:tc>
          <w:tcPr>
            <w:tcW w:w="1134" w:type="dxa"/>
            <w:tcBorders>
              <w:top w:val="single" w:sz="4" w:space="0" w:color="auto"/>
              <w:left w:val="single" w:sz="4" w:space="0" w:color="auto"/>
              <w:bottom w:val="single" w:sz="4" w:space="0" w:color="auto"/>
              <w:right w:val="single" w:sz="4" w:space="0" w:color="auto"/>
            </w:tcBorders>
            <w:vAlign w:val="center"/>
          </w:tcPr>
          <w:p w14:paraId="29CF47A6"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lang w:val="en-US"/>
              </w:rPr>
              <w:t>+</w:t>
            </w:r>
            <w:r w:rsidRPr="00DE00F3">
              <w:rPr>
                <w:rFonts w:ascii="Times New Roman" w:eastAsia="Times New Roman" w:hAnsi="Times New Roman" w:cs="Times New Roman"/>
                <w:b/>
                <w:bCs/>
                <w:color w:val="000000"/>
                <w:sz w:val="18"/>
                <w:szCs w:val="18"/>
              </w:rPr>
              <w:t>24 468,6</w:t>
            </w:r>
          </w:p>
        </w:tc>
        <w:tc>
          <w:tcPr>
            <w:tcW w:w="1275" w:type="dxa"/>
            <w:tcBorders>
              <w:top w:val="single" w:sz="4" w:space="0" w:color="auto"/>
              <w:left w:val="single" w:sz="4" w:space="0" w:color="auto"/>
              <w:bottom w:val="single" w:sz="4" w:space="0" w:color="auto"/>
              <w:right w:val="single" w:sz="4" w:space="0" w:color="auto"/>
            </w:tcBorders>
            <w:vAlign w:val="center"/>
          </w:tcPr>
          <w:p w14:paraId="0FFC7783"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185 878,0</w:t>
            </w:r>
          </w:p>
        </w:tc>
        <w:tc>
          <w:tcPr>
            <w:tcW w:w="1134" w:type="dxa"/>
            <w:tcBorders>
              <w:top w:val="single" w:sz="4" w:space="0" w:color="auto"/>
              <w:left w:val="single" w:sz="4" w:space="0" w:color="auto"/>
              <w:bottom w:val="single" w:sz="4" w:space="0" w:color="auto"/>
              <w:right w:val="single" w:sz="4" w:space="0" w:color="auto"/>
            </w:tcBorders>
            <w:vAlign w:val="center"/>
          </w:tcPr>
          <w:p w14:paraId="638185A6"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46 106,9</w:t>
            </w:r>
          </w:p>
        </w:tc>
        <w:tc>
          <w:tcPr>
            <w:tcW w:w="690" w:type="dxa"/>
            <w:tcBorders>
              <w:top w:val="single" w:sz="4" w:space="0" w:color="auto"/>
              <w:left w:val="single" w:sz="4" w:space="0" w:color="auto"/>
              <w:bottom w:val="single" w:sz="4" w:space="0" w:color="auto"/>
              <w:right w:val="single" w:sz="4" w:space="0" w:color="auto"/>
            </w:tcBorders>
            <w:vAlign w:val="center"/>
          </w:tcPr>
          <w:p w14:paraId="7AF11FD2"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80,1</w:t>
            </w:r>
          </w:p>
        </w:tc>
      </w:tr>
      <w:tr w:rsidR="00647B50" w:rsidRPr="00DE00F3" w14:paraId="7BC5233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3FD5C7E6" w14:textId="77777777" w:rsidR="00647B50" w:rsidRPr="00DE00F3" w:rsidRDefault="00647B50" w:rsidP="00DE00F3">
            <w:pPr>
              <w:spacing w:after="0" w:line="240" w:lineRule="auto"/>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Гражданская оборона</w:t>
            </w:r>
          </w:p>
        </w:tc>
        <w:tc>
          <w:tcPr>
            <w:tcW w:w="440" w:type="dxa"/>
            <w:tcBorders>
              <w:top w:val="single" w:sz="4" w:space="0" w:color="auto"/>
              <w:left w:val="single" w:sz="4" w:space="0" w:color="auto"/>
              <w:bottom w:val="single" w:sz="4" w:space="0" w:color="auto"/>
              <w:right w:val="single" w:sz="4" w:space="0" w:color="auto"/>
            </w:tcBorders>
            <w:vAlign w:val="center"/>
          </w:tcPr>
          <w:p w14:paraId="07629308"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vAlign w:val="center"/>
          </w:tcPr>
          <w:p w14:paraId="6BAF508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vAlign w:val="center"/>
          </w:tcPr>
          <w:p w14:paraId="3FB134D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141 241,8</w:t>
            </w:r>
          </w:p>
        </w:tc>
        <w:tc>
          <w:tcPr>
            <w:tcW w:w="1276" w:type="dxa"/>
            <w:tcBorders>
              <w:top w:val="single" w:sz="4" w:space="0" w:color="auto"/>
              <w:left w:val="single" w:sz="4" w:space="0" w:color="auto"/>
              <w:bottom w:val="single" w:sz="4" w:space="0" w:color="auto"/>
              <w:right w:val="single" w:sz="4" w:space="0" w:color="auto"/>
            </w:tcBorders>
            <w:vAlign w:val="center"/>
          </w:tcPr>
          <w:p w14:paraId="0C45083B"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144 777,5</w:t>
            </w:r>
          </w:p>
        </w:tc>
        <w:tc>
          <w:tcPr>
            <w:tcW w:w="1134" w:type="dxa"/>
            <w:tcBorders>
              <w:top w:val="single" w:sz="4" w:space="0" w:color="auto"/>
              <w:left w:val="single" w:sz="4" w:space="0" w:color="auto"/>
              <w:bottom w:val="single" w:sz="4" w:space="0" w:color="auto"/>
              <w:right w:val="single" w:sz="4" w:space="0" w:color="auto"/>
            </w:tcBorders>
            <w:vAlign w:val="center"/>
          </w:tcPr>
          <w:p w14:paraId="4F59770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lang w:val="en-US"/>
              </w:rPr>
              <w:t>+</w:t>
            </w:r>
            <w:r w:rsidRPr="00DE00F3">
              <w:rPr>
                <w:rFonts w:ascii="Times New Roman" w:eastAsia="Times New Roman" w:hAnsi="Times New Roman" w:cs="Times New Roman"/>
                <w:color w:val="000000"/>
                <w:sz w:val="18"/>
                <w:szCs w:val="18"/>
              </w:rPr>
              <w:t>3 535,7</w:t>
            </w:r>
          </w:p>
        </w:tc>
        <w:tc>
          <w:tcPr>
            <w:tcW w:w="1275" w:type="dxa"/>
            <w:tcBorders>
              <w:top w:val="single" w:sz="4" w:space="0" w:color="auto"/>
              <w:left w:val="single" w:sz="4" w:space="0" w:color="auto"/>
              <w:bottom w:val="single" w:sz="4" w:space="0" w:color="auto"/>
              <w:right w:val="single" w:sz="4" w:space="0" w:color="auto"/>
            </w:tcBorders>
            <w:vAlign w:val="center"/>
          </w:tcPr>
          <w:p w14:paraId="36383F34"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133 776,7</w:t>
            </w:r>
          </w:p>
        </w:tc>
        <w:tc>
          <w:tcPr>
            <w:tcW w:w="1134" w:type="dxa"/>
            <w:tcBorders>
              <w:top w:val="single" w:sz="4" w:space="0" w:color="auto"/>
              <w:left w:val="single" w:sz="4" w:space="0" w:color="auto"/>
              <w:bottom w:val="single" w:sz="4" w:space="0" w:color="auto"/>
              <w:right w:val="single" w:sz="4" w:space="0" w:color="auto"/>
            </w:tcBorders>
            <w:vAlign w:val="center"/>
          </w:tcPr>
          <w:p w14:paraId="26DD8ACE"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11 000,8</w:t>
            </w:r>
          </w:p>
        </w:tc>
        <w:tc>
          <w:tcPr>
            <w:tcW w:w="690" w:type="dxa"/>
            <w:tcBorders>
              <w:top w:val="single" w:sz="4" w:space="0" w:color="auto"/>
              <w:left w:val="single" w:sz="4" w:space="0" w:color="auto"/>
              <w:bottom w:val="single" w:sz="4" w:space="0" w:color="auto"/>
              <w:right w:val="single" w:sz="4" w:space="0" w:color="auto"/>
            </w:tcBorders>
            <w:vAlign w:val="center"/>
          </w:tcPr>
          <w:p w14:paraId="1C22BD4E"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92,4</w:t>
            </w:r>
          </w:p>
        </w:tc>
      </w:tr>
      <w:tr w:rsidR="00647B50" w:rsidRPr="00DE00F3" w14:paraId="5877B6A7"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54E4D291" w14:textId="3B703748" w:rsidR="00647B50" w:rsidRPr="00DE00F3" w:rsidRDefault="00647B50" w:rsidP="00DE00F3">
            <w:pPr>
              <w:spacing w:after="0" w:line="240" w:lineRule="auto"/>
              <w:rPr>
                <w:rFonts w:ascii="Times New Roman" w:eastAsia="Times New Roman" w:hAnsi="Times New Roman" w:cs="Times New Roman"/>
                <w:sz w:val="18"/>
                <w:szCs w:val="18"/>
              </w:rPr>
            </w:pPr>
            <w:bookmarkStart w:id="114" w:name="_Hlk196470272"/>
            <w:r w:rsidRPr="00DE00F3">
              <w:rPr>
                <w:rFonts w:ascii="Times New Roman" w:eastAsia="Times New Roman" w:hAnsi="Times New Roman" w:cs="Times New Roman"/>
                <w:sz w:val="18"/>
                <w:szCs w:val="18"/>
              </w:rPr>
              <w:t>Защита населения и территории от чрезвычайных ситуаций природного и техногенного характера, пожарная безопасность</w:t>
            </w:r>
            <w:bookmarkEnd w:id="114"/>
          </w:p>
        </w:tc>
        <w:tc>
          <w:tcPr>
            <w:tcW w:w="440" w:type="dxa"/>
            <w:tcBorders>
              <w:top w:val="single" w:sz="4" w:space="0" w:color="auto"/>
              <w:left w:val="single" w:sz="4" w:space="0" w:color="auto"/>
              <w:bottom w:val="single" w:sz="4" w:space="0" w:color="auto"/>
              <w:right w:val="single" w:sz="4" w:space="0" w:color="auto"/>
            </w:tcBorders>
            <w:vAlign w:val="center"/>
          </w:tcPr>
          <w:p w14:paraId="696ED99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vAlign w:val="center"/>
          </w:tcPr>
          <w:p w14:paraId="5C9D8829"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vAlign w:val="center"/>
          </w:tcPr>
          <w:p w14:paraId="227D69BC"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57 828,2</w:t>
            </w:r>
          </w:p>
        </w:tc>
        <w:tc>
          <w:tcPr>
            <w:tcW w:w="1276" w:type="dxa"/>
            <w:tcBorders>
              <w:top w:val="single" w:sz="4" w:space="0" w:color="auto"/>
              <w:left w:val="single" w:sz="4" w:space="0" w:color="auto"/>
              <w:bottom w:val="single" w:sz="4" w:space="0" w:color="auto"/>
              <w:right w:val="single" w:sz="4" w:space="0" w:color="auto"/>
            </w:tcBorders>
            <w:vAlign w:val="center"/>
          </w:tcPr>
          <w:p w14:paraId="404E06CC"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57 942,2</w:t>
            </w:r>
          </w:p>
        </w:tc>
        <w:tc>
          <w:tcPr>
            <w:tcW w:w="1134" w:type="dxa"/>
            <w:tcBorders>
              <w:top w:val="single" w:sz="4" w:space="0" w:color="auto"/>
              <w:left w:val="single" w:sz="4" w:space="0" w:color="auto"/>
              <w:bottom w:val="single" w:sz="4" w:space="0" w:color="auto"/>
              <w:right w:val="single" w:sz="4" w:space="0" w:color="auto"/>
            </w:tcBorders>
            <w:vAlign w:val="center"/>
          </w:tcPr>
          <w:p w14:paraId="0C678E1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+114,0</w:t>
            </w:r>
          </w:p>
        </w:tc>
        <w:tc>
          <w:tcPr>
            <w:tcW w:w="1275" w:type="dxa"/>
            <w:tcBorders>
              <w:top w:val="single" w:sz="4" w:space="0" w:color="auto"/>
              <w:left w:val="single" w:sz="4" w:space="0" w:color="auto"/>
              <w:bottom w:val="single" w:sz="4" w:space="0" w:color="auto"/>
              <w:right w:val="single" w:sz="4" w:space="0" w:color="auto"/>
            </w:tcBorders>
            <w:vAlign w:val="center"/>
          </w:tcPr>
          <w:p w14:paraId="7BC3A561"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23 876,9</w:t>
            </w:r>
          </w:p>
        </w:tc>
        <w:tc>
          <w:tcPr>
            <w:tcW w:w="1134" w:type="dxa"/>
            <w:tcBorders>
              <w:top w:val="single" w:sz="4" w:space="0" w:color="auto"/>
              <w:left w:val="single" w:sz="4" w:space="0" w:color="auto"/>
              <w:bottom w:val="single" w:sz="4" w:space="0" w:color="auto"/>
              <w:right w:val="single" w:sz="4" w:space="0" w:color="auto"/>
            </w:tcBorders>
            <w:vAlign w:val="center"/>
          </w:tcPr>
          <w:p w14:paraId="1BAC78F2"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34 065,3</w:t>
            </w:r>
          </w:p>
        </w:tc>
        <w:tc>
          <w:tcPr>
            <w:tcW w:w="690" w:type="dxa"/>
            <w:tcBorders>
              <w:top w:val="single" w:sz="4" w:space="0" w:color="auto"/>
              <w:left w:val="single" w:sz="4" w:space="0" w:color="auto"/>
              <w:bottom w:val="single" w:sz="4" w:space="0" w:color="auto"/>
              <w:right w:val="single" w:sz="4" w:space="0" w:color="auto"/>
            </w:tcBorders>
            <w:vAlign w:val="center"/>
          </w:tcPr>
          <w:p w14:paraId="42A89562"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41,2</w:t>
            </w:r>
          </w:p>
        </w:tc>
      </w:tr>
      <w:tr w:rsidR="00647B50" w:rsidRPr="00DE00F3" w14:paraId="3ED0CD27"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03A70DA6" w14:textId="77777777" w:rsidR="00647B50" w:rsidRPr="00DE00F3" w:rsidRDefault="00647B50" w:rsidP="00DE00F3">
            <w:pPr>
              <w:spacing w:after="0" w:line="240" w:lineRule="auto"/>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Миграционная политика</w:t>
            </w:r>
          </w:p>
        </w:tc>
        <w:tc>
          <w:tcPr>
            <w:tcW w:w="440" w:type="dxa"/>
            <w:tcBorders>
              <w:top w:val="single" w:sz="4" w:space="0" w:color="auto"/>
              <w:left w:val="single" w:sz="4" w:space="0" w:color="auto"/>
              <w:bottom w:val="single" w:sz="4" w:space="0" w:color="auto"/>
              <w:right w:val="single" w:sz="4" w:space="0" w:color="auto"/>
            </w:tcBorders>
            <w:vAlign w:val="center"/>
          </w:tcPr>
          <w:p w14:paraId="3AC338C6"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vAlign w:val="center"/>
          </w:tcPr>
          <w:p w14:paraId="6E65E8DB"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w:t>
            </w:r>
          </w:p>
        </w:tc>
        <w:tc>
          <w:tcPr>
            <w:tcW w:w="1276" w:type="dxa"/>
            <w:tcBorders>
              <w:top w:val="single" w:sz="4" w:space="0" w:color="auto"/>
              <w:left w:val="single" w:sz="4" w:space="0" w:color="auto"/>
              <w:bottom w:val="single" w:sz="4" w:space="0" w:color="auto"/>
              <w:right w:val="single" w:sz="4" w:space="0" w:color="auto"/>
            </w:tcBorders>
            <w:vAlign w:val="center"/>
          </w:tcPr>
          <w:p w14:paraId="56A30D1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80,0</w:t>
            </w:r>
          </w:p>
        </w:tc>
        <w:tc>
          <w:tcPr>
            <w:tcW w:w="1276" w:type="dxa"/>
            <w:tcBorders>
              <w:top w:val="single" w:sz="4" w:space="0" w:color="auto"/>
              <w:left w:val="single" w:sz="4" w:space="0" w:color="auto"/>
              <w:bottom w:val="single" w:sz="4" w:space="0" w:color="auto"/>
              <w:right w:val="single" w:sz="4" w:space="0" w:color="auto"/>
            </w:tcBorders>
            <w:vAlign w:val="center"/>
          </w:tcPr>
          <w:p w14:paraId="483A5584"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80,0</w:t>
            </w:r>
          </w:p>
        </w:tc>
        <w:tc>
          <w:tcPr>
            <w:tcW w:w="1134" w:type="dxa"/>
            <w:tcBorders>
              <w:top w:val="single" w:sz="4" w:space="0" w:color="auto"/>
              <w:left w:val="single" w:sz="4" w:space="0" w:color="auto"/>
              <w:bottom w:val="single" w:sz="4" w:space="0" w:color="auto"/>
              <w:right w:val="single" w:sz="4" w:space="0" w:color="auto"/>
            </w:tcBorders>
            <w:vAlign w:val="center"/>
          </w:tcPr>
          <w:p w14:paraId="00EF9634"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0261F5E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34,6</w:t>
            </w:r>
          </w:p>
        </w:tc>
        <w:tc>
          <w:tcPr>
            <w:tcW w:w="1134" w:type="dxa"/>
            <w:tcBorders>
              <w:top w:val="single" w:sz="4" w:space="0" w:color="auto"/>
              <w:left w:val="single" w:sz="4" w:space="0" w:color="auto"/>
              <w:bottom w:val="single" w:sz="4" w:space="0" w:color="auto"/>
              <w:right w:val="single" w:sz="4" w:space="0" w:color="auto"/>
            </w:tcBorders>
            <w:vAlign w:val="center"/>
          </w:tcPr>
          <w:p w14:paraId="03243EF3"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45,4</w:t>
            </w:r>
          </w:p>
        </w:tc>
        <w:tc>
          <w:tcPr>
            <w:tcW w:w="690" w:type="dxa"/>
            <w:tcBorders>
              <w:top w:val="single" w:sz="4" w:space="0" w:color="auto"/>
              <w:left w:val="single" w:sz="4" w:space="0" w:color="auto"/>
              <w:bottom w:val="single" w:sz="4" w:space="0" w:color="auto"/>
              <w:right w:val="single" w:sz="4" w:space="0" w:color="auto"/>
            </w:tcBorders>
            <w:vAlign w:val="center"/>
          </w:tcPr>
          <w:p w14:paraId="208F9195"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43,3</w:t>
            </w:r>
          </w:p>
        </w:tc>
      </w:tr>
      <w:tr w:rsidR="00647B50" w:rsidRPr="00DE00F3" w14:paraId="423BAE2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6B5B3199" w14:textId="77777777" w:rsidR="00647B50" w:rsidRPr="00DE00F3" w:rsidRDefault="00647B50" w:rsidP="00DE00F3">
            <w:pPr>
              <w:spacing w:after="0" w:line="240" w:lineRule="auto"/>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Другие вопросы в области национальной безопасности и правоохранительной деятельности</w:t>
            </w:r>
          </w:p>
        </w:tc>
        <w:tc>
          <w:tcPr>
            <w:tcW w:w="440" w:type="dxa"/>
            <w:tcBorders>
              <w:top w:val="single" w:sz="4" w:space="0" w:color="auto"/>
              <w:left w:val="single" w:sz="4" w:space="0" w:color="auto"/>
              <w:bottom w:val="single" w:sz="4" w:space="0" w:color="auto"/>
              <w:right w:val="single" w:sz="4" w:space="0" w:color="auto"/>
            </w:tcBorders>
            <w:vAlign w:val="center"/>
          </w:tcPr>
          <w:p w14:paraId="248AB205"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vAlign w:val="center"/>
          </w:tcPr>
          <w:p w14:paraId="77DC31F8"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14</w:t>
            </w:r>
          </w:p>
        </w:tc>
        <w:tc>
          <w:tcPr>
            <w:tcW w:w="1276" w:type="dxa"/>
            <w:tcBorders>
              <w:top w:val="single" w:sz="4" w:space="0" w:color="auto"/>
              <w:left w:val="single" w:sz="4" w:space="0" w:color="auto"/>
              <w:bottom w:val="single" w:sz="4" w:space="0" w:color="auto"/>
              <w:right w:val="single" w:sz="4" w:space="0" w:color="auto"/>
            </w:tcBorders>
            <w:vAlign w:val="center"/>
          </w:tcPr>
          <w:p w14:paraId="5575F43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8 366,3</w:t>
            </w:r>
          </w:p>
        </w:tc>
        <w:tc>
          <w:tcPr>
            <w:tcW w:w="1276" w:type="dxa"/>
            <w:tcBorders>
              <w:top w:val="single" w:sz="4" w:space="0" w:color="auto"/>
              <w:left w:val="single" w:sz="4" w:space="0" w:color="auto"/>
              <w:bottom w:val="single" w:sz="4" w:space="0" w:color="auto"/>
              <w:right w:val="single" w:sz="4" w:space="0" w:color="auto"/>
            </w:tcBorders>
            <w:vAlign w:val="center"/>
          </w:tcPr>
          <w:p w14:paraId="292715BC"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29 185,2</w:t>
            </w:r>
          </w:p>
        </w:tc>
        <w:tc>
          <w:tcPr>
            <w:tcW w:w="1134" w:type="dxa"/>
            <w:tcBorders>
              <w:top w:val="single" w:sz="4" w:space="0" w:color="auto"/>
              <w:left w:val="single" w:sz="4" w:space="0" w:color="auto"/>
              <w:bottom w:val="single" w:sz="4" w:space="0" w:color="auto"/>
              <w:right w:val="single" w:sz="4" w:space="0" w:color="auto"/>
            </w:tcBorders>
            <w:vAlign w:val="center"/>
          </w:tcPr>
          <w:p w14:paraId="5B799DC5"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lang w:val="en-US"/>
              </w:rPr>
              <w:t>+</w:t>
            </w:r>
            <w:r w:rsidRPr="00DE00F3">
              <w:rPr>
                <w:rFonts w:ascii="Times New Roman" w:eastAsia="Times New Roman" w:hAnsi="Times New Roman" w:cs="Times New Roman"/>
                <w:color w:val="000000"/>
                <w:sz w:val="18"/>
                <w:szCs w:val="18"/>
              </w:rPr>
              <w:t>20 818,9</w:t>
            </w:r>
          </w:p>
        </w:tc>
        <w:tc>
          <w:tcPr>
            <w:tcW w:w="1275" w:type="dxa"/>
            <w:tcBorders>
              <w:top w:val="single" w:sz="4" w:space="0" w:color="auto"/>
              <w:left w:val="single" w:sz="4" w:space="0" w:color="auto"/>
              <w:bottom w:val="single" w:sz="4" w:space="0" w:color="auto"/>
              <w:right w:val="single" w:sz="4" w:space="0" w:color="auto"/>
            </w:tcBorders>
            <w:vAlign w:val="center"/>
          </w:tcPr>
          <w:p w14:paraId="63A66B8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28 189,8</w:t>
            </w:r>
          </w:p>
        </w:tc>
        <w:tc>
          <w:tcPr>
            <w:tcW w:w="1134" w:type="dxa"/>
            <w:tcBorders>
              <w:top w:val="single" w:sz="4" w:space="0" w:color="auto"/>
              <w:left w:val="single" w:sz="4" w:space="0" w:color="auto"/>
              <w:bottom w:val="single" w:sz="4" w:space="0" w:color="auto"/>
              <w:right w:val="single" w:sz="4" w:space="0" w:color="auto"/>
            </w:tcBorders>
            <w:vAlign w:val="center"/>
          </w:tcPr>
          <w:p w14:paraId="0278EA07"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995,4</w:t>
            </w:r>
          </w:p>
        </w:tc>
        <w:tc>
          <w:tcPr>
            <w:tcW w:w="690" w:type="dxa"/>
            <w:tcBorders>
              <w:top w:val="single" w:sz="4" w:space="0" w:color="auto"/>
              <w:left w:val="single" w:sz="4" w:space="0" w:color="auto"/>
              <w:bottom w:val="single" w:sz="4" w:space="0" w:color="auto"/>
              <w:right w:val="single" w:sz="4" w:space="0" w:color="auto"/>
            </w:tcBorders>
            <w:vAlign w:val="center"/>
          </w:tcPr>
          <w:p w14:paraId="73B6ADEF"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96,6</w:t>
            </w:r>
          </w:p>
        </w:tc>
      </w:tr>
      <w:tr w:rsidR="00647B50" w:rsidRPr="00DE00F3" w14:paraId="2F22CE8C"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0694D02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4.НАЦИОНАЛЬНАЯ ЭКОНОМИКА</w:t>
            </w:r>
          </w:p>
        </w:tc>
        <w:tc>
          <w:tcPr>
            <w:tcW w:w="440" w:type="dxa"/>
            <w:tcBorders>
              <w:top w:val="single" w:sz="4" w:space="0" w:color="auto"/>
              <w:left w:val="single" w:sz="4" w:space="0" w:color="auto"/>
              <w:bottom w:val="single" w:sz="4" w:space="0" w:color="auto"/>
              <w:right w:val="single" w:sz="4" w:space="0" w:color="auto"/>
            </w:tcBorders>
            <w:vAlign w:val="center"/>
            <w:hideMark/>
          </w:tcPr>
          <w:p w14:paraId="16034F8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180EA73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0531B32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DE00F3">
              <w:rPr>
                <w:rFonts w:ascii="Times New Roman" w:eastAsia="Times New Roman" w:hAnsi="Times New Roman" w:cs="Times New Roman"/>
                <w:b/>
                <w:bCs/>
                <w:color w:val="000000"/>
                <w:sz w:val="18"/>
                <w:szCs w:val="18"/>
                <w:lang w:eastAsia="ru-RU"/>
              </w:rPr>
              <w:t>4 027 781,7</w:t>
            </w:r>
          </w:p>
        </w:tc>
        <w:tc>
          <w:tcPr>
            <w:tcW w:w="1276" w:type="dxa"/>
            <w:tcBorders>
              <w:top w:val="single" w:sz="4" w:space="0" w:color="auto"/>
              <w:left w:val="single" w:sz="4" w:space="0" w:color="auto"/>
              <w:bottom w:val="single" w:sz="4" w:space="0" w:color="auto"/>
              <w:right w:val="single" w:sz="4" w:space="0" w:color="auto"/>
            </w:tcBorders>
            <w:vAlign w:val="center"/>
          </w:tcPr>
          <w:p w14:paraId="5EB2FEF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DE00F3">
              <w:rPr>
                <w:rFonts w:ascii="Times New Roman" w:eastAsia="Times New Roman" w:hAnsi="Times New Roman" w:cs="Times New Roman"/>
                <w:b/>
                <w:bCs/>
                <w:sz w:val="18"/>
                <w:szCs w:val="18"/>
                <w:lang w:eastAsia="ru-RU"/>
              </w:rPr>
              <w:t>4 475 769,0</w:t>
            </w:r>
          </w:p>
        </w:tc>
        <w:tc>
          <w:tcPr>
            <w:tcW w:w="1134" w:type="dxa"/>
            <w:tcBorders>
              <w:top w:val="single" w:sz="4" w:space="0" w:color="auto"/>
              <w:left w:val="single" w:sz="4" w:space="0" w:color="auto"/>
              <w:bottom w:val="single" w:sz="4" w:space="0" w:color="auto"/>
              <w:right w:val="single" w:sz="4" w:space="0" w:color="auto"/>
            </w:tcBorders>
            <w:vAlign w:val="center"/>
          </w:tcPr>
          <w:p w14:paraId="13ED1A9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DE00F3">
              <w:rPr>
                <w:rFonts w:ascii="Times New Roman" w:eastAsia="Times New Roman" w:hAnsi="Times New Roman" w:cs="Times New Roman"/>
                <w:b/>
                <w:bCs/>
                <w:color w:val="000000"/>
                <w:sz w:val="18"/>
                <w:szCs w:val="18"/>
                <w:lang w:eastAsia="ru-RU"/>
              </w:rPr>
              <w:t>+447 987,3</w:t>
            </w:r>
          </w:p>
        </w:tc>
        <w:tc>
          <w:tcPr>
            <w:tcW w:w="1275" w:type="dxa"/>
            <w:tcBorders>
              <w:top w:val="single" w:sz="4" w:space="0" w:color="auto"/>
              <w:left w:val="single" w:sz="4" w:space="0" w:color="auto"/>
              <w:bottom w:val="single" w:sz="4" w:space="0" w:color="auto"/>
              <w:right w:val="single" w:sz="4" w:space="0" w:color="auto"/>
            </w:tcBorders>
            <w:vAlign w:val="center"/>
          </w:tcPr>
          <w:p w14:paraId="0A229F5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DE00F3">
              <w:rPr>
                <w:rFonts w:ascii="Times New Roman" w:eastAsia="Times New Roman" w:hAnsi="Times New Roman" w:cs="Times New Roman"/>
                <w:b/>
                <w:bCs/>
                <w:sz w:val="18"/>
                <w:szCs w:val="18"/>
                <w:lang w:eastAsia="ru-RU"/>
              </w:rPr>
              <w:t>3 986 407,1</w:t>
            </w:r>
          </w:p>
        </w:tc>
        <w:tc>
          <w:tcPr>
            <w:tcW w:w="1134" w:type="dxa"/>
            <w:tcBorders>
              <w:top w:val="single" w:sz="4" w:space="0" w:color="auto"/>
              <w:left w:val="single" w:sz="4" w:space="0" w:color="auto"/>
              <w:bottom w:val="single" w:sz="4" w:space="0" w:color="auto"/>
              <w:right w:val="single" w:sz="4" w:space="0" w:color="auto"/>
            </w:tcBorders>
            <w:vAlign w:val="center"/>
          </w:tcPr>
          <w:p w14:paraId="6D47060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DE00F3">
              <w:rPr>
                <w:rFonts w:ascii="Times New Roman" w:eastAsia="Times New Roman" w:hAnsi="Times New Roman" w:cs="Times New Roman"/>
                <w:b/>
                <w:bCs/>
                <w:color w:val="000000"/>
                <w:sz w:val="18"/>
                <w:szCs w:val="18"/>
                <w:lang w:eastAsia="ru-RU"/>
              </w:rPr>
              <w:t>489 361,9</w:t>
            </w:r>
          </w:p>
        </w:tc>
        <w:tc>
          <w:tcPr>
            <w:tcW w:w="690" w:type="dxa"/>
            <w:tcBorders>
              <w:top w:val="single" w:sz="4" w:space="0" w:color="auto"/>
              <w:left w:val="single" w:sz="4" w:space="0" w:color="auto"/>
              <w:bottom w:val="single" w:sz="4" w:space="0" w:color="auto"/>
              <w:right w:val="single" w:sz="4" w:space="0" w:color="auto"/>
            </w:tcBorders>
            <w:vAlign w:val="center"/>
          </w:tcPr>
          <w:p w14:paraId="58BEE9F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DE00F3">
              <w:rPr>
                <w:rFonts w:ascii="Times New Roman" w:eastAsia="Times New Roman" w:hAnsi="Times New Roman" w:cs="Times New Roman"/>
                <w:b/>
                <w:sz w:val="18"/>
                <w:szCs w:val="18"/>
                <w:lang w:eastAsia="ru-RU"/>
              </w:rPr>
              <w:t>89,1</w:t>
            </w:r>
          </w:p>
        </w:tc>
      </w:tr>
      <w:tr w:rsidR="00647B50" w:rsidRPr="00DE00F3" w14:paraId="248CC373"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655AA99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Общеэкономические вопросы</w:t>
            </w:r>
          </w:p>
        </w:tc>
        <w:tc>
          <w:tcPr>
            <w:tcW w:w="440" w:type="dxa"/>
            <w:tcBorders>
              <w:top w:val="single" w:sz="4" w:space="0" w:color="auto"/>
              <w:left w:val="single" w:sz="4" w:space="0" w:color="auto"/>
              <w:bottom w:val="single" w:sz="4" w:space="0" w:color="auto"/>
              <w:right w:val="single" w:sz="4" w:space="0" w:color="auto"/>
            </w:tcBorders>
            <w:vAlign w:val="center"/>
            <w:hideMark/>
          </w:tcPr>
          <w:p w14:paraId="622848A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77860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01</w:t>
            </w:r>
          </w:p>
        </w:tc>
        <w:tc>
          <w:tcPr>
            <w:tcW w:w="1276" w:type="dxa"/>
            <w:tcBorders>
              <w:top w:val="single" w:sz="4" w:space="0" w:color="auto"/>
              <w:left w:val="single" w:sz="4" w:space="0" w:color="auto"/>
              <w:bottom w:val="single" w:sz="4" w:space="0" w:color="auto"/>
              <w:right w:val="single" w:sz="4" w:space="0" w:color="auto"/>
            </w:tcBorders>
            <w:vAlign w:val="center"/>
          </w:tcPr>
          <w:p w14:paraId="0A5EB60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64 663,7</w:t>
            </w:r>
          </w:p>
        </w:tc>
        <w:tc>
          <w:tcPr>
            <w:tcW w:w="1276" w:type="dxa"/>
            <w:tcBorders>
              <w:top w:val="single" w:sz="4" w:space="0" w:color="auto"/>
              <w:left w:val="single" w:sz="4" w:space="0" w:color="auto"/>
              <w:bottom w:val="single" w:sz="4" w:space="0" w:color="auto"/>
              <w:right w:val="single" w:sz="4" w:space="0" w:color="auto"/>
            </w:tcBorders>
            <w:vAlign w:val="center"/>
          </w:tcPr>
          <w:p w14:paraId="6E7B114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64 663,7</w:t>
            </w:r>
          </w:p>
        </w:tc>
        <w:tc>
          <w:tcPr>
            <w:tcW w:w="1134" w:type="dxa"/>
            <w:tcBorders>
              <w:top w:val="single" w:sz="4" w:space="0" w:color="auto"/>
              <w:left w:val="single" w:sz="4" w:space="0" w:color="auto"/>
              <w:bottom w:val="single" w:sz="4" w:space="0" w:color="auto"/>
              <w:right w:val="single" w:sz="4" w:space="0" w:color="auto"/>
            </w:tcBorders>
            <w:vAlign w:val="center"/>
          </w:tcPr>
          <w:p w14:paraId="0253852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0,0</w:t>
            </w:r>
          </w:p>
        </w:tc>
        <w:tc>
          <w:tcPr>
            <w:tcW w:w="1275" w:type="dxa"/>
            <w:tcBorders>
              <w:top w:val="single" w:sz="4" w:space="0" w:color="auto"/>
              <w:left w:val="single" w:sz="4" w:space="0" w:color="auto"/>
              <w:bottom w:val="single" w:sz="4" w:space="0" w:color="auto"/>
              <w:right w:val="single" w:sz="4" w:space="0" w:color="auto"/>
            </w:tcBorders>
            <w:vAlign w:val="center"/>
          </w:tcPr>
          <w:p w14:paraId="5926E17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43 694,5</w:t>
            </w:r>
          </w:p>
        </w:tc>
        <w:tc>
          <w:tcPr>
            <w:tcW w:w="1134" w:type="dxa"/>
            <w:tcBorders>
              <w:top w:val="single" w:sz="4" w:space="0" w:color="auto"/>
              <w:left w:val="single" w:sz="4" w:space="0" w:color="auto"/>
              <w:bottom w:val="single" w:sz="4" w:space="0" w:color="auto"/>
              <w:right w:val="single" w:sz="4" w:space="0" w:color="auto"/>
            </w:tcBorders>
            <w:vAlign w:val="center"/>
          </w:tcPr>
          <w:p w14:paraId="43A5291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20 969,2</w:t>
            </w:r>
          </w:p>
        </w:tc>
        <w:tc>
          <w:tcPr>
            <w:tcW w:w="690" w:type="dxa"/>
            <w:tcBorders>
              <w:top w:val="single" w:sz="4" w:space="0" w:color="auto"/>
              <w:left w:val="single" w:sz="4" w:space="0" w:color="auto"/>
              <w:bottom w:val="single" w:sz="4" w:space="0" w:color="auto"/>
              <w:right w:val="single" w:sz="4" w:space="0" w:color="auto"/>
            </w:tcBorders>
            <w:vAlign w:val="center"/>
          </w:tcPr>
          <w:p w14:paraId="322730E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67,6</w:t>
            </w:r>
          </w:p>
        </w:tc>
      </w:tr>
      <w:tr w:rsidR="00647B50" w:rsidRPr="00DE00F3" w14:paraId="6B96359D"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4732D3F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Топливно-энергетический комплекс</w:t>
            </w:r>
          </w:p>
        </w:tc>
        <w:tc>
          <w:tcPr>
            <w:tcW w:w="440" w:type="dxa"/>
            <w:tcBorders>
              <w:top w:val="single" w:sz="4" w:space="0" w:color="auto"/>
              <w:left w:val="single" w:sz="4" w:space="0" w:color="auto"/>
              <w:bottom w:val="single" w:sz="4" w:space="0" w:color="auto"/>
              <w:right w:val="single" w:sz="4" w:space="0" w:color="auto"/>
            </w:tcBorders>
            <w:vAlign w:val="center"/>
            <w:hideMark/>
          </w:tcPr>
          <w:p w14:paraId="03FA859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3CE4E4E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02</w:t>
            </w:r>
          </w:p>
        </w:tc>
        <w:tc>
          <w:tcPr>
            <w:tcW w:w="1276" w:type="dxa"/>
            <w:tcBorders>
              <w:top w:val="single" w:sz="4" w:space="0" w:color="auto"/>
              <w:left w:val="single" w:sz="4" w:space="0" w:color="auto"/>
              <w:bottom w:val="single" w:sz="4" w:space="0" w:color="auto"/>
              <w:right w:val="single" w:sz="4" w:space="0" w:color="auto"/>
            </w:tcBorders>
            <w:vAlign w:val="center"/>
          </w:tcPr>
          <w:p w14:paraId="342E37F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48 183,6</w:t>
            </w:r>
          </w:p>
        </w:tc>
        <w:tc>
          <w:tcPr>
            <w:tcW w:w="1276" w:type="dxa"/>
            <w:tcBorders>
              <w:top w:val="single" w:sz="4" w:space="0" w:color="auto"/>
              <w:left w:val="single" w:sz="4" w:space="0" w:color="auto"/>
              <w:bottom w:val="single" w:sz="4" w:space="0" w:color="auto"/>
              <w:right w:val="single" w:sz="4" w:space="0" w:color="auto"/>
            </w:tcBorders>
            <w:vAlign w:val="center"/>
          </w:tcPr>
          <w:p w14:paraId="6C26454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20 583,6</w:t>
            </w:r>
          </w:p>
        </w:tc>
        <w:tc>
          <w:tcPr>
            <w:tcW w:w="1134" w:type="dxa"/>
            <w:tcBorders>
              <w:top w:val="single" w:sz="4" w:space="0" w:color="auto"/>
              <w:left w:val="single" w:sz="4" w:space="0" w:color="auto"/>
              <w:bottom w:val="single" w:sz="4" w:space="0" w:color="auto"/>
              <w:right w:val="single" w:sz="4" w:space="0" w:color="auto"/>
            </w:tcBorders>
            <w:vAlign w:val="center"/>
          </w:tcPr>
          <w:p w14:paraId="133D0F1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-27 600,0</w:t>
            </w:r>
          </w:p>
        </w:tc>
        <w:tc>
          <w:tcPr>
            <w:tcW w:w="1275" w:type="dxa"/>
            <w:tcBorders>
              <w:top w:val="single" w:sz="4" w:space="0" w:color="auto"/>
              <w:left w:val="single" w:sz="4" w:space="0" w:color="auto"/>
              <w:bottom w:val="single" w:sz="4" w:space="0" w:color="auto"/>
              <w:right w:val="single" w:sz="4" w:space="0" w:color="auto"/>
            </w:tcBorders>
            <w:vAlign w:val="center"/>
          </w:tcPr>
          <w:p w14:paraId="287790F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20 378,0</w:t>
            </w:r>
          </w:p>
        </w:tc>
        <w:tc>
          <w:tcPr>
            <w:tcW w:w="1134" w:type="dxa"/>
            <w:tcBorders>
              <w:top w:val="single" w:sz="4" w:space="0" w:color="auto"/>
              <w:left w:val="single" w:sz="4" w:space="0" w:color="auto"/>
              <w:bottom w:val="single" w:sz="4" w:space="0" w:color="auto"/>
              <w:right w:val="single" w:sz="4" w:space="0" w:color="auto"/>
            </w:tcBorders>
            <w:vAlign w:val="center"/>
          </w:tcPr>
          <w:p w14:paraId="0DFFFC8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205,6</w:t>
            </w:r>
          </w:p>
        </w:tc>
        <w:tc>
          <w:tcPr>
            <w:tcW w:w="690" w:type="dxa"/>
            <w:tcBorders>
              <w:top w:val="single" w:sz="4" w:space="0" w:color="auto"/>
              <w:left w:val="single" w:sz="4" w:space="0" w:color="auto"/>
              <w:bottom w:val="single" w:sz="4" w:space="0" w:color="auto"/>
              <w:right w:val="single" w:sz="4" w:space="0" w:color="auto"/>
            </w:tcBorders>
            <w:vAlign w:val="center"/>
          </w:tcPr>
          <w:p w14:paraId="3087FA3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99,0</w:t>
            </w:r>
          </w:p>
        </w:tc>
      </w:tr>
      <w:tr w:rsidR="00647B50" w:rsidRPr="00DE00F3" w14:paraId="4E34EEEB"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7C93C5FC"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Сельское хозяйство и рыболовство</w:t>
            </w:r>
          </w:p>
        </w:tc>
        <w:tc>
          <w:tcPr>
            <w:tcW w:w="440" w:type="dxa"/>
            <w:tcBorders>
              <w:top w:val="single" w:sz="4" w:space="0" w:color="auto"/>
              <w:left w:val="single" w:sz="4" w:space="0" w:color="auto"/>
              <w:bottom w:val="single" w:sz="4" w:space="0" w:color="auto"/>
              <w:right w:val="single" w:sz="4" w:space="0" w:color="auto"/>
            </w:tcBorders>
            <w:vAlign w:val="center"/>
            <w:hideMark/>
          </w:tcPr>
          <w:p w14:paraId="4C1F61C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F744F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05</w:t>
            </w:r>
          </w:p>
        </w:tc>
        <w:tc>
          <w:tcPr>
            <w:tcW w:w="1276" w:type="dxa"/>
            <w:tcBorders>
              <w:top w:val="single" w:sz="4" w:space="0" w:color="auto"/>
              <w:left w:val="single" w:sz="4" w:space="0" w:color="auto"/>
              <w:bottom w:val="single" w:sz="4" w:space="0" w:color="auto"/>
              <w:right w:val="single" w:sz="4" w:space="0" w:color="auto"/>
            </w:tcBorders>
            <w:vAlign w:val="center"/>
          </w:tcPr>
          <w:p w14:paraId="2B1EB07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633 775,3</w:t>
            </w:r>
          </w:p>
        </w:tc>
        <w:tc>
          <w:tcPr>
            <w:tcW w:w="1276" w:type="dxa"/>
            <w:tcBorders>
              <w:top w:val="single" w:sz="4" w:space="0" w:color="auto"/>
              <w:left w:val="single" w:sz="4" w:space="0" w:color="auto"/>
              <w:bottom w:val="single" w:sz="4" w:space="0" w:color="auto"/>
              <w:right w:val="single" w:sz="4" w:space="0" w:color="auto"/>
            </w:tcBorders>
            <w:vAlign w:val="center"/>
          </w:tcPr>
          <w:p w14:paraId="5364D08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635 275,3</w:t>
            </w:r>
          </w:p>
        </w:tc>
        <w:tc>
          <w:tcPr>
            <w:tcW w:w="1134" w:type="dxa"/>
            <w:tcBorders>
              <w:top w:val="single" w:sz="4" w:space="0" w:color="auto"/>
              <w:left w:val="single" w:sz="4" w:space="0" w:color="auto"/>
              <w:bottom w:val="single" w:sz="4" w:space="0" w:color="auto"/>
              <w:right w:val="single" w:sz="4" w:space="0" w:color="auto"/>
            </w:tcBorders>
            <w:vAlign w:val="center"/>
          </w:tcPr>
          <w:p w14:paraId="5DA071D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+1 500,0</w:t>
            </w:r>
          </w:p>
        </w:tc>
        <w:tc>
          <w:tcPr>
            <w:tcW w:w="1275" w:type="dxa"/>
            <w:tcBorders>
              <w:top w:val="single" w:sz="4" w:space="0" w:color="auto"/>
              <w:left w:val="single" w:sz="4" w:space="0" w:color="auto"/>
              <w:bottom w:val="single" w:sz="4" w:space="0" w:color="auto"/>
              <w:right w:val="single" w:sz="4" w:space="0" w:color="auto"/>
            </w:tcBorders>
            <w:vAlign w:val="center"/>
          </w:tcPr>
          <w:p w14:paraId="6F3CBBD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626 981,8</w:t>
            </w:r>
          </w:p>
        </w:tc>
        <w:tc>
          <w:tcPr>
            <w:tcW w:w="1134" w:type="dxa"/>
            <w:tcBorders>
              <w:top w:val="single" w:sz="4" w:space="0" w:color="auto"/>
              <w:left w:val="single" w:sz="4" w:space="0" w:color="auto"/>
              <w:bottom w:val="single" w:sz="4" w:space="0" w:color="auto"/>
              <w:right w:val="single" w:sz="4" w:space="0" w:color="auto"/>
            </w:tcBorders>
            <w:vAlign w:val="center"/>
          </w:tcPr>
          <w:p w14:paraId="07FF2CC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8 293,5</w:t>
            </w:r>
          </w:p>
        </w:tc>
        <w:tc>
          <w:tcPr>
            <w:tcW w:w="690" w:type="dxa"/>
            <w:tcBorders>
              <w:top w:val="single" w:sz="4" w:space="0" w:color="auto"/>
              <w:left w:val="single" w:sz="4" w:space="0" w:color="auto"/>
              <w:bottom w:val="single" w:sz="4" w:space="0" w:color="auto"/>
              <w:right w:val="single" w:sz="4" w:space="0" w:color="auto"/>
            </w:tcBorders>
            <w:vAlign w:val="center"/>
          </w:tcPr>
          <w:p w14:paraId="6365A9E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98,7</w:t>
            </w:r>
          </w:p>
        </w:tc>
      </w:tr>
      <w:tr w:rsidR="00647B50" w:rsidRPr="00DE00F3" w14:paraId="24D48FC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5FBE96F2"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Водное хозяйство</w:t>
            </w:r>
          </w:p>
        </w:tc>
        <w:tc>
          <w:tcPr>
            <w:tcW w:w="440" w:type="dxa"/>
            <w:tcBorders>
              <w:top w:val="single" w:sz="4" w:space="0" w:color="auto"/>
              <w:left w:val="single" w:sz="4" w:space="0" w:color="auto"/>
              <w:bottom w:val="single" w:sz="4" w:space="0" w:color="auto"/>
              <w:right w:val="single" w:sz="4" w:space="0" w:color="auto"/>
            </w:tcBorders>
            <w:vAlign w:val="center"/>
            <w:hideMark/>
          </w:tcPr>
          <w:p w14:paraId="2DB1992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4C715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06</w:t>
            </w:r>
          </w:p>
        </w:tc>
        <w:tc>
          <w:tcPr>
            <w:tcW w:w="1276" w:type="dxa"/>
            <w:tcBorders>
              <w:top w:val="single" w:sz="4" w:space="0" w:color="auto"/>
              <w:left w:val="single" w:sz="4" w:space="0" w:color="auto"/>
              <w:bottom w:val="single" w:sz="4" w:space="0" w:color="auto"/>
              <w:right w:val="single" w:sz="4" w:space="0" w:color="auto"/>
            </w:tcBorders>
            <w:vAlign w:val="center"/>
          </w:tcPr>
          <w:p w14:paraId="3CA3DA3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54 082,5</w:t>
            </w:r>
          </w:p>
        </w:tc>
        <w:tc>
          <w:tcPr>
            <w:tcW w:w="1276" w:type="dxa"/>
            <w:tcBorders>
              <w:top w:val="single" w:sz="4" w:space="0" w:color="auto"/>
              <w:left w:val="single" w:sz="4" w:space="0" w:color="auto"/>
              <w:bottom w:val="single" w:sz="4" w:space="0" w:color="auto"/>
              <w:right w:val="single" w:sz="4" w:space="0" w:color="auto"/>
            </w:tcBorders>
            <w:vAlign w:val="center"/>
          </w:tcPr>
          <w:p w14:paraId="74F8174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54 082,5</w:t>
            </w:r>
          </w:p>
        </w:tc>
        <w:tc>
          <w:tcPr>
            <w:tcW w:w="1134" w:type="dxa"/>
            <w:tcBorders>
              <w:top w:val="single" w:sz="4" w:space="0" w:color="auto"/>
              <w:left w:val="single" w:sz="4" w:space="0" w:color="auto"/>
              <w:bottom w:val="single" w:sz="4" w:space="0" w:color="auto"/>
              <w:right w:val="single" w:sz="4" w:space="0" w:color="auto"/>
            </w:tcBorders>
            <w:vAlign w:val="center"/>
          </w:tcPr>
          <w:p w14:paraId="6CA1AC5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0,0</w:t>
            </w:r>
          </w:p>
        </w:tc>
        <w:tc>
          <w:tcPr>
            <w:tcW w:w="1275" w:type="dxa"/>
            <w:tcBorders>
              <w:top w:val="single" w:sz="4" w:space="0" w:color="auto"/>
              <w:left w:val="single" w:sz="4" w:space="0" w:color="auto"/>
              <w:bottom w:val="single" w:sz="4" w:space="0" w:color="auto"/>
              <w:right w:val="single" w:sz="4" w:space="0" w:color="auto"/>
            </w:tcBorders>
            <w:vAlign w:val="center"/>
          </w:tcPr>
          <w:p w14:paraId="115DBCF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54 082,5</w:t>
            </w:r>
          </w:p>
        </w:tc>
        <w:tc>
          <w:tcPr>
            <w:tcW w:w="1134" w:type="dxa"/>
            <w:tcBorders>
              <w:top w:val="single" w:sz="4" w:space="0" w:color="auto"/>
              <w:left w:val="single" w:sz="4" w:space="0" w:color="auto"/>
              <w:bottom w:val="single" w:sz="4" w:space="0" w:color="auto"/>
              <w:right w:val="single" w:sz="4" w:space="0" w:color="auto"/>
            </w:tcBorders>
            <w:vAlign w:val="center"/>
          </w:tcPr>
          <w:p w14:paraId="5426C8C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0,0</w:t>
            </w:r>
          </w:p>
        </w:tc>
        <w:tc>
          <w:tcPr>
            <w:tcW w:w="690" w:type="dxa"/>
            <w:tcBorders>
              <w:top w:val="single" w:sz="4" w:space="0" w:color="auto"/>
              <w:left w:val="single" w:sz="4" w:space="0" w:color="auto"/>
              <w:bottom w:val="single" w:sz="4" w:space="0" w:color="auto"/>
              <w:right w:val="single" w:sz="4" w:space="0" w:color="auto"/>
            </w:tcBorders>
            <w:vAlign w:val="center"/>
          </w:tcPr>
          <w:p w14:paraId="6EF0BEC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100,0</w:t>
            </w:r>
          </w:p>
        </w:tc>
      </w:tr>
      <w:tr w:rsidR="00647B50" w:rsidRPr="00DE00F3" w14:paraId="1988C05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099C558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Лесное хозяйство</w:t>
            </w:r>
          </w:p>
        </w:tc>
        <w:tc>
          <w:tcPr>
            <w:tcW w:w="440" w:type="dxa"/>
            <w:tcBorders>
              <w:top w:val="single" w:sz="4" w:space="0" w:color="auto"/>
              <w:left w:val="single" w:sz="4" w:space="0" w:color="auto"/>
              <w:bottom w:val="single" w:sz="4" w:space="0" w:color="auto"/>
              <w:right w:val="single" w:sz="4" w:space="0" w:color="auto"/>
            </w:tcBorders>
            <w:vAlign w:val="center"/>
            <w:hideMark/>
          </w:tcPr>
          <w:p w14:paraId="4D8AEC0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8D67F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07</w:t>
            </w:r>
          </w:p>
        </w:tc>
        <w:tc>
          <w:tcPr>
            <w:tcW w:w="1276" w:type="dxa"/>
            <w:tcBorders>
              <w:top w:val="single" w:sz="4" w:space="0" w:color="auto"/>
              <w:left w:val="single" w:sz="4" w:space="0" w:color="auto"/>
              <w:bottom w:val="single" w:sz="4" w:space="0" w:color="auto"/>
              <w:right w:val="single" w:sz="4" w:space="0" w:color="auto"/>
            </w:tcBorders>
            <w:vAlign w:val="center"/>
          </w:tcPr>
          <w:p w14:paraId="7CD9402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104 494,0</w:t>
            </w:r>
          </w:p>
        </w:tc>
        <w:tc>
          <w:tcPr>
            <w:tcW w:w="1276" w:type="dxa"/>
            <w:tcBorders>
              <w:top w:val="single" w:sz="4" w:space="0" w:color="auto"/>
              <w:left w:val="single" w:sz="4" w:space="0" w:color="auto"/>
              <w:bottom w:val="single" w:sz="4" w:space="0" w:color="auto"/>
              <w:right w:val="single" w:sz="4" w:space="0" w:color="auto"/>
            </w:tcBorders>
            <w:vAlign w:val="center"/>
          </w:tcPr>
          <w:p w14:paraId="357EC31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104 494,0</w:t>
            </w:r>
          </w:p>
        </w:tc>
        <w:tc>
          <w:tcPr>
            <w:tcW w:w="1134" w:type="dxa"/>
            <w:tcBorders>
              <w:top w:val="single" w:sz="4" w:space="0" w:color="auto"/>
              <w:left w:val="single" w:sz="4" w:space="0" w:color="auto"/>
              <w:bottom w:val="single" w:sz="4" w:space="0" w:color="auto"/>
              <w:right w:val="single" w:sz="4" w:space="0" w:color="auto"/>
            </w:tcBorders>
            <w:vAlign w:val="center"/>
          </w:tcPr>
          <w:p w14:paraId="5B0F996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0,0</w:t>
            </w:r>
          </w:p>
        </w:tc>
        <w:tc>
          <w:tcPr>
            <w:tcW w:w="1275" w:type="dxa"/>
            <w:tcBorders>
              <w:top w:val="single" w:sz="4" w:space="0" w:color="auto"/>
              <w:left w:val="single" w:sz="4" w:space="0" w:color="auto"/>
              <w:bottom w:val="single" w:sz="4" w:space="0" w:color="auto"/>
              <w:right w:val="single" w:sz="4" w:space="0" w:color="auto"/>
            </w:tcBorders>
            <w:vAlign w:val="center"/>
          </w:tcPr>
          <w:p w14:paraId="007DFAC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102 243,8</w:t>
            </w:r>
          </w:p>
        </w:tc>
        <w:tc>
          <w:tcPr>
            <w:tcW w:w="1134" w:type="dxa"/>
            <w:tcBorders>
              <w:top w:val="single" w:sz="4" w:space="0" w:color="auto"/>
              <w:left w:val="single" w:sz="4" w:space="0" w:color="auto"/>
              <w:bottom w:val="single" w:sz="4" w:space="0" w:color="auto"/>
              <w:right w:val="single" w:sz="4" w:space="0" w:color="auto"/>
            </w:tcBorders>
            <w:vAlign w:val="center"/>
          </w:tcPr>
          <w:p w14:paraId="7C09D09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2 250,2</w:t>
            </w:r>
          </w:p>
        </w:tc>
        <w:tc>
          <w:tcPr>
            <w:tcW w:w="690" w:type="dxa"/>
            <w:tcBorders>
              <w:top w:val="single" w:sz="4" w:space="0" w:color="auto"/>
              <w:left w:val="single" w:sz="4" w:space="0" w:color="auto"/>
              <w:bottom w:val="single" w:sz="4" w:space="0" w:color="auto"/>
              <w:right w:val="single" w:sz="4" w:space="0" w:color="auto"/>
            </w:tcBorders>
            <w:vAlign w:val="center"/>
          </w:tcPr>
          <w:p w14:paraId="1F945B8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97,8</w:t>
            </w:r>
          </w:p>
        </w:tc>
      </w:tr>
      <w:tr w:rsidR="00647B50" w:rsidRPr="00DE00F3" w14:paraId="7FCA9100"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2E4758B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Транспорт</w:t>
            </w:r>
          </w:p>
        </w:tc>
        <w:tc>
          <w:tcPr>
            <w:tcW w:w="440" w:type="dxa"/>
            <w:tcBorders>
              <w:top w:val="single" w:sz="4" w:space="0" w:color="auto"/>
              <w:left w:val="single" w:sz="4" w:space="0" w:color="auto"/>
              <w:bottom w:val="single" w:sz="4" w:space="0" w:color="auto"/>
              <w:right w:val="single" w:sz="4" w:space="0" w:color="auto"/>
            </w:tcBorders>
            <w:vAlign w:val="center"/>
            <w:hideMark/>
          </w:tcPr>
          <w:p w14:paraId="02243F0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92A66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08</w:t>
            </w:r>
          </w:p>
        </w:tc>
        <w:tc>
          <w:tcPr>
            <w:tcW w:w="1276" w:type="dxa"/>
            <w:tcBorders>
              <w:top w:val="single" w:sz="4" w:space="0" w:color="auto"/>
              <w:left w:val="single" w:sz="4" w:space="0" w:color="auto"/>
              <w:bottom w:val="single" w:sz="4" w:space="0" w:color="auto"/>
              <w:right w:val="single" w:sz="4" w:space="0" w:color="auto"/>
            </w:tcBorders>
            <w:vAlign w:val="center"/>
          </w:tcPr>
          <w:p w14:paraId="6C0622A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485 166,0</w:t>
            </w:r>
          </w:p>
        </w:tc>
        <w:tc>
          <w:tcPr>
            <w:tcW w:w="1276" w:type="dxa"/>
            <w:tcBorders>
              <w:top w:val="single" w:sz="4" w:space="0" w:color="auto"/>
              <w:left w:val="single" w:sz="4" w:space="0" w:color="auto"/>
              <w:bottom w:val="single" w:sz="4" w:space="0" w:color="auto"/>
              <w:right w:val="single" w:sz="4" w:space="0" w:color="auto"/>
            </w:tcBorders>
            <w:vAlign w:val="center"/>
          </w:tcPr>
          <w:p w14:paraId="426CF0E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757 666,6</w:t>
            </w:r>
          </w:p>
        </w:tc>
        <w:tc>
          <w:tcPr>
            <w:tcW w:w="1134" w:type="dxa"/>
            <w:tcBorders>
              <w:top w:val="single" w:sz="4" w:space="0" w:color="auto"/>
              <w:left w:val="single" w:sz="4" w:space="0" w:color="auto"/>
              <w:bottom w:val="single" w:sz="4" w:space="0" w:color="auto"/>
              <w:right w:val="single" w:sz="4" w:space="0" w:color="auto"/>
            </w:tcBorders>
            <w:vAlign w:val="center"/>
          </w:tcPr>
          <w:p w14:paraId="6861E43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+272 500,6</w:t>
            </w:r>
          </w:p>
        </w:tc>
        <w:tc>
          <w:tcPr>
            <w:tcW w:w="1275" w:type="dxa"/>
            <w:tcBorders>
              <w:top w:val="single" w:sz="4" w:space="0" w:color="auto"/>
              <w:left w:val="single" w:sz="4" w:space="0" w:color="auto"/>
              <w:bottom w:val="single" w:sz="4" w:space="0" w:color="auto"/>
              <w:right w:val="single" w:sz="4" w:space="0" w:color="auto"/>
            </w:tcBorders>
            <w:vAlign w:val="center"/>
          </w:tcPr>
          <w:p w14:paraId="0E7C20B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701 007,7</w:t>
            </w:r>
          </w:p>
        </w:tc>
        <w:tc>
          <w:tcPr>
            <w:tcW w:w="1134" w:type="dxa"/>
            <w:tcBorders>
              <w:top w:val="single" w:sz="4" w:space="0" w:color="auto"/>
              <w:left w:val="single" w:sz="4" w:space="0" w:color="auto"/>
              <w:bottom w:val="single" w:sz="4" w:space="0" w:color="auto"/>
              <w:right w:val="single" w:sz="4" w:space="0" w:color="auto"/>
            </w:tcBorders>
            <w:vAlign w:val="center"/>
          </w:tcPr>
          <w:p w14:paraId="4AFEE79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56 658,9</w:t>
            </w:r>
          </w:p>
        </w:tc>
        <w:tc>
          <w:tcPr>
            <w:tcW w:w="690" w:type="dxa"/>
            <w:tcBorders>
              <w:top w:val="single" w:sz="4" w:space="0" w:color="auto"/>
              <w:left w:val="single" w:sz="4" w:space="0" w:color="auto"/>
              <w:bottom w:val="single" w:sz="4" w:space="0" w:color="auto"/>
              <w:right w:val="single" w:sz="4" w:space="0" w:color="auto"/>
            </w:tcBorders>
            <w:vAlign w:val="center"/>
          </w:tcPr>
          <w:p w14:paraId="3006612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92,5</w:t>
            </w:r>
          </w:p>
        </w:tc>
      </w:tr>
      <w:tr w:rsidR="00647B50" w:rsidRPr="00DE00F3" w14:paraId="5154683E"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192999CC"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Дорожное хозяйство (дорожные фонды)</w:t>
            </w:r>
          </w:p>
        </w:tc>
        <w:tc>
          <w:tcPr>
            <w:tcW w:w="440" w:type="dxa"/>
            <w:tcBorders>
              <w:top w:val="single" w:sz="4" w:space="0" w:color="auto"/>
              <w:left w:val="single" w:sz="4" w:space="0" w:color="auto"/>
              <w:bottom w:val="single" w:sz="4" w:space="0" w:color="auto"/>
              <w:right w:val="single" w:sz="4" w:space="0" w:color="auto"/>
            </w:tcBorders>
            <w:vAlign w:val="center"/>
            <w:hideMark/>
          </w:tcPr>
          <w:p w14:paraId="6BFDF70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08FBCD0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09</w:t>
            </w:r>
          </w:p>
        </w:tc>
        <w:tc>
          <w:tcPr>
            <w:tcW w:w="1276" w:type="dxa"/>
            <w:tcBorders>
              <w:top w:val="single" w:sz="4" w:space="0" w:color="auto"/>
              <w:left w:val="single" w:sz="4" w:space="0" w:color="auto"/>
              <w:bottom w:val="single" w:sz="4" w:space="0" w:color="auto"/>
              <w:right w:val="single" w:sz="4" w:space="0" w:color="auto"/>
            </w:tcBorders>
            <w:vAlign w:val="center"/>
          </w:tcPr>
          <w:p w14:paraId="3EF5194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2 142 868,1</w:t>
            </w:r>
          </w:p>
        </w:tc>
        <w:tc>
          <w:tcPr>
            <w:tcW w:w="1276" w:type="dxa"/>
            <w:tcBorders>
              <w:top w:val="single" w:sz="4" w:space="0" w:color="auto"/>
              <w:left w:val="single" w:sz="4" w:space="0" w:color="auto"/>
              <w:bottom w:val="single" w:sz="4" w:space="0" w:color="auto"/>
              <w:right w:val="single" w:sz="4" w:space="0" w:color="auto"/>
            </w:tcBorders>
            <w:vAlign w:val="center"/>
          </w:tcPr>
          <w:p w14:paraId="5BD67D5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2 335 170,5</w:t>
            </w:r>
          </w:p>
        </w:tc>
        <w:tc>
          <w:tcPr>
            <w:tcW w:w="1134" w:type="dxa"/>
            <w:tcBorders>
              <w:top w:val="single" w:sz="4" w:space="0" w:color="auto"/>
              <w:left w:val="single" w:sz="4" w:space="0" w:color="auto"/>
              <w:bottom w:val="single" w:sz="4" w:space="0" w:color="auto"/>
              <w:right w:val="single" w:sz="4" w:space="0" w:color="auto"/>
            </w:tcBorders>
            <w:vAlign w:val="center"/>
          </w:tcPr>
          <w:p w14:paraId="4E92A12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+192 302,4</w:t>
            </w:r>
          </w:p>
        </w:tc>
        <w:tc>
          <w:tcPr>
            <w:tcW w:w="1275" w:type="dxa"/>
            <w:tcBorders>
              <w:top w:val="single" w:sz="4" w:space="0" w:color="auto"/>
              <w:left w:val="single" w:sz="4" w:space="0" w:color="auto"/>
              <w:bottom w:val="single" w:sz="4" w:space="0" w:color="auto"/>
              <w:right w:val="single" w:sz="4" w:space="0" w:color="auto"/>
            </w:tcBorders>
            <w:vAlign w:val="center"/>
          </w:tcPr>
          <w:p w14:paraId="6A3D6AB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2 056 747,0</w:t>
            </w:r>
          </w:p>
        </w:tc>
        <w:tc>
          <w:tcPr>
            <w:tcW w:w="1134" w:type="dxa"/>
            <w:tcBorders>
              <w:top w:val="single" w:sz="4" w:space="0" w:color="auto"/>
              <w:left w:val="single" w:sz="4" w:space="0" w:color="auto"/>
              <w:bottom w:val="single" w:sz="4" w:space="0" w:color="auto"/>
              <w:right w:val="single" w:sz="4" w:space="0" w:color="auto"/>
            </w:tcBorders>
            <w:vAlign w:val="center"/>
          </w:tcPr>
          <w:p w14:paraId="51342A5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278 423,5</w:t>
            </w:r>
          </w:p>
        </w:tc>
        <w:tc>
          <w:tcPr>
            <w:tcW w:w="690" w:type="dxa"/>
            <w:tcBorders>
              <w:top w:val="single" w:sz="4" w:space="0" w:color="auto"/>
              <w:left w:val="single" w:sz="4" w:space="0" w:color="auto"/>
              <w:bottom w:val="single" w:sz="4" w:space="0" w:color="auto"/>
              <w:right w:val="single" w:sz="4" w:space="0" w:color="auto"/>
            </w:tcBorders>
            <w:vAlign w:val="center"/>
          </w:tcPr>
          <w:p w14:paraId="59489A4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88,1</w:t>
            </w:r>
          </w:p>
        </w:tc>
      </w:tr>
      <w:tr w:rsidR="00647B50" w:rsidRPr="00DE00F3" w14:paraId="6DC9884E"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2E2FFE6C"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Связь и информатика</w:t>
            </w:r>
          </w:p>
        </w:tc>
        <w:tc>
          <w:tcPr>
            <w:tcW w:w="440" w:type="dxa"/>
            <w:tcBorders>
              <w:top w:val="single" w:sz="4" w:space="0" w:color="auto"/>
              <w:left w:val="single" w:sz="4" w:space="0" w:color="auto"/>
              <w:bottom w:val="single" w:sz="4" w:space="0" w:color="auto"/>
              <w:right w:val="single" w:sz="4" w:space="0" w:color="auto"/>
            </w:tcBorders>
            <w:vAlign w:val="center"/>
            <w:hideMark/>
          </w:tcPr>
          <w:p w14:paraId="02403E4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75A27A8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544024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161 415,8</w:t>
            </w:r>
          </w:p>
        </w:tc>
        <w:tc>
          <w:tcPr>
            <w:tcW w:w="1276" w:type="dxa"/>
            <w:tcBorders>
              <w:top w:val="single" w:sz="4" w:space="0" w:color="auto"/>
              <w:left w:val="single" w:sz="4" w:space="0" w:color="auto"/>
              <w:bottom w:val="single" w:sz="4" w:space="0" w:color="auto"/>
              <w:right w:val="single" w:sz="4" w:space="0" w:color="auto"/>
            </w:tcBorders>
            <w:vAlign w:val="center"/>
          </w:tcPr>
          <w:p w14:paraId="4D18888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169 420,8</w:t>
            </w:r>
          </w:p>
        </w:tc>
        <w:tc>
          <w:tcPr>
            <w:tcW w:w="1134" w:type="dxa"/>
            <w:tcBorders>
              <w:top w:val="single" w:sz="4" w:space="0" w:color="auto"/>
              <w:left w:val="single" w:sz="4" w:space="0" w:color="auto"/>
              <w:bottom w:val="single" w:sz="4" w:space="0" w:color="auto"/>
              <w:right w:val="single" w:sz="4" w:space="0" w:color="auto"/>
            </w:tcBorders>
            <w:vAlign w:val="center"/>
          </w:tcPr>
          <w:p w14:paraId="413B87E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+8 005,0</w:t>
            </w:r>
          </w:p>
        </w:tc>
        <w:tc>
          <w:tcPr>
            <w:tcW w:w="1275" w:type="dxa"/>
            <w:tcBorders>
              <w:top w:val="single" w:sz="4" w:space="0" w:color="auto"/>
              <w:left w:val="single" w:sz="4" w:space="0" w:color="auto"/>
              <w:bottom w:val="single" w:sz="4" w:space="0" w:color="auto"/>
              <w:right w:val="single" w:sz="4" w:space="0" w:color="auto"/>
            </w:tcBorders>
            <w:vAlign w:val="center"/>
          </w:tcPr>
          <w:p w14:paraId="23DA6ED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152 907,9</w:t>
            </w:r>
          </w:p>
        </w:tc>
        <w:tc>
          <w:tcPr>
            <w:tcW w:w="1134" w:type="dxa"/>
            <w:tcBorders>
              <w:top w:val="single" w:sz="4" w:space="0" w:color="auto"/>
              <w:left w:val="single" w:sz="4" w:space="0" w:color="auto"/>
              <w:bottom w:val="single" w:sz="4" w:space="0" w:color="auto"/>
              <w:right w:val="single" w:sz="4" w:space="0" w:color="auto"/>
            </w:tcBorders>
            <w:vAlign w:val="center"/>
          </w:tcPr>
          <w:p w14:paraId="0DDBA6A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16 512,9</w:t>
            </w:r>
          </w:p>
        </w:tc>
        <w:tc>
          <w:tcPr>
            <w:tcW w:w="690" w:type="dxa"/>
            <w:tcBorders>
              <w:top w:val="single" w:sz="4" w:space="0" w:color="auto"/>
              <w:left w:val="single" w:sz="4" w:space="0" w:color="auto"/>
              <w:bottom w:val="single" w:sz="4" w:space="0" w:color="auto"/>
              <w:right w:val="single" w:sz="4" w:space="0" w:color="auto"/>
            </w:tcBorders>
            <w:vAlign w:val="center"/>
          </w:tcPr>
          <w:p w14:paraId="3E94CEA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90,3</w:t>
            </w:r>
          </w:p>
        </w:tc>
      </w:tr>
      <w:tr w:rsidR="00647B50" w:rsidRPr="00DE00F3" w14:paraId="26BDB8E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tcPr>
          <w:p w14:paraId="677F00C9"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Другие вопросы в области национальной экономики</w:t>
            </w:r>
          </w:p>
        </w:tc>
        <w:tc>
          <w:tcPr>
            <w:tcW w:w="440" w:type="dxa"/>
            <w:tcBorders>
              <w:top w:val="single" w:sz="4" w:space="0" w:color="auto"/>
              <w:left w:val="single" w:sz="4" w:space="0" w:color="auto"/>
              <w:bottom w:val="single" w:sz="4" w:space="0" w:color="auto"/>
              <w:right w:val="single" w:sz="4" w:space="0" w:color="auto"/>
            </w:tcBorders>
            <w:vAlign w:val="center"/>
          </w:tcPr>
          <w:p w14:paraId="0E4E00F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04</w:t>
            </w:r>
          </w:p>
        </w:tc>
        <w:tc>
          <w:tcPr>
            <w:tcW w:w="425" w:type="dxa"/>
            <w:tcBorders>
              <w:top w:val="single" w:sz="4" w:space="0" w:color="auto"/>
              <w:left w:val="single" w:sz="4" w:space="0" w:color="auto"/>
              <w:bottom w:val="single" w:sz="4" w:space="0" w:color="auto"/>
              <w:right w:val="single" w:sz="4" w:space="0" w:color="auto"/>
            </w:tcBorders>
            <w:vAlign w:val="center"/>
          </w:tcPr>
          <w:p w14:paraId="618753A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12</w:t>
            </w:r>
          </w:p>
        </w:tc>
        <w:tc>
          <w:tcPr>
            <w:tcW w:w="1276" w:type="dxa"/>
            <w:tcBorders>
              <w:top w:val="single" w:sz="4" w:space="0" w:color="auto"/>
              <w:left w:val="single" w:sz="4" w:space="0" w:color="auto"/>
              <w:bottom w:val="single" w:sz="4" w:space="0" w:color="auto"/>
              <w:right w:val="single" w:sz="4" w:space="0" w:color="auto"/>
            </w:tcBorders>
            <w:vAlign w:val="center"/>
          </w:tcPr>
          <w:p w14:paraId="1FA009C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333 132,7</w:t>
            </w:r>
          </w:p>
        </w:tc>
        <w:tc>
          <w:tcPr>
            <w:tcW w:w="1276" w:type="dxa"/>
            <w:tcBorders>
              <w:top w:val="single" w:sz="4" w:space="0" w:color="auto"/>
              <w:left w:val="single" w:sz="4" w:space="0" w:color="auto"/>
              <w:bottom w:val="single" w:sz="4" w:space="0" w:color="auto"/>
              <w:right w:val="single" w:sz="4" w:space="0" w:color="auto"/>
            </w:tcBorders>
            <w:vAlign w:val="center"/>
          </w:tcPr>
          <w:p w14:paraId="59A4CDC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334 412,1</w:t>
            </w:r>
          </w:p>
        </w:tc>
        <w:tc>
          <w:tcPr>
            <w:tcW w:w="1134" w:type="dxa"/>
            <w:tcBorders>
              <w:top w:val="single" w:sz="4" w:space="0" w:color="auto"/>
              <w:left w:val="single" w:sz="4" w:space="0" w:color="auto"/>
              <w:bottom w:val="single" w:sz="4" w:space="0" w:color="auto"/>
              <w:right w:val="single" w:sz="4" w:space="0" w:color="auto"/>
            </w:tcBorders>
            <w:vAlign w:val="center"/>
          </w:tcPr>
          <w:p w14:paraId="2277DA2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+1 279,4</w:t>
            </w:r>
          </w:p>
        </w:tc>
        <w:tc>
          <w:tcPr>
            <w:tcW w:w="1275" w:type="dxa"/>
            <w:tcBorders>
              <w:top w:val="single" w:sz="4" w:space="0" w:color="auto"/>
              <w:left w:val="single" w:sz="4" w:space="0" w:color="auto"/>
              <w:bottom w:val="single" w:sz="4" w:space="0" w:color="auto"/>
              <w:right w:val="single" w:sz="4" w:space="0" w:color="auto"/>
            </w:tcBorders>
            <w:vAlign w:val="center"/>
          </w:tcPr>
          <w:p w14:paraId="6AF9229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228 363,9</w:t>
            </w:r>
          </w:p>
        </w:tc>
        <w:tc>
          <w:tcPr>
            <w:tcW w:w="1134" w:type="dxa"/>
            <w:tcBorders>
              <w:top w:val="single" w:sz="4" w:space="0" w:color="auto"/>
              <w:left w:val="single" w:sz="4" w:space="0" w:color="auto"/>
              <w:bottom w:val="single" w:sz="4" w:space="0" w:color="auto"/>
              <w:right w:val="single" w:sz="4" w:space="0" w:color="auto"/>
            </w:tcBorders>
            <w:vAlign w:val="center"/>
          </w:tcPr>
          <w:p w14:paraId="72B0266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color w:val="000000"/>
                <w:sz w:val="18"/>
                <w:szCs w:val="18"/>
                <w:lang w:eastAsia="ru-RU"/>
              </w:rPr>
              <w:t>106 048,2</w:t>
            </w:r>
          </w:p>
        </w:tc>
        <w:tc>
          <w:tcPr>
            <w:tcW w:w="690" w:type="dxa"/>
            <w:tcBorders>
              <w:top w:val="single" w:sz="4" w:space="0" w:color="auto"/>
              <w:left w:val="single" w:sz="4" w:space="0" w:color="auto"/>
              <w:bottom w:val="single" w:sz="4" w:space="0" w:color="auto"/>
              <w:right w:val="single" w:sz="4" w:space="0" w:color="auto"/>
            </w:tcBorders>
            <w:vAlign w:val="center"/>
          </w:tcPr>
          <w:p w14:paraId="6ABE6F3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68,3</w:t>
            </w:r>
          </w:p>
        </w:tc>
      </w:tr>
      <w:tr w:rsidR="00647B50" w:rsidRPr="00DE00F3" w14:paraId="29B60993"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76B0534" w14:textId="77777777" w:rsidR="00647B50" w:rsidRPr="00DE00F3" w:rsidRDefault="00647B50" w:rsidP="00DE00F3">
            <w:pPr>
              <w:widowControl w:val="0"/>
              <w:tabs>
                <w:tab w:val="left" w:pos="317"/>
                <w:tab w:val="left" w:pos="459"/>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5.</w:t>
            </w:r>
            <w:r w:rsidRPr="00DE00F3">
              <w:rPr>
                <w:rFonts w:ascii="Times New Roman" w:eastAsia="Times New Roman" w:hAnsi="Times New Roman" w:cs="Times New Roman"/>
                <w:b/>
                <w:bCs/>
                <w:sz w:val="16"/>
                <w:szCs w:val="16"/>
                <w:lang w:eastAsia="ru-RU"/>
              </w:rPr>
              <w:t>ЖИЛИЩНО-КОММУНАЛЬНОЕ ХОЗЯЙСТВО</w:t>
            </w:r>
          </w:p>
        </w:tc>
        <w:tc>
          <w:tcPr>
            <w:tcW w:w="440" w:type="dxa"/>
            <w:tcBorders>
              <w:top w:val="single" w:sz="4" w:space="0" w:color="auto"/>
              <w:left w:val="single" w:sz="4" w:space="0" w:color="auto"/>
              <w:bottom w:val="single" w:sz="4" w:space="0" w:color="auto"/>
              <w:right w:val="single" w:sz="4" w:space="0" w:color="auto"/>
            </w:tcBorders>
            <w:vAlign w:val="center"/>
            <w:hideMark/>
          </w:tcPr>
          <w:p w14:paraId="3FB377D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05</w:t>
            </w:r>
          </w:p>
        </w:tc>
        <w:tc>
          <w:tcPr>
            <w:tcW w:w="425" w:type="dxa"/>
            <w:tcBorders>
              <w:top w:val="single" w:sz="4" w:space="0" w:color="auto"/>
              <w:left w:val="single" w:sz="4" w:space="0" w:color="auto"/>
              <w:bottom w:val="single" w:sz="4" w:space="0" w:color="auto"/>
              <w:right w:val="single" w:sz="4" w:space="0" w:color="auto"/>
            </w:tcBorders>
            <w:vAlign w:val="center"/>
            <w:hideMark/>
          </w:tcPr>
          <w:p w14:paraId="6308D4F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64DFA0A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1 962 719,1</w:t>
            </w:r>
          </w:p>
        </w:tc>
        <w:tc>
          <w:tcPr>
            <w:tcW w:w="1276" w:type="dxa"/>
            <w:tcBorders>
              <w:top w:val="single" w:sz="4" w:space="0" w:color="auto"/>
              <w:left w:val="single" w:sz="4" w:space="0" w:color="auto"/>
              <w:bottom w:val="single" w:sz="4" w:space="0" w:color="auto"/>
              <w:right w:val="single" w:sz="4" w:space="0" w:color="auto"/>
            </w:tcBorders>
            <w:vAlign w:val="center"/>
          </w:tcPr>
          <w:p w14:paraId="722265E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2 015 219,0</w:t>
            </w:r>
          </w:p>
        </w:tc>
        <w:tc>
          <w:tcPr>
            <w:tcW w:w="1134" w:type="dxa"/>
            <w:tcBorders>
              <w:top w:val="single" w:sz="4" w:space="0" w:color="auto"/>
              <w:left w:val="single" w:sz="4" w:space="0" w:color="auto"/>
              <w:bottom w:val="single" w:sz="4" w:space="0" w:color="auto"/>
              <w:right w:val="single" w:sz="4" w:space="0" w:color="auto"/>
            </w:tcBorders>
            <w:vAlign w:val="center"/>
          </w:tcPr>
          <w:p w14:paraId="2CAD37B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+52 499,9</w:t>
            </w:r>
          </w:p>
        </w:tc>
        <w:tc>
          <w:tcPr>
            <w:tcW w:w="1275" w:type="dxa"/>
            <w:tcBorders>
              <w:top w:val="single" w:sz="4" w:space="0" w:color="auto"/>
              <w:left w:val="single" w:sz="4" w:space="0" w:color="auto"/>
              <w:bottom w:val="single" w:sz="4" w:space="0" w:color="auto"/>
              <w:right w:val="single" w:sz="4" w:space="0" w:color="auto"/>
            </w:tcBorders>
            <w:vAlign w:val="center"/>
          </w:tcPr>
          <w:p w14:paraId="0C3E989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1 982 516,7</w:t>
            </w:r>
          </w:p>
        </w:tc>
        <w:tc>
          <w:tcPr>
            <w:tcW w:w="1134" w:type="dxa"/>
            <w:tcBorders>
              <w:top w:val="single" w:sz="4" w:space="0" w:color="auto"/>
              <w:left w:val="single" w:sz="4" w:space="0" w:color="auto"/>
              <w:bottom w:val="single" w:sz="4" w:space="0" w:color="auto"/>
              <w:right w:val="single" w:sz="4" w:space="0" w:color="auto"/>
            </w:tcBorders>
            <w:vAlign w:val="center"/>
          </w:tcPr>
          <w:p w14:paraId="58705BB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DE00F3">
              <w:rPr>
                <w:rFonts w:ascii="Times New Roman" w:eastAsia="Times New Roman" w:hAnsi="Times New Roman" w:cs="Times New Roman"/>
                <w:b/>
                <w:bCs/>
                <w:sz w:val="18"/>
                <w:szCs w:val="18"/>
                <w:lang w:eastAsia="ru-RU"/>
              </w:rPr>
              <w:t>32 702,3</w:t>
            </w:r>
          </w:p>
        </w:tc>
        <w:tc>
          <w:tcPr>
            <w:tcW w:w="690" w:type="dxa"/>
            <w:tcBorders>
              <w:top w:val="single" w:sz="4" w:space="0" w:color="auto"/>
              <w:left w:val="single" w:sz="4" w:space="0" w:color="auto"/>
              <w:bottom w:val="single" w:sz="4" w:space="0" w:color="auto"/>
              <w:right w:val="single" w:sz="4" w:space="0" w:color="auto"/>
            </w:tcBorders>
            <w:vAlign w:val="center"/>
          </w:tcPr>
          <w:p w14:paraId="697ADE7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DE00F3">
              <w:rPr>
                <w:rFonts w:ascii="Times New Roman" w:eastAsia="Times New Roman" w:hAnsi="Times New Roman" w:cs="Times New Roman"/>
                <w:b/>
                <w:sz w:val="18"/>
                <w:szCs w:val="18"/>
                <w:lang w:eastAsia="ru-RU"/>
              </w:rPr>
              <w:t>98,4</w:t>
            </w:r>
          </w:p>
        </w:tc>
      </w:tr>
      <w:tr w:rsidR="00647B50" w:rsidRPr="00DE00F3" w14:paraId="55BB750A"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479A0DAA"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Жилищное хозяйство</w:t>
            </w:r>
          </w:p>
        </w:tc>
        <w:tc>
          <w:tcPr>
            <w:tcW w:w="440" w:type="dxa"/>
            <w:tcBorders>
              <w:top w:val="single" w:sz="4" w:space="0" w:color="auto"/>
              <w:left w:val="single" w:sz="4" w:space="0" w:color="auto"/>
              <w:bottom w:val="single" w:sz="4" w:space="0" w:color="auto"/>
              <w:right w:val="single" w:sz="4" w:space="0" w:color="auto"/>
            </w:tcBorders>
            <w:vAlign w:val="center"/>
            <w:hideMark/>
          </w:tcPr>
          <w:p w14:paraId="7C0B149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05</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22AD6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01</w:t>
            </w:r>
          </w:p>
        </w:tc>
        <w:tc>
          <w:tcPr>
            <w:tcW w:w="1276" w:type="dxa"/>
            <w:tcBorders>
              <w:top w:val="single" w:sz="4" w:space="0" w:color="auto"/>
              <w:left w:val="single" w:sz="4" w:space="0" w:color="auto"/>
              <w:bottom w:val="single" w:sz="4" w:space="0" w:color="auto"/>
              <w:right w:val="single" w:sz="4" w:space="0" w:color="auto"/>
            </w:tcBorders>
            <w:vAlign w:val="center"/>
          </w:tcPr>
          <w:p w14:paraId="5D63A86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81 604,6</w:t>
            </w:r>
          </w:p>
        </w:tc>
        <w:tc>
          <w:tcPr>
            <w:tcW w:w="1276" w:type="dxa"/>
            <w:tcBorders>
              <w:top w:val="single" w:sz="4" w:space="0" w:color="auto"/>
              <w:left w:val="single" w:sz="4" w:space="0" w:color="auto"/>
              <w:bottom w:val="single" w:sz="4" w:space="0" w:color="auto"/>
              <w:right w:val="single" w:sz="4" w:space="0" w:color="auto"/>
            </w:tcBorders>
            <w:vAlign w:val="center"/>
          </w:tcPr>
          <w:p w14:paraId="533F682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81 604,6</w:t>
            </w:r>
          </w:p>
        </w:tc>
        <w:tc>
          <w:tcPr>
            <w:tcW w:w="1134" w:type="dxa"/>
            <w:tcBorders>
              <w:top w:val="single" w:sz="4" w:space="0" w:color="auto"/>
              <w:left w:val="single" w:sz="4" w:space="0" w:color="auto"/>
              <w:bottom w:val="single" w:sz="4" w:space="0" w:color="auto"/>
              <w:right w:val="single" w:sz="4" w:space="0" w:color="auto"/>
            </w:tcBorders>
            <w:vAlign w:val="center"/>
          </w:tcPr>
          <w:p w14:paraId="428B94F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0,0</w:t>
            </w:r>
          </w:p>
        </w:tc>
        <w:tc>
          <w:tcPr>
            <w:tcW w:w="1275" w:type="dxa"/>
            <w:tcBorders>
              <w:top w:val="single" w:sz="4" w:space="0" w:color="auto"/>
              <w:left w:val="single" w:sz="4" w:space="0" w:color="auto"/>
              <w:bottom w:val="single" w:sz="4" w:space="0" w:color="auto"/>
              <w:right w:val="single" w:sz="4" w:space="0" w:color="auto"/>
            </w:tcBorders>
            <w:vAlign w:val="center"/>
          </w:tcPr>
          <w:p w14:paraId="7FDF41D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77 177,7</w:t>
            </w:r>
          </w:p>
        </w:tc>
        <w:tc>
          <w:tcPr>
            <w:tcW w:w="1134" w:type="dxa"/>
            <w:tcBorders>
              <w:top w:val="single" w:sz="4" w:space="0" w:color="auto"/>
              <w:left w:val="single" w:sz="4" w:space="0" w:color="auto"/>
              <w:bottom w:val="single" w:sz="4" w:space="0" w:color="auto"/>
              <w:right w:val="single" w:sz="4" w:space="0" w:color="auto"/>
            </w:tcBorders>
            <w:vAlign w:val="center"/>
          </w:tcPr>
          <w:p w14:paraId="32EDBB1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4 426,9</w:t>
            </w:r>
          </w:p>
        </w:tc>
        <w:tc>
          <w:tcPr>
            <w:tcW w:w="690" w:type="dxa"/>
            <w:tcBorders>
              <w:top w:val="single" w:sz="4" w:space="0" w:color="auto"/>
              <w:left w:val="single" w:sz="4" w:space="0" w:color="auto"/>
              <w:bottom w:val="single" w:sz="4" w:space="0" w:color="auto"/>
              <w:right w:val="single" w:sz="4" w:space="0" w:color="auto"/>
            </w:tcBorders>
            <w:vAlign w:val="center"/>
          </w:tcPr>
          <w:p w14:paraId="652EF6B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94,6</w:t>
            </w:r>
          </w:p>
        </w:tc>
      </w:tr>
      <w:tr w:rsidR="00647B50" w:rsidRPr="00DE00F3" w14:paraId="32B32398"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tcPr>
          <w:p w14:paraId="1385E112"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Коммунальное хозяйство</w:t>
            </w:r>
          </w:p>
        </w:tc>
        <w:tc>
          <w:tcPr>
            <w:tcW w:w="440" w:type="dxa"/>
            <w:tcBorders>
              <w:top w:val="single" w:sz="4" w:space="0" w:color="auto"/>
              <w:left w:val="single" w:sz="4" w:space="0" w:color="auto"/>
              <w:bottom w:val="single" w:sz="4" w:space="0" w:color="auto"/>
              <w:right w:val="single" w:sz="4" w:space="0" w:color="auto"/>
            </w:tcBorders>
            <w:vAlign w:val="center"/>
          </w:tcPr>
          <w:p w14:paraId="12181A4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05</w:t>
            </w:r>
          </w:p>
        </w:tc>
        <w:tc>
          <w:tcPr>
            <w:tcW w:w="425" w:type="dxa"/>
            <w:tcBorders>
              <w:top w:val="single" w:sz="4" w:space="0" w:color="auto"/>
              <w:left w:val="single" w:sz="4" w:space="0" w:color="auto"/>
              <w:bottom w:val="single" w:sz="4" w:space="0" w:color="auto"/>
              <w:right w:val="single" w:sz="4" w:space="0" w:color="auto"/>
            </w:tcBorders>
            <w:vAlign w:val="center"/>
          </w:tcPr>
          <w:p w14:paraId="41B3D14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02</w:t>
            </w:r>
          </w:p>
        </w:tc>
        <w:tc>
          <w:tcPr>
            <w:tcW w:w="1276" w:type="dxa"/>
            <w:tcBorders>
              <w:top w:val="single" w:sz="4" w:space="0" w:color="auto"/>
              <w:left w:val="single" w:sz="4" w:space="0" w:color="auto"/>
              <w:bottom w:val="single" w:sz="4" w:space="0" w:color="auto"/>
              <w:right w:val="single" w:sz="4" w:space="0" w:color="auto"/>
            </w:tcBorders>
            <w:vAlign w:val="center"/>
          </w:tcPr>
          <w:p w14:paraId="2A6F99C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802 956,3</w:t>
            </w:r>
          </w:p>
        </w:tc>
        <w:tc>
          <w:tcPr>
            <w:tcW w:w="1276" w:type="dxa"/>
            <w:tcBorders>
              <w:top w:val="single" w:sz="4" w:space="0" w:color="auto"/>
              <w:left w:val="single" w:sz="4" w:space="0" w:color="auto"/>
              <w:bottom w:val="single" w:sz="4" w:space="0" w:color="auto"/>
              <w:right w:val="single" w:sz="4" w:space="0" w:color="auto"/>
            </w:tcBorders>
            <w:vAlign w:val="center"/>
          </w:tcPr>
          <w:p w14:paraId="166C62F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817 956,3</w:t>
            </w:r>
          </w:p>
        </w:tc>
        <w:tc>
          <w:tcPr>
            <w:tcW w:w="1134" w:type="dxa"/>
            <w:tcBorders>
              <w:top w:val="single" w:sz="4" w:space="0" w:color="auto"/>
              <w:left w:val="single" w:sz="4" w:space="0" w:color="auto"/>
              <w:bottom w:val="single" w:sz="4" w:space="0" w:color="auto"/>
              <w:right w:val="single" w:sz="4" w:space="0" w:color="auto"/>
            </w:tcBorders>
            <w:vAlign w:val="center"/>
          </w:tcPr>
          <w:p w14:paraId="571D12C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+15 000,0</w:t>
            </w:r>
          </w:p>
        </w:tc>
        <w:tc>
          <w:tcPr>
            <w:tcW w:w="1275" w:type="dxa"/>
            <w:tcBorders>
              <w:top w:val="single" w:sz="4" w:space="0" w:color="auto"/>
              <w:left w:val="single" w:sz="4" w:space="0" w:color="auto"/>
              <w:bottom w:val="single" w:sz="4" w:space="0" w:color="auto"/>
              <w:right w:val="single" w:sz="4" w:space="0" w:color="auto"/>
            </w:tcBorders>
            <w:vAlign w:val="center"/>
          </w:tcPr>
          <w:p w14:paraId="1166BBA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807 956,2</w:t>
            </w:r>
          </w:p>
        </w:tc>
        <w:tc>
          <w:tcPr>
            <w:tcW w:w="1134" w:type="dxa"/>
            <w:tcBorders>
              <w:top w:val="single" w:sz="4" w:space="0" w:color="auto"/>
              <w:left w:val="single" w:sz="4" w:space="0" w:color="auto"/>
              <w:bottom w:val="single" w:sz="4" w:space="0" w:color="auto"/>
              <w:right w:val="single" w:sz="4" w:space="0" w:color="auto"/>
            </w:tcBorders>
            <w:vAlign w:val="center"/>
          </w:tcPr>
          <w:p w14:paraId="2D39E19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10 000,1</w:t>
            </w:r>
          </w:p>
        </w:tc>
        <w:tc>
          <w:tcPr>
            <w:tcW w:w="690" w:type="dxa"/>
            <w:tcBorders>
              <w:top w:val="single" w:sz="4" w:space="0" w:color="auto"/>
              <w:left w:val="single" w:sz="4" w:space="0" w:color="auto"/>
              <w:bottom w:val="single" w:sz="4" w:space="0" w:color="auto"/>
              <w:right w:val="single" w:sz="4" w:space="0" w:color="auto"/>
            </w:tcBorders>
            <w:vAlign w:val="center"/>
          </w:tcPr>
          <w:p w14:paraId="208F40B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98,8</w:t>
            </w:r>
          </w:p>
        </w:tc>
      </w:tr>
      <w:tr w:rsidR="00647B50" w:rsidRPr="00DE00F3" w14:paraId="6123C083"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tcPr>
          <w:p w14:paraId="1D695A02"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Благоустройство</w:t>
            </w:r>
          </w:p>
        </w:tc>
        <w:tc>
          <w:tcPr>
            <w:tcW w:w="440" w:type="dxa"/>
            <w:tcBorders>
              <w:top w:val="single" w:sz="4" w:space="0" w:color="auto"/>
              <w:left w:val="single" w:sz="4" w:space="0" w:color="auto"/>
              <w:bottom w:val="single" w:sz="4" w:space="0" w:color="auto"/>
              <w:right w:val="single" w:sz="4" w:space="0" w:color="auto"/>
            </w:tcBorders>
            <w:vAlign w:val="center"/>
          </w:tcPr>
          <w:p w14:paraId="6DAEC5C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05</w:t>
            </w:r>
          </w:p>
        </w:tc>
        <w:tc>
          <w:tcPr>
            <w:tcW w:w="425" w:type="dxa"/>
            <w:tcBorders>
              <w:top w:val="single" w:sz="4" w:space="0" w:color="auto"/>
              <w:left w:val="single" w:sz="4" w:space="0" w:color="auto"/>
              <w:bottom w:val="single" w:sz="4" w:space="0" w:color="auto"/>
              <w:right w:val="single" w:sz="4" w:space="0" w:color="auto"/>
            </w:tcBorders>
            <w:vAlign w:val="center"/>
          </w:tcPr>
          <w:p w14:paraId="64E584C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03</w:t>
            </w:r>
          </w:p>
        </w:tc>
        <w:tc>
          <w:tcPr>
            <w:tcW w:w="1276" w:type="dxa"/>
            <w:tcBorders>
              <w:top w:val="single" w:sz="4" w:space="0" w:color="auto"/>
              <w:left w:val="single" w:sz="4" w:space="0" w:color="auto"/>
              <w:bottom w:val="single" w:sz="4" w:space="0" w:color="auto"/>
              <w:right w:val="single" w:sz="4" w:space="0" w:color="auto"/>
            </w:tcBorders>
            <w:vAlign w:val="center"/>
          </w:tcPr>
          <w:p w14:paraId="5424D13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137 519,4</w:t>
            </w:r>
          </w:p>
        </w:tc>
        <w:tc>
          <w:tcPr>
            <w:tcW w:w="1276" w:type="dxa"/>
            <w:tcBorders>
              <w:top w:val="single" w:sz="4" w:space="0" w:color="auto"/>
              <w:left w:val="single" w:sz="4" w:space="0" w:color="auto"/>
              <w:bottom w:val="single" w:sz="4" w:space="0" w:color="auto"/>
              <w:right w:val="single" w:sz="4" w:space="0" w:color="auto"/>
            </w:tcBorders>
            <w:vAlign w:val="center"/>
          </w:tcPr>
          <w:p w14:paraId="237BFB6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137 519,4</w:t>
            </w:r>
          </w:p>
        </w:tc>
        <w:tc>
          <w:tcPr>
            <w:tcW w:w="1134" w:type="dxa"/>
            <w:tcBorders>
              <w:top w:val="single" w:sz="4" w:space="0" w:color="auto"/>
              <w:left w:val="single" w:sz="4" w:space="0" w:color="auto"/>
              <w:bottom w:val="single" w:sz="4" w:space="0" w:color="auto"/>
              <w:right w:val="single" w:sz="4" w:space="0" w:color="auto"/>
            </w:tcBorders>
            <w:vAlign w:val="center"/>
          </w:tcPr>
          <w:p w14:paraId="6668B45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0,0</w:t>
            </w:r>
          </w:p>
        </w:tc>
        <w:tc>
          <w:tcPr>
            <w:tcW w:w="1275" w:type="dxa"/>
            <w:tcBorders>
              <w:top w:val="single" w:sz="4" w:space="0" w:color="auto"/>
              <w:left w:val="single" w:sz="4" w:space="0" w:color="auto"/>
              <w:bottom w:val="single" w:sz="4" w:space="0" w:color="auto"/>
              <w:right w:val="single" w:sz="4" w:space="0" w:color="auto"/>
            </w:tcBorders>
            <w:vAlign w:val="center"/>
          </w:tcPr>
          <w:p w14:paraId="59DBA5E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137 519,4</w:t>
            </w:r>
          </w:p>
        </w:tc>
        <w:tc>
          <w:tcPr>
            <w:tcW w:w="1134" w:type="dxa"/>
            <w:tcBorders>
              <w:top w:val="single" w:sz="4" w:space="0" w:color="auto"/>
              <w:left w:val="single" w:sz="4" w:space="0" w:color="auto"/>
              <w:bottom w:val="single" w:sz="4" w:space="0" w:color="auto"/>
              <w:right w:val="single" w:sz="4" w:space="0" w:color="auto"/>
            </w:tcBorders>
            <w:vAlign w:val="center"/>
          </w:tcPr>
          <w:p w14:paraId="5A796F0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0,0</w:t>
            </w:r>
          </w:p>
        </w:tc>
        <w:tc>
          <w:tcPr>
            <w:tcW w:w="690" w:type="dxa"/>
            <w:tcBorders>
              <w:top w:val="single" w:sz="4" w:space="0" w:color="auto"/>
              <w:left w:val="single" w:sz="4" w:space="0" w:color="auto"/>
              <w:bottom w:val="single" w:sz="4" w:space="0" w:color="auto"/>
              <w:right w:val="single" w:sz="4" w:space="0" w:color="auto"/>
            </w:tcBorders>
            <w:vAlign w:val="center"/>
          </w:tcPr>
          <w:p w14:paraId="7FA4678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100,0</w:t>
            </w:r>
          </w:p>
        </w:tc>
      </w:tr>
      <w:tr w:rsidR="00647B50" w:rsidRPr="00DE00F3" w14:paraId="63C51752"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hideMark/>
          </w:tcPr>
          <w:p w14:paraId="339D5D26"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440" w:type="dxa"/>
            <w:tcBorders>
              <w:top w:val="single" w:sz="4" w:space="0" w:color="auto"/>
              <w:left w:val="single" w:sz="4" w:space="0" w:color="auto"/>
              <w:bottom w:val="single" w:sz="4" w:space="0" w:color="auto"/>
              <w:right w:val="single" w:sz="4" w:space="0" w:color="auto"/>
            </w:tcBorders>
            <w:vAlign w:val="center"/>
            <w:hideMark/>
          </w:tcPr>
          <w:p w14:paraId="370B427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05</w:t>
            </w:r>
          </w:p>
        </w:tc>
        <w:tc>
          <w:tcPr>
            <w:tcW w:w="425" w:type="dxa"/>
            <w:tcBorders>
              <w:top w:val="single" w:sz="4" w:space="0" w:color="auto"/>
              <w:left w:val="single" w:sz="4" w:space="0" w:color="auto"/>
              <w:bottom w:val="single" w:sz="4" w:space="0" w:color="auto"/>
              <w:right w:val="single" w:sz="4" w:space="0" w:color="auto"/>
            </w:tcBorders>
            <w:vAlign w:val="center"/>
            <w:hideMark/>
          </w:tcPr>
          <w:p w14:paraId="46008F0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DE00F3">
              <w:rPr>
                <w:rFonts w:ascii="Times New Roman" w:eastAsia="Times New Roman" w:hAnsi="Times New Roman" w:cs="Times New Roman"/>
                <w:sz w:val="18"/>
                <w:szCs w:val="18"/>
                <w:lang w:eastAsia="ru-RU"/>
              </w:rPr>
              <w:t>05</w:t>
            </w:r>
          </w:p>
        </w:tc>
        <w:tc>
          <w:tcPr>
            <w:tcW w:w="1276" w:type="dxa"/>
            <w:tcBorders>
              <w:top w:val="single" w:sz="4" w:space="0" w:color="auto"/>
              <w:left w:val="single" w:sz="4" w:space="0" w:color="auto"/>
              <w:bottom w:val="single" w:sz="4" w:space="0" w:color="auto"/>
              <w:right w:val="single" w:sz="4" w:space="0" w:color="auto"/>
            </w:tcBorders>
            <w:vAlign w:val="center"/>
          </w:tcPr>
          <w:p w14:paraId="1E7C4FF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940 638,8</w:t>
            </w:r>
          </w:p>
        </w:tc>
        <w:tc>
          <w:tcPr>
            <w:tcW w:w="1276" w:type="dxa"/>
            <w:tcBorders>
              <w:top w:val="single" w:sz="4" w:space="0" w:color="auto"/>
              <w:left w:val="single" w:sz="4" w:space="0" w:color="auto"/>
              <w:bottom w:val="single" w:sz="4" w:space="0" w:color="auto"/>
              <w:right w:val="single" w:sz="4" w:space="0" w:color="auto"/>
            </w:tcBorders>
            <w:vAlign w:val="center"/>
          </w:tcPr>
          <w:p w14:paraId="2215A98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978 138,7</w:t>
            </w:r>
          </w:p>
        </w:tc>
        <w:tc>
          <w:tcPr>
            <w:tcW w:w="1134" w:type="dxa"/>
            <w:tcBorders>
              <w:top w:val="single" w:sz="4" w:space="0" w:color="auto"/>
              <w:left w:val="single" w:sz="4" w:space="0" w:color="auto"/>
              <w:bottom w:val="single" w:sz="4" w:space="0" w:color="auto"/>
              <w:right w:val="single" w:sz="4" w:space="0" w:color="auto"/>
            </w:tcBorders>
            <w:vAlign w:val="center"/>
          </w:tcPr>
          <w:p w14:paraId="34165DB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+37 499,9</w:t>
            </w:r>
          </w:p>
        </w:tc>
        <w:tc>
          <w:tcPr>
            <w:tcW w:w="1275" w:type="dxa"/>
            <w:tcBorders>
              <w:top w:val="single" w:sz="4" w:space="0" w:color="auto"/>
              <w:left w:val="single" w:sz="4" w:space="0" w:color="auto"/>
              <w:bottom w:val="single" w:sz="4" w:space="0" w:color="auto"/>
              <w:right w:val="single" w:sz="4" w:space="0" w:color="auto"/>
            </w:tcBorders>
            <w:vAlign w:val="center"/>
          </w:tcPr>
          <w:p w14:paraId="5916FB7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959 863,4</w:t>
            </w:r>
          </w:p>
        </w:tc>
        <w:tc>
          <w:tcPr>
            <w:tcW w:w="1134" w:type="dxa"/>
            <w:tcBorders>
              <w:top w:val="single" w:sz="4" w:space="0" w:color="auto"/>
              <w:left w:val="single" w:sz="4" w:space="0" w:color="auto"/>
              <w:bottom w:val="single" w:sz="4" w:space="0" w:color="auto"/>
              <w:right w:val="single" w:sz="4" w:space="0" w:color="auto"/>
            </w:tcBorders>
            <w:vAlign w:val="center"/>
          </w:tcPr>
          <w:p w14:paraId="61BAF6D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00F3">
              <w:rPr>
                <w:rFonts w:ascii="Times New Roman" w:eastAsia="Times New Roman" w:hAnsi="Times New Roman" w:cs="Times New Roman"/>
                <w:sz w:val="18"/>
                <w:szCs w:val="18"/>
                <w:lang w:eastAsia="ru-RU"/>
              </w:rPr>
              <w:t>18 275,3</w:t>
            </w:r>
          </w:p>
        </w:tc>
        <w:tc>
          <w:tcPr>
            <w:tcW w:w="690" w:type="dxa"/>
            <w:tcBorders>
              <w:top w:val="single" w:sz="4" w:space="0" w:color="auto"/>
              <w:left w:val="single" w:sz="4" w:space="0" w:color="auto"/>
              <w:bottom w:val="single" w:sz="4" w:space="0" w:color="auto"/>
              <w:right w:val="single" w:sz="4" w:space="0" w:color="auto"/>
            </w:tcBorders>
            <w:vAlign w:val="center"/>
          </w:tcPr>
          <w:p w14:paraId="5C9BE5A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DE00F3">
              <w:rPr>
                <w:rFonts w:ascii="Times New Roman" w:eastAsia="Times New Roman" w:hAnsi="Times New Roman" w:cs="Times New Roman"/>
                <w:bCs/>
                <w:sz w:val="18"/>
                <w:szCs w:val="18"/>
                <w:lang w:eastAsia="ru-RU"/>
              </w:rPr>
              <w:t>98,1</w:t>
            </w:r>
          </w:p>
        </w:tc>
      </w:tr>
      <w:tr w:rsidR="00647B50" w:rsidRPr="00DE00F3" w14:paraId="5A95CF04"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1B1C89B8" w14:textId="77777777" w:rsidR="00647B50" w:rsidRPr="00DE00F3" w:rsidRDefault="00647B50" w:rsidP="00DE00F3">
            <w:pPr>
              <w:spacing w:after="0" w:line="240" w:lineRule="auto"/>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6. ОХРАНА ОКРУЖАЮЩЕЙ СРЕДЫ</w:t>
            </w:r>
          </w:p>
        </w:tc>
        <w:tc>
          <w:tcPr>
            <w:tcW w:w="440" w:type="dxa"/>
            <w:tcBorders>
              <w:top w:val="single" w:sz="4" w:space="0" w:color="auto"/>
              <w:left w:val="single" w:sz="4" w:space="0" w:color="auto"/>
              <w:bottom w:val="single" w:sz="4" w:space="0" w:color="auto"/>
              <w:right w:val="single" w:sz="4" w:space="0" w:color="auto"/>
            </w:tcBorders>
            <w:vAlign w:val="center"/>
          </w:tcPr>
          <w:p w14:paraId="30DC2505"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06</w:t>
            </w:r>
          </w:p>
        </w:tc>
        <w:tc>
          <w:tcPr>
            <w:tcW w:w="425" w:type="dxa"/>
            <w:tcBorders>
              <w:top w:val="single" w:sz="4" w:space="0" w:color="auto"/>
              <w:left w:val="single" w:sz="4" w:space="0" w:color="auto"/>
              <w:bottom w:val="single" w:sz="4" w:space="0" w:color="auto"/>
              <w:right w:val="single" w:sz="4" w:space="0" w:color="auto"/>
            </w:tcBorders>
            <w:vAlign w:val="center"/>
          </w:tcPr>
          <w:p w14:paraId="08850E1B"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37ADAC0"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6 970,5</w:t>
            </w:r>
          </w:p>
        </w:tc>
        <w:tc>
          <w:tcPr>
            <w:tcW w:w="1276" w:type="dxa"/>
            <w:tcBorders>
              <w:top w:val="single" w:sz="4" w:space="0" w:color="auto"/>
              <w:left w:val="single" w:sz="4" w:space="0" w:color="auto"/>
              <w:bottom w:val="single" w:sz="4" w:space="0" w:color="auto"/>
              <w:right w:val="single" w:sz="4" w:space="0" w:color="auto"/>
            </w:tcBorders>
            <w:vAlign w:val="center"/>
          </w:tcPr>
          <w:p w14:paraId="4B26F9C0"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6 970,5</w:t>
            </w:r>
          </w:p>
        </w:tc>
        <w:tc>
          <w:tcPr>
            <w:tcW w:w="1134" w:type="dxa"/>
            <w:tcBorders>
              <w:top w:val="single" w:sz="4" w:space="0" w:color="auto"/>
              <w:left w:val="single" w:sz="4" w:space="0" w:color="auto"/>
              <w:bottom w:val="single" w:sz="4" w:space="0" w:color="auto"/>
              <w:right w:val="single" w:sz="4" w:space="0" w:color="auto"/>
            </w:tcBorders>
            <w:vAlign w:val="center"/>
          </w:tcPr>
          <w:p w14:paraId="31481A49"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36252CB3"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6 961,4</w:t>
            </w:r>
          </w:p>
        </w:tc>
        <w:tc>
          <w:tcPr>
            <w:tcW w:w="1134" w:type="dxa"/>
            <w:tcBorders>
              <w:top w:val="single" w:sz="4" w:space="0" w:color="auto"/>
              <w:left w:val="single" w:sz="4" w:space="0" w:color="auto"/>
              <w:bottom w:val="single" w:sz="4" w:space="0" w:color="auto"/>
              <w:right w:val="single" w:sz="4" w:space="0" w:color="auto"/>
            </w:tcBorders>
            <w:vAlign w:val="center"/>
          </w:tcPr>
          <w:p w14:paraId="4B30A21F"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9,1</w:t>
            </w:r>
          </w:p>
        </w:tc>
        <w:tc>
          <w:tcPr>
            <w:tcW w:w="690" w:type="dxa"/>
            <w:tcBorders>
              <w:top w:val="single" w:sz="4" w:space="0" w:color="auto"/>
              <w:left w:val="single" w:sz="4" w:space="0" w:color="auto"/>
              <w:bottom w:val="single" w:sz="4" w:space="0" w:color="auto"/>
              <w:right w:val="single" w:sz="4" w:space="0" w:color="auto"/>
            </w:tcBorders>
            <w:vAlign w:val="center"/>
          </w:tcPr>
          <w:p w14:paraId="23C869F6"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lang w:val="en-US"/>
              </w:rPr>
              <w:t>99</w:t>
            </w:r>
            <w:r w:rsidRPr="00DE00F3">
              <w:rPr>
                <w:rFonts w:ascii="Times New Roman" w:eastAsia="Times New Roman" w:hAnsi="Times New Roman" w:cs="Times New Roman"/>
                <w:b/>
                <w:bCs/>
                <w:sz w:val="18"/>
                <w:szCs w:val="18"/>
              </w:rPr>
              <w:t>,9</w:t>
            </w:r>
          </w:p>
        </w:tc>
      </w:tr>
      <w:tr w:rsidR="00647B50" w:rsidRPr="00DE00F3" w14:paraId="008D693C"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4033C5B0" w14:textId="77777777" w:rsidR="00647B50" w:rsidRPr="00DE00F3" w:rsidRDefault="00647B50" w:rsidP="00DE00F3">
            <w:pPr>
              <w:spacing w:after="0" w:line="240" w:lineRule="auto"/>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Охрана объектов растительного и животного мира и среды их обитания</w:t>
            </w:r>
          </w:p>
        </w:tc>
        <w:tc>
          <w:tcPr>
            <w:tcW w:w="440" w:type="dxa"/>
            <w:tcBorders>
              <w:top w:val="single" w:sz="4" w:space="0" w:color="auto"/>
              <w:left w:val="single" w:sz="4" w:space="0" w:color="auto"/>
              <w:bottom w:val="single" w:sz="4" w:space="0" w:color="auto"/>
              <w:right w:val="single" w:sz="4" w:space="0" w:color="auto"/>
            </w:tcBorders>
            <w:vAlign w:val="center"/>
          </w:tcPr>
          <w:p w14:paraId="1D33C6BC"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06</w:t>
            </w:r>
          </w:p>
        </w:tc>
        <w:tc>
          <w:tcPr>
            <w:tcW w:w="425" w:type="dxa"/>
            <w:tcBorders>
              <w:top w:val="single" w:sz="4" w:space="0" w:color="auto"/>
              <w:left w:val="single" w:sz="4" w:space="0" w:color="auto"/>
              <w:bottom w:val="single" w:sz="4" w:space="0" w:color="auto"/>
              <w:right w:val="single" w:sz="4" w:space="0" w:color="auto"/>
            </w:tcBorders>
            <w:vAlign w:val="center"/>
          </w:tcPr>
          <w:p w14:paraId="665BCCF2"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vAlign w:val="center"/>
          </w:tcPr>
          <w:p w14:paraId="6AD25806"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6 970,5</w:t>
            </w:r>
          </w:p>
        </w:tc>
        <w:tc>
          <w:tcPr>
            <w:tcW w:w="1276" w:type="dxa"/>
            <w:tcBorders>
              <w:top w:val="single" w:sz="4" w:space="0" w:color="auto"/>
              <w:left w:val="single" w:sz="4" w:space="0" w:color="auto"/>
              <w:bottom w:val="single" w:sz="4" w:space="0" w:color="auto"/>
              <w:right w:val="single" w:sz="4" w:space="0" w:color="auto"/>
            </w:tcBorders>
            <w:vAlign w:val="center"/>
          </w:tcPr>
          <w:p w14:paraId="2287BE8A"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6 970,5</w:t>
            </w:r>
          </w:p>
        </w:tc>
        <w:tc>
          <w:tcPr>
            <w:tcW w:w="1134" w:type="dxa"/>
            <w:tcBorders>
              <w:top w:val="single" w:sz="4" w:space="0" w:color="auto"/>
              <w:left w:val="single" w:sz="4" w:space="0" w:color="auto"/>
              <w:bottom w:val="single" w:sz="4" w:space="0" w:color="auto"/>
              <w:right w:val="single" w:sz="4" w:space="0" w:color="auto"/>
            </w:tcBorders>
            <w:vAlign w:val="center"/>
          </w:tcPr>
          <w:p w14:paraId="4CA57E63"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03EE760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6 961,4</w:t>
            </w:r>
          </w:p>
        </w:tc>
        <w:tc>
          <w:tcPr>
            <w:tcW w:w="1134" w:type="dxa"/>
            <w:tcBorders>
              <w:top w:val="single" w:sz="4" w:space="0" w:color="auto"/>
              <w:left w:val="single" w:sz="4" w:space="0" w:color="auto"/>
              <w:bottom w:val="single" w:sz="4" w:space="0" w:color="auto"/>
              <w:right w:val="single" w:sz="4" w:space="0" w:color="auto"/>
            </w:tcBorders>
            <w:vAlign w:val="center"/>
          </w:tcPr>
          <w:p w14:paraId="6E32D11E"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9,1</w:t>
            </w:r>
          </w:p>
        </w:tc>
        <w:tc>
          <w:tcPr>
            <w:tcW w:w="690" w:type="dxa"/>
            <w:tcBorders>
              <w:top w:val="single" w:sz="4" w:space="0" w:color="auto"/>
              <w:left w:val="single" w:sz="4" w:space="0" w:color="auto"/>
              <w:bottom w:val="single" w:sz="4" w:space="0" w:color="auto"/>
              <w:right w:val="single" w:sz="4" w:space="0" w:color="auto"/>
            </w:tcBorders>
            <w:vAlign w:val="center"/>
          </w:tcPr>
          <w:p w14:paraId="2E8D5F4A"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99,9</w:t>
            </w:r>
          </w:p>
        </w:tc>
      </w:tr>
      <w:tr w:rsidR="00647B50" w:rsidRPr="00DE00F3" w14:paraId="3CA20917"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4C0AE3FC"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7. ОБРАЗОВАНИЕ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58D9156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18354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AC13C4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15 095 220,3</w:t>
            </w:r>
          </w:p>
        </w:tc>
        <w:tc>
          <w:tcPr>
            <w:tcW w:w="1276" w:type="dxa"/>
            <w:tcBorders>
              <w:top w:val="single" w:sz="4" w:space="0" w:color="auto"/>
              <w:left w:val="single" w:sz="4" w:space="0" w:color="auto"/>
              <w:bottom w:val="single" w:sz="4" w:space="0" w:color="auto"/>
              <w:right w:val="single" w:sz="4" w:space="0" w:color="auto"/>
            </w:tcBorders>
            <w:vAlign w:val="center"/>
          </w:tcPr>
          <w:p w14:paraId="3232A5A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15 564 472,9</w:t>
            </w:r>
          </w:p>
        </w:tc>
        <w:tc>
          <w:tcPr>
            <w:tcW w:w="1134" w:type="dxa"/>
            <w:tcBorders>
              <w:top w:val="single" w:sz="4" w:space="0" w:color="auto"/>
              <w:left w:val="single" w:sz="4" w:space="0" w:color="auto"/>
              <w:bottom w:val="single" w:sz="4" w:space="0" w:color="auto"/>
              <w:right w:val="single" w:sz="4" w:space="0" w:color="auto"/>
            </w:tcBorders>
            <w:vAlign w:val="center"/>
          </w:tcPr>
          <w:p w14:paraId="5C097EB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+469 252,6</w:t>
            </w:r>
          </w:p>
        </w:tc>
        <w:tc>
          <w:tcPr>
            <w:tcW w:w="1275" w:type="dxa"/>
            <w:tcBorders>
              <w:top w:val="single" w:sz="4" w:space="0" w:color="auto"/>
              <w:left w:val="single" w:sz="4" w:space="0" w:color="auto"/>
              <w:bottom w:val="single" w:sz="4" w:space="0" w:color="auto"/>
              <w:right w:val="single" w:sz="4" w:space="0" w:color="auto"/>
            </w:tcBorders>
            <w:vAlign w:val="center"/>
          </w:tcPr>
          <w:p w14:paraId="734EE8C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15 108 443,2</w:t>
            </w:r>
          </w:p>
        </w:tc>
        <w:tc>
          <w:tcPr>
            <w:tcW w:w="1134" w:type="dxa"/>
            <w:tcBorders>
              <w:top w:val="single" w:sz="4" w:space="0" w:color="auto"/>
              <w:left w:val="single" w:sz="4" w:space="0" w:color="auto"/>
              <w:bottom w:val="single" w:sz="4" w:space="0" w:color="auto"/>
              <w:right w:val="single" w:sz="4" w:space="0" w:color="auto"/>
            </w:tcBorders>
            <w:vAlign w:val="center"/>
          </w:tcPr>
          <w:p w14:paraId="3545F4C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456 029,7</w:t>
            </w:r>
          </w:p>
        </w:tc>
        <w:tc>
          <w:tcPr>
            <w:tcW w:w="690" w:type="dxa"/>
            <w:tcBorders>
              <w:top w:val="single" w:sz="4" w:space="0" w:color="auto"/>
              <w:left w:val="single" w:sz="4" w:space="0" w:color="auto"/>
              <w:bottom w:val="single" w:sz="4" w:space="0" w:color="auto"/>
              <w:right w:val="single" w:sz="4" w:space="0" w:color="auto"/>
            </w:tcBorders>
            <w:vAlign w:val="center"/>
          </w:tcPr>
          <w:p w14:paraId="57CBB31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97,1</w:t>
            </w:r>
          </w:p>
        </w:tc>
      </w:tr>
      <w:tr w:rsidR="00647B50" w:rsidRPr="00DE00F3" w14:paraId="2352928F"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2F4396B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Дошкольное образование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4EFAB34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BC130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0433509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3 152 209,6</w:t>
            </w:r>
          </w:p>
        </w:tc>
        <w:tc>
          <w:tcPr>
            <w:tcW w:w="1276" w:type="dxa"/>
            <w:tcBorders>
              <w:top w:val="single" w:sz="4" w:space="0" w:color="auto"/>
              <w:left w:val="single" w:sz="4" w:space="0" w:color="auto"/>
              <w:bottom w:val="single" w:sz="4" w:space="0" w:color="auto"/>
              <w:right w:val="single" w:sz="4" w:space="0" w:color="auto"/>
            </w:tcBorders>
            <w:vAlign w:val="center"/>
          </w:tcPr>
          <w:p w14:paraId="3FA737D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3 376 549,8</w:t>
            </w:r>
          </w:p>
        </w:tc>
        <w:tc>
          <w:tcPr>
            <w:tcW w:w="1134" w:type="dxa"/>
            <w:tcBorders>
              <w:top w:val="single" w:sz="4" w:space="0" w:color="auto"/>
              <w:left w:val="single" w:sz="4" w:space="0" w:color="auto"/>
              <w:bottom w:val="single" w:sz="4" w:space="0" w:color="auto"/>
              <w:right w:val="single" w:sz="4" w:space="0" w:color="auto"/>
            </w:tcBorders>
            <w:vAlign w:val="center"/>
          </w:tcPr>
          <w:p w14:paraId="0D15865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+224 340,2</w:t>
            </w:r>
          </w:p>
        </w:tc>
        <w:tc>
          <w:tcPr>
            <w:tcW w:w="1275" w:type="dxa"/>
            <w:tcBorders>
              <w:top w:val="single" w:sz="4" w:space="0" w:color="auto"/>
              <w:left w:val="single" w:sz="4" w:space="0" w:color="auto"/>
              <w:bottom w:val="single" w:sz="4" w:space="0" w:color="auto"/>
              <w:right w:val="single" w:sz="4" w:space="0" w:color="auto"/>
            </w:tcBorders>
            <w:vAlign w:val="center"/>
          </w:tcPr>
          <w:p w14:paraId="0DD07DD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3 287 776,3</w:t>
            </w:r>
          </w:p>
        </w:tc>
        <w:tc>
          <w:tcPr>
            <w:tcW w:w="1134" w:type="dxa"/>
            <w:tcBorders>
              <w:top w:val="single" w:sz="4" w:space="0" w:color="auto"/>
              <w:left w:val="single" w:sz="4" w:space="0" w:color="auto"/>
              <w:bottom w:val="single" w:sz="4" w:space="0" w:color="auto"/>
              <w:right w:val="single" w:sz="4" w:space="0" w:color="auto"/>
            </w:tcBorders>
            <w:vAlign w:val="center"/>
          </w:tcPr>
          <w:p w14:paraId="12789C1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88 773,5</w:t>
            </w:r>
          </w:p>
        </w:tc>
        <w:tc>
          <w:tcPr>
            <w:tcW w:w="690" w:type="dxa"/>
            <w:tcBorders>
              <w:top w:val="single" w:sz="4" w:space="0" w:color="auto"/>
              <w:left w:val="single" w:sz="4" w:space="0" w:color="auto"/>
              <w:bottom w:val="single" w:sz="4" w:space="0" w:color="auto"/>
              <w:right w:val="single" w:sz="4" w:space="0" w:color="auto"/>
            </w:tcBorders>
            <w:vAlign w:val="center"/>
          </w:tcPr>
          <w:p w14:paraId="3807EE6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97,4</w:t>
            </w:r>
          </w:p>
        </w:tc>
      </w:tr>
      <w:tr w:rsidR="00647B50" w:rsidRPr="00DE00F3" w14:paraId="48ED1B35"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31CD2BF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Общее образование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271BE55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743B03B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02</w:t>
            </w:r>
          </w:p>
        </w:tc>
        <w:tc>
          <w:tcPr>
            <w:tcW w:w="1276" w:type="dxa"/>
            <w:tcBorders>
              <w:top w:val="single" w:sz="4" w:space="0" w:color="auto"/>
              <w:left w:val="single" w:sz="4" w:space="0" w:color="auto"/>
              <w:bottom w:val="single" w:sz="4" w:space="0" w:color="auto"/>
              <w:right w:val="single" w:sz="4" w:space="0" w:color="auto"/>
            </w:tcBorders>
            <w:vAlign w:val="center"/>
          </w:tcPr>
          <w:p w14:paraId="17096E2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10 363 172,9</w:t>
            </w:r>
          </w:p>
        </w:tc>
        <w:tc>
          <w:tcPr>
            <w:tcW w:w="1276" w:type="dxa"/>
            <w:tcBorders>
              <w:top w:val="single" w:sz="4" w:space="0" w:color="auto"/>
              <w:left w:val="single" w:sz="4" w:space="0" w:color="auto"/>
              <w:bottom w:val="single" w:sz="4" w:space="0" w:color="auto"/>
              <w:right w:val="single" w:sz="4" w:space="0" w:color="auto"/>
            </w:tcBorders>
            <w:vAlign w:val="center"/>
          </w:tcPr>
          <w:p w14:paraId="5FD3815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10 591 172,9</w:t>
            </w:r>
          </w:p>
        </w:tc>
        <w:tc>
          <w:tcPr>
            <w:tcW w:w="1134" w:type="dxa"/>
            <w:tcBorders>
              <w:top w:val="single" w:sz="4" w:space="0" w:color="auto"/>
              <w:left w:val="single" w:sz="4" w:space="0" w:color="auto"/>
              <w:bottom w:val="single" w:sz="4" w:space="0" w:color="auto"/>
              <w:right w:val="single" w:sz="4" w:space="0" w:color="auto"/>
            </w:tcBorders>
            <w:vAlign w:val="center"/>
          </w:tcPr>
          <w:p w14:paraId="5015E92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+228 000,0</w:t>
            </w:r>
          </w:p>
        </w:tc>
        <w:tc>
          <w:tcPr>
            <w:tcW w:w="1275" w:type="dxa"/>
            <w:tcBorders>
              <w:top w:val="single" w:sz="4" w:space="0" w:color="auto"/>
              <w:left w:val="single" w:sz="4" w:space="0" w:color="auto"/>
              <w:bottom w:val="single" w:sz="4" w:space="0" w:color="auto"/>
              <w:right w:val="single" w:sz="4" w:space="0" w:color="auto"/>
            </w:tcBorders>
            <w:vAlign w:val="center"/>
          </w:tcPr>
          <w:p w14:paraId="739D80D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10 371 027,6</w:t>
            </w:r>
          </w:p>
        </w:tc>
        <w:tc>
          <w:tcPr>
            <w:tcW w:w="1134" w:type="dxa"/>
            <w:tcBorders>
              <w:top w:val="single" w:sz="4" w:space="0" w:color="auto"/>
              <w:left w:val="single" w:sz="4" w:space="0" w:color="auto"/>
              <w:bottom w:val="single" w:sz="4" w:space="0" w:color="auto"/>
              <w:right w:val="single" w:sz="4" w:space="0" w:color="auto"/>
            </w:tcBorders>
            <w:vAlign w:val="center"/>
          </w:tcPr>
          <w:p w14:paraId="7C656B0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220 145,3</w:t>
            </w:r>
          </w:p>
        </w:tc>
        <w:tc>
          <w:tcPr>
            <w:tcW w:w="690" w:type="dxa"/>
            <w:tcBorders>
              <w:top w:val="single" w:sz="4" w:space="0" w:color="auto"/>
              <w:left w:val="single" w:sz="4" w:space="0" w:color="auto"/>
              <w:bottom w:val="single" w:sz="4" w:space="0" w:color="auto"/>
              <w:right w:val="single" w:sz="4" w:space="0" w:color="auto"/>
            </w:tcBorders>
            <w:vAlign w:val="center"/>
          </w:tcPr>
          <w:p w14:paraId="59C72BE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97,9</w:t>
            </w:r>
          </w:p>
        </w:tc>
      </w:tr>
      <w:tr w:rsidR="00647B50" w:rsidRPr="00DE00F3" w14:paraId="55774FC1"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4B39A09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Дополнительное образование детей</w:t>
            </w:r>
          </w:p>
        </w:tc>
        <w:tc>
          <w:tcPr>
            <w:tcW w:w="440" w:type="dxa"/>
            <w:tcBorders>
              <w:top w:val="single" w:sz="4" w:space="0" w:color="auto"/>
              <w:left w:val="single" w:sz="4" w:space="0" w:color="auto"/>
              <w:bottom w:val="single" w:sz="4" w:space="0" w:color="auto"/>
              <w:right w:val="single" w:sz="4" w:space="0" w:color="auto"/>
            </w:tcBorders>
            <w:vAlign w:val="center"/>
            <w:hideMark/>
          </w:tcPr>
          <w:p w14:paraId="7CD3712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A83E3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03</w:t>
            </w:r>
          </w:p>
        </w:tc>
        <w:tc>
          <w:tcPr>
            <w:tcW w:w="1276" w:type="dxa"/>
            <w:tcBorders>
              <w:top w:val="single" w:sz="4" w:space="0" w:color="auto"/>
              <w:left w:val="single" w:sz="4" w:space="0" w:color="auto"/>
              <w:bottom w:val="single" w:sz="4" w:space="0" w:color="auto"/>
              <w:right w:val="single" w:sz="4" w:space="0" w:color="auto"/>
            </w:tcBorders>
            <w:vAlign w:val="center"/>
          </w:tcPr>
          <w:p w14:paraId="0F673FB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365 878,5</w:t>
            </w:r>
          </w:p>
        </w:tc>
        <w:tc>
          <w:tcPr>
            <w:tcW w:w="1276" w:type="dxa"/>
            <w:tcBorders>
              <w:top w:val="single" w:sz="4" w:space="0" w:color="auto"/>
              <w:left w:val="single" w:sz="4" w:space="0" w:color="auto"/>
              <w:bottom w:val="single" w:sz="4" w:space="0" w:color="auto"/>
              <w:right w:val="single" w:sz="4" w:space="0" w:color="auto"/>
            </w:tcBorders>
            <w:vAlign w:val="center"/>
          </w:tcPr>
          <w:p w14:paraId="0703F56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371 152,5</w:t>
            </w:r>
          </w:p>
        </w:tc>
        <w:tc>
          <w:tcPr>
            <w:tcW w:w="1134" w:type="dxa"/>
            <w:tcBorders>
              <w:top w:val="single" w:sz="4" w:space="0" w:color="auto"/>
              <w:left w:val="single" w:sz="4" w:space="0" w:color="auto"/>
              <w:bottom w:val="single" w:sz="4" w:space="0" w:color="auto"/>
              <w:right w:val="single" w:sz="4" w:space="0" w:color="auto"/>
            </w:tcBorders>
            <w:vAlign w:val="center"/>
          </w:tcPr>
          <w:p w14:paraId="3DE9FA1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+5 274,0</w:t>
            </w:r>
          </w:p>
        </w:tc>
        <w:tc>
          <w:tcPr>
            <w:tcW w:w="1275" w:type="dxa"/>
            <w:tcBorders>
              <w:top w:val="single" w:sz="4" w:space="0" w:color="auto"/>
              <w:left w:val="single" w:sz="4" w:space="0" w:color="auto"/>
              <w:bottom w:val="single" w:sz="4" w:space="0" w:color="auto"/>
              <w:right w:val="single" w:sz="4" w:space="0" w:color="auto"/>
            </w:tcBorders>
            <w:vAlign w:val="center"/>
          </w:tcPr>
          <w:p w14:paraId="542BE20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359 253,7</w:t>
            </w:r>
          </w:p>
        </w:tc>
        <w:tc>
          <w:tcPr>
            <w:tcW w:w="1134" w:type="dxa"/>
            <w:tcBorders>
              <w:top w:val="single" w:sz="4" w:space="0" w:color="auto"/>
              <w:left w:val="single" w:sz="4" w:space="0" w:color="auto"/>
              <w:bottom w:val="single" w:sz="4" w:space="0" w:color="auto"/>
              <w:right w:val="single" w:sz="4" w:space="0" w:color="auto"/>
            </w:tcBorders>
            <w:vAlign w:val="center"/>
          </w:tcPr>
          <w:p w14:paraId="328AFDB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11 898,8</w:t>
            </w:r>
          </w:p>
        </w:tc>
        <w:tc>
          <w:tcPr>
            <w:tcW w:w="690" w:type="dxa"/>
            <w:tcBorders>
              <w:top w:val="single" w:sz="4" w:space="0" w:color="auto"/>
              <w:left w:val="single" w:sz="4" w:space="0" w:color="auto"/>
              <w:bottom w:val="single" w:sz="4" w:space="0" w:color="auto"/>
              <w:right w:val="single" w:sz="4" w:space="0" w:color="auto"/>
            </w:tcBorders>
            <w:vAlign w:val="center"/>
          </w:tcPr>
          <w:p w14:paraId="193305E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96,8</w:t>
            </w:r>
          </w:p>
        </w:tc>
      </w:tr>
      <w:tr w:rsidR="00647B50" w:rsidRPr="00DE00F3" w14:paraId="0C7083D7"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D3B863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Среднее профессиональное образование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4F98C36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8DDF1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04</w:t>
            </w:r>
          </w:p>
        </w:tc>
        <w:tc>
          <w:tcPr>
            <w:tcW w:w="1276" w:type="dxa"/>
            <w:tcBorders>
              <w:top w:val="single" w:sz="4" w:space="0" w:color="auto"/>
              <w:left w:val="single" w:sz="4" w:space="0" w:color="auto"/>
              <w:bottom w:val="single" w:sz="4" w:space="0" w:color="auto"/>
              <w:right w:val="single" w:sz="4" w:space="0" w:color="auto"/>
            </w:tcBorders>
            <w:vAlign w:val="center"/>
          </w:tcPr>
          <w:p w14:paraId="07B4AC4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817 463,8</w:t>
            </w:r>
          </w:p>
        </w:tc>
        <w:tc>
          <w:tcPr>
            <w:tcW w:w="1276" w:type="dxa"/>
            <w:tcBorders>
              <w:top w:val="single" w:sz="4" w:space="0" w:color="auto"/>
              <w:left w:val="single" w:sz="4" w:space="0" w:color="auto"/>
              <w:bottom w:val="single" w:sz="4" w:space="0" w:color="auto"/>
              <w:right w:val="single" w:sz="4" w:space="0" w:color="auto"/>
            </w:tcBorders>
            <w:vAlign w:val="center"/>
          </w:tcPr>
          <w:p w14:paraId="3941223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819 730,8</w:t>
            </w:r>
          </w:p>
        </w:tc>
        <w:tc>
          <w:tcPr>
            <w:tcW w:w="1134" w:type="dxa"/>
            <w:tcBorders>
              <w:top w:val="single" w:sz="4" w:space="0" w:color="auto"/>
              <w:left w:val="single" w:sz="4" w:space="0" w:color="auto"/>
              <w:bottom w:val="single" w:sz="4" w:space="0" w:color="auto"/>
              <w:right w:val="single" w:sz="4" w:space="0" w:color="auto"/>
            </w:tcBorders>
            <w:vAlign w:val="center"/>
          </w:tcPr>
          <w:p w14:paraId="12CA615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+ 2 267,0</w:t>
            </w:r>
          </w:p>
        </w:tc>
        <w:tc>
          <w:tcPr>
            <w:tcW w:w="1275" w:type="dxa"/>
            <w:tcBorders>
              <w:top w:val="single" w:sz="4" w:space="0" w:color="auto"/>
              <w:left w:val="single" w:sz="4" w:space="0" w:color="auto"/>
              <w:bottom w:val="single" w:sz="4" w:space="0" w:color="auto"/>
              <w:right w:val="single" w:sz="4" w:space="0" w:color="auto"/>
            </w:tcBorders>
            <w:vAlign w:val="center"/>
          </w:tcPr>
          <w:p w14:paraId="7904F36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718 422,0</w:t>
            </w:r>
          </w:p>
        </w:tc>
        <w:tc>
          <w:tcPr>
            <w:tcW w:w="1134" w:type="dxa"/>
            <w:tcBorders>
              <w:top w:val="single" w:sz="4" w:space="0" w:color="auto"/>
              <w:left w:val="single" w:sz="4" w:space="0" w:color="auto"/>
              <w:bottom w:val="single" w:sz="4" w:space="0" w:color="auto"/>
              <w:right w:val="single" w:sz="4" w:space="0" w:color="auto"/>
            </w:tcBorders>
            <w:vAlign w:val="center"/>
          </w:tcPr>
          <w:p w14:paraId="4DFAF4C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101 308,8</w:t>
            </w:r>
          </w:p>
        </w:tc>
        <w:tc>
          <w:tcPr>
            <w:tcW w:w="690" w:type="dxa"/>
            <w:tcBorders>
              <w:top w:val="single" w:sz="4" w:space="0" w:color="auto"/>
              <w:left w:val="single" w:sz="4" w:space="0" w:color="auto"/>
              <w:bottom w:val="single" w:sz="4" w:space="0" w:color="auto"/>
              <w:right w:val="single" w:sz="4" w:space="0" w:color="auto"/>
            </w:tcBorders>
            <w:vAlign w:val="center"/>
          </w:tcPr>
          <w:p w14:paraId="2F8E982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87,6</w:t>
            </w:r>
          </w:p>
        </w:tc>
      </w:tr>
      <w:tr w:rsidR="00647B50" w:rsidRPr="00DE00F3" w14:paraId="6FA2F543"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37E76E4"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Профессиональная подготовка, переподготовка и повышение квалификации</w:t>
            </w:r>
          </w:p>
        </w:tc>
        <w:tc>
          <w:tcPr>
            <w:tcW w:w="440" w:type="dxa"/>
            <w:tcBorders>
              <w:top w:val="single" w:sz="4" w:space="0" w:color="auto"/>
              <w:left w:val="single" w:sz="4" w:space="0" w:color="auto"/>
              <w:bottom w:val="single" w:sz="4" w:space="0" w:color="auto"/>
              <w:right w:val="single" w:sz="4" w:space="0" w:color="auto"/>
            </w:tcBorders>
            <w:vAlign w:val="center"/>
            <w:hideMark/>
          </w:tcPr>
          <w:p w14:paraId="35A3F3F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D38DE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tcPr>
          <w:p w14:paraId="67F850E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27 971,5</w:t>
            </w:r>
          </w:p>
        </w:tc>
        <w:tc>
          <w:tcPr>
            <w:tcW w:w="1276" w:type="dxa"/>
            <w:tcBorders>
              <w:top w:val="single" w:sz="4" w:space="0" w:color="auto"/>
              <w:left w:val="single" w:sz="4" w:space="0" w:color="auto"/>
              <w:bottom w:val="single" w:sz="4" w:space="0" w:color="auto"/>
              <w:right w:val="single" w:sz="4" w:space="0" w:color="auto"/>
            </w:tcBorders>
            <w:vAlign w:val="center"/>
          </w:tcPr>
          <w:p w14:paraId="3C439FC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27 971,5</w:t>
            </w:r>
          </w:p>
        </w:tc>
        <w:tc>
          <w:tcPr>
            <w:tcW w:w="1134" w:type="dxa"/>
            <w:tcBorders>
              <w:top w:val="single" w:sz="4" w:space="0" w:color="auto"/>
              <w:left w:val="single" w:sz="4" w:space="0" w:color="auto"/>
              <w:bottom w:val="single" w:sz="4" w:space="0" w:color="auto"/>
              <w:right w:val="single" w:sz="4" w:space="0" w:color="auto"/>
            </w:tcBorders>
            <w:vAlign w:val="center"/>
          </w:tcPr>
          <w:p w14:paraId="09557F8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300AC0B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22 165,9</w:t>
            </w:r>
          </w:p>
        </w:tc>
        <w:tc>
          <w:tcPr>
            <w:tcW w:w="1134" w:type="dxa"/>
            <w:tcBorders>
              <w:top w:val="single" w:sz="4" w:space="0" w:color="auto"/>
              <w:left w:val="single" w:sz="4" w:space="0" w:color="auto"/>
              <w:bottom w:val="single" w:sz="4" w:space="0" w:color="auto"/>
              <w:right w:val="single" w:sz="4" w:space="0" w:color="auto"/>
            </w:tcBorders>
            <w:vAlign w:val="center"/>
          </w:tcPr>
          <w:p w14:paraId="278F7EA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5 805,6</w:t>
            </w:r>
          </w:p>
        </w:tc>
        <w:tc>
          <w:tcPr>
            <w:tcW w:w="690" w:type="dxa"/>
            <w:tcBorders>
              <w:top w:val="single" w:sz="4" w:space="0" w:color="auto"/>
              <w:left w:val="single" w:sz="4" w:space="0" w:color="auto"/>
              <w:bottom w:val="single" w:sz="4" w:space="0" w:color="auto"/>
              <w:right w:val="single" w:sz="4" w:space="0" w:color="auto"/>
            </w:tcBorders>
            <w:vAlign w:val="center"/>
          </w:tcPr>
          <w:p w14:paraId="46F993A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79,2</w:t>
            </w:r>
          </w:p>
        </w:tc>
      </w:tr>
      <w:tr w:rsidR="00647B50" w:rsidRPr="00DE00F3" w14:paraId="45C33032"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9A80BF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Молодёжная политика и оздоровление детей</w:t>
            </w:r>
          </w:p>
        </w:tc>
        <w:tc>
          <w:tcPr>
            <w:tcW w:w="440" w:type="dxa"/>
            <w:tcBorders>
              <w:top w:val="single" w:sz="4" w:space="0" w:color="auto"/>
              <w:left w:val="single" w:sz="4" w:space="0" w:color="auto"/>
              <w:bottom w:val="single" w:sz="4" w:space="0" w:color="auto"/>
              <w:right w:val="single" w:sz="4" w:space="0" w:color="auto"/>
            </w:tcBorders>
            <w:vAlign w:val="center"/>
            <w:hideMark/>
          </w:tcPr>
          <w:p w14:paraId="1EE0E47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34A9973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07</w:t>
            </w:r>
          </w:p>
        </w:tc>
        <w:tc>
          <w:tcPr>
            <w:tcW w:w="1276" w:type="dxa"/>
            <w:tcBorders>
              <w:top w:val="single" w:sz="4" w:space="0" w:color="auto"/>
              <w:left w:val="single" w:sz="4" w:space="0" w:color="auto"/>
              <w:bottom w:val="single" w:sz="4" w:space="0" w:color="auto"/>
              <w:right w:val="single" w:sz="4" w:space="0" w:color="auto"/>
            </w:tcBorders>
            <w:vAlign w:val="center"/>
          </w:tcPr>
          <w:p w14:paraId="691B586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145 753,6</w:t>
            </w:r>
          </w:p>
        </w:tc>
        <w:tc>
          <w:tcPr>
            <w:tcW w:w="1276" w:type="dxa"/>
            <w:tcBorders>
              <w:top w:val="single" w:sz="4" w:space="0" w:color="auto"/>
              <w:left w:val="single" w:sz="4" w:space="0" w:color="auto"/>
              <w:bottom w:val="single" w:sz="4" w:space="0" w:color="auto"/>
              <w:right w:val="single" w:sz="4" w:space="0" w:color="auto"/>
            </w:tcBorders>
            <w:vAlign w:val="center"/>
          </w:tcPr>
          <w:p w14:paraId="591C049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154 625,0</w:t>
            </w:r>
          </w:p>
        </w:tc>
        <w:tc>
          <w:tcPr>
            <w:tcW w:w="1134" w:type="dxa"/>
            <w:tcBorders>
              <w:top w:val="single" w:sz="4" w:space="0" w:color="auto"/>
              <w:left w:val="single" w:sz="4" w:space="0" w:color="auto"/>
              <w:bottom w:val="single" w:sz="4" w:space="0" w:color="auto"/>
              <w:right w:val="single" w:sz="4" w:space="0" w:color="auto"/>
            </w:tcBorders>
            <w:vAlign w:val="center"/>
          </w:tcPr>
          <w:p w14:paraId="22E9217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+8 871,4</w:t>
            </w:r>
          </w:p>
        </w:tc>
        <w:tc>
          <w:tcPr>
            <w:tcW w:w="1275" w:type="dxa"/>
            <w:tcBorders>
              <w:top w:val="single" w:sz="4" w:space="0" w:color="auto"/>
              <w:left w:val="single" w:sz="4" w:space="0" w:color="auto"/>
              <w:bottom w:val="single" w:sz="4" w:space="0" w:color="auto"/>
              <w:right w:val="single" w:sz="4" w:space="0" w:color="auto"/>
            </w:tcBorders>
            <w:vAlign w:val="center"/>
          </w:tcPr>
          <w:p w14:paraId="64B6DCA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150 425,2</w:t>
            </w:r>
          </w:p>
        </w:tc>
        <w:tc>
          <w:tcPr>
            <w:tcW w:w="1134" w:type="dxa"/>
            <w:tcBorders>
              <w:top w:val="single" w:sz="4" w:space="0" w:color="auto"/>
              <w:left w:val="single" w:sz="4" w:space="0" w:color="auto"/>
              <w:bottom w:val="single" w:sz="4" w:space="0" w:color="auto"/>
              <w:right w:val="single" w:sz="4" w:space="0" w:color="auto"/>
            </w:tcBorders>
            <w:vAlign w:val="center"/>
          </w:tcPr>
          <w:p w14:paraId="563BD28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4 199,8</w:t>
            </w:r>
          </w:p>
        </w:tc>
        <w:tc>
          <w:tcPr>
            <w:tcW w:w="690" w:type="dxa"/>
            <w:tcBorders>
              <w:top w:val="single" w:sz="4" w:space="0" w:color="auto"/>
              <w:left w:val="single" w:sz="4" w:space="0" w:color="auto"/>
              <w:bottom w:val="single" w:sz="4" w:space="0" w:color="auto"/>
              <w:right w:val="single" w:sz="4" w:space="0" w:color="auto"/>
            </w:tcBorders>
            <w:vAlign w:val="center"/>
          </w:tcPr>
          <w:p w14:paraId="50075E8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97,3</w:t>
            </w:r>
          </w:p>
        </w:tc>
      </w:tr>
      <w:tr w:rsidR="00647B50" w:rsidRPr="00DE00F3" w14:paraId="03C2C9F0"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center"/>
            <w:hideMark/>
          </w:tcPr>
          <w:p w14:paraId="6C1CDA5C"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Прикладные научные исследования в области образования</w:t>
            </w:r>
          </w:p>
        </w:tc>
        <w:tc>
          <w:tcPr>
            <w:tcW w:w="440" w:type="dxa"/>
            <w:tcBorders>
              <w:top w:val="single" w:sz="4" w:space="0" w:color="auto"/>
              <w:left w:val="single" w:sz="4" w:space="0" w:color="auto"/>
              <w:bottom w:val="single" w:sz="4" w:space="0" w:color="auto"/>
              <w:right w:val="single" w:sz="4" w:space="0" w:color="auto"/>
            </w:tcBorders>
            <w:vAlign w:val="center"/>
            <w:hideMark/>
          </w:tcPr>
          <w:p w14:paraId="29F1E05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38A9F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08</w:t>
            </w:r>
          </w:p>
        </w:tc>
        <w:tc>
          <w:tcPr>
            <w:tcW w:w="1276" w:type="dxa"/>
            <w:tcBorders>
              <w:top w:val="single" w:sz="4" w:space="0" w:color="auto"/>
              <w:left w:val="single" w:sz="4" w:space="0" w:color="auto"/>
              <w:bottom w:val="single" w:sz="4" w:space="0" w:color="auto"/>
              <w:right w:val="single" w:sz="4" w:space="0" w:color="auto"/>
            </w:tcBorders>
            <w:vAlign w:val="center"/>
          </w:tcPr>
          <w:p w14:paraId="7BDC8D2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32 596,6</w:t>
            </w:r>
          </w:p>
        </w:tc>
        <w:tc>
          <w:tcPr>
            <w:tcW w:w="1276" w:type="dxa"/>
            <w:tcBorders>
              <w:top w:val="single" w:sz="4" w:space="0" w:color="auto"/>
              <w:left w:val="single" w:sz="4" w:space="0" w:color="auto"/>
              <w:bottom w:val="single" w:sz="4" w:space="0" w:color="auto"/>
              <w:right w:val="single" w:sz="4" w:space="0" w:color="auto"/>
            </w:tcBorders>
            <w:vAlign w:val="center"/>
          </w:tcPr>
          <w:p w14:paraId="572085C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32 596,6</w:t>
            </w:r>
          </w:p>
        </w:tc>
        <w:tc>
          <w:tcPr>
            <w:tcW w:w="1134" w:type="dxa"/>
            <w:tcBorders>
              <w:top w:val="single" w:sz="4" w:space="0" w:color="auto"/>
              <w:left w:val="single" w:sz="4" w:space="0" w:color="auto"/>
              <w:bottom w:val="single" w:sz="4" w:space="0" w:color="auto"/>
              <w:right w:val="single" w:sz="4" w:space="0" w:color="auto"/>
            </w:tcBorders>
            <w:vAlign w:val="center"/>
          </w:tcPr>
          <w:p w14:paraId="15BA324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2327FD6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28 000,6</w:t>
            </w:r>
          </w:p>
        </w:tc>
        <w:tc>
          <w:tcPr>
            <w:tcW w:w="1134" w:type="dxa"/>
            <w:tcBorders>
              <w:top w:val="single" w:sz="4" w:space="0" w:color="auto"/>
              <w:left w:val="single" w:sz="4" w:space="0" w:color="auto"/>
              <w:bottom w:val="single" w:sz="4" w:space="0" w:color="auto"/>
              <w:right w:val="single" w:sz="4" w:space="0" w:color="auto"/>
            </w:tcBorders>
            <w:vAlign w:val="center"/>
          </w:tcPr>
          <w:p w14:paraId="50320F7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4 596,0</w:t>
            </w:r>
          </w:p>
        </w:tc>
        <w:tc>
          <w:tcPr>
            <w:tcW w:w="690" w:type="dxa"/>
            <w:tcBorders>
              <w:top w:val="single" w:sz="4" w:space="0" w:color="auto"/>
              <w:left w:val="single" w:sz="4" w:space="0" w:color="auto"/>
              <w:bottom w:val="single" w:sz="4" w:space="0" w:color="auto"/>
              <w:right w:val="single" w:sz="4" w:space="0" w:color="auto"/>
            </w:tcBorders>
            <w:vAlign w:val="center"/>
          </w:tcPr>
          <w:p w14:paraId="2B8761E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85,9</w:t>
            </w:r>
          </w:p>
        </w:tc>
      </w:tr>
      <w:tr w:rsidR="00647B50" w:rsidRPr="00DE00F3" w14:paraId="36BD911F"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62C99D74"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Другие вопросы в области образования</w:t>
            </w:r>
          </w:p>
        </w:tc>
        <w:tc>
          <w:tcPr>
            <w:tcW w:w="440" w:type="dxa"/>
            <w:tcBorders>
              <w:top w:val="single" w:sz="4" w:space="0" w:color="auto"/>
              <w:left w:val="single" w:sz="4" w:space="0" w:color="auto"/>
              <w:bottom w:val="single" w:sz="4" w:space="0" w:color="auto"/>
              <w:right w:val="single" w:sz="4" w:space="0" w:color="auto"/>
            </w:tcBorders>
            <w:vAlign w:val="center"/>
            <w:hideMark/>
          </w:tcPr>
          <w:p w14:paraId="6BAA5DD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DF77E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vAlign w:val="center"/>
          </w:tcPr>
          <w:p w14:paraId="750858C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190 173,8</w:t>
            </w:r>
          </w:p>
        </w:tc>
        <w:tc>
          <w:tcPr>
            <w:tcW w:w="1276" w:type="dxa"/>
            <w:tcBorders>
              <w:top w:val="single" w:sz="4" w:space="0" w:color="auto"/>
              <w:left w:val="single" w:sz="4" w:space="0" w:color="auto"/>
              <w:bottom w:val="single" w:sz="4" w:space="0" w:color="auto"/>
              <w:right w:val="single" w:sz="4" w:space="0" w:color="auto"/>
            </w:tcBorders>
            <w:vAlign w:val="center"/>
          </w:tcPr>
          <w:p w14:paraId="5C436F9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190 673,8</w:t>
            </w:r>
          </w:p>
        </w:tc>
        <w:tc>
          <w:tcPr>
            <w:tcW w:w="1134" w:type="dxa"/>
            <w:tcBorders>
              <w:top w:val="single" w:sz="4" w:space="0" w:color="auto"/>
              <w:left w:val="single" w:sz="4" w:space="0" w:color="auto"/>
              <w:bottom w:val="single" w:sz="4" w:space="0" w:color="auto"/>
              <w:right w:val="single" w:sz="4" w:space="0" w:color="auto"/>
            </w:tcBorders>
            <w:vAlign w:val="center"/>
          </w:tcPr>
          <w:p w14:paraId="221BD5F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+500,0</w:t>
            </w:r>
          </w:p>
        </w:tc>
        <w:tc>
          <w:tcPr>
            <w:tcW w:w="1275" w:type="dxa"/>
            <w:tcBorders>
              <w:top w:val="single" w:sz="4" w:space="0" w:color="auto"/>
              <w:left w:val="single" w:sz="4" w:space="0" w:color="auto"/>
              <w:bottom w:val="single" w:sz="4" w:space="0" w:color="auto"/>
              <w:right w:val="single" w:sz="4" w:space="0" w:color="auto"/>
            </w:tcBorders>
            <w:vAlign w:val="center"/>
          </w:tcPr>
          <w:p w14:paraId="20ECE2E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171 371,9</w:t>
            </w:r>
          </w:p>
        </w:tc>
        <w:tc>
          <w:tcPr>
            <w:tcW w:w="1134" w:type="dxa"/>
            <w:tcBorders>
              <w:top w:val="single" w:sz="4" w:space="0" w:color="auto"/>
              <w:left w:val="single" w:sz="4" w:space="0" w:color="auto"/>
              <w:bottom w:val="single" w:sz="4" w:space="0" w:color="auto"/>
              <w:right w:val="single" w:sz="4" w:space="0" w:color="auto"/>
            </w:tcBorders>
            <w:vAlign w:val="center"/>
          </w:tcPr>
          <w:p w14:paraId="3AC8FD1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19 301,9</w:t>
            </w:r>
          </w:p>
        </w:tc>
        <w:tc>
          <w:tcPr>
            <w:tcW w:w="690" w:type="dxa"/>
            <w:tcBorders>
              <w:top w:val="single" w:sz="4" w:space="0" w:color="auto"/>
              <w:left w:val="single" w:sz="4" w:space="0" w:color="auto"/>
              <w:bottom w:val="single" w:sz="4" w:space="0" w:color="auto"/>
              <w:right w:val="single" w:sz="4" w:space="0" w:color="auto"/>
            </w:tcBorders>
            <w:vAlign w:val="center"/>
          </w:tcPr>
          <w:p w14:paraId="4BA291B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89,9</w:t>
            </w:r>
          </w:p>
        </w:tc>
      </w:tr>
      <w:tr w:rsidR="00647B50" w:rsidRPr="00DE00F3" w14:paraId="3E37044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2175121A" w14:textId="77777777" w:rsidR="00647B50" w:rsidRPr="00DE00F3" w:rsidRDefault="00647B50" w:rsidP="00DE00F3">
            <w:pPr>
              <w:widowControl w:val="0"/>
              <w:tabs>
                <w:tab w:val="left" w:pos="317"/>
                <w:tab w:val="left" w:pos="459"/>
              </w:tabs>
              <w:autoSpaceDE w:val="0"/>
              <w:autoSpaceDN w:val="0"/>
              <w:adjustRightInd w:val="0"/>
              <w:spacing w:after="0" w:line="240" w:lineRule="auto"/>
              <w:jc w:val="both"/>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8.КУЛЬТУРА И КИНЕМАТОГРАФИЯ</w:t>
            </w:r>
          </w:p>
        </w:tc>
        <w:tc>
          <w:tcPr>
            <w:tcW w:w="440" w:type="dxa"/>
            <w:tcBorders>
              <w:top w:val="single" w:sz="4" w:space="0" w:color="auto"/>
              <w:left w:val="single" w:sz="4" w:space="0" w:color="auto"/>
              <w:bottom w:val="single" w:sz="4" w:space="0" w:color="auto"/>
              <w:right w:val="single" w:sz="4" w:space="0" w:color="auto"/>
            </w:tcBorders>
            <w:vAlign w:val="center"/>
            <w:hideMark/>
          </w:tcPr>
          <w:p w14:paraId="23443FF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57D73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0E8B1C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1 334 530,3</w:t>
            </w:r>
          </w:p>
        </w:tc>
        <w:tc>
          <w:tcPr>
            <w:tcW w:w="1276" w:type="dxa"/>
            <w:tcBorders>
              <w:top w:val="single" w:sz="4" w:space="0" w:color="auto"/>
              <w:left w:val="single" w:sz="4" w:space="0" w:color="auto"/>
              <w:bottom w:val="single" w:sz="4" w:space="0" w:color="auto"/>
              <w:right w:val="single" w:sz="4" w:space="0" w:color="auto"/>
            </w:tcBorders>
            <w:vAlign w:val="center"/>
          </w:tcPr>
          <w:p w14:paraId="19F7D8E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1 356 393,6</w:t>
            </w:r>
          </w:p>
        </w:tc>
        <w:tc>
          <w:tcPr>
            <w:tcW w:w="1134" w:type="dxa"/>
            <w:tcBorders>
              <w:top w:val="single" w:sz="4" w:space="0" w:color="auto"/>
              <w:left w:val="single" w:sz="4" w:space="0" w:color="auto"/>
              <w:bottom w:val="single" w:sz="4" w:space="0" w:color="auto"/>
              <w:right w:val="single" w:sz="4" w:space="0" w:color="auto"/>
            </w:tcBorders>
            <w:vAlign w:val="center"/>
          </w:tcPr>
          <w:p w14:paraId="5448308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+21 863,3</w:t>
            </w:r>
          </w:p>
        </w:tc>
        <w:tc>
          <w:tcPr>
            <w:tcW w:w="1275" w:type="dxa"/>
            <w:tcBorders>
              <w:top w:val="single" w:sz="4" w:space="0" w:color="auto"/>
              <w:left w:val="single" w:sz="4" w:space="0" w:color="auto"/>
              <w:bottom w:val="single" w:sz="4" w:space="0" w:color="auto"/>
              <w:right w:val="single" w:sz="4" w:space="0" w:color="auto"/>
            </w:tcBorders>
            <w:vAlign w:val="center"/>
          </w:tcPr>
          <w:p w14:paraId="707B012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1 321 845,4</w:t>
            </w:r>
          </w:p>
        </w:tc>
        <w:tc>
          <w:tcPr>
            <w:tcW w:w="1134" w:type="dxa"/>
            <w:tcBorders>
              <w:top w:val="single" w:sz="4" w:space="0" w:color="auto"/>
              <w:left w:val="single" w:sz="4" w:space="0" w:color="auto"/>
              <w:bottom w:val="single" w:sz="4" w:space="0" w:color="auto"/>
              <w:right w:val="single" w:sz="4" w:space="0" w:color="auto"/>
            </w:tcBorders>
            <w:vAlign w:val="center"/>
          </w:tcPr>
          <w:p w14:paraId="39E96D3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34 548,2</w:t>
            </w:r>
          </w:p>
        </w:tc>
        <w:tc>
          <w:tcPr>
            <w:tcW w:w="690" w:type="dxa"/>
            <w:tcBorders>
              <w:top w:val="single" w:sz="4" w:space="0" w:color="auto"/>
              <w:left w:val="single" w:sz="4" w:space="0" w:color="auto"/>
              <w:bottom w:val="single" w:sz="4" w:space="0" w:color="auto"/>
              <w:right w:val="single" w:sz="4" w:space="0" w:color="auto"/>
            </w:tcBorders>
            <w:vAlign w:val="center"/>
          </w:tcPr>
          <w:p w14:paraId="4B0FF50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97,5</w:t>
            </w:r>
          </w:p>
        </w:tc>
      </w:tr>
      <w:tr w:rsidR="00647B50" w:rsidRPr="00DE00F3" w14:paraId="480906D2"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FABD442"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Культура</w:t>
            </w:r>
          </w:p>
        </w:tc>
        <w:tc>
          <w:tcPr>
            <w:tcW w:w="440" w:type="dxa"/>
            <w:tcBorders>
              <w:top w:val="single" w:sz="4" w:space="0" w:color="auto"/>
              <w:left w:val="single" w:sz="4" w:space="0" w:color="auto"/>
              <w:bottom w:val="single" w:sz="4" w:space="0" w:color="auto"/>
              <w:right w:val="single" w:sz="4" w:space="0" w:color="auto"/>
            </w:tcBorders>
            <w:vAlign w:val="center"/>
            <w:hideMark/>
          </w:tcPr>
          <w:p w14:paraId="5DFAD83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45B9E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3CFAB44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891 178,1</w:t>
            </w:r>
          </w:p>
        </w:tc>
        <w:tc>
          <w:tcPr>
            <w:tcW w:w="1276" w:type="dxa"/>
            <w:tcBorders>
              <w:top w:val="single" w:sz="4" w:space="0" w:color="auto"/>
              <w:left w:val="single" w:sz="4" w:space="0" w:color="auto"/>
              <w:bottom w:val="single" w:sz="4" w:space="0" w:color="auto"/>
              <w:right w:val="single" w:sz="4" w:space="0" w:color="auto"/>
            </w:tcBorders>
            <w:vAlign w:val="center"/>
          </w:tcPr>
          <w:p w14:paraId="78E2F94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911 682,8</w:t>
            </w:r>
          </w:p>
        </w:tc>
        <w:tc>
          <w:tcPr>
            <w:tcW w:w="1134" w:type="dxa"/>
            <w:tcBorders>
              <w:top w:val="single" w:sz="4" w:space="0" w:color="auto"/>
              <w:left w:val="single" w:sz="4" w:space="0" w:color="auto"/>
              <w:bottom w:val="single" w:sz="4" w:space="0" w:color="auto"/>
              <w:right w:val="single" w:sz="4" w:space="0" w:color="auto"/>
            </w:tcBorders>
            <w:vAlign w:val="center"/>
          </w:tcPr>
          <w:p w14:paraId="36832CA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+20 504,7</w:t>
            </w:r>
          </w:p>
        </w:tc>
        <w:tc>
          <w:tcPr>
            <w:tcW w:w="1275" w:type="dxa"/>
            <w:tcBorders>
              <w:top w:val="single" w:sz="4" w:space="0" w:color="auto"/>
              <w:left w:val="single" w:sz="4" w:space="0" w:color="auto"/>
              <w:bottom w:val="single" w:sz="4" w:space="0" w:color="auto"/>
              <w:right w:val="single" w:sz="4" w:space="0" w:color="auto"/>
            </w:tcBorders>
            <w:vAlign w:val="center"/>
          </w:tcPr>
          <w:p w14:paraId="615504A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887 888,3</w:t>
            </w:r>
          </w:p>
        </w:tc>
        <w:tc>
          <w:tcPr>
            <w:tcW w:w="1134" w:type="dxa"/>
            <w:tcBorders>
              <w:top w:val="single" w:sz="4" w:space="0" w:color="auto"/>
              <w:left w:val="single" w:sz="4" w:space="0" w:color="auto"/>
              <w:bottom w:val="single" w:sz="4" w:space="0" w:color="auto"/>
              <w:right w:val="single" w:sz="4" w:space="0" w:color="auto"/>
            </w:tcBorders>
            <w:vAlign w:val="center"/>
          </w:tcPr>
          <w:p w14:paraId="15A0F39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23 794,5</w:t>
            </w:r>
          </w:p>
        </w:tc>
        <w:tc>
          <w:tcPr>
            <w:tcW w:w="690" w:type="dxa"/>
            <w:tcBorders>
              <w:top w:val="single" w:sz="4" w:space="0" w:color="auto"/>
              <w:left w:val="single" w:sz="4" w:space="0" w:color="auto"/>
              <w:bottom w:val="single" w:sz="4" w:space="0" w:color="auto"/>
              <w:right w:val="single" w:sz="4" w:space="0" w:color="auto"/>
            </w:tcBorders>
            <w:vAlign w:val="center"/>
          </w:tcPr>
          <w:p w14:paraId="5AAD5E5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97,4</w:t>
            </w:r>
          </w:p>
        </w:tc>
      </w:tr>
      <w:tr w:rsidR="00647B50" w:rsidRPr="00DE00F3" w14:paraId="28409F4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1D57909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Другие вопросы в области культуры, кинематографии</w:t>
            </w:r>
          </w:p>
        </w:tc>
        <w:tc>
          <w:tcPr>
            <w:tcW w:w="440" w:type="dxa"/>
            <w:tcBorders>
              <w:top w:val="single" w:sz="4" w:space="0" w:color="auto"/>
              <w:left w:val="single" w:sz="4" w:space="0" w:color="auto"/>
              <w:bottom w:val="single" w:sz="4" w:space="0" w:color="auto"/>
              <w:right w:val="single" w:sz="4" w:space="0" w:color="auto"/>
            </w:tcBorders>
            <w:vAlign w:val="center"/>
            <w:hideMark/>
          </w:tcPr>
          <w:p w14:paraId="4353A73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4283B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04</w:t>
            </w:r>
          </w:p>
        </w:tc>
        <w:tc>
          <w:tcPr>
            <w:tcW w:w="1276" w:type="dxa"/>
            <w:tcBorders>
              <w:top w:val="single" w:sz="4" w:space="0" w:color="auto"/>
              <w:left w:val="single" w:sz="4" w:space="0" w:color="auto"/>
              <w:bottom w:val="single" w:sz="4" w:space="0" w:color="auto"/>
              <w:right w:val="single" w:sz="4" w:space="0" w:color="auto"/>
            </w:tcBorders>
            <w:vAlign w:val="center"/>
          </w:tcPr>
          <w:p w14:paraId="41C470D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443 352,1</w:t>
            </w:r>
          </w:p>
        </w:tc>
        <w:tc>
          <w:tcPr>
            <w:tcW w:w="1276" w:type="dxa"/>
            <w:tcBorders>
              <w:top w:val="single" w:sz="4" w:space="0" w:color="auto"/>
              <w:left w:val="single" w:sz="4" w:space="0" w:color="auto"/>
              <w:bottom w:val="single" w:sz="4" w:space="0" w:color="auto"/>
              <w:right w:val="single" w:sz="4" w:space="0" w:color="auto"/>
            </w:tcBorders>
            <w:vAlign w:val="center"/>
          </w:tcPr>
          <w:p w14:paraId="282A45D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444 710,8</w:t>
            </w:r>
          </w:p>
        </w:tc>
        <w:tc>
          <w:tcPr>
            <w:tcW w:w="1134" w:type="dxa"/>
            <w:tcBorders>
              <w:top w:val="single" w:sz="4" w:space="0" w:color="auto"/>
              <w:left w:val="single" w:sz="4" w:space="0" w:color="auto"/>
              <w:bottom w:val="single" w:sz="4" w:space="0" w:color="auto"/>
              <w:right w:val="single" w:sz="4" w:space="0" w:color="auto"/>
            </w:tcBorders>
            <w:vAlign w:val="center"/>
          </w:tcPr>
          <w:p w14:paraId="78C54EF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+1 358,7</w:t>
            </w:r>
          </w:p>
        </w:tc>
        <w:tc>
          <w:tcPr>
            <w:tcW w:w="1275" w:type="dxa"/>
            <w:tcBorders>
              <w:top w:val="single" w:sz="4" w:space="0" w:color="auto"/>
              <w:left w:val="single" w:sz="4" w:space="0" w:color="auto"/>
              <w:bottom w:val="single" w:sz="4" w:space="0" w:color="auto"/>
              <w:right w:val="single" w:sz="4" w:space="0" w:color="auto"/>
            </w:tcBorders>
            <w:vAlign w:val="center"/>
          </w:tcPr>
          <w:p w14:paraId="44737D7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433 957,1</w:t>
            </w:r>
          </w:p>
        </w:tc>
        <w:tc>
          <w:tcPr>
            <w:tcW w:w="1134" w:type="dxa"/>
            <w:tcBorders>
              <w:top w:val="single" w:sz="4" w:space="0" w:color="auto"/>
              <w:left w:val="single" w:sz="4" w:space="0" w:color="auto"/>
              <w:bottom w:val="single" w:sz="4" w:space="0" w:color="auto"/>
              <w:right w:val="single" w:sz="4" w:space="0" w:color="auto"/>
            </w:tcBorders>
            <w:vAlign w:val="center"/>
          </w:tcPr>
          <w:p w14:paraId="1DA07A4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10 753,7</w:t>
            </w:r>
          </w:p>
        </w:tc>
        <w:tc>
          <w:tcPr>
            <w:tcW w:w="690" w:type="dxa"/>
            <w:tcBorders>
              <w:top w:val="single" w:sz="4" w:space="0" w:color="auto"/>
              <w:left w:val="single" w:sz="4" w:space="0" w:color="auto"/>
              <w:bottom w:val="single" w:sz="4" w:space="0" w:color="auto"/>
              <w:right w:val="single" w:sz="4" w:space="0" w:color="auto"/>
            </w:tcBorders>
            <w:vAlign w:val="center"/>
          </w:tcPr>
          <w:p w14:paraId="307F8C9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97,6</w:t>
            </w:r>
          </w:p>
        </w:tc>
      </w:tr>
      <w:tr w:rsidR="00647B50" w:rsidRPr="00DE00F3" w14:paraId="09CDF3B8"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22AF8E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9.ЗДРАВООХРАНЕНИЕ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559C744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E260CB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4C23CB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1 572 597,5</w:t>
            </w:r>
          </w:p>
        </w:tc>
        <w:tc>
          <w:tcPr>
            <w:tcW w:w="1276" w:type="dxa"/>
            <w:tcBorders>
              <w:top w:val="single" w:sz="4" w:space="0" w:color="auto"/>
              <w:left w:val="single" w:sz="4" w:space="0" w:color="auto"/>
              <w:bottom w:val="single" w:sz="4" w:space="0" w:color="auto"/>
              <w:right w:val="single" w:sz="4" w:space="0" w:color="auto"/>
            </w:tcBorders>
            <w:vAlign w:val="center"/>
          </w:tcPr>
          <w:p w14:paraId="6AA024E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1 590 994,6</w:t>
            </w:r>
          </w:p>
        </w:tc>
        <w:tc>
          <w:tcPr>
            <w:tcW w:w="1134" w:type="dxa"/>
            <w:tcBorders>
              <w:top w:val="single" w:sz="4" w:space="0" w:color="auto"/>
              <w:left w:val="single" w:sz="4" w:space="0" w:color="auto"/>
              <w:bottom w:val="single" w:sz="4" w:space="0" w:color="auto"/>
              <w:right w:val="single" w:sz="4" w:space="0" w:color="auto"/>
            </w:tcBorders>
            <w:vAlign w:val="center"/>
          </w:tcPr>
          <w:p w14:paraId="1CB4856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+18 397,1</w:t>
            </w:r>
          </w:p>
        </w:tc>
        <w:tc>
          <w:tcPr>
            <w:tcW w:w="1275" w:type="dxa"/>
            <w:tcBorders>
              <w:top w:val="single" w:sz="4" w:space="0" w:color="auto"/>
              <w:left w:val="single" w:sz="4" w:space="0" w:color="auto"/>
              <w:bottom w:val="single" w:sz="4" w:space="0" w:color="auto"/>
              <w:right w:val="single" w:sz="4" w:space="0" w:color="auto"/>
            </w:tcBorders>
            <w:vAlign w:val="center"/>
          </w:tcPr>
          <w:p w14:paraId="546E0E2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1 568 996,1</w:t>
            </w:r>
          </w:p>
        </w:tc>
        <w:tc>
          <w:tcPr>
            <w:tcW w:w="1134" w:type="dxa"/>
            <w:tcBorders>
              <w:top w:val="single" w:sz="4" w:space="0" w:color="auto"/>
              <w:left w:val="single" w:sz="4" w:space="0" w:color="auto"/>
              <w:bottom w:val="single" w:sz="4" w:space="0" w:color="auto"/>
              <w:right w:val="single" w:sz="4" w:space="0" w:color="auto"/>
            </w:tcBorders>
            <w:vAlign w:val="center"/>
          </w:tcPr>
          <w:p w14:paraId="1D21597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21 998,5</w:t>
            </w:r>
          </w:p>
        </w:tc>
        <w:tc>
          <w:tcPr>
            <w:tcW w:w="690" w:type="dxa"/>
            <w:tcBorders>
              <w:top w:val="single" w:sz="4" w:space="0" w:color="auto"/>
              <w:left w:val="single" w:sz="4" w:space="0" w:color="auto"/>
              <w:bottom w:val="single" w:sz="4" w:space="0" w:color="auto"/>
              <w:right w:val="single" w:sz="4" w:space="0" w:color="auto"/>
            </w:tcBorders>
            <w:vAlign w:val="center"/>
          </w:tcPr>
          <w:p w14:paraId="2372E52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98,6</w:t>
            </w:r>
          </w:p>
        </w:tc>
      </w:tr>
      <w:tr w:rsidR="00647B50" w:rsidRPr="00DE00F3" w14:paraId="7970110C"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3D0B988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Стационарная медицинская помощь</w:t>
            </w:r>
          </w:p>
        </w:tc>
        <w:tc>
          <w:tcPr>
            <w:tcW w:w="440" w:type="dxa"/>
            <w:tcBorders>
              <w:top w:val="single" w:sz="4" w:space="0" w:color="auto"/>
              <w:left w:val="single" w:sz="4" w:space="0" w:color="auto"/>
              <w:bottom w:val="single" w:sz="4" w:space="0" w:color="auto"/>
              <w:right w:val="single" w:sz="4" w:space="0" w:color="auto"/>
            </w:tcBorders>
            <w:vAlign w:val="center"/>
            <w:hideMark/>
          </w:tcPr>
          <w:p w14:paraId="00E8811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AC17D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4F1C0C9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662 585,7</w:t>
            </w:r>
          </w:p>
        </w:tc>
        <w:tc>
          <w:tcPr>
            <w:tcW w:w="1276" w:type="dxa"/>
            <w:tcBorders>
              <w:top w:val="single" w:sz="4" w:space="0" w:color="auto"/>
              <w:left w:val="single" w:sz="4" w:space="0" w:color="auto"/>
              <w:bottom w:val="single" w:sz="4" w:space="0" w:color="auto"/>
              <w:right w:val="single" w:sz="4" w:space="0" w:color="auto"/>
            </w:tcBorders>
            <w:vAlign w:val="center"/>
          </w:tcPr>
          <w:p w14:paraId="021CE98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674 309,3</w:t>
            </w:r>
          </w:p>
        </w:tc>
        <w:tc>
          <w:tcPr>
            <w:tcW w:w="1134" w:type="dxa"/>
            <w:tcBorders>
              <w:top w:val="single" w:sz="4" w:space="0" w:color="auto"/>
              <w:left w:val="single" w:sz="4" w:space="0" w:color="auto"/>
              <w:bottom w:val="single" w:sz="4" w:space="0" w:color="auto"/>
              <w:right w:val="single" w:sz="4" w:space="0" w:color="auto"/>
            </w:tcBorders>
            <w:vAlign w:val="center"/>
          </w:tcPr>
          <w:p w14:paraId="2A37E1F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+11 723,6</w:t>
            </w:r>
          </w:p>
        </w:tc>
        <w:tc>
          <w:tcPr>
            <w:tcW w:w="1275" w:type="dxa"/>
            <w:tcBorders>
              <w:top w:val="single" w:sz="4" w:space="0" w:color="auto"/>
              <w:left w:val="single" w:sz="4" w:space="0" w:color="auto"/>
              <w:bottom w:val="single" w:sz="4" w:space="0" w:color="auto"/>
              <w:right w:val="single" w:sz="4" w:space="0" w:color="auto"/>
            </w:tcBorders>
            <w:vAlign w:val="center"/>
          </w:tcPr>
          <w:p w14:paraId="3CE4BF9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664 573,1</w:t>
            </w:r>
          </w:p>
        </w:tc>
        <w:tc>
          <w:tcPr>
            <w:tcW w:w="1134" w:type="dxa"/>
            <w:tcBorders>
              <w:top w:val="single" w:sz="4" w:space="0" w:color="auto"/>
              <w:left w:val="single" w:sz="4" w:space="0" w:color="auto"/>
              <w:bottom w:val="single" w:sz="4" w:space="0" w:color="auto"/>
              <w:right w:val="single" w:sz="4" w:space="0" w:color="auto"/>
            </w:tcBorders>
            <w:vAlign w:val="center"/>
          </w:tcPr>
          <w:p w14:paraId="2E96BBD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9 736,2</w:t>
            </w:r>
          </w:p>
        </w:tc>
        <w:tc>
          <w:tcPr>
            <w:tcW w:w="690" w:type="dxa"/>
            <w:tcBorders>
              <w:top w:val="single" w:sz="4" w:space="0" w:color="auto"/>
              <w:left w:val="single" w:sz="4" w:space="0" w:color="auto"/>
              <w:bottom w:val="single" w:sz="4" w:space="0" w:color="auto"/>
              <w:right w:val="single" w:sz="4" w:space="0" w:color="auto"/>
            </w:tcBorders>
            <w:vAlign w:val="center"/>
          </w:tcPr>
          <w:p w14:paraId="67B081C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98,6</w:t>
            </w:r>
          </w:p>
        </w:tc>
      </w:tr>
      <w:tr w:rsidR="00647B50" w:rsidRPr="00DE00F3" w14:paraId="44D89803"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B4B046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Амбулаторная помощь</w:t>
            </w:r>
          </w:p>
        </w:tc>
        <w:tc>
          <w:tcPr>
            <w:tcW w:w="440" w:type="dxa"/>
            <w:tcBorders>
              <w:top w:val="single" w:sz="4" w:space="0" w:color="auto"/>
              <w:left w:val="single" w:sz="4" w:space="0" w:color="auto"/>
              <w:bottom w:val="single" w:sz="4" w:space="0" w:color="auto"/>
              <w:right w:val="single" w:sz="4" w:space="0" w:color="auto"/>
            </w:tcBorders>
            <w:vAlign w:val="center"/>
            <w:hideMark/>
          </w:tcPr>
          <w:p w14:paraId="67F5A83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43C91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02</w:t>
            </w:r>
          </w:p>
        </w:tc>
        <w:tc>
          <w:tcPr>
            <w:tcW w:w="1276" w:type="dxa"/>
            <w:tcBorders>
              <w:top w:val="single" w:sz="4" w:space="0" w:color="auto"/>
              <w:left w:val="single" w:sz="4" w:space="0" w:color="auto"/>
              <w:bottom w:val="single" w:sz="4" w:space="0" w:color="auto"/>
              <w:right w:val="single" w:sz="4" w:space="0" w:color="auto"/>
            </w:tcBorders>
            <w:vAlign w:val="center"/>
          </w:tcPr>
          <w:p w14:paraId="018608D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56 882,6</w:t>
            </w:r>
          </w:p>
        </w:tc>
        <w:tc>
          <w:tcPr>
            <w:tcW w:w="1276" w:type="dxa"/>
            <w:tcBorders>
              <w:top w:val="single" w:sz="4" w:space="0" w:color="auto"/>
              <w:left w:val="single" w:sz="4" w:space="0" w:color="auto"/>
              <w:bottom w:val="single" w:sz="4" w:space="0" w:color="auto"/>
              <w:right w:val="single" w:sz="4" w:space="0" w:color="auto"/>
            </w:tcBorders>
            <w:vAlign w:val="center"/>
          </w:tcPr>
          <w:p w14:paraId="0E0CF9C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57 382,7</w:t>
            </w:r>
          </w:p>
        </w:tc>
        <w:tc>
          <w:tcPr>
            <w:tcW w:w="1134" w:type="dxa"/>
            <w:tcBorders>
              <w:top w:val="single" w:sz="4" w:space="0" w:color="auto"/>
              <w:left w:val="single" w:sz="4" w:space="0" w:color="auto"/>
              <w:bottom w:val="single" w:sz="4" w:space="0" w:color="auto"/>
              <w:right w:val="single" w:sz="4" w:space="0" w:color="auto"/>
            </w:tcBorders>
            <w:vAlign w:val="center"/>
          </w:tcPr>
          <w:p w14:paraId="22D6A4C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+ 500,1</w:t>
            </w:r>
          </w:p>
        </w:tc>
        <w:tc>
          <w:tcPr>
            <w:tcW w:w="1275" w:type="dxa"/>
            <w:tcBorders>
              <w:top w:val="single" w:sz="4" w:space="0" w:color="auto"/>
              <w:left w:val="single" w:sz="4" w:space="0" w:color="auto"/>
              <w:bottom w:val="single" w:sz="4" w:space="0" w:color="auto"/>
              <w:right w:val="single" w:sz="4" w:space="0" w:color="auto"/>
            </w:tcBorders>
            <w:vAlign w:val="center"/>
          </w:tcPr>
          <w:p w14:paraId="1F7B493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56 122,6</w:t>
            </w:r>
          </w:p>
        </w:tc>
        <w:tc>
          <w:tcPr>
            <w:tcW w:w="1134" w:type="dxa"/>
            <w:tcBorders>
              <w:top w:val="single" w:sz="4" w:space="0" w:color="auto"/>
              <w:left w:val="single" w:sz="4" w:space="0" w:color="auto"/>
              <w:bottom w:val="single" w:sz="4" w:space="0" w:color="auto"/>
              <w:right w:val="single" w:sz="4" w:space="0" w:color="auto"/>
            </w:tcBorders>
            <w:vAlign w:val="center"/>
          </w:tcPr>
          <w:p w14:paraId="57B4443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1 260,1</w:t>
            </w:r>
          </w:p>
        </w:tc>
        <w:tc>
          <w:tcPr>
            <w:tcW w:w="690" w:type="dxa"/>
            <w:tcBorders>
              <w:top w:val="single" w:sz="4" w:space="0" w:color="auto"/>
              <w:left w:val="single" w:sz="4" w:space="0" w:color="auto"/>
              <w:bottom w:val="single" w:sz="4" w:space="0" w:color="auto"/>
              <w:right w:val="single" w:sz="4" w:space="0" w:color="auto"/>
            </w:tcBorders>
            <w:vAlign w:val="center"/>
          </w:tcPr>
          <w:p w14:paraId="39A9DEE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97,8</w:t>
            </w:r>
          </w:p>
        </w:tc>
      </w:tr>
      <w:tr w:rsidR="00647B50" w:rsidRPr="00DE00F3" w14:paraId="45E48F42"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444C73F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Скорая медицинская помощь</w:t>
            </w:r>
          </w:p>
        </w:tc>
        <w:tc>
          <w:tcPr>
            <w:tcW w:w="440" w:type="dxa"/>
            <w:tcBorders>
              <w:top w:val="single" w:sz="4" w:space="0" w:color="auto"/>
              <w:left w:val="single" w:sz="4" w:space="0" w:color="auto"/>
              <w:bottom w:val="single" w:sz="4" w:space="0" w:color="auto"/>
              <w:right w:val="single" w:sz="4" w:space="0" w:color="auto"/>
            </w:tcBorders>
            <w:vAlign w:val="center"/>
          </w:tcPr>
          <w:p w14:paraId="440ACD5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09</w:t>
            </w:r>
          </w:p>
        </w:tc>
        <w:tc>
          <w:tcPr>
            <w:tcW w:w="425" w:type="dxa"/>
            <w:tcBorders>
              <w:top w:val="single" w:sz="4" w:space="0" w:color="auto"/>
              <w:left w:val="single" w:sz="4" w:space="0" w:color="auto"/>
              <w:bottom w:val="single" w:sz="4" w:space="0" w:color="auto"/>
              <w:right w:val="single" w:sz="4" w:space="0" w:color="auto"/>
            </w:tcBorders>
            <w:vAlign w:val="center"/>
          </w:tcPr>
          <w:p w14:paraId="6D75267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04</w:t>
            </w:r>
          </w:p>
        </w:tc>
        <w:tc>
          <w:tcPr>
            <w:tcW w:w="1276" w:type="dxa"/>
            <w:tcBorders>
              <w:top w:val="single" w:sz="4" w:space="0" w:color="auto"/>
              <w:left w:val="single" w:sz="4" w:space="0" w:color="auto"/>
              <w:bottom w:val="single" w:sz="4" w:space="0" w:color="auto"/>
              <w:right w:val="single" w:sz="4" w:space="0" w:color="auto"/>
            </w:tcBorders>
            <w:vAlign w:val="center"/>
          </w:tcPr>
          <w:p w14:paraId="4250F66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73 108,5</w:t>
            </w:r>
          </w:p>
        </w:tc>
        <w:tc>
          <w:tcPr>
            <w:tcW w:w="1276" w:type="dxa"/>
            <w:tcBorders>
              <w:top w:val="single" w:sz="4" w:space="0" w:color="auto"/>
              <w:left w:val="single" w:sz="4" w:space="0" w:color="auto"/>
              <w:bottom w:val="single" w:sz="4" w:space="0" w:color="auto"/>
              <w:right w:val="single" w:sz="4" w:space="0" w:color="auto"/>
            </w:tcBorders>
            <w:vAlign w:val="center"/>
          </w:tcPr>
          <w:p w14:paraId="370A75C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74 508,5</w:t>
            </w:r>
          </w:p>
        </w:tc>
        <w:tc>
          <w:tcPr>
            <w:tcW w:w="1134" w:type="dxa"/>
            <w:tcBorders>
              <w:top w:val="single" w:sz="4" w:space="0" w:color="auto"/>
              <w:left w:val="single" w:sz="4" w:space="0" w:color="auto"/>
              <w:bottom w:val="single" w:sz="4" w:space="0" w:color="auto"/>
              <w:right w:val="single" w:sz="4" w:space="0" w:color="auto"/>
            </w:tcBorders>
            <w:vAlign w:val="center"/>
          </w:tcPr>
          <w:p w14:paraId="27547C3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+1400,0</w:t>
            </w:r>
          </w:p>
        </w:tc>
        <w:tc>
          <w:tcPr>
            <w:tcW w:w="1275" w:type="dxa"/>
            <w:tcBorders>
              <w:top w:val="single" w:sz="4" w:space="0" w:color="auto"/>
              <w:left w:val="single" w:sz="4" w:space="0" w:color="auto"/>
              <w:bottom w:val="single" w:sz="4" w:space="0" w:color="auto"/>
              <w:right w:val="single" w:sz="4" w:space="0" w:color="auto"/>
            </w:tcBorders>
            <w:vAlign w:val="center"/>
          </w:tcPr>
          <w:p w14:paraId="6F2E945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73 460,5</w:t>
            </w:r>
          </w:p>
        </w:tc>
        <w:tc>
          <w:tcPr>
            <w:tcW w:w="1134" w:type="dxa"/>
            <w:tcBorders>
              <w:top w:val="single" w:sz="4" w:space="0" w:color="auto"/>
              <w:left w:val="single" w:sz="4" w:space="0" w:color="auto"/>
              <w:bottom w:val="single" w:sz="4" w:space="0" w:color="auto"/>
              <w:right w:val="single" w:sz="4" w:space="0" w:color="auto"/>
            </w:tcBorders>
            <w:vAlign w:val="center"/>
          </w:tcPr>
          <w:p w14:paraId="68FE7EB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1 048,0</w:t>
            </w:r>
          </w:p>
        </w:tc>
        <w:tc>
          <w:tcPr>
            <w:tcW w:w="690" w:type="dxa"/>
            <w:tcBorders>
              <w:top w:val="single" w:sz="4" w:space="0" w:color="auto"/>
              <w:left w:val="single" w:sz="4" w:space="0" w:color="auto"/>
              <w:bottom w:val="single" w:sz="4" w:space="0" w:color="auto"/>
              <w:right w:val="single" w:sz="4" w:space="0" w:color="auto"/>
            </w:tcBorders>
            <w:vAlign w:val="center"/>
          </w:tcPr>
          <w:p w14:paraId="064FFE8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98,6</w:t>
            </w:r>
          </w:p>
        </w:tc>
      </w:tr>
      <w:tr w:rsidR="00647B50" w:rsidRPr="00DE00F3" w14:paraId="56F51ED3" w14:textId="77777777" w:rsidTr="00647B50">
        <w:trPr>
          <w:trHeight w:val="241"/>
        </w:trPr>
        <w:tc>
          <w:tcPr>
            <w:tcW w:w="2963" w:type="dxa"/>
            <w:tcBorders>
              <w:top w:val="single" w:sz="4" w:space="0" w:color="auto"/>
              <w:left w:val="single" w:sz="4" w:space="0" w:color="auto"/>
              <w:bottom w:val="single" w:sz="4" w:space="0" w:color="auto"/>
              <w:right w:val="single" w:sz="4" w:space="0" w:color="auto"/>
            </w:tcBorders>
            <w:vAlign w:val="bottom"/>
            <w:hideMark/>
          </w:tcPr>
          <w:p w14:paraId="6C58A75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Заготовка, переработка, хранение и обеспечение безопасности донорской крови и её компонентов</w:t>
            </w:r>
          </w:p>
        </w:tc>
        <w:tc>
          <w:tcPr>
            <w:tcW w:w="440" w:type="dxa"/>
            <w:tcBorders>
              <w:top w:val="single" w:sz="4" w:space="0" w:color="auto"/>
              <w:left w:val="single" w:sz="4" w:space="0" w:color="auto"/>
              <w:bottom w:val="single" w:sz="4" w:space="0" w:color="auto"/>
              <w:right w:val="single" w:sz="4" w:space="0" w:color="auto"/>
            </w:tcBorders>
            <w:vAlign w:val="center"/>
            <w:hideMark/>
          </w:tcPr>
          <w:p w14:paraId="2019E3E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488FC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06</w:t>
            </w:r>
          </w:p>
        </w:tc>
        <w:tc>
          <w:tcPr>
            <w:tcW w:w="1276" w:type="dxa"/>
            <w:tcBorders>
              <w:top w:val="single" w:sz="4" w:space="0" w:color="auto"/>
              <w:left w:val="single" w:sz="4" w:space="0" w:color="auto"/>
              <w:bottom w:val="single" w:sz="4" w:space="0" w:color="auto"/>
              <w:right w:val="single" w:sz="4" w:space="0" w:color="auto"/>
            </w:tcBorders>
            <w:vAlign w:val="center"/>
          </w:tcPr>
          <w:p w14:paraId="26BF7E2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34 311,2</w:t>
            </w:r>
          </w:p>
        </w:tc>
        <w:tc>
          <w:tcPr>
            <w:tcW w:w="1276" w:type="dxa"/>
            <w:tcBorders>
              <w:top w:val="single" w:sz="4" w:space="0" w:color="auto"/>
              <w:left w:val="single" w:sz="4" w:space="0" w:color="auto"/>
              <w:bottom w:val="single" w:sz="4" w:space="0" w:color="auto"/>
              <w:right w:val="single" w:sz="4" w:space="0" w:color="auto"/>
            </w:tcBorders>
            <w:vAlign w:val="center"/>
          </w:tcPr>
          <w:p w14:paraId="1B56BFD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34 311,2</w:t>
            </w:r>
          </w:p>
        </w:tc>
        <w:tc>
          <w:tcPr>
            <w:tcW w:w="1134" w:type="dxa"/>
            <w:tcBorders>
              <w:top w:val="single" w:sz="4" w:space="0" w:color="auto"/>
              <w:left w:val="single" w:sz="4" w:space="0" w:color="auto"/>
              <w:bottom w:val="single" w:sz="4" w:space="0" w:color="auto"/>
              <w:right w:val="single" w:sz="4" w:space="0" w:color="auto"/>
            </w:tcBorders>
            <w:vAlign w:val="center"/>
          </w:tcPr>
          <w:p w14:paraId="6A0A344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2484893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32 241,6</w:t>
            </w:r>
          </w:p>
        </w:tc>
        <w:tc>
          <w:tcPr>
            <w:tcW w:w="1134" w:type="dxa"/>
            <w:tcBorders>
              <w:top w:val="single" w:sz="4" w:space="0" w:color="auto"/>
              <w:left w:val="single" w:sz="4" w:space="0" w:color="auto"/>
              <w:bottom w:val="single" w:sz="4" w:space="0" w:color="auto"/>
              <w:right w:val="single" w:sz="4" w:space="0" w:color="auto"/>
            </w:tcBorders>
            <w:vAlign w:val="center"/>
          </w:tcPr>
          <w:p w14:paraId="0B90113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2 069,6</w:t>
            </w:r>
          </w:p>
        </w:tc>
        <w:tc>
          <w:tcPr>
            <w:tcW w:w="690" w:type="dxa"/>
            <w:tcBorders>
              <w:top w:val="single" w:sz="4" w:space="0" w:color="auto"/>
              <w:left w:val="single" w:sz="4" w:space="0" w:color="auto"/>
              <w:bottom w:val="single" w:sz="4" w:space="0" w:color="auto"/>
              <w:right w:val="single" w:sz="4" w:space="0" w:color="auto"/>
            </w:tcBorders>
            <w:vAlign w:val="center"/>
          </w:tcPr>
          <w:p w14:paraId="30F2355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94,0</w:t>
            </w:r>
          </w:p>
        </w:tc>
      </w:tr>
      <w:tr w:rsidR="00647B50" w:rsidRPr="00DE00F3" w14:paraId="5E6C6022"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14AC64CA"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Санитарно-эпидемиологическое благополучие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34A34E9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0A829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07</w:t>
            </w:r>
          </w:p>
        </w:tc>
        <w:tc>
          <w:tcPr>
            <w:tcW w:w="1276" w:type="dxa"/>
            <w:tcBorders>
              <w:top w:val="single" w:sz="4" w:space="0" w:color="auto"/>
              <w:left w:val="single" w:sz="4" w:space="0" w:color="auto"/>
              <w:bottom w:val="single" w:sz="4" w:space="0" w:color="auto"/>
              <w:right w:val="single" w:sz="4" w:space="0" w:color="auto"/>
            </w:tcBorders>
            <w:vAlign w:val="center"/>
          </w:tcPr>
          <w:p w14:paraId="4641D51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33 337,9</w:t>
            </w:r>
          </w:p>
        </w:tc>
        <w:tc>
          <w:tcPr>
            <w:tcW w:w="1276" w:type="dxa"/>
            <w:tcBorders>
              <w:top w:val="single" w:sz="4" w:space="0" w:color="auto"/>
              <w:left w:val="single" w:sz="4" w:space="0" w:color="auto"/>
              <w:bottom w:val="single" w:sz="4" w:space="0" w:color="auto"/>
              <w:right w:val="single" w:sz="4" w:space="0" w:color="auto"/>
            </w:tcBorders>
            <w:vAlign w:val="center"/>
          </w:tcPr>
          <w:p w14:paraId="6698D08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33 337,9</w:t>
            </w:r>
          </w:p>
        </w:tc>
        <w:tc>
          <w:tcPr>
            <w:tcW w:w="1134" w:type="dxa"/>
            <w:tcBorders>
              <w:top w:val="single" w:sz="4" w:space="0" w:color="auto"/>
              <w:left w:val="single" w:sz="4" w:space="0" w:color="auto"/>
              <w:bottom w:val="single" w:sz="4" w:space="0" w:color="auto"/>
              <w:right w:val="single" w:sz="4" w:space="0" w:color="auto"/>
            </w:tcBorders>
            <w:vAlign w:val="center"/>
          </w:tcPr>
          <w:p w14:paraId="0F85EBC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1FB3AF8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32 615,5</w:t>
            </w:r>
          </w:p>
        </w:tc>
        <w:tc>
          <w:tcPr>
            <w:tcW w:w="1134" w:type="dxa"/>
            <w:tcBorders>
              <w:top w:val="single" w:sz="4" w:space="0" w:color="auto"/>
              <w:left w:val="single" w:sz="4" w:space="0" w:color="auto"/>
              <w:bottom w:val="single" w:sz="4" w:space="0" w:color="auto"/>
              <w:right w:val="single" w:sz="4" w:space="0" w:color="auto"/>
            </w:tcBorders>
            <w:vAlign w:val="center"/>
          </w:tcPr>
          <w:p w14:paraId="4B618D4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722,4</w:t>
            </w:r>
          </w:p>
        </w:tc>
        <w:tc>
          <w:tcPr>
            <w:tcW w:w="690" w:type="dxa"/>
            <w:tcBorders>
              <w:top w:val="single" w:sz="4" w:space="0" w:color="auto"/>
              <w:left w:val="single" w:sz="4" w:space="0" w:color="auto"/>
              <w:bottom w:val="single" w:sz="4" w:space="0" w:color="auto"/>
              <w:right w:val="single" w:sz="4" w:space="0" w:color="auto"/>
            </w:tcBorders>
            <w:vAlign w:val="center"/>
          </w:tcPr>
          <w:p w14:paraId="7875E8A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97,8</w:t>
            </w:r>
          </w:p>
        </w:tc>
      </w:tr>
      <w:tr w:rsidR="00647B50" w:rsidRPr="00DE00F3" w14:paraId="02444181"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7EB0DB2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Другие вопросы в области здравоохранения</w:t>
            </w:r>
          </w:p>
        </w:tc>
        <w:tc>
          <w:tcPr>
            <w:tcW w:w="440" w:type="dxa"/>
            <w:tcBorders>
              <w:top w:val="single" w:sz="4" w:space="0" w:color="auto"/>
              <w:left w:val="single" w:sz="4" w:space="0" w:color="auto"/>
              <w:bottom w:val="single" w:sz="4" w:space="0" w:color="auto"/>
              <w:right w:val="single" w:sz="4" w:space="0" w:color="auto"/>
            </w:tcBorders>
            <w:vAlign w:val="center"/>
            <w:hideMark/>
          </w:tcPr>
          <w:p w14:paraId="61D563F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68656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09</w:t>
            </w:r>
          </w:p>
        </w:tc>
        <w:tc>
          <w:tcPr>
            <w:tcW w:w="1276" w:type="dxa"/>
            <w:tcBorders>
              <w:top w:val="single" w:sz="4" w:space="0" w:color="auto"/>
              <w:left w:val="single" w:sz="4" w:space="0" w:color="auto"/>
              <w:bottom w:val="single" w:sz="4" w:space="0" w:color="auto"/>
              <w:right w:val="single" w:sz="4" w:space="0" w:color="auto"/>
            </w:tcBorders>
            <w:vAlign w:val="center"/>
          </w:tcPr>
          <w:p w14:paraId="0A05F6A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712 371,6</w:t>
            </w:r>
          </w:p>
        </w:tc>
        <w:tc>
          <w:tcPr>
            <w:tcW w:w="1276" w:type="dxa"/>
            <w:tcBorders>
              <w:top w:val="single" w:sz="4" w:space="0" w:color="auto"/>
              <w:left w:val="single" w:sz="4" w:space="0" w:color="auto"/>
              <w:bottom w:val="single" w:sz="4" w:space="0" w:color="auto"/>
              <w:right w:val="single" w:sz="4" w:space="0" w:color="auto"/>
            </w:tcBorders>
            <w:vAlign w:val="center"/>
          </w:tcPr>
          <w:p w14:paraId="21D367C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717 145,0</w:t>
            </w:r>
          </w:p>
        </w:tc>
        <w:tc>
          <w:tcPr>
            <w:tcW w:w="1134" w:type="dxa"/>
            <w:tcBorders>
              <w:top w:val="single" w:sz="4" w:space="0" w:color="auto"/>
              <w:left w:val="single" w:sz="4" w:space="0" w:color="auto"/>
              <w:bottom w:val="single" w:sz="4" w:space="0" w:color="auto"/>
              <w:right w:val="single" w:sz="4" w:space="0" w:color="auto"/>
            </w:tcBorders>
            <w:vAlign w:val="center"/>
          </w:tcPr>
          <w:p w14:paraId="4640858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+4 773,4</w:t>
            </w:r>
          </w:p>
        </w:tc>
        <w:tc>
          <w:tcPr>
            <w:tcW w:w="1275" w:type="dxa"/>
            <w:tcBorders>
              <w:top w:val="single" w:sz="4" w:space="0" w:color="auto"/>
              <w:left w:val="single" w:sz="4" w:space="0" w:color="auto"/>
              <w:bottom w:val="single" w:sz="4" w:space="0" w:color="auto"/>
              <w:right w:val="single" w:sz="4" w:space="0" w:color="auto"/>
            </w:tcBorders>
            <w:vAlign w:val="center"/>
          </w:tcPr>
          <w:p w14:paraId="3450204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709 982,8</w:t>
            </w:r>
          </w:p>
        </w:tc>
        <w:tc>
          <w:tcPr>
            <w:tcW w:w="1134" w:type="dxa"/>
            <w:tcBorders>
              <w:top w:val="single" w:sz="4" w:space="0" w:color="auto"/>
              <w:left w:val="single" w:sz="4" w:space="0" w:color="auto"/>
              <w:bottom w:val="single" w:sz="4" w:space="0" w:color="auto"/>
              <w:right w:val="single" w:sz="4" w:space="0" w:color="auto"/>
            </w:tcBorders>
            <w:vAlign w:val="center"/>
          </w:tcPr>
          <w:p w14:paraId="00F41F0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7 162,2</w:t>
            </w:r>
          </w:p>
        </w:tc>
        <w:tc>
          <w:tcPr>
            <w:tcW w:w="690" w:type="dxa"/>
            <w:tcBorders>
              <w:top w:val="single" w:sz="4" w:space="0" w:color="auto"/>
              <w:left w:val="single" w:sz="4" w:space="0" w:color="auto"/>
              <w:bottom w:val="single" w:sz="4" w:space="0" w:color="auto"/>
              <w:right w:val="single" w:sz="4" w:space="0" w:color="auto"/>
            </w:tcBorders>
            <w:vAlign w:val="center"/>
          </w:tcPr>
          <w:p w14:paraId="3056854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99,0</w:t>
            </w:r>
          </w:p>
        </w:tc>
      </w:tr>
      <w:tr w:rsidR="00647B50" w:rsidRPr="00DE00F3" w14:paraId="6ACFEA10"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0F9193C6"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sz w:val="18"/>
                <w:szCs w:val="18"/>
              </w:rPr>
            </w:pPr>
            <w:bookmarkStart w:id="115" w:name="_Hlk164957584"/>
            <w:r w:rsidRPr="00DE00F3">
              <w:rPr>
                <w:rFonts w:ascii="Times New Roman" w:eastAsia="Times New Roman" w:hAnsi="Times New Roman" w:cs="Times New Roman"/>
                <w:b/>
                <w:bCs/>
                <w:sz w:val="18"/>
                <w:szCs w:val="18"/>
              </w:rPr>
              <w:t>10.СОЦИАЛЬНАЯ ПОЛИТИКА</w:t>
            </w:r>
          </w:p>
        </w:tc>
        <w:tc>
          <w:tcPr>
            <w:tcW w:w="440" w:type="dxa"/>
            <w:tcBorders>
              <w:top w:val="single" w:sz="4" w:space="0" w:color="auto"/>
              <w:left w:val="single" w:sz="4" w:space="0" w:color="auto"/>
              <w:bottom w:val="single" w:sz="4" w:space="0" w:color="auto"/>
              <w:right w:val="single" w:sz="4" w:space="0" w:color="auto"/>
            </w:tcBorders>
            <w:vAlign w:val="center"/>
            <w:hideMark/>
          </w:tcPr>
          <w:p w14:paraId="5EDEBA9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A9B0D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5F16F0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8 624 268,5</w:t>
            </w:r>
          </w:p>
        </w:tc>
        <w:tc>
          <w:tcPr>
            <w:tcW w:w="1276" w:type="dxa"/>
            <w:tcBorders>
              <w:top w:val="single" w:sz="4" w:space="0" w:color="auto"/>
              <w:left w:val="single" w:sz="4" w:space="0" w:color="auto"/>
              <w:bottom w:val="single" w:sz="4" w:space="0" w:color="auto"/>
              <w:right w:val="single" w:sz="4" w:space="0" w:color="auto"/>
            </w:tcBorders>
            <w:vAlign w:val="center"/>
          </w:tcPr>
          <w:p w14:paraId="1A3C903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8 878 329,1</w:t>
            </w:r>
          </w:p>
        </w:tc>
        <w:tc>
          <w:tcPr>
            <w:tcW w:w="1134" w:type="dxa"/>
            <w:tcBorders>
              <w:top w:val="single" w:sz="4" w:space="0" w:color="auto"/>
              <w:left w:val="single" w:sz="4" w:space="0" w:color="auto"/>
              <w:bottom w:val="single" w:sz="4" w:space="0" w:color="auto"/>
              <w:right w:val="single" w:sz="4" w:space="0" w:color="auto"/>
            </w:tcBorders>
            <w:vAlign w:val="center"/>
          </w:tcPr>
          <w:p w14:paraId="20749A4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+254 060,6</w:t>
            </w:r>
          </w:p>
        </w:tc>
        <w:tc>
          <w:tcPr>
            <w:tcW w:w="1275" w:type="dxa"/>
            <w:tcBorders>
              <w:top w:val="single" w:sz="4" w:space="0" w:color="auto"/>
              <w:left w:val="single" w:sz="4" w:space="0" w:color="auto"/>
              <w:bottom w:val="single" w:sz="4" w:space="0" w:color="auto"/>
              <w:right w:val="single" w:sz="4" w:space="0" w:color="auto"/>
            </w:tcBorders>
            <w:vAlign w:val="center"/>
          </w:tcPr>
          <w:p w14:paraId="344FF7B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8 646 376,0</w:t>
            </w:r>
          </w:p>
        </w:tc>
        <w:tc>
          <w:tcPr>
            <w:tcW w:w="1134" w:type="dxa"/>
            <w:tcBorders>
              <w:top w:val="single" w:sz="4" w:space="0" w:color="auto"/>
              <w:left w:val="single" w:sz="4" w:space="0" w:color="auto"/>
              <w:bottom w:val="single" w:sz="4" w:space="0" w:color="auto"/>
              <w:right w:val="single" w:sz="4" w:space="0" w:color="auto"/>
            </w:tcBorders>
            <w:vAlign w:val="center"/>
          </w:tcPr>
          <w:p w14:paraId="7ADE80A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231 953,1</w:t>
            </w:r>
          </w:p>
        </w:tc>
        <w:tc>
          <w:tcPr>
            <w:tcW w:w="690" w:type="dxa"/>
            <w:tcBorders>
              <w:top w:val="single" w:sz="4" w:space="0" w:color="auto"/>
              <w:left w:val="single" w:sz="4" w:space="0" w:color="auto"/>
              <w:bottom w:val="single" w:sz="4" w:space="0" w:color="auto"/>
              <w:right w:val="single" w:sz="4" w:space="0" w:color="auto"/>
            </w:tcBorders>
            <w:vAlign w:val="center"/>
          </w:tcPr>
          <w:p w14:paraId="44FAF68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97,4</w:t>
            </w:r>
          </w:p>
        </w:tc>
      </w:tr>
      <w:bookmarkEnd w:id="115"/>
      <w:tr w:rsidR="00647B50" w:rsidRPr="00DE00F3" w14:paraId="311E1252"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455345EC"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Пенсионное обеспечение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26AE4DF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F1F7C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68BAD76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187 245,9</w:t>
            </w:r>
          </w:p>
        </w:tc>
        <w:tc>
          <w:tcPr>
            <w:tcW w:w="1276" w:type="dxa"/>
            <w:tcBorders>
              <w:top w:val="single" w:sz="4" w:space="0" w:color="auto"/>
              <w:left w:val="single" w:sz="4" w:space="0" w:color="auto"/>
              <w:bottom w:val="single" w:sz="4" w:space="0" w:color="auto"/>
              <w:right w:val="single" w:sz="4" w:space="0" w:color="auto"/>
            </w:tcBorders>
            <w:vAlign w:val="center"/>
          </w:tcPr>
          <w:p w14:paraId="62E70D1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187 245,9</w:t>
            </w:r>
          </w:p>
        </w:tc>
        <w:tc>
          <w:tcPr>
            <w:tcW w:w="1134" w:type="dxa"/>
            <w:tcBorders>
              <w:top w:val="single" w:sz="4" w:space="0" w:color="auto"/>
              <w:left w:val="single" w:sz="4" w:space="0" w:color="auto"/>
              <w:bottom w:val="single" w:sz="4" w:space="0" w:color="auto"/>
              <w:right w:val="single" w:sz="4" w:space="0" w:color="auto"/>
            </w:tcBorders>
            <w:vAlign w:val="center"/>
          </w:tcPr>
          <w:p w14:paraId="54ED464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2DADEA5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185 704,7</w:t>
            </w:r>
          </w:p>
        </w:tc>
        <w:tc>
          <w:tcPr>
            <w:tcW w:w="1134" w:type="dxa"/>
            <w:tcBorders>
              <w:top w:val="single" w:sz="4" w:space="0" w:color="auto"/>
              <w:left w:val="single" w:sz="4" w:space="0" w:color="auto"/>
              <w:bottom w:val="single" w:sz="4" w:space="0" w:color="auto"/>
              <w:right w:val="single" w:sz="4" w:space="0" w:color="auto"/>
            </w:tcBorders>
            <w:vAlign w:val="center"/>
          </w:tcPr>
          <w:p w14:paraId="040499B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1 541,2</w:t>
            </w:r>
          </w:p>
        </w:tc>
        <w:tc>
          <w:tcPr>
            <w:tcW w:w="690" w:type="dxa"/>
            <w:tcBorders>
              <w:top w:val="single" w:sz="4" w:space="0" w:color="auto"/>
              <w:left w:val="single" w:sz="4" w:space="0" w:color="auto"/>
              <w:bottom w:val="single" w:sz="4" w:space="0" w:color="auto"/>
              <w:right w:val="single" w:sz="4" w:space="0" w:color="auto"/>
            </w:tcBorders>
            <w:vAlign w:val="center"/>
          </w:tcPr>
          <w:p w14:paraId="3F8A20E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99,2</w:t>
            </w:r>
          </w:p>
        </w:tc>
      </w:tr>
      <w:tr w:rsidR="00647B50" w:rsidRPr="00DE00F3" w14:paraId="7709D3F1"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69B18EA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Социальное обслуживание населения</w:t>
            </w:r>
          </w:p>
        </w:tc>
        <w:tc>
          <w:tcPr>
            <w:tcW w:w="440" w:type="dxa"/>
            <w:tcBorders>
              <w:top w:val="single" w:sz="4" w:space="0" w:color="auto"/>
              <w:left w:val="single" w:sz="4" w:space="0" w:color="auto"/>
              <w:bottom w:val="single" w:sz="4" w:space="0" w:color="auto"/>
              <w:right w:val="single" w:sz="4" w:space="0" w:color="auto"/>
            </w:tcBorders>
            <w:vAlign w:val="center"/>
            <w:hideMark/>
          </w:tcPr>
          <w:p w14:paraId="5BBBA09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80BE87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vAlign w:val="center"/>
          </w:tcPr>
          <w:p w14:paraId="0BE1040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402 834,3</w:t>
            </w:r>
          </w:p>
        </w:tc>
        <w:tc>
          <w:tcPr>
            <w:tcW w:w="1276" w:type="dxa"/>
            <w:tcBorders>
              <w:top w:val="single" w:sz="4" w:space="0" w:color="auto"/>
              <w:left w:val="single" w:sz="4" w:space="0" w:color="auto"/>
              <w:bottom w:val="single" w:sz="4" w:space="0" w:color="auto"/>
              <w:right w:val="single" w:sz="4" w:space="0" w:color="auto"/>
            </w:tcBorders>
            <w:vAlign w:val="center"/>
          </w:tcPr>
          <w:p w14:paraId="526362B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402 834,4</w:t>
            </w:r>
          </w:p>
        </w:tc>
        <w:tc>
          <w:tcPr>
            <w:tcW w:w="1134" w:type="dxa"/>
            <w:tcBorders>
              <w:top w:val="single" w:sz="4" w:space="0" w:color="auto"/>
              <w:left w:val="single" w:sz="4" w:space="0" w:color="auto"/>
              <w:bottom w:val="single" w:sz="4" w:space="0" w:color="auto"/>
              <w:right w:val="single" w:sz="4" w:space="0" w:color="auto"/>
            </w:tcBorders>
            <w:vAlign w:val="center"/>
          </w:tcPr>
          <w:p w14:paraId="49CFFEB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4B6ACD2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391 531,9</w:t>
            </w:r>
          </w:p>
        </w:tc>
        <w:tc>
          <w:tcPr>
            <w:tcW w:w="1134" w:type="dxa"/>
            <w:tcBorders>
              <w:top w:val="single" w:sz="4" w:space="0" w:color="auto"/>
              <w:left w:val="single" w:sz="4" w:space="0" w:color="auto"/>
              <w:bottom w:val="single" w:sz="4" w:space="0" w:color="auto"/>
              <w:right w:val="single" w:sz="4" w:space="0" w:color="auto"/>
            </w:tcBorders>
            <w:vAlign w:val="center"/>
          </w:tcPr>
          <w:p w14:paraId="5B4E215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11 302,5</w:t>
            </w:r>
          </w:p>
        </w:tc>
        <w:tc>
          <w:tcPr>
            <w:tcW w:w="690" w:type="dxa"/>
            <w:tcBorders>
              <w:top w:val="single" w:sz="4" w:space="0" w:color="auto"/>
              <w:left w:val="single" w:sz="4" w:space="0" w:color="auto"/>
              <w:bottom w:val="single" w:sz="4" w:space="0" w:color="auto"/>
              <w:right w:val="single" w:sz="4" w:space="0" w:color="auto"/>
            </w:tcBorders>
            <w:vAlign w:val="center"/>
          </w:tcPr>
          <w:p w14:paraId="5F63142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97,2</w:t>
            </w:r>
          </w:p>
        </w:tc>
      </w:tr>
      <w:tr w:rsidR="00647B50" w:rsidRPr="00DE00F3" w14:paraId="401FEBDA"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4F14BD56"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Социальное обеспечение населения</w:t>
            </w:r>
          </w:p>
        </w:tc>
        <w:tc>
          <w:tcPr>
            <w:tcW w:w="440" w:type="dxa"/>
            <w:tcBorders>
              <w:top w:val="single" w:sz="4" w:space="0" w:color="auto"/>
              <w:left w:val="single" w:sz="4" w:space="0" w:color="auto"/>
              <w:bottom w:val="single" w:sz="4" w:space="0" w:color="auto"/>
              <w:right w:val="single" w:sz="4" w:space="0" w:color="auto"/>
            </w:tcBorders>
            <w:vAlign w:val="center"/>
            <w:hideMark/>
          </w:tcPr>
          <w:p w14:paraId="69B05E9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29923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vAlign w:val="center"/>
          </w:tcPr>
          <w:p w14:paraId="0BDBD74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6 303 380,3</w:t>
            </w:r>
          </w:p>
        </w:tc>
        <w:tc>
          <w:tcPr>
            <w:tcW w:w="1276" w:type="dxa"/>
            <w:tcBorders>
              <w:top w:val="single" w:sz="4" w:space="0" w:color="auto"/>
              <w:left w:val="single" w:sz="4" w:space="0" w:color="auto"/>
              <w:bottom w:val="single" w:sz="4" w:space="0" w:color="auto"/>
              <w:right w:val="single" w:sz="4" w:space="0" w:color="auto"/>
            </w:tcBorders>
            <w:vAlign w:val="center"/>
          </w:tcPr>
          <w:p w14:paraId="0BDF4DB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6 315 464,1</w:t>
            </w:r>
          </w:p>
        </w:tc>
        <w:tc>
          <w:tcPr>
            <w:tcW w:w="1134" w:type="dxa"/>
            <w:tcBorders>
              <w:top w:val="single" w:sz="4" w:space="0" w:color="auto"/>
              <w:left w:val="single" w:sz="4" w:space="0" w:color="auto"/>
              <w:bottom w:val="single" w:sz="4" w:space="0" w:color="auto"/>
              <w:right w:val="single" w:sz="4" w:space="0" w:color="auto"/>
            </w:tcBorders>
            <w:vAlign w:val="center"/>
          </w:tcPr>
          <w:p w14:paraId="10B5F7F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+12 083,8</w:t>
            </w:r>
          </w:p>
        </w:tc>
        <w:tc>
          <w:tcPr>
            <w:tcW w:w="1275" w:type="dxa"/>
            <w:tcBorders>
              <w:top w:val="single" w:sz="4" w:space="0" w:color="auto"/>
              <w:left w:val="single" w:sz="4" w:space="0" w:color="auto"/>
              <w:bottom w:val="single" w:sz="4" w:space="0" w:color="auto"/>
              <w:right w:val="single" w:sz="4" w:space="0" w:color="auto"/>
            </w:tcBorders>
            <w:vAlign w:val="center"/>
          </w:tcPr>
          <w:p w14:paraId="2FF5BFC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6 103 226,4</w:t>
            </w:r>
          </w:p>
        </w:tc>
        <w:tc>
          <w:tcPr>
            <w:tcW w:w="1134" w:type="dxa"/>
            <w:tcBorders>
              <w:top w:val="single" w:sz="4" w:space="0" w:color="auto"/>
              <w:left w:val="single" w:sz="4" w:space="0" w:color="auto"/>
              <w:bottom w:val="single" w:sz="4" w:space="0" w:color="auto"/>
              <w:right w:val="single" w:sz="4" w:space="0" w:color="auto"/>
            </w:tcBorders>
            <w:vAlign w:val="center"/>
          </w:tcPr>
          <w:p w14:paraId="01CC00D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212 237,7</w:t>
            </w:r>
          </w:p>
        </w:tc>
        <w:tc>
          <w:tcPr>
            <w:tcW w:w="690" w:type="dxa"/>
            <w:tcBorders>
              <w:top w:val="single" w:sz="4" w:space="0" w:color="auto"/>
              <w:left w:val="single" w:sz="4" w:space="0" w:color="auto"/>
              <w:bottom w:val="single" w:sz="4" w:space="0" w:color="auto"/>
              <w:right w:val="single" w:sz="4" w:space="0" w:color="auto"/>
            </w:tcBorders>
            <w:vAlign w:val="center"/>
          </w:tcPr>
          <w:p w14:paraId="0A497BD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96,6</w:t>
            </w:r>
          </w:p>
        </w:tc>
      </w:tr>
      <w:tr w:rsidR="00647B50" w:rsidRPr="00DE00F3" w14:paraId="6E83FCFF"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23A7DC62"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Охрана семьи и детства</w:t>
            </w:r>
          </w:p>
        </w:tc>
        <w:tc>
          <w:tcPr>
            <w:tcW w:w="440" w:type="dxa"/>
            <w:tcBorders>
              <w:top w:val="single" w:sz="4" w:space="0" w:color="auto"/>
              <w:left w:val="single" w:sz="4" w:space="0" w:color="auto"/>
              <w:bottom w:val="single" w:sz="4" w:space="0" w:color="auto"/>
              <w:right w:val="single" w:sz="4" w:space="0" w:color="auto"/>
            </w:tcBorders>
            <w:vAlign w:val="center"/>
            <w:hideMark/>
          </w:tcPr>
          <w:p w14:paraId="79BE701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19E02AE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04</w:t>
            </w:r>
          </w:p>
        </w:tc>
        <w:tc>
          <w:tcPr>
            <w:tcW w:w="1276" w:type="dxa"/>
            <w:tcBorders>
              <w:top w:val="single" w:sz="4" w:space="0" w:color="auto"/>
              <w:left w:val="single" w:sz="4" w:space="0" w:color="auto"/>
              <w:bottom w:val="single" w:sz="4" w:space="0" w:color="auto"/>
              <w:right w:val="single" w:sz="4" w:space="0" w:color="auto"/>
            </w:tcBorders>
            <w:vAlign w:val="center"/>
          </w:tcPr>
          <w:p w14:paraId="47DAD16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1 231 908,5</w:t>
            </w:r>
          </w:p>
        </w:tc>
        <w:tc>
          <w:tcPr>
            <w:tcW w:w="1276" w:type="dxa"/>
            <w:tcBorders>
              <w:top w:val="single" w:sz="4" w:space="0" w:color="auto"/>
              <w:left w:val="single" w:sz="4" w:space="0" w:color="auto"/>
              <w:bottom w:val="single" w:sz="4" w:space="0" w:color="auto"/>
              <w:right w:val="single" w:sz="4" w:space="0" w:color="auto"/>
            </w:tcBorders>
            <w:vAlign w:val="center"/>
          </w:tcPr>
          <w:p w14:paraId="30A1704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1 473 885,2</w:t>
            </w:r>
          </w:p>
        </w:tc>
        <w:tc>
          <w:tcPr>
            <w:tcW w:w="1134" w:type="dxa"/>
            <w:tcBorders>
              <w:top w:val="single" w:sz="4" w:space="0" w:color="auto"/>
              <w:left w:val="single" w:sz="4" w:space="0" w:color="auto"/>
              <w:bottom w:val="single" w:sz="4" w:space="0" w:color="auto"/>
              <w:right w:val="single" w:sz="4" w:space="0" w:color="auto"/>
            </w:tcBorders>
            <w:vAlign w:val="center"/>
          </w:tcPr>
          <w:p w14:paraId="3C5D55A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+241 976,7</w:t>
            </w:r>
          </w:p>
        </w:tc>
        <w:tc>
          <w:tcPr>
            <w:tcW w:w="1275" w:type="dxa"/>
            <w:tcBorders>
              <w:top w:val="single" w:sz="4" w:space="0" w:color="auto"/>
              <w:left w:val="single" w:sz="4" w:space="0" w:color="auto"/>
              <w:bottom w:val="single" w:sz="4" w:space="0" w:color="auto"/>
              <w:right w:val="single" w:sz="4" w:space="0" w:color="auto"/>
            </w:tcBorders>
            <w:vAlign w:val="center"/>
          </w:tcPr>
          <w:p w14:paraId="63AB6C7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1 469 526,4</w:t>
            </w:r>
          </w:p>
        </w:tc>
        <w:tc>
          <w:tcPr>
            <w:tcW w:w="1134" w:type="dxa"/>
            <w:tcBorders>
              <w:top w:val="single" w:sz="4" w:space="0" w:color="auto"/>
              <w:left w:val="single" w:sz="4" w:space="0" w:color="auto"/>
              <w:bottom w:val="single" w:sz="4" w:space="0" w:color="auto"/>
              <w:right w:val="single" w:sz="4" w:space="0" w:color="auto"/>
            </w:tcBorders>
            <w:vAlign w:val="center"/>
          </w:tcPr>
          <w:p w14:paraId="426CDCA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4 358,8</w:t>
            </w:r>
          </w:p>
        </w:tc>
        <w:tc>
          <w:tcPr>
            <w:tcW w:w="690" w:type="dxa"/>
            <w:tcBorders>
              <w:top w:val="single" w:sz="4" w:space="0" w:color="auto"/>
              <w:left w:val="single" w:sz="4" w:space="0" w:color="auto"/>
              <w:bottom w:val="single" w:sz="4" w:space="0" w:color="auto"/>
              <w:right w:val="single" w:sz="4" w:space="0" w:color="auto"/>
            </w:tcBorders>
            <w:vAlign w:val="center"/>
          </w:tcPr>
          <w:p w14:paraId="655AFC0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99,7</w:t>
            </w:r>
          </w:p>
        </w:tc>
      </w:tr>
      <w:tr w:rsidR="00647B50" w:rsidRPr="00DE00F3" w14:paraId="37617065"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88DBC0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Другие вопросы в области социальной политики</w:t>
            </w:r>
          </w:p>
        </w:tc>
        <w:tc>
          <w:tcPr>
            <w:tcW w:w="440" w:type="dxa"/>
            <w:tcBorders>
              <w:top w:val="single" w:sz="4" w:space="0" w:color="auto"/>
              <w:left w:val="single" w:sz="4" w:space="0" w:color="auto"/>
              <w:bottom w:val="single" w:sz="4" w:space="0" w:color="auto"/>
              <w:right w:val="single" w:sz="4" w:space="0" w:color="auto"/>
            </w:tcBorders>
            <w:vAlign w:val="center"/>
            <w:hideMark/>
          </w:tcPr>
          <w:p w14:paraId="5072EF8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645C9EA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06</w:t>
            </w:r>
          </w:p>
        </w:tc>
        <w:tc>
          <w:tcPr>
            <w:tcW w:w="1276" w:type="dxa"/>
            <w:tcBorders>
              <w:top w:val="single" w:sz="4" w:space="0" w:color="auto"/>
              <w:left w:val="single" w:sz="4" w:space="0" w:color="auto"/>
              <w:bottom w:val="single" w:sz="4" w:space="0" w:color="auto"/>
              <w:right w:val="single" w:sz="4" w:space="0" w:color="auto"/>
            </w:tcBorders>
            <w:vAlign w:val="center"/>
          </w:tcPr>
          <w:p w14:paraId="503E7F5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498 899,5</w:t>
            </w:r>
          </w:p>
        </w:tc>
        <w:tc>
          <w:tcPr>
            <w:tcW w:w="1276" w:type="dxa"/>
            <w:tcBorders>
              <w:top w:val="single" w:sz="4" w:space="0" w:color="auto"/>
              <w:left w:val="single" w:sz="4" w:space="0" w:color="auto"/>
              <w:bottom w:val="single" w:sz="4" w:space="0" w:color="auto"/>
              <w:right w:val="single" w:sz="4" w:space="0" w:color="auto"/>
            </w:tcBorders>
            <w:vAlign w:val="center"/>
          </w:tcPr>
          <w:p w14:paraId="08A852A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498 899,6</w:t>
            </w:r>
          </w:p>
        </w:tc>
        <w:tc>
          <w:tcPr>
            <w:tcW w:w="1134" w:type="dxa"/>
            <w:tcBorders>
              <w:top w:val="single" w:sz="4" w:space="0" w:color="auto"/>
              <w:left w:val="single" w:sz="4" w:space="0" w:color="auto"/>
              <w:bottom w:val="single" w:sz="4" w:space="0" w:color="auto"/>
              <w:right w:val="single" w:sz="4" w:space="0" w:color="auto"/>
            </w:tcBorders>
            <w:vAlign w:val="center"/>
          </w:tcPr>
          <w:p w14:paraId="3C77719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4D4C713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496 386,6</w:t>
            </w:r>
          </w:p>
        </w:tc>
        <w:tc>
          <w:tcPr>
            <w:tcW w:w="1134" w:type="dxa"/>
            <w:tcBorders>
              <w:top w:val="single" w:sz="4" w:space="0" w:color="auto"/>
              <w:left w:val="single" w:sz="4" w:space="0" w:color="auto"/>
              <w:bottom w:val="single" w:sz="4" w:space="0" w:color="auto"/>
              <w:right w:val="single" w:sz="4" w:space="0" w:color="auto"/>
            </w:tcBorders>
            <w:vAlign w:val="center"/>
          </w:tcPr>
          <w:p w14:paraId="089F0A0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2 513,0</w:t>
            </w:r>
          </w:p>
        </w:tc>
        <w:tc>
          <w:tcPr>
            <w:tcW w:w="690" w:type="dxa"/>
            <w:tcBorders>
              <w:top w:val="single" w:sz="4" w:space="0" w:color="auto"/>
              <w:left w:val="single" w:sz="4" w:space="0" w:color="auto"/>
              <w:bottom w:val="single" w:sz="4" w:space="0" w:color="auto"/>
              <w:right w:val="single" w:sz="4" w:space="0" w:color="auto"/>
            </w:tcBorders>
            <w:vAlign w:val="center"/>
          </w:tcPr>
          <w:p w14:paraId="5851060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99,5</w:t>
            </w:r>
          </w:p>
        </w:tc>
      </w:tr>
      <w:tr w:rsidR="00647B50" w:rsidRPr="00DE00F3" w14:paraId="3B4B83E3"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3021A676" w14:textId="77777777" w:rsidR="00647B50" w:rsidRPr="00DE00F3" w:rsidRDefault="00647B50" w:rsidP="00DE00F3">
            <w:pPr>
              <w:spacing w:after="0" w:line="240" w:lineRule="auto"/>
              <w:jc w:val="both"/>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11. ФИЗИЧЕСКАЯ КУЛЬТУРА И СПОРТ</w:t>
            </w:r>
          </w:p>
        </w:tc>
        <w:tc>
          <w:tcPr>
            <w:tcW w:w="440" w:type="dxa"/>
            <w:tcBorders>
              <w:top w:val="single" w:sz="4" w:space="0" w:color="auto"/>
              <w:left w:val="single" w:sz="4" w:space="0" w:color="auto"/>
              <w:bottom w:val="single" w:sz="4" w:space="0" w:color="auto"/>
              <w:right w:val="single" w:sz="4" w:space="0" w:color="auto"/>
            </w:tcBorders>
            <w:vAlign w:val="center"/>
          </w:tcPr>
          <w:p w14:paraId="15FBD98E"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11</w:t>
            </w:r>
          </w:p>
        </w:tc>
        <w:tc>
          <w:tcPr>
            <w:tcW w:w="425" w:type="dxa"/>
            <w:tcBorders>
              <w:top w:val="single" w:sz="4" w:space="0" w:color="auto"/>
              <w:left w:val="single" w:sz="4" w:space="0" w:color="auto"/>
              <w:bottom w:val="single" w:sz="4" w:space="0" w:color="auto"/>
              <w:right w:val="single" w:sz="4" w:space="0" w:color="auto"/>
            </w:tcBorders>
            <w:vAlign w:val="center"/>
          </w:tcPr>
          <w:p w14:paraId="79D5EA82"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E9279D6"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960 663,3</w:t>
            </w:r>
          </w:p>
        </w:tc>
        <w:tc>
          <w:tcPr>
            <w:tcW w:w="1276" w:type="dxa"/>
            <w:tcBorders>
              <w:top w:val="single" w:sz="4" w:space="0" w:color="auto"/>
              <w:left w:val="single" w:sz="4" w:space="0" w:color="auto"/>
              <w:bottom w:val="single" w:sz="4" w:space="0" w:color="auto"/>
              <w:right w:val="single" w:sz="4" w:space="0" w:color="auto"/>
            </w:tcBorders>
            <w:vAlign w:val="center"/>
          </w:tcPr>
          <w:p w14:paraId="7458BCEA"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980 259,1</w:t>
            </w:r>
          </w:p>
        </w:tc>
        <w:tc>
          <w:tcPr>
            <w:tcW w:w="1134" w:type="dxa"/>
            <w:tcBorders>
              <w:top w:val="single" w:sz="4" w:space="0" w:color="auto"/>
              <w:left w:val="single" w:sz="4" w:space="0" w:color="auto"/>
              <w:bottom w:val="single" w:sz="4" w:space="0" w:color="auto"/>
              <w:right w:val="single" w:sz="4" w:space="0" w:color="auto"/>
            </w:tcBorders>
            <w:vAlign w:val="center"/>
          </w:tcPr>
          <w:p w14:paraId="0B54435D"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lang w:val="en-US"/>
              </w:rPr>
              <w:t>+</w:t>
            </w:r>
            <w:r w:rsidRPr="00DE00F3">
              <w:rPr>
                <w:rFonts w:ascii="Times New Roman" w:eastAsia="Times New Roman" w:hAnsi="Times New Roman" w:cs="Times New Roman"/>
                <w:b/>
                <w:bCs/>
                <w:sz w:val="18"/>
                <w:szCs w:val="18"/>
              </w:rPr>
              <w:t>19 595,8</w:t>
            </w:r>
          </w:p>
        </w:tc>
        <w:tc>
          <w:tcPr>
            <w:tcW w:w="1275" w:type="dxa"/>
            <w:tcBorders>
              <w:top w:val="single" w:sz="4" w:space="0" w:color="auto"/>
              <w:left w:val="single" w:sz="4" w:space="0" w:color="auto"/>
              <w:bottom w:val="single" w:sz="4" w:space="0" w:color="auto"/>
              <w:right w:val="single" w:sz="4" w:space="0" w:color="auto"/>
            </w:tcBorders>
            <w:vAlign w:val="center"/>
          </w:tcPr>
          <w:p w14:paraId="3AA8FF0F"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976 474,3</w:t>
            </w:r>
          </w:p>
        </w:tc>
        <w:tc>
          <w:tcPr>
            <w:tcW w:w="1134" w:type="dxa"/>
            <w:tcBorders>
              <w:top w:val="single" w:sz="4" w:space="0" w:color="auto"/>
              <w:left w:val="single" w:sz="4" w:space="0" w:color="auto"/>
              <w:bottom w:val="single" w:sz="4" w:space="0" w:color="auto"/>
              <w:right w:val="single" w:sz="4" w:space="0" w:color="auto"/>
            </w:tcBorders>
            <w:vAlign w:val="center"/>
          </w:tcPr>
          <w:p w14:paraId="004DA5BD"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3 784,8</w:t>
            </w:r>
          </w:p>
        </w:tc>
        <w:tc>
          <w:tcPr>
            <w:tcW w:w="690" w:type="dxa"/>
            <w:tcBorders>
              <w:top w:val="single" w:sz="4" w:space="0" w:color="auto"/>
              <w:left w:val="single" w:sz="4" w:space="0" w:color="auto"/>
              <w:bottom w:val="single" w:sz="4" w:space="0" w:color="auto"/>
              <w:right w:val="single" w:sz="4" w:space="0" w:color="auto"/>
            </w:tcBorders>
            <w:vAlign w:val="center"/>
          </w:tcPr>
          <w:p w14:paraId="3DDBFB7B"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99,6</w:t>
            </w:r>
          </w:p>
        </w:tc>
      </w:tr>
      <w:tr w:rsidR="00647B50" w:rsidRPr="00DE00F3" w14:paraId="36A4DC1E"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5B0F7A66" w14:textId="633E31AC" w:rsidR="00647B50" w:rsidRPr="00DE00F3" w:rsidRDefault="00647B50" w:rsidP="00DE00F3">
            <w:pPr>
              <w:spacing w:after="0" w:line="240" w:lineRule="auto"/>
              <w:jc w:val="both"/>
              <w:rPr>
                <w:rFonts w:ascii="Times New Roman" w:eastAsia="Times New Roman" w:hAnsi="Times New Roman" w:cs="Times New Roman"/>
                <w:sz w:val="18"/>
                <w:szCs w:val="18"/>
              </w:rPr>
            </w:pPr>
            <w:bookmarkStart w:id="116" w:name="_Hlk164761578"/>
            <w:r w:rsidRPr="00DE00F3">
              <w:rPr>
                <w:rFonts w:ascii="Times New Roman" w:eastAsia="Times New Roman" w:hAnsi="Times New Roman" w:cs="Times New Roman"/>
                <w:sz w:val="18"/>
                <w:szCs w:val="18"/>
              </w:rPr>
              <w:t>Физическая культура</w:t>
            </w:r>
            <w:bookmarkEnd w:id="116"/>
          </w:p>
        </w:tc>
        <w:tc>
          <w:tcPr>
            <w:tcW w:w="440" w:type="dxa"/>
            <w:tcBorders>
              <w:top w:val="single" w:sz="4" w:space="0" w:color="auto"/>
              <w:left w:val="single" w:sz="4" w:space="0" w:color="auto"/>
              <w:bottom w:val="single" w:sz="4" w:space="0" w:color="auto"/>
              <w:right w:val="single" w:sz="4" w:space="0" w:color="auto"/>
            </w:tcBorders>
            <w:vAlign w:val="center"/>
          </w:tcPr>
          <w:p w14:paraId="7BD77A36"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w:t>
            </w:r>
          </w:p>
        </w:tc>
        <w:tc>
          <w:tcPr>
            <w:tcW w:w="425" w:type="dxa"/>
            <w:tcBorders>
              <w:top w:val="single" w:sz="4" w:space="0" w:color="auto"/>
              <w:left w:val="single" w:sz="4" w:space="0" w:color="auto"/>
              <w:bottom w:val="single" w:sz="4" w:space="0" w:color="auto"/>
              <w:right w:val="single" w:sz="4" w:space="0" w:color="auto"/>
            </w:tcBorders>
            <w:vAlign w:val="center"/>
          </w:tcPr>
          <w:p w14:paraId="14785DAF"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68AEC3FC"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592 127,7</w:t>
            </w:r>
          </w:p>
        </w:tc>
        <w:tc>
          <w:tcPr>
            <w:tcW w:w="1276" w:type="dxa"/>
            <w:tcBorders>
              <w:top w:val="single" w:sz="4" w:space="0" w:color="auto"/>
              <w:left w:val="single" w:sz="4" w:space="0" w:color="auto"/>
              <w:bottom w:val="single" w:sz="4" w:space="0" w:color="auto"/>
              <w:right w:val="single" w:sz="4" w:space="0" w:color="auto"/>
            </w:tcBorders>
            <w:vAlign w:val="center"/>
          </w:tcPr>
          <w:p w14:paraId="13A18A58"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606 107,7</w:t>
            </w:r>
          </w:p>
        </w:tc>
        <w:tc>
          <w:tcPr>
            <w:tcW w:w="1134" w:type="dxa"/>
            <w:tcBorders>
              <w:top w:val="single" w:sz="4" w:space="0" w:color="auto"/>
              <w:left w:val="single" w:sz="4" w:space="0" w:color="auto"/>
              <w:bottom w:val="single" w:sz="4" w:space="0" w:color="auto"/>
              <w:right w:val="single" w:sz="4" w:space="0" w:color="auto"/>
            </w:tcBorders>
            <w:vAlign w:val="center"/>
          </w:tcPr>
          <w:p w14:paraId="374505BF"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+13 980,0</w:t>
            </w:r>
          </w:p>
        </w:tc>
        <w:tc>
          <w:tcPr>
            <w:tcW w:w="1275" w:type="dxa"/>
            <w:tcBorders>
              <w:top w:val="single" w:sz="4" w:space="0" w:color="auto"/>
              <w:left w:val="single" w:sz="4" w:space="0" w:color="auto"/>
              <w:bottom w:val="single" w:sz="4" w:space="0" w:color="auto"/>
              <w:right w:val="single" w:sz="4" w:space="0" w:color="auto"/>
            </w:tcBorders>
            <w:vAlign w:val="center"/>
          </w:tcPr>
          <w:p w14:paraId="6DFA379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605 425,4</w:t>
            </w:r>
          </w:p>
        </w:tc>
        <w:tc>
          <w:tcPr>
            <w:tcW w:w="1134" w:type="dxa"/>
            <w:tcBorders>
              <w:top w:val="single" w:sz="4" w:space="0" w:color="auto"/>
              <w:left w:val="single" w:sz="4" w:space="0" w:color="auto"/>
              <w:bottom w:val="single" w:sz="4" w:space="0" w:color="auto"/>
              <w:right w:val="single" w:sz="4" w:space="0" w:color="auto"/>
            </w:tcBorders>
            <w:vAlign w:val="center"/>
          </w:tcPr>
          <w:p w14:paraId="3332A4F2"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682,3</w:t>
            </w:r>
          </w:p>
        </w:tc>
        <w:tc>
          <w:tcPr>
            <w:tcW w:w="690" w:type="dxa"/>
            <w:tcBorders>
              <w:top w:val="single" w:sz="4" w:space="0" w:color="auto"/>
              <w:left w:val="single" w:sz="4" w:space="0" w:color="auto"/>
              <w:bottom w:val="single" w:sz="4" w:space="0" w:color="auto"/>
              <w:right w:val="single" w:sz="4" w:space="0" w:color="auto"/>
            </w:tcBorders>
            <w:vAlign w:val="center"/>
          </w:tcPr>
          <w:p w14:paraId="38EEA7B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99,9</w:t>
            </w:r>
          </w:p>
        </w:tc>
      </w:tr>
      <w:tr w:rsidR="00647B50" w:rsidRPr="00DE00F3" w14:paraId="7E6710A6"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6D9D2D0F"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Массовый спорт</w:t>
            </w:r>
          </w:p>
        </w:tc>
        <w:tc>
          <w:tcPr>
            <w:tcW w:w="440" w:type="dxa"/>
            <w:tcBorders>
              <w:top w:val="single" w:sz="4" w:space="0" w:color="auto"/>
              <w:left w:val="single" w:sz="4" w:space="0" w:color="auto"/>
              <w:bottom w:val="single" w:sz="4" w:space="0" w:color="auto"/>
              <w:right w:val="single" w:sz="4" w:space="0" w:color="auto"/>
            </w:tcBorders>
            <w:vAlign w:val="center"/>
          </w:tcPr>
          <w:p w14:paraId="41D6813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w:t>
            </w:r>
          </w:p>
        </w:tc>
        <w:tc>
          <w:tcPr>
            <w:tcW w:w="425" w:type="dxa"/>
            <w:tcBorders>
              <w:top w:val="single" w:sz="4" w:space="0" w:color="auto"/>
              <w:left w:val="single" w:sz="4" w:space="0" w:color="auto"/>
              <w:bottom w:val="single" w:sz="4" w:space="0" w:color="auto"/>
              <w:right w:val="single" w:sz="4" w:space="0" w:color="auto"/>
            </w:tcBorders>
            <w:vAlign w:val="center"/>
          </w:tcPr>
          <w:p w14:paraId="5D2758F8"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vAlign w:val="center"/>
          </w:tcPr>
          <w:p w14:paraId="498CFAF5"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240 880,0</w:t>
            </w:r>
          </w:p>
        </w:tc>
        <w:tc>
          <w:tcPr>
            <w:tcW w:w="1276" w:type="dxa"/>
            <w:tcBorders>
              <w:top w:val="single" w:sz="4" w:space="0" w:color="auto"/>
              <w:left w:val="single" w:sz="4" w:space="0" w:color="auto"/>
              <w:bottom w:val="single" w:sz="4" w:space="0" w:color="auto"/>
              <w:right w:val="single" w:sz="4" w:space="0" w:color="auto"/>
            </w:tcBorders>
            <w:vAlign w:val="center"/>
          </w:tcPr>
          <w:p w14:paraId="4084732D"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243 195,8</w:t>
            </w:r>
          </w:p>
        </w:tc>
        <w:tc>
          <w:tcPr>
            <w:tcW w:w="1134" w:type="dxa"/>
            <w:tcBorders>
              <w:top w:val="single" w:sz="4" w:space="0" w:color="auto"/>
              <w:left w:val="single" w:sz="4" w:space="0" w:color="auto"/>
              <w:bottom w:val="single" w:sz="4" w:space="0" w:color="auto"/>
              <w:right w:val="single" w:sz="4" w:space="0" w:color="auto"/>
            </w:tcBorders>
            <w:vAlign w:val="center"/>
          </w:tcPr>
          <w:p w14:paraId="34436DF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+2 315,8</w:t>
            </w:r>
          </w:p>
        </w:tc>
        <w:tc>
          <w:tcPr>
            <w:tcW w:w="1275" w:type="dxa"/>
            <w:tcBorders>
              <w:top w:val="single" w:sz="4" w:space="0" w:color="auto"/>
              <w:left w:val="single" w:sz="4" w:space="0" w:color="auto"/>
              <w:bottom w:val="single" w:sz="4" w:space="0" w:color="auto"/>
              <w:right w:val="single" w:sz="4" w:space="0" w:color="auto"/>
            </w:tcBorders>
            <w:vAlign w:val="center"/>
          </w:tcPr>
          <w:p w14:paraId="19DDCCA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241 647,8</w:t>
            </w:r>
          </w:p>
        </w:tc>
        <w:tc>
          <w:tcPr>
            <w:tcW w:w="1134" w:type="dxa"/>
            <w:tcBorders>
              <w:top w:val="single" w:sz="4" w:space="0" w:color="auto"/>
              <w:left w:val="single" w:sz="4" w:space="0" w:color="auto"/>
              <w:bottom w:val="single" w:sz="4" w:space="0" w:color="auto"/>
              <w:right w:val="single" w:sz="4" w:space="0" w:color="auto"/>
            </w:tcBorders>
            <w:vAlign w:val="center"/>
          </w:tcPr>
          <w:p w14:paraId="6D003605"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1 548,0</w:t>
            </w:r>
          </w:p>
        </w:tc>
        <w:tc>
          <w:tcPr>
            <w:tcW w:w="690" w:type="dxa"/>
            <w:tcBorders>
              <w:top w:val="single" w:sz="4" w:space="0" w:color="auto"/>
              <w:left w:val="single" w:sz="4" w:space="0" w:color="auto"/>
              <w:bottom w:val="single" w:sz="4" w:space="0" w:color="auto"/>
              <w:right w:val="single" w:sz="4" w:space="0" w:color="auto"/>
            </w:tcBorders>
            <w:vAlign w:val="center"/>
          </w:tcPr>
          <w:p w14:paraId="3C254F7C"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99,4</w:t>
            </w:r>
          </w:p>
        </w:tc>
      </w:tr>
      <w:tr w:rsidR="00647B50" w:rsidRPr="00DE00F3" w14:paraId="0E26F570"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52F6B0E1"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Спорт высших достижений</w:t>
            </w:r>
          </w:p>
        </w:tc>
        <w:tc>
          <w:tcPr>
            <w:tcW w:w="440" w:type="dxa"/>
            <w:tcBorders>
              <w:top w:val="single" w:sz="4" w:space="0" w:color="auto"/>
              <w:left w:val="single" w:sz="4" w:space="0" w:color="auto"/>
              <w:bottom w:val="single" w:sz="4" w:space="0" w:color="auto"/>
              <w:right w:val="single" w:sz="4" w:space="0" w:color="auto"/>
            </w:tcBorders>
            <w:vAlign w:val="center"/>
          </w:tcPr>
          <w:p w14:paraId="5CEC9C40"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w:t>
            </w:r>
          </w:p>
        </w:tc>
        <w:tc>
          <w:tcPr>
            <w:tcW w:w="425" w:type="dxa"/>
            <w:tcBorders>
              <w:top w:val="single" w:sz="4" w:space="0" w:color="auto"/>
              <w:left w:val="single" w:sz="4" w:space="0" w:color="auto"/>
              <w:bottom w:val="single" w:sz="4" w:space="0" w:color="auto"/>
              <w:right w:val="single" w:sz="4" w:space="0" w:color="auto"/>
            </w:tcBorders>
            <w:vAlign w:val="center"/>
          </w:tcPr>
          <w:p w14:paraId="7C332E65"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vAlign w:val="center"/>
          </w:tcPr>
          <w:p w14:paraId="5287CF2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100 585,0</w:t>
            </w:r>
          </w:p>
        </w:tc>
        <w:tc>
          <w:tcPr>
            <w:tcW w:w="1276" w:type="dxa"/>
            <w:tcBorders>
              <w:top w:val="single" w:sz="4" w:space="0" w:color="auto"/>
              <w:left w:val="single" w:sz="4" w:space="0" w:color="auto"/>
              <w:bottom w:val="single" w:sz="4" w:space="0" w:color="auto"/>
              <w:right w:val="single" w:sz="4" w:space="0" w:color="auto"/>
            </w:tcBorders>
            <w:vAlign w:val="center"/>
          </w:tcPr>
          <w:p w14:paraId="3F22EBC0"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103 885,0</w:t>
            </w:r>
          </w:p>
        </w:tc>
        <w:tc>
          <w:tcPr>
            <w:tcW w:w="1134" w:type="dxa"/>
            <w:tcBorders>
              <w:top w:val="single" w:sz="4" w:space="0" w:color="auto"/>
              <w:left w:val="single" w:sz="4" w:space="0" w:color="auto"/>
              <w:bottom w:val="single" w:sz="4" w:space="0" w:color="auto"/>
              <w:right w:val="single" w:sz="4" w:space="0" w:color="auto"/>
            </w:tcBorders>
            <w:vAlign w:val="center"/>
          </w:tcPr>
          <w:p w14:paraId="39BB03C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+3300,0</w:t>
            </w:r>
          </w:p>
        </w:tc>
        <w:tc>
          <w:tcPr>
            <w:tcW w:w="1275" w:type="dxa"/>
            <w:tcBorders>
              <w:top w:val="single" w:sz="4" w:space="0" w:color="auto"/>
              <w:left w:val="single" w:sz="4" w:space="0" w:color="auto"/>
              <w:bottom w:val="single" w:sz="4" w:space="0" w:color="auto"/>
              <w:right w:val="single" w:sz="4" w:space="0" w:color="auto"/>
            </w:tcBorders>
            <w:vAlign w:val="center"/>
          </w:tcPr>
          <w:p w14:paraId="568C0F9A"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102 706,8</w:t>
            </w:r>
          </w:p>
        </w:tc>
        <w:tc>
          <w:tcPr>
            <w:tcW w:w="1134" w:type="dxa"/>
            <w:tcBorders>
              <w:top w:val="single" w:sz="4" w:space="0" w:color="auto"/>
              <w:left w:val="single" w:sz="4" w:space="0" w:color="auto"/>
              <w:bottom w:val="single" w:sz="4" w:space="0" w:color="auto"/>
              <w:right w:val="single" w:sz="4" w:space="0" w:color="auto"/>
            </w:tcBorders>
            <w:vAlign w:val="center"/>
          </w:tcPr>
          <w:p w14:paraId="563F76E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1 178,2</w:t>
            </w:r>
          </w:p>
        </w:tc>
        <w:tc>
          <w:tcPr>
            <w:tcW w:w="690" w:type="dxa"/>
            <w:tcBorders>
              <w:top w:val="single" w:sz="4" w:space="0" w:color="auto"/>
              <w:left w:val="single" w:sz="4" w:space="0" w:color="auto"/>
              <w:bottom w:val="single" w:sz="4" w:space="0" w:color="auto"/>
              <w:right w:val="single" w:sz="4" w:space="0" w:color="auto"/>
            </w:tcBorders>
            <w:vAlign w:val="center"/>
          </w:tcPr>
          <w:p w14:paraId="5BC0CA8A"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98,9</w:t>
            </w:r>
          </w:p>
        </w:tc>
      </w:tr>
      <w:tr w:rsidR="00647B50" w:rsidRPr="00DE00F3" w14:paraId="69F5C729"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07A29359"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Другие вопросы в области физической культуры и спорта</w:t>
            </w:r>
          </w:p>
        </w:tc>
        <w:tc>
          <w:tcPr>
            <w:tcW w:w="440" w:type="dxa"/>
            <w:tcBorders>
              <w:top w:val="single" w:sz="4" w:space="0" w:color="auto"/>
              <w:left w:val="single" w:sz="4" w:space="0" w:color="auto"/>
              <w:bottom w:val="single" w:sz="4" w:space="0" w:color="auto"/>
              <w:right w:val="single" w:sz="4" w:space="0" w:color="auto"/>
            </w:tcBorders>
            <w:vAlign w:val="center"/>
          </w:tcPr>
          <w:p w14:paraId="02FB5FA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11</w:t>
            </w:r>
          </w:p>
        </w:tc>
        <w:tc>
          <w:tcPr>
            <w:tcW w:w="425" w:type="dxa"/>
            <w:tcBorders>
              <w:top w:val="single" w:sz="4" w:space="0" w:color="auto"/>
              <w:left w:val="single" w:sz="4" w:space="0" w:color="auto"/>
              <w:bottom w:val="single" w:sz="4" w:space="0" w:color="auto"/>
              <w:right w:val="single" w:sz="4" w:space="0" w:color="auto"/>
            </w:tcBorders>
            <w:vAlign w:val="center"/>
          </w:tcPr>
          <w:p w14:paraId="0091447E"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FFD397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27 070,6</w:t>
            </w:r>
          </w:p>
        </w:tc>
        <w:tc>
          <w:tcPr>
            <w:tcW w:w="1276" w:type="dxa"/>
            <w:tcBorders>
              <w:top w:val="single" w:sz="4" w:space="0" w:color="auto"/>
              <w:left w:val="single" w:sz="4" w:space="0" w:color="auto"/>
              <w:bottom w:val="single" w:sz="4" w:space="0" w:color="auto"/>
              <w:right w:val="single" w:sz="4" w:space="0" w:color="auto"/>
            </w:tcBorders>
            <w:vAlign w:val="center"/>
          </w:tcPr>
          <w:p w14:paraId="10918036"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27 070,6</w:t>
            </w:r>
          </w:p>
        </w:tc>
        <w:tc>
          <w:tcPr>
            <w:tcW w:w="1134" w:type="dxa"/>
            <w:tcBorders>
              <w:top w:val="single" w:sz="4" w:space="0" w:color="auto"/>
              <w:left w:val="single" w:sz="4" w:space="0" w:color="auto"/>
              <w:bottom w:val="single" w:sz="4" w:space="0" w:color="auto"/>
              <w:right w:val="single" w:sz="4" w:space="0" w:color="auto"/>
            </w:tcBorders>
            <w:vAlign w:val="center"/>
          </w:tcPr>
          <w:p w14:paraId="38F04806"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7507CEB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26 694,3</w:t>
            </w:r>
          </w:p>
        </w:tc>
        <w:tc>
          <w:tcPr>
            <w:tcW w:w="1134" w:type="dxa"/>
            <w:tcBorders>
              <w:top w:val="single" w:sz="4" w:space="0" w:color="auto"/>
              <w:left w:val="single" w:sz="4" w:space="0" w:color="auto"/>
              <w:bottom w:val="single" w:sz="4" w:space="0" w:color="auto"/>
              <w:right w:val="single" w:sz="4" w:space="0" w:color="auto"/>
            </w:tcBorders>
            <w:vAlign w:val="center"/>
          </w:tcPr>
          <w:p w14:paraId="4791453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376,3</w:t>
            </w:r>
          </w:p>
        </w:tc>
        <w:tc>
          <w:tcPr>
            <w:tcW w:w="690" w:type="dxa"/>
            <w:tcBorders>
              <w:top w:val="single" w:sz="4" w:space="0" w:color="auto"/>
              <w:left w:val="single" w:sz="4" w:space="0" w:color="auto"/>
              <w:bottom w:val="single" w:sz="4" w:space="0" w:color="auto"/>
              <w:right w:val="single" w:sz="4" w:space="0" w:color="auto"/>
            </w:tcBorders>
            <w:vAlign w:val="center"/>
          </w:tcPr>
          <w:p w14:paraId="2B189AC2"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98,6</w:t>
            </w:r>
          </w:p>
        </w:tc>
      </w:tr>
      <w:tr w:rsidR="00647B50" w:rsidRPr="00DE00F3" w14:paraId="4AA5ADE7"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14E66310" w14:textId="77777777" w:rsidR="00647B50" w:rsidRPr="00DE00F3" w:rsidRDefault="00647B50" w:rsidP="00DE00F3">
            <w:pPr>
              <w:spacing w:after="0" w:line="240" w:lineRule="auto"/>
              <w:jc w:val="both"/>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12.СРЕДСТВА МАССОВОЙ ИНФОРМАЦИИ</w:t>
            </w:r>
          </w:p>
        </w:tc>
        <w:tc>
          <w:tcPr>
            <w:tcW w:w="440" w:type="dxa"/>
            <w:tcBorders>
              <w:top w:val="single" w:sz="4" w:space="0" w:color="auto"/>
              <w:left w:val="single" w:sz="4" w:space="0" w:color="auto"/>
              <w:bottom w:val="single" w:sz="4" w:space="0" w:color="auto"/>
              <w:right w:val="single" w:sz="4" w:space="0" w:color="auto"/>
            </w:tcBorders>
            <w:vAlign w:val="center"/>
            <w:hideMark/>
          </w:tcPr>
          <w:p w14:paraId="65731741"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500C88"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8FD70CF"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184 272,8</w:t>
            </w:r>
          </w:p>
        </w:tc>
        <w:tc>
          <w:tcPr>
            <w:tcW w:w="1276" w:type="dxa"/>
            <w:tcBorders>
              <w:top w:val="single" w:sz="4" w:space="0" w:color="auto"/>
              <w:left w:val="single" w:sz="4" w:space="0" w:color="auto"/>
              <w:bottom w:val="single" w:sz="4" w:space="0" w:color="auto"/>
              <w:right w:val="single" w:sz="4" w:space="0" w:color="auto"/>
            </w:tcBorders>
            <w:vAlign w:val="center"/>
          </w:tcPr>
          <w:p w14:paraId="4DDD7FE7"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184 272,8</w:t>
            </w:r>
          </w:p>
        </w:tc>
        <w:tc>
          <w:tcPr>
            <w:tcW w:w="1134" w:type="dxa"/>
            <w:tcBorders>
              <w:top w:val="single" w:sz="4" w:space="0" w:color="auto"/>
              <w:left w:val="single" w:sz="4" w:space="0" w:color="auto"/>
              <w:bottom w:val="single" w:sz="4" w:space="0" w:color="auto"/>
              <w:right w:val="single" w:sz="4" w:space="0" w:color="auto"/>
            </w:tcBorders>
            <w:vAlign w:val="center"/>
          </w:tcPr>
          <w:p w14:paraId="45809E6E"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724AAFCF"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183 516,8</w:t>
            </w:r>
          </w:p>
        </w:tc>
        <w:tc>
          <w:tcPr>
            <w:tcW w:w="1134" w:type="dxa"/>
            <w:tcBorders>
              <w:top w:val="single" w:sz="4" w:space="0" w:color="auto"/>
              <w:left w:val="single" w:sz="4" w:space="0" w:color="auto"/>
              <w:bottom w:val="single" w:sz="4" w:space="0" w:color="auto"/>
              <w:right w:val="single" w:sz="4" w:space="0" w:color="auto"/>
            </w:tcBorders>
            <w:vAlign w:val="center"/>
          </w:tcPr>
          <w:p w14:paraId="36478DD6"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756,0</w:t>
            </w:r>
          </w:p>
        </w:tc>
        <w:tc>
          <w:tcPr>
            <w:tcW w:w="690" w:type="dxa"/>
            <w:tcBorders>
              <w:top w:val="single" w:sz="4" w:space="0" w:color="auto"/>
              <w:left w:val="single" w:sz="4" w:space="0" w:color="auto"/>
              <w:bottom w:val="single" w:sz="4" w:space="0" w:color="auto"/>
              <w:right w:val="single" w:sz="4" w:space="0" w:color="auto"/>
            </w:tcBorders>
            <w:vAlign w:val="center"/>
          </w:tcPr>
          <w:p w14:paraId="72192B79"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99,6</w:t>
            </w:r>
          </w:p>
        </w:tc>
      </w:tr>
      <w:tr w:rsidR="00647B50" w:rsidRPr="00DE00F3" w14:paraId="3D7CAE1A"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510D54F4" w14:textId="77777777" w:rsidR="00647B50" w:rsidRPr="00DE00F3" w:rsidRDefault="00647B50" w:rsidP="00DE00F3">
            <w:pPr>
              <w:spacing w:after="0" w:line="240" w:lineRule="auto"/>
              <w:jc w:val="both"/>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Телевидение и радиовещание</w:t>
            </w:r>
          </w:p>
        </w:tc>
        <w:tc>
          <w:tcPr>
            <w:tcW w:w="440" w:type="dxa"/>
            <w:tcBorders>
              <w:top w:val="single" w:sz="4" w:space="0" w:color="auto"/>
              <w:left w:val="single" w:sz="4" w:space="0" w:color="auto"/>
              <w:bottom w:val="single" w:sz="4" w:space="0" w:color="auto"/>
              <w:right w:val="single" w:sz="4" w:space="0" w:color="auto"/>
            </w:tcBorders>
            <w:vAlign w:val="center"/>
            <w:hideMark/>
          </w:tcPr>
          <w:p w14:paraId="0780ECE9"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0D591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331EEABF"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136 876,0</w:t>
            </w:r>
          </w:p>
        </w:tc>
        <w:tc>
          <w:tcPr>
            <w:tcW w:w="1276" w:type="dxa"/>
            <w:tcBorders>
              <w:top w:val="single" w:sz="4" w:space="0" w:color="auto"/>
              <w:left w:val="single" w:sz="4" w:space="0" w:color="auto"/>
              <w:bottom w:val="single" w:sz="4" w:space="0" w:color="auto"/>
              <w:right w:val="single" w:sz="4" w:space="0" w:color="auto"/>
            </w:tcBorders>
            <w:vAlign w:val="center"/>
          </w:tcPr>
          <w:p w14:paraId="442067BF"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136 876,0</w:t>
            </w:r>
          </w:p>
        </w:tc>
        <w:tc>
          <w:tcPr>
            <w:tcW w:w="1134" w:type="dxa"/>
            <w:tcBorders>
              <w:top w:val="single" w:sz="4" w:space="0" w:color="auto"/>
              <w:left w:val="single" w:sz="4" w:space="0" w:color="auto"/>
              <w:bottom w:val="single" w:sz="4" w:space="0" w:color="auto"/>
              <w:right w:val="single" w:sz="4" w:space="0" w:color="auto"/>
            </w:tcBorders>
            <w:vAlign w:val="center"/>
          </w:tcPr>
          <w:p w14:paraId="2A38D35E"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611193D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136 876,0</w:t>
            </w:r>
          </w:p>
        </w:tc>
        <w:tc>
          <w:tcPr>
            <w:tcW w:w="1134" w:type="dxa"/>
            <w:tcBorders>
              <w:top w:val="single" w:sz="4" w:space="0" w:color="auto"/>
              <w:left w:val="single" w:sz="4" w:space="0" w:color="auto"/>
              <w:bottom w:val="single" w:sz="4" w:space="0" w:color="auto"/>
              <w:right w:val="single" w:sz="4" w:space="0" w:color="auto"/>
            </w:tcBorders>
            <w:vAlign w:val="center"/>
          </w:tcPr>
          <w:p w14:paraId="7A617F0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690" w:type="dxa"/>
            <w:tcBorders>
              <w:top w:val="single" w:sz="4" w:space="0" w:color="auto"/>
              <w:left w:val="single" w:sz="4" w:space="0" w:color="auto"/>
              <w:bottom w:val="single" w:sz="4" w:space="0" w:color="auto"/>
              <w:right w:val="single" w:sz="4" w:space="0" w:color="auto"/>
            </w:tcBorders>
            <w:vAlign w:val="center"/>
          </w:tcPr>
          <w:p w14:paraId="0952831D" w14:textId="77777777" w:rsidR="00647B50" w:rsidRPr="00DE00F3" w:rsidRDefault="00647B50" w:rsidP="00DE00F3">
            <w:pPr>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100,0</w:t>
            </w:r>
          </w:p>
        </w:tc>
      </w:tr>
      <w:tr w:rsidR="00647B50" w:rsidRPr="00DE00F3" w14:paraId="4DA5F944"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hideMark/>
          </w:tcPr>
          <w:p w14:paraId="732FE89E" w14:textId="77777777" w:rsidR="00647B50" w:rsidRPr="00DE00F3" w:rsidRDefault="00647B50" w:rsidP="00DE00F3">
            <w:pPr>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Периодическая печать и издательства</w:t>
            </w:r>
          </w:p>
        </w:tc>
        <w:tc>
          <w:tcPr>
            <w:tcW w:w="440" w:type="dxa"/>
            <w:tcBorders>
              <w:top w:val="single" w:sz="4" w:space="0" w:color="auto"/>
              <w:left w:val="single" w:sz="4" w:space="0" w:color="auto"/>
              <w:bottom w:val="single" w:sz="4" w:space="0" w:color="auto"/>
              <w:right w:val="single" w:sz="4" w:space="0" w:color="auto"/>
            </w:tcBorders>
            <w:vAlign w:val="center"/>
            <w:hideMark/>
          </w:tcPr>
          <w:p w14:paraId="0FFBF90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8E20BE"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02</w:t>
            </w:r>
          </w:p>
        </w:tc>
        <w:tc>
          <w:tcPr>
            <w:tcW w:w="1276" w:type="dxa"/>
            <w:tcBorders>
              <w:top w:val="single" w:sz="4" w:space="0" w:color="auto"/>
              <w:left w:val="single" w:sz="4" w:space="0" w:color="auto"/>
              <w:bottom w:val="single" w:sz="4" w:space="0" w:color="auto"/>
              <w:right w:val="single" w:sz="4" w:space="0" w:color="auto"/>
            </w:tcBorders>
            <w:vAlign w:val="center"/>
          </w:tcPr>
          <w:p w14:paraId="778AFBA0"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47 396,8</w:t>
            </w:r>
          </w:p>
        </w:tc>
        <w:tc>
          <w:tcPr>
            <w:tcW w:w="1276" w:type="dxa"/>
            <w:tcBorders>
              <w:top w:val="single" w:sz="4" w:space="0" w:color="auto"/>
              <w:left w:val="single" w:sz="4" w:space="0" w:color="auto"/>
              <w:bottom w:val="single" w:sz="4" w:space="0" w:color="auto"/>
              <w:right w:val="single" w:sz="4" w:space="0" w:color="auto"/>
            </w:tcBorders>
            <w:vAlign w:val="center"/>
          </w:tcPr>
          <w:p w14:paraId="29E42AD4"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47 396,8</w:t>
            </w:r>
          </w:p>
        </w:tc>
        <w:tc>
          <w:tcPr>
            <w:tcW w:w="1134" w:type="dxa"/>
            <w:tcBorders>
              <w:top w:val="single" w:sz="4" w:space="0" w:color="auto"/>
              <w:left w:val="single" w:sz="4" w:space="0" w:color="auto"/>
              <w:bottom w:val="single" w:sz="4" w:space="0" w:color="auto"/>
              <w:right w:val="single" w:sz="4" w:space="0" w:color="auto"/>
            </w:tcBorders>
            <w:vAlign w:val="center"/>
          </w:tcPr>
          <w:p w14:paraId="314BCAAD"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43AB298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46 640,8</w:t>
            </w:r>
          </w:p>
        </w:tc>
        <w:tc>
          <w:tcPr>
            <w:tcW w:w="1134" w:type="dxa"/>
            <w:tcBorders>
              <w:top w:val="single" w:sz="4" w:space="0" w:color="auto"/>
              <w:left w:val="single" w:sz="4" w:space="0" w:color="auto"/>
              <w:bottom w:val="single" w:sz="4" w:space="0" w:color="auto"/>
              <w:right w:val="single" w:sz="4" w:space="0" w:color="auto"/>
            </w:tcBorders>
            <w:vAlign w:val="center"/>
          </w:tcPr>
          <w:p w14:paraId="1864583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756,0</w:t>
            </w:r>
          </w:p>
        </w:tc>
        <w:tc>
          <w:tcPr>
            <w:tcW w:w="690" w:type="dxa"/>
            <w:tcBorders>
              <w:top w:val="single" w:sz="4" w:space="0" w:color="auto"/>
              <w:left w:val="single" w:sz="4" w:space="0" w:color="auto"/>
              <w:bottom w:val="single" w:sz="4" w:space="0" w:color="auto"/>
              <w:right w:val="single" w:sz="4" w:space="0" w:color="auto"/>
            </w:tcBorders>
            <w:vAlign w:val="center"/>
          </w:tcPr>
          <w:p w14:paraId="5C97FBDB" w14:textId="77777777" w:rsidR="00647B50" w:rsidRPr="00DE00F3" w:rsidRDefault="00647B50" w:rsidP="00DE00F3">
            <w:pPr>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98,4</w:t>
            </w:r>
          </w:p>
        </w:tc>
      </w:tr>
      <w:tr w:rsidR="00647B50" w:rsidRPr="00DE00F3" w14:paraId="22DC737F"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73589771" w14:textId="77777777" w:rsidR="00647B50" w:rsidRPr="00DE00F3" w:rsidRDefault="00647B50" w:rsidP="00DE00F3">
            <w:pPr>
              <w:spacing w:after="0" w:line="240" w:lineRule="auto"/>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13.ОБСЛУЖИВАНИЕ ГОСУДАРСТВЕННОГО И МУНИЦИПАЛЬНОГО ДОЛГА</w:t>
            </w:r>
          </w:p>
        </w:tc>
        <w:tc>
          <w:tcPr>
            <w:tcW w:w="440" w:type="dxa"/>
            <w:tcBorders>
              <w:top w:val="single" w:sz="4" w:space="0" w:color="auto"/>
              <w:left w:val="single" w:sz="4" w:space="0" w:color="auto"/>
              <w:bottom w:val="single" w:sz="4" w:space="0" w:color="auto"/>
              <w:right w:val="single" w:sz="4" w:space="0" w:color="auto"/>
            </w:tcBorders>
            <w:vAlign w:val="center"/>
          </w:tcPr>
          <w:p w14:paraId="28B6BFEA"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13</w:t>
            </w:r>
          </w:p>
        </w:tc>
        <w:tc>
          <w:tcPr>
            <w:tcW w:w="425" w:type="dxa"/>
            <w:tcBorders>
              <w:top w:val="single" w:sz="4" w:space="0" w:color="auto"/>
              <w:left w:val="single" w:sz="4" w:space="0" w:color="auto"/>
              <w:bottom w:val="single" w:sz="4" w:space="0" w:color="auto"/>
              <w:right w:val="single" w:sz="4" w:space="0" w:color="auto"/>
            </w:tcBorders>
            <w:vAlign w:val="center"/>
          </w:tcPr>
          <w:p w14:paraId="05ED4336"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A3821DD"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25 476,9</w:t>
            </w:r>
          </w:p>
        </w:tc>
        <w:tc>
          <w:tcPr>
            <w:tcW w:w="1276" w:type="dxa"/>
            <w:tcBorders>
              <w:top w:val="single" w:sz="4" w:space="0" w:color="auto"/>
              <w:left w:val="single" w:sz="4" w:space="0" w:color="auto"/>
              <w:bottom w:val="single" w:sz="4" w:space="0" w:color="auto"/>
              <w:right w:val="single" w:sz="4" w:space="0" w:color="auto"/>
            </w:tcBorders>
            <w:vAlign w:val="center"/>
          </w:tcPr>
          <w:p w14:paraId="567824C7"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25 476,9</w:t>
            </w:r>
          </w:p>
        </w:tc>
        <w:tc>
          <w:tcPr>
            <w:tcW w:w="1134" w:type="dxa"/>
            <w:tcBorders>
              <w:top w:val="single" w:sz="4" w:space="0" w:color="auto"/>
              <w:left w:val="single" w:sz="4" w:space="0" w:color="auto"/>
              <w:bottom w:val="single" w:sz="4" w:space="0" w:color="auto"/>
              <w:right w:val="single" w:sz="4" w:space="0" w:color="auto"/>
            </w:tcBorders>
            <w:vAlign w:val="center"/>
          </w:tcPr>
          <w:p w14:paraId="5A27CC1F"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43CE9555"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25 476,9</w:t>
            </w:r>
          </w:p>
        </w:tc>
        <w:tc>
          <w:tcPr>
            <w:tcW w:w="1134" w:type="dxa"/>
            <w:tcBorders>
              <w:top w:val="single" w:sz="4" w:space="0" w:color="auto"/>
              <w:left w:val="single" w:sz="4" w:space="0" w:color="auto"/>
              <w:bottom w:val="single" w:sz="4" w:space="0" w:color="auto"/>
              <w:right w:val="single" w:sz="4" w:space="0" w:color="auto"/>
            </w:tcBorders>
            <w:vAlign w:val="center"/>
          </w:tcPr>
          <w:p w14:paraId="6743B013"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0,0</w:t>
            </w:r>
          </w:p>
        </w:tc>
        <w:tc>
          <w:tcPr>
            <w:tcW w:w="690" w:type="dxa"/>
            <w:tcBorders>
              <w:top w:val="single" w:sz="4" w:space="0" w:color="auto"/>
              <w:left w:val="single" w:sz="4" w:space="0" w:color="auto"/>
              <w:bottom w:val="single" w:sz="4" w:space="0" w:color="auto"/>
              <w:right w:val="single" w:sz="4" w:space="0" w:color="auto"/>
            </w:tcBorders>
            <w:vAlign w:val="center"/>
          </w:tcPr>
          <w:p w14:paraId="2AC6ACB5"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100,0</w:t>
            </w:r>
          </w:p>
        </w:tc>
      </w:tr>
      <w:tr w:rsidR="00647B50" w:rsidRPr="00DE00F3" w14:paraId="56A728D2"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7E479D82" w14:textId="77777777" w:rsidR="00647B50" w:rsidRPr="00DE00F3" w:rsidRDefault="00647B50" w:rsidP="00DE00F3">
            <w:pPr>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Обслуживание государственного внутреннего и муниципального долга</w:t>
            </w:r>
          </w:p>
        </w:tc>
        <w:tc>
          <w:tcPr>
            <w:tcW w:w="440" w:type="dxa"/>
            <w:tcBorders>
              <w:top w:val="single" w:sz="4" w:space="0" w:color="auto"/>
              <w:left w:val="single" w:sz="4" w:space="0" w:color="auto"/>
              <w:bottom w:val="single" w:sz="4" w:space="0" w:color="auto"/>
              <w:right w:val="single" w:sz="4" w:space="0" w:color="auto"/>
            </w:tcBorders>
            <w:vAlign w:val="center"/>
          </w:tcPr>
          <w:p w14:paraId="1C728448"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13</w:t>
            </w:r>
          </w:p>
        </w:tc>
        <w:tc>
          <w:tcPr>
            <w:tcW w:w="425" w:type="dxa"/>
            <w:tcBorders>
              <w:top w:val="single" w:sz="4" w:space="0" w:color="auto"/>
              <w:left w:val="single" w:sz="4" w:space="0" w:color="auto"/>
              <w:bottom w:val="single" w:sz="4" w:space="0" w:color="auto"/>
              <w:right w:val="single" w:sz="4" w:space="0" w:color="auto"/>
            </w:tcBorders>
            <w:vAlign w:val="center"/>
          </w:tcPr>
          <w:p w14:paraId="704981F7"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4F0BC954"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25 476,9</w:t>
            </w:r>
          </w:p>
        </w:tc>
        <w:tc>
          <w:tcPr>
            <w:tcW w:w="1276" w:type="dxa"/>
            <w:tcBorders>
              <w:top w:val="single" w:sz="4" w:space="0" w:color="auto"/>
              <w:left w:val="single" w:sz="4" w:space="0" w:color="auto"/>
              <w:bottom w:val="single" w:sz="4" w:space="0" w:color="auto"/>
              <w:right w:val="single" w:sz="4" w:space="0" w:color="auto"/>
            </w:tcBorders>
            <w:vAlign w:val="center"/>
          </w:tcPr>
          <w:p w14:paraId="12378B3D"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25 476,9</w:t>
            </w:r>
          </w:p>
        </w:tc>
        <w:tc>
          <w:tcPr>
            <w:tcW w:w="1134" w:type="dxa"/>
            <w:tcBorders>
              <w:top w:val="single" w:sz="4" w:space="0" w:color="auto"/>
              <w:left w:val="single" w:sz="4" w:space="0" w:color="auto"/>
              <w:bottom w:val="single" w:sz="4" w:space="0" w:color="auto"/>
              <w:right w:val="single" w:sz="4" w:space="0" w:color="auto"/>
            </w:tcBorders>
            <w:vAlign w:val="center"/>
          </w:tcPr>
          <w:p w14:paraId="77E54FF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3339A866"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25 476,9</w:t>
            </w:r>
          </w:p>
        </w:tc>
        <w:tc>
          <w:tcPr>
            <w:tcW w:w="1134" w:type="dxa"/>
            <w:tcBorders>
              <w:top w:val="single" w:sz="4" w:space="0" w:color="auto"/>
              <w:left w:val="single" w:sz="4" w:space="0" w:color="auto"/>
              <w:bottom w:val="single" w:sz="4" w:space="0" w:color="auto"/>
              <w:right w:val="single" w:sz="4" w:space="0" w:color="auto"/>
            </w:tcBorders>
            <w:vAlign w:val="center"/>
          </w:tcPr>
          <w:p w14:paraId="45FE19A9"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690" w:type="dxa"/>
            <w:tcBorders>
              <w:top w:val="single" w:sz="4" w:space="0" w:color="auto"/>
              <w:left w:val="single" w:sz="4" w:space="0" w:color="auto"/>
              <w:bottom w:val="single" w:sz="4" w:space="0" w:color="auto"/>
              <w:right w:val="single" w:sz="4" w:space="0" w:color="auto"/>
            </w:tcBorders>
            <w:vAlign w:val="center"/>
          </w:tcPr>
          <w:p w14:paraId="402B429C" w14:textId="77777777" w:rsidR="00647B50" w:rsidRPr="00DE00F3" w:rsidRDefault="00647B50" w:rsidP="00DE00F3">
            <w:pPr>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100,0</w:t>
            </w:r>
          </w:p>
        </w:tc>
      </w:tr>
      <w:tr w:rsidR="00647B50" w:rsidRPr="00DE00F3" w14:paraId="0D8DF09D"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65D5EB6F" w14:textId="77777777" w:rsidR="00647B50" w:rsidRPr="00DE00F3" w:rsidRDefault="00647B50" w:rsidP="00DE00F3">
            <w:pPr>
              <w:spacing w:after="0" w:line="240" w:lineRule="auto"/>
              <w:jc w:val="both"/>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14.МЕЖБЮДЖЕТНЫЕ ТРАНСФЕРТЫ БЮДЖЕТАМ СУБЪЕКТОВ РОССИЙСКОЙ ФЕДЕРАЦИИ И МУНИЦИПАЛЬНЫХ ОБРАЗОВАНИЙ ОБЩЕГО ХАРАКТЕРА</w:t>
            </w:r>
          </w:p>
        </w:tc>
        <w:tc>
          <w:tcPr>
            <w:tcW w:w="440" w:type="dxa"/>
            <w:tcBorders>
              <w:top w:val="single" w:sz="4" w:space="0" w:color="auto"/>
              <w:left w:val="single" w:sz="4" w:space="0" w:color="auto"/>
              <w:bottom w:val="single" w:sz="4" w:space="0" w:color="auto"/>
              <w:right w:val="single" w:sz="4" w:space="0" w:color="auto"/>
            </w:tcBorders>
            <w:vAlign w:val="center"/>
          </w:tcPr>
          <w:p w14:paraId="5AB5F7C9"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r w:rsidRPr="00DE00F3">
              <w:rPr>
                <w:rFonts w:ascii="Times New Roman" w:eastAsia="Times New Roman" w:hAnsi="Times New Roman" w:cs="Times New Roman"/>
                <w:b/>
                <w:bCs/>
                <w:color w:val="000000"/>
                <w:sz w:val="18"/>
                <w:szCs w:val="18"/>
              </w:rPr>
              <w:t>14</w:t>
            </w:r>
          </w:p>
        </w:tc>
        <w:tc>
          <w:tcPr>
            <w:tcW w:w="425" w:type="dxa"/>
            <w:tcBorders>
              <w:top w:val="single" w:sz="4" w:space="0" w:color="auto"/>
              <w:left w:val="single" w:sz="4" w:space="0" w:color="auto"/>
              <w:bottom w:val="single" w:sz="4" w:space="0" w:color="auto"/>
              <w:right w:val="single" w:sz="4" w:space="0" w:color="auto"/>
            </w:tcBorders>
            <w:vAlign w:val="center"/>
          </w:tcPr>
          <w:p w14:paraId="11EFBA88" w14:textId="77777777" w:rsidR="00647B50" w:rsidRPr="00DE00F3" w:rsidRDefault="00647B50" w:rsidP="00DE00F3">
            <w:pPr>
              <w:spacing w:after="0" w:line="240" w:lineRule="auto"/>
              <w:jc w:val="center"/>
              <w:rPr>
                <w:rFonts w:ascii="Times New Roman" w:eastAsia="Times New Roman" w:hAnsi="Times New Roman" w:cs="Times New Roman"/>
                <w:b/>
                <w:bCs/>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4D3A516"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1 099 236,2</w:t>
            </w:r>
          </w:p>
        </w:tc>
        <w:tc>
          <w:tcPr>
            <w:tcW w:w="1276" w:type="dxa"/>
            <w:tcBorders>
              <w:top w:val="single" w:sz="4" w:space="0" w:color="auto"/>
              <w:left w:val="single" w:sz="4" w:space="0" w:color="auto"/>
              <w:bottom w:val="single" w:sz="4" w:space="0" w:color="auto"/>
              <w:right w:val="single" w:sz="4" w:space="0" w:color="auto"/>
            </w:tcBorders>
            <w:vAlign w:val="center"/>
          </w:tcPr>
          <w:p w14:paraId="367100E1"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1 154 707,8</w:t>
            </w:r>
          </w:p>
        </w:tc>
        <w:tc>
          <w:tcPr>
            <w:tcW w:w="1134" w:type="dxa"/>
            <w:tcBorders>
              <w:top w:val="single" w:sz="4" w:space="0" w:color="auto"/>
              <w:left w:val="single" w:sz="4" w:space="0" w:color="auto"/>
              <w:bottom w:val="single" w:sz="4" w:space="0" w:color="auto"/>
              <w:right w:val="single" w:sz="4" w:space="0" w:color="auto"/>
            </w:tcBorders>
            <w:vAlign w:val="center"/>
          </w:tcPr>
          <w:p w14:paraId="283B80F2"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+55 471,6</w:t>
            </w:r>
          </w:p>
        </w:tc>
        <w:tc>
          <w:tcPr>
            <w:tcW w:w="1275" w:type="dxa"/>
            <w:tcBorders>
              <w:top w:val="single" w:sz="4" w:space="0" w:color="auto"/>
              <w:left w:val="single" w:sz="4" w:space="0" w:color="auto"/>
              <w:bottom w:val="single" w:sz="4" w:space="0" w:color="auto"/>
              <w:right w:val="single" w:sz="4" w:space="0" w:color="auto"/>
            </w:tcBorders>
            <w:vAlign w:val="center"/>
          </w:tcPr>
          <w:p w14:paraId="0DCE8927"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1 150 707,8</w:t>
            </w:r>
          </w:p>
        </w:tc>
        <w:tc>
          <w:tcPr>
            <w:tcW w:w="1134" w:type="dxa"/>
            <w:tcBorders>
              <w:top w:val="single" w:sz="4" w:space="0" w:color="auto"/>
              <w:left w:val="single" w:sz="4" w:space="0" w:color="auto"/>
              <w:bottom w:val="single" w:sz="4" w:space="0" w:color="auto"/>
              <w:right w:val="single" w:sz="4" w:space="0" w:color="auto"/>
            </w:tcBorders>
            <w:vAlign w:val="center"/>
          </w:tcPr>
          <w:p w14:paraId="47704A59"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4 000,0</w:t>
            </w:r>
          </w:p>
        </w:tc>
        <w:tc>
          <w:tcPr>
            <w:tcW w:w="690" w:type="dxa"/>
            <w:tcBorders>
              <w:top w:val="single" w:sz="4" w:space="0" w:color="auto"/>
              <w:left w:val="single" w:sz="4" w:space="0" w:color="auto"/>
              <w:bottom w:val="single" w:sz="4" w:space="0" w:color="auto"/>
              <w:right w:val="single" w:sz="4" w:space="0" w:color="auto"/>
            </w:tcBorders>
            <w:vAlign w:val="center"/>
          </w:tcPr>
          <w:p w14:paraId="39E1267A" w14:textId="77777777" w:rsidR="00647B50" w:rsidRPr="00DE00F3" w:rsidRDefault="00647B50" w:rsidP="00DE00F3">
            <w:pPr>
              <w:spacing w:after="0" w:line="240" w:lineRule="auto"/>
              <w:jc w:val="center"/>
              <w:rPr>
                <w:rFonts w:ascii="Times New Roman" w:eastAsia="Times New Roman" w:hAnsi="Times New Roman" w:cs="Times New Roman"/>
                <w:b/>
                <w:bCs/>
                <w:sz w:val="18"/>
                <w:szCs w:val="18"/>
              </w:rPr>
            </w:pPr>
            <w:r w:rsidRPr="00DE00F3">
              <w:rPr>
                <w:rFonts w:ascii="Times New Roman" w:eastAsia="Times New Roman" w:hAnsi="Times New Roman" w:cs="Times New Roman"/>
                <w:b/>
                <w:bCs/>
                <w:sz w:val="18"/>
                <w:szCs w:val="18"/>
              </w:rPr>
              <w:t>99,7</w:t>
            </w:r>
          </w:p>
        </w:tc>
      </w:tr>
      <w:tr w:rsidR="00647B50" w:rsidRPr="00DE00F3" w14:paraId="41C40F99"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195465CB" w14:textId="77777777" w:rsidR="00647B50" w:rsidRPr="00DE00F3" w:rsidRDefault="00647B50" w:rsidP="00DE00F3">
            <w:pPr>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Дотации на выравнивание бюджетной обеспеченности субъектов Российской Федерации и муниципальных образований</w:t>
            </w:r>
          </w:p>
        </w:tc>
        <w:tc>
          <w:tcPr>
            <w:tcW w:w="440" w:type="dxa"/>
            <w:tcBorders>
              <w:top w:val="single" w:sz="4" w:space="0" w:color="auto"/>
              <w:left w:val="single" w:sz="4" w:space="0" w:color="auto"/>
              <w:bottom w:val="single" w:sz="4" w:space="0" w:color="auto"/>
              <w:right w:val="single" w:sz="4" w:space="0" w:color="auto"/>
            </w:tcBorders>
            <w:vAlign w:val="center"/>
          </w:tcPr>
          <w:p w14:paraId="55D1DD6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w:t>
            </w:r>
          </w:p>
        </w:tc>
        <w:tc>
          <w:tcPr>
            <w:tcW w:w="425" w:type="dxa"/>
            <w:tcBorders>
              <w:top w:val="single" w:sz="4" w:space="0" w:color="auto"/>
              <w:left w:val="single" w:sz="4" w:space="0" w:color="auto"/>
              <w:bottom w:val="single" w:sz="4" w:space="0" w:color="auto"/>
              <w:right w:val="single" w:sz="4" w:space="0" w:color="auto"/>
            </w:tcBorders>
            <w:vAlign w:val="center"/>
          </w:tcPr>
          <w:p w14:paraId="6F27D59D"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14:paraId="663AEB62"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869 384,4</w:t>
            </w:r>
          </w:p>
        </w:tc>
        <w:tc>
          <w:tcPr>
            <w:tcW w:w="1276" w:type="dxa"/>
            <w:tcBorders>
              <w:top w:val="single" w:sz="4" w:space="0" w:color="auto"/>
              <w:left w:val="single" w:sz="4" w:space="0" w:color="auto"/>
              <w:bottom w:val="single" w:sz="4" w:space="0" w:color="auto"/>
              <w:right w:val="single" w:sz="4" w:space="0" w:color="auto"/>
            </w:tcBorders>
            <w:vAlign w:val="center"/>
          </w:tcPr>
          <w:p w14:paraId="7D64F879"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869 384,40</w:t>
            </w:r>
          </w:p>
        </w:tc>
        <w:tc>
          <w:tcPr>
            <w:tcW w:w="1134" w:type="dxa"/>
            <w:tcBorders>
              <w:top w:val="single" w:sz="4" w:space="0" w:color="auto"/>
              <w:left w:val="single" w:sz="4" w:space="0" w:color="auto"/>
              <w:bottom w:val="single" w:sz="4" w:space="0" w:color="auto"/>
              <w:right w:val="single" w:sz="4" w:space="0" w:color="auto"/>
            </w:tcBorders>
            <w:vAlign w:val="center"/>
          </w:tcPr>
          <w:p w14:paraId="259D2D0C"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19D5FF3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869 384,4</w:t>
            </w:r>
          </w:p>
        </w:tc>
        <w:tc>
          <w:tcPr>
            <w:tcW w:w="1134" w:type="dxa"/>
            <w:tcBorders>
              <w:top w:val="single" w:sz="4" w:space="0" w:color="auto"/>
              <w:left w:val="single" w:sz="4" w:space="0" w:color="auto"/>
              <w:bottom w:val="single" w:sz="4" w:space="0" w:color="auto"/>
              <w:right w:val="single" w:sz="4" w:space="0" w:color="auto"/>
            </w:tcBorders>
            <w:vAlign w:val="center"/>
          </w:tcPr>
          <w:p w14:paraId="41AC193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690" w:type="dxa"/>
            <w:tcBorders>
              <w:top w:val="single" w:sz="4" w:space="0" w:color="auto"/>
              <w:left w:val="single" w:sz="4" w:space="0" w:color="auto"/>
              <w:bottom w:val="single" w:sz="4" w:space="0" w:color="auto"/>
              <w:right w:val="single" w:sz="4" w:space="0" w:color="auto"/>
            </w:tcBorders>
            <w:vAlign w:val="center"/>
          </w:tcPr>
          <w:p w14:paraId="024F92EC" w14:textId="77777777" w:rsidR="00647B50" w:rsidRPr="00DE00F3" w:rsidRDefault="00647B50" w:rsidP="00DE00F3">
            <w:pPr>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100,0</w:t>
            </w:r>
          </w:p>
        </w:tc>
      </w:tr>
      <w:tr w:rsidR="00647B50" w:rsidRPr="00DE00F3" w14:paraId="394765F8"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19972C57" w14:textId="77777777" w:rsidR="00647B50" w:rsidRPr="00DE00F3" w:rsidRDefault="00647B50" w:rsidP="00DE00F3">
            <w:pPr>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Иные дотации</w:t>
            </w:r>
          </w:p>
        </w:tc>
        <w:tc>
          <w:tcPr>
            <w:tcW w:w="440" w:type="dxa"/>
            <w:tcBorders>
              <w:top w:val="single" w:sz="4" w:space="0" w:color="auto"/>
              <w:left w:val="single" w:sz="4" w:space="0" w:color="auto"/>
              <w:bottom w:val="single" w:sz="4" w:space="0" w:color="auto"/>
              <w:right w:val="single" w:sz="4" w:space="0" w:color="auto"/>
            </w:tcBorders>
            <w:vAlign w:val="center"/>
          </w:tcPr>
          <w:p w14:paraId="578CC23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w:t>
            </w:r>
          </w:p>
        </w:tc>
        <w:tc>
          <w:tcPr>
            <w:tcW w:w="425" w:type="dxa"/>
            <w:tcBorders>
              <w:top w:val="single" w:sz="4" w:space="0" w:color="auto"/>
              <w:left w:val="single" w:sz="4" w:space="0" w:color="auto"/>
              <w:bottom w:val="single" w:sz="4" w:space="0" w:color="auto"/>
              <w:right w:val="single" w:sz="4" w:space="0" w:color="auto"/>
            </w:tcBorders>
            <w:vAlign w:val="center"/>
          </w:tcPr>
          <w:p w14:paraId="4E03DC86"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02</w:t>
            </w:r>
          </w:p>
        </w:tc>
        <w:tc>
          <w:tcPr>
            <w:tcW w:w="1276" w:type="dxa"/>
            <w:tcBorders>
              <w:top w:val="single" w:sz="4" w:space="0" w:color="auto"/>
              <w:left w:val="single" w:sz="4" w:space="0" w:color="auto"/>
              <w:bottom w:val="single" w:sz="4" w:space="0" w:color="auto"/>
              <w:right w:val="single" w:sz="4" w:space="0" w:color="auto"/>
            </w:tcBorders>
            <w:vAlign w:val="center"/>
          </w:tcPr>
          <w:p w14:paraId="052FD607"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99 200,0</w:t>
            </w:r>
          </w:p>
        </w:tc>
        <w:tc>
          <w:tcPr>
            <w:tcW w:w="1276" w:type="dxa"/>
            <w:tcBorders>
              <w:top w:val="single" w:sz="4" w:space="0" w:color="auto"/>
              <w:left w:val="single" w:sz="4" w:space="0" w:color="auto"/>
              <w:bottom w:val="single" w:sz="4" w:space="0" w:color="auto"/>
              <w:right w:val="single" w:sz="4" w:space="0" w:color="auto"/>
            </w:tcBorders>
            <w:vAlign w:val="center"/>
          </w:tcPr>
          <w:p w14:paraId="173279C0"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154 671,6</w:t>
            </w:r>
          </w:p>
        </w:tc>
        <w:tc>
          <w:tcPr>
            <w:tcW w:w="1134" w:type="dxa"/>
            <w:tcBorders>
              <w:top w:val="single" w:sz="4" w:space="0" w:color="auto"/>
              <w:left w:val="single" w:sz="4" w:space="0" w:color="auto"/>
              <w:bottom w:val="single" w:sz="4" w:space="0" w:color="auto"/>
              <w:right w:val="single" w:sz="4" w:space="0" w:color="auto"/>
            </w:tcBorders>
            <w:vAlign w:val="center"/>
          </w:tcPr>
          <w:p w14:paraId="06757EDD"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+55 471,6</w:t>
            </w:r>
          </w:p>
        </w:tc>
        <w:tc>
          <w:tcPr>
            <w:tcW w:w="1275" w:type="dxa"/>
            <w:tcBorders>
              <w:top w:val="single" w:sz="4" w:space="0" w:color="auto"/>
              <w:left w:val="single" w:sz="4" w:space="0" w:color="auto"/>
              <w:bottom w:val="single" w:sz="4" w:space="0" w:color="auto"/>
              <w:right w:val="single" w:sz="4" w:space="0" w:color="auto"/>
            </w:tcBorders>
            <w:vAlign w:val="center"/>
          </w:tcPr>
          <w:p w14:paraId="64909C08"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150 671,6</w:t>
            </w:r>
          </w:p>
        </w:tc>
        <w:tc>
          <w:tcPr>
            <w:tcW w:w="1134" w:type="dxa"/>
            <w:tcBorders>
              <w:top w:val="single" w:sz="4" w:space="0" w:color="auto"/>
              <w:left w:val="single" w:sz="4" w:space="0" w:color="auto"/>
              <w:bottom w:val="single" w:sz="4" w:space="0" w:color="auto"/>
              <w:right w:val="single" w:sz="4" w:space="0" w:color="auto"/>
            </w:tcBorders>
            <w:vAlign w:val="center"/>
          </w:tcPr>
          <w:p w14:paraId="1ABEBE25"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4 000,0</w:t>
            </w:r>
          </w:p>
        </w:tc>
        <w:tc>
          <w:tcPr>
            <w:tcW w:w="690" w:type="dxa"/>
            <w:tcBorders>
              <w:top w:val="single" w:sz="4" w:space="0" w:color="auto"/>
              <w:left w:val="single" w:sz="4" w:space="0" w:color="auto"/>
              <w:bottom w:val="single" w:sz="4" w:space="0" w:color="auto"/>
              <w:right w:val="single" w:sz="4" w:space="0" w:color="auto"/>
            </w:tcBorders>
            <w:vAlign w:val="center"/>
          </w:tcPr>
          <w:p w14:paraId="22913FC0" w14:textId="77777777" w:rsidR="00647B50" w:rsidRPr="00DE00F3" w:rsidRDefault="00647B50" w:rsidP="00DE00F3">
            <w:pPr>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97,4</w:t>
            </w:r>
          </w:p>
        </w:tc>
      </w:tr>
      <w:tr w:rsidR="00647B50" w:rsidRPr="00DE00F3" w14:paraId="5039DF33"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bottom"/>
          </w:tcPr>
          <w:p w14:paraId="031F9DEF" w14:textId="77777777" w:rsidR="00647B50" w:rsidRPr="00DE00F3" w:rsidRDefault="00647B50" w:rsidP="00DE00F3">
            <w:pPr>
              <w:spacing w:after="0" w:line="240" w:lineRule="auto"/>
              <w:jc w:val="both"/>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Прочие межбюджетные трансферты общего характера</w:t>
            </w:r>
          </w:p>
        </w:tc>
        <w:tc>
          <w:tcPr>
            <w:tcW w:w="440" w:type="dxa"/>
            <w:tcBorders>
              <w:top w:val="single" w:sz="4" w:space="0" w:color="auto"/>
              <w:left w:val="single" w:sz="4" w:space="0" w:color="auto"/>
              <w:bottom w:val="single" w:sz="4" w:space="0" w:color="auto"/>
              <w:right w:val="single" w:sz="4" w:space="0" w:color="auto"/>
            </w:tcBorders>
            <w:vAlign w:val="center"/>
          </w:tcPr>
          <w:p w14:paraId="6EFA8E32"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14</w:t>
            </w:r>
          </w:p>
        </w:tc>
        <w:tc>
          <w:tcPr>
            <w:tcW w:w="425" w:type="dxa"/>
            <w:tcBorders>
              <w:top w:val="single" w:sz="4" w:space="0" w:color="auto"/>
              <w:left w:val="single" w:sz="4" w:space="0" w:color="auto"/>
              <w:bottom w:val="single" w:sz="4" w:space="0" w:color="auto"/>
              <w:right w:val="single" w:sz="4" w:space="0" w:color="auto"/>
            </w:tcBorders>
            <w:vAlign w:val="center"/>
          </w:tcPr>
          <w:p w14:paraId="1D2E1319" w14:textId="77777777" w:rsidR="00647B50" w:rsidRPr="00DE00F3" w:rsidRDefault="00647B50" w:rsidP="00DE00F3">
            <w:pPr>
              <w:spacing w:after="0" w:line="240" w:lineRule="auto"/>
              <w:jc w:val="center"/>
              <w:rPr>
                <w:rFonts w:ascii="Times New Roman" w:eastAsia="Times New Roman" w:hAnsi="Times New Roman" w:cs="Times New Roman"/>
                <w:color w:val="000000"/>
                <w:sz w:val="18"/>
                <w:szCs w:val="18"/>
              </w:rPr>
            </w:pPr>
            <w:r w:rsidRPr="00DE00F3">
              <w:rPr>
                <w:rFonts w:ascii="Times New Roman" w:eastAsia="Times New Roman" w:hAnsi="Times New Roman" w:cs="Times New Roman"/>
                <w:color w:val="000000"/>
                <w:sz w:val="18"/>
                <w:szCs w:val="18"/>
              </w:rPr>
              <w:t>03</w:t>
            </w:r>
          </w:p>
        </w:tc>
        <w:tc>
          <w:tcPr>
            <w:tcW w:w="1276" w:type="dxa"/>
            <w:tcBorders>
              <w:top w:val="single" w:sz="4" w:space="0" w:color="auto"/>
              <w:left w:val="single" w:sz="4" w:space="0" w:color="auto"/>
              <w:bottom w:val="single" w:sz="4" w:space="0" w:color="auto"/>
              <w:right w:val="single" w:sz="4" w:space="0" w:color="auto"/>
            </w:tcBorders>
            <w:vAlign w:val="center"/>
          </w:tcPr>
          <w:p w14:paraId="0B9F651A"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130 651,8</w:t>
            </w:r>
          </w:p>
        </w:tc>
        <w:tc>
          <w:tcPr>
            <w:tcW w:w="1276" w:type="dxa"/>
            <w:tcBorders>
              <w:top w:val="single" w:sz="4" w:space="0" w:color="auto"/>
              <w:left w:val="single" w:sz="4" w:space="0" w:color="auto"/>
              <w:bottom w:val="single" w:sz="4" w:space="0" w:color="auto"/>
              <w:right w:val="single" w:sz="4" w:space="0" w:color="auto"/>
            </w:tcBorders>
            <w:vAlign w:val="center"/>
          </w:tcPr>
          <w:p w14:paraId="7CF640B4"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130 651,8</w:t>
            </w:r>
          </w:p>
        </w:tc>
        <w:tc>
          <w:tcPr>
            <w:tcW w:w="1134" w:type="dxa"/>
            <w:tcBorders>
              <w:top w:val="single" w:sz="4" w:space="0" w:color="auto"/>
              <w:left w:val="single" w:sz="4" w:space="0" w:color="auto"/>
              <w:bottom w:val="single" w:sz="4" w:space="0" w:color="auto"/>
              <w:right w:val="single" w:sz="4" w:space="0" w:color="auto"/>
            </w:tcBorders>
            <w:vAlign w:val="center"/>
          </w:tcPr>
          <w:p w14:paraId="0E1D2451"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1275" w:type="dxa"/>
            <w:tcBorders>
              <w:top w:val="single" w:sz="4" w:space="0" w:color="auto"/>
              <w:left w:val="single" w:sz="4" w:space="0" w:color="auto"/>
              <w:bottom w:val="single" w:sz="4" w:space="0" w:color="auto"/>
              <w:right w:val="single" w:sz="4" w:space="0" w:color="auto"/>
            </w:tcBorders>
            <w:vAlign w:val="center"/>
          </w:tcPr>
          <w:p w14:paraId="0F06F2B3"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130 651,8</w:t>
            </w:r>
          </w:p>
        </w:tc>
        <w:tc>
          <w:tcPr>
            <w:tcW w:w="1134" w:type="dxa"/>
            <w:tcBorders>
              <w:top w:val="single" w:sz="4" w:space="0" w:color="auto"/>
              <w:left w:val="single" w:sz="4" w:space="0" w:color="auto"/>
              <w:bottom w:val="single" w:sz="4" w:space="0" w:color="auto"/>
              <w:right w:val="single" w:sz="4" w:space="0" w:color="auto"/>
            </w:tcBorders>
            <w:vAlign w:val="center"/>
          </w:tcPr>
          <w:p w14:paraId="18996425" w14:textId="77777777" w:rsidR="00647B50" w:rsidRPr="00DE00F3" w:rsidRDefault="00647B50" w:rsidP="00DE00F3">
            <w:pPr>
              <w:spacing w:after="0" w:line="240" w:lineRule="auto"/>
              <w:jc w:val="center"/>
              <w:rPr>
                <w:rFonts w:ascii="Times New Roman" w:eastAsia="Times New Roman" w:hAnsi="Times New Roman" w:cs="Times New Roman"/>
                <w:sz w:val="18"/>
                <w:szCs w:val="18"/>
              </w:rPr>
            </w:pPr>
            <w:r w:rsidRPr="00DE00F3">
              <w:rPr>
                <w:rFonts w:ascii="Times New Roman" w:eastAsia="Times New Roman" w:hAnsi="Times New Roman" w:cs="Times New Roman"/>
                <w:sz w:val="18"/>
                <w:szCs w:val="18"/>
              </w:rPr>
              <w:t>0,0</w:t>
            </w:r>
          </w:p>
        </w:tc>
        <w:tc>
          <w:tcPr>
            <w:tcW w:w="690" w:type="dxa"/>
            <w:tcBorders>
              <w:top w:val="single" w:sz="4" w:space="0" w:color="auto"/>
              <w:left w:val="single" w:sz="4" w:space="0" w:color="auto"/>
              <w:bottom w:val="single" w:sz="4" w:space="0" w:color="auto"/>
              <w:right w:val="single" w:sz="4" w:space="0" w:color="auto"/>
            </w:tcBorders>
            <w:vAlign w:val="center"/>
          </w:tcPr>
          <w:p w14:paraId="4FA38BE0" w14:textId="77777777" w:rsidR="00647B50" w:rsidRPr="00DE00F3" w:rsidRDefault="00647B50" w:rsidP="00DE00F3">
            <w:pPr>
              <w:spacing w:after="0" w:line="240" w:lineRule="auto"/>
              <w:jc w:val="center"/>
              <w:rPr>
                <w:rFonts w:ascii="Times New Roman" w:eastAsia="Times New Roman" w:hAnsi="Times New Roman" w:cs="Times New Roman"/>
                <w:bCs/>
                <w:sz w:val="18"/>
                <w:szCs w:val="18"/>
              </w:rPr>
            </w:pPr>
            <w:r w:rsidRPr="00DE00F3">
              <w:rPr>
                <w:rFonts w:ascii="Times New Roman" w:eastAsia="Times New Roman" w:hAnsi="Times New Roman" w:cs="Times New Roman"/>
                <w:bCs/>
                <w:sz w:val="18"/>
                <w:szCs w:val="18"/>
              </w:rPr>
              <w:t>100,0</w:t>
            </w:r>
          </w:p>
        </w:tc>
      </w:tr>
      <w:tr w:rsidR="00647B50" w:rsidRPr="00DE00F3" w14:paraId="1CE2747F" w14:textId="77777777" w:rsidTr="00647B50">
        <w:trPr>
          <w:trHeight w:val="255"/>
        </w:trPr>
        <w:tc>
          <w:tcPr>
            <w:tcW w:w="2963" w:type="dxa"/>
            <w:tcBorders>
              <w:top w:val="single" w:sz="4" w:space="0" w:color="auto"/>
              <w:left w:val="single" w:sz="4" w:space="0" w:color="auto"/>
              <w:bottom w:val="single" w:sz="4" w:space="0" w:color="auto"/>
              <w:right w:val="single" w:sz="4" w:space="0" w:color="auto"/>
            </w:tcBorders>
            <w:vAlign w:val="center"/>
            <w:hideMark/>
          </w:tcPr>
          <w:p w14:paraId="573484AA" w14:textId="77777777" w:rsidR="00647B50" w:rsidRPr="00DE00F3" w:rsidRDefault="00647B50" w:rsidP="00DE00F3">
            <w:pPr>
              <w:spacing w:after="0" w:line="240" w:lineRule="auto"/>
              <w:jc w:val="center"/>
              <w:rPr>
                <w:rFonts w:ascii="Times New Roman" w:eastAsia="Times New Roman" w:hAnsi="Times New Roman" w:cs="Times New Roman"/>
                <w:b/>
                <w:color w:val="000000"/>
                <w:sz w:val="18"/>
                <w:szCs w:val="18"/>
              </w:rPr>
            </w:pPr>
            <w:bookmarkStart w:id="117" w:name="_Hlk164956431"/>
            <w:r w:rsidRPr="00DE00F3">
              <w:rPr>
                <w:rFonts w:ascii="Times New Roman" w:eastAsia="Times New Roman" w:hAnsi="Times New Roman" w:cs="Times New Roman"/>
                <w:b/>
                <w:color w:val="000000"/>
                <w:sz w:val="18"/>
                <w:szCs w:val="18"/>
              </w:rPr>
              <w:t>Итого</w:t>
            </w:r>
          </w:p>
        </w:tc>
        <w:tc>
          <w:tcPr>
            <w:tcW w:w="440" w:type="dxa"/>
            <w:tcBorders>
              <w:top w:val="single" w:sz="4" w:space="0" w:color="auto"/>
              <w:left w:val="single" w:sz="4" w:space="0" w:color="auto"/>
              <w:bottom w:val="single" w:sz="4" w:space="0" w:color="auto"/>
              <w:right w:val="single" w:sz="4" w:space="0" w:color="auto"/>
            </w:tcBorders>
            <w:vAlign w:val="center"/>
          </w:tcPr>
          <w:p w14:paraId="14D23F22" w14:textId="77777777" w:rsidR="00647B50" w:rsidRPr="00DE00F3" w:rsidRDefault="00647B50" w:rsidP="00DE00F3">
            <w:pPr>
              <w:spacing w:after="0" w:line="240" w:lineRule="auto"/>
              <w:jc w:val="center"/>
              <w:rPr>
                <w:rFonts w:ascii="Times New Roman" w:eastAsia="Times New Roman" w:hAnsi="Times New Roman" w:cs="Times New Roman"/>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60CCB8DE" w14:textId="77777777" w:rsidR="00647B50" w:rsidRPr="00DE00F3" w:rsidRDefault="00647B50" w:rsidP="00DE00F3">
            <w:pPr>
              <w:spacing w:after="0" w:line="240" w:lineRule="auto"/>
              <w:jc w:val="center"/>
              <w:rPr>
                <w:rFonts w:ascii="Times New Roman" w:eastAsia="Times New Roman" w:hAnsi="Times New Roman" w:cs="Times New Roma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8DCFB5C"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37 257 575,5</w:t>
            </w:r>
          </w:p>
        </w:tc>
        <w:tc>
          <w:tcPr>
            <w:tcW w:w="1276" w:type="dxa"/>
            <w:tcBorders>
              <w:top w:val="single" w:sz="4" w:space="0" w:color="auto"/>
              <w:left w:val="single" w:sz="4" w:space="0" w:color="auto"/>
              <w:bottom w:val="single" w:sz="4" w:space="0" w:color="auto"/>
              <w:right w:val="single" w:sz="4" w:space="0" w:color="auto"/>
            </w:tcBorders>
            <w:vAlign w:val="center"/>
          </w:tcPr>
          <w:p w14:paraId="40A3C2AD"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38 694 804,4</w:t>
            </w:r>
          </w:p>
        </w:tc>
        <w:tc>
          <w:tcPr>
            <w:tcW w:w="1134" w:type="dxa"/>
            <w:tcBorders>
              <w:top w:val="single" w:sz="4" w:space="0" w:color="auto"/>
              <w:left w:val="single" w:sz="4" w:space="0" w:color="auto"/>
              <w:bottom w:val="single" w:sz="4" w:space="0" w:color="auto"/>
              <w:right w:val="single" w:sz="4" w:space="0" w:color="auto"/>
            </w:tcBorders>
            <w:vAlign w:val="center"/>
          </w:tcPr>
          <w:p w14:paraId="657040E9"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lang w:val="en-US"/>
              </w:rPr>
              <w:t>+</w:t>
            </w:r>
            <w:r w:rsidRPr="00DE00F3">
              <w:rPr>
                <w:rFonts w:ascii="Times New Roman" w:eastAsia="Times New Roman" w:hAnsi="Times New Roman" w:cs="Times New Roman"/>
                <w:b/>
                <w:sz w:val="18"/>
                <w:szCs w:val="18"/>
              </w:rPr>
              <w:t>1437228,9</w:t>
            </w:r>
          </w:p>
        </w:tc>
        <w:tc>
          <w:tcPr>
            <w:tcW w:w="1275" w:type="dxa"/>
            <w:tcBorders>
              <w:top w:val="single" w:sz="4" w:space="0" w:color="auto"/>
              <w:left w:val="single" w:sz="4" w:space="0" w:color="auto"/>
              <w:bottom w:val="single" w:sz="4" w:space="0" w:color="auto"/>
              <w:right w:val="single" w:sz="4" w:space="0" w:color="auto"/>
            </w:tcBorders>
            <w:vAlign w:val="center"/>
          </w:tcPr>
          <w:p w14:paraId="1E771139"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bookmarkStart w:id="118" w:name="_Hlk198278951"/>
            <w:r w:rsidRPr="00DE00F3">
              <w:rPr>
                <w:rFonts w:ascii="Times New Roman" w:eastAsia="Times New Roman" w:hAnsi="Times New Roman" w:cs="Times New Roman"/>
                <w:b/>
                <w:sz w:val="18"/>
                <w:szCs w:val="18"/>
              </w:rPr>
              <w:t>37 304 359,2</w:t>
            </w:r>
            <w:bookmarkEnd w:id="118"/>
          </w:p>
        </w:tc>
        <w:tc>
          <w:tcPr>
            <w:tcW w:w="1134" w:type="dxa"/>
            <w:tcBorders>
              <w:top w:val="single" w:sz="4" w:space="0" w:color="auto"/>
              <w:left w:val="single" w:sz="4" w:space="0" w:color="auto"/>
              <w:bottom w:val="single" w:sz="4" w:space="0" w:color="auto"/>
              <w:right w:val="single" w:sz="4" w:space="0" w:color="auto"/>
            </w:tcBorders>
            <w:vAlign w:val="center"/>
          </w:tcPr>
          <w:p w14:paraId="58DC84BB"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1 390 445,2</w:t>
            </w:r>
          </w:p>
        </w:tc>
        <w:tc>
          <w:tcPr>
            <w:tcW w:w="690" w:type="dxa"/>
            <w:tcBorders>
              <w:top w:val="single" w:sz="4" w:space="0" w:color="auto"/>
              <w:left w:val="single" w:sz="4" w:space="0" w:color="auto"/>
              <w:bottom w:val="single" w:sz="4" w:space="0" w:color="auto"/>
              <w:right w:val="single" w:sz="4" w:space="0" w:color="auto"/>
            </w:tcBorders>
            <w:vAlign w:val="center"/>
          </w:tcPr>
          <w:p w14:paraId="1EDCEFA6" w14:textId="77777777" w:rsidR="00647B50" w:rsidRPr="00DE00F3" w:rsidRDefault="00647B50" w:rsidP="00DE00F3">
            <w:pPr>
              <w:spacing w:after="0" w:line="240" w:lineRule="auto"/>
              <w:jc w:val="center"/>
              <w:rPr>
                <w:rFonts w:ascii="Times New Roman" w:eastAsia="Times New Roman" w:hAnsi="Times New Roman" w:cs="Times New Roman"/>
                <w:b/>
                <w:sz w:val="18"/>
                <w:szCs w:val="18"/>
              </w:rPr>
            </w:pPr>
            <w:r w:rsidRPr="00DE00F3">
              <w:rPr>
                <w:rFonts w:ascii="Times New Roman" w:eastAsia="Times New Roman" w:hAnsi="Times New Roman" w:cs="Times New Roman"/>
                <w:b/>
                <w:sz w:val="18"/>
                <w:szCs w:val="18"/>
              </w:rPr>
              <w:t>96,4</w:t>
            </w:r>
          </w:p>
        </w:tc>
      </w:tr>
      <w:bookmarkEnd w:id="117"/>
    </w:tbl>
    <w:p w14:paraId="369BE0A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50699E6" w14:textId="5793EF45"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Из таблицы следует, что </w:t>
      </w:r>
      <w:r w:rsidR="00682264" w:rsidRPr="00DE00F3">
        <w:rPr>
          <w:rFonts w:ascii="Times New Roman" w:eastAsia="Times New Roman" w:hAnsi="Times New Roman" w:cs="Times New Roman"/>
          <w:sz w:val="28"/>
          <w:szCs w:val="28"/>
          <w:lang w:eastAsia="ru-RU"/>
        </w:rPr>
        <w:t>плановые бюджетные назначения расходной части республиканского бюджета,</w:t>
      </w:r>
      <w:r w:rsidRPr="00DE00F3">
        <w:rPr>
          <w:rFonts w:ascii="Times New Roman" w:eastAsia="Times New Roman" w:hAnsi="Times New Roman" w:cs="Times New Roman"/>
          <w:sz w:val="28"/>
          <w:szCs w:val="28"/>
          <w:lang w:eastAsia="ru-RU"/>
        </w:rPr>
        <w:t xml:space="preserve"> предусмотренные Законопроектом «Об исполнении республиканского бюджета за 2024 год», не соответствуют аналогичным показателям, утвержденным Законом Республики Ингушетия № 95-РЗ, а также итоговой сводной бюджетной росписью на общую сумму 1 437 228,9 тыс. руб.</w:t>
      </w:r>
    </w:p>
    <w:p w14:paraId="394AD29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67EA48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0100 «Общегосударственные вопросы»</w:t>
      </w:r>
    </w:p>
    <w:p w14:paraId="4379D00A"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32EEE0B"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Законопроекту, при утвержденных бюджетных назначениях по разделу </w:t>
      </w:r>
      <w:r w:rsidRPr="00DE00F3">
        <w:rPr>
          <w:rFonts w:ascii="Times New Roman" w:eastAsia="Times New Roman" w:hAnsi="Times New Roman" w:cs="Times New Roman"/>
          <w:bCs/>
          <w:sz w:val="28"/>
          <w:szCs w:val="28"/>
          <w:lang w:eastAsia="ru-RU"/>
        </w:rPr>
        <w:t>«Общегосударственные вопросы»</w:t>
      </w:r>
      <w:r w:rsidRPr="00DE00F3">
        <w:rPr>
          <w:rFonts w:ascii="Times New Roman" w:eastAsia="Times New Roman" w:hAnsi="Times New Roman" w:cs="Times New Roman"/>
          <w:sz w:val="28"/>
          <w:szCs w:val="28"/>
          <w:lang w:eastAsia="ru-RU"/>
        </w:rPr>
        <w:t xml:space="preserve"> в размере 2 216 836,0</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тыс. руб., фактическое исполнение составило 2 147 641,4</w:t>
      </w:r>
      <w:r w:rsidRPr="00DE00F3">
        <w:rPr>
          <w:rFonts w:ascii="Times New Roman" w:eastAsia="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 xml:space="preserve">тыс. руб. или 96,9 %. </w:t>
      </w:r>
      <w:bookmarkStart w:id="119" w:name="_Hlk164760370"/>
      <w:r w:rsidRPr="00DE00F3">
        <w:rPr>
          <w:rFonts w:ascii="Times New Roman" w:eastAsia="Times New Roman" w:hAnsi="Times New Roman" w:cs="Times New Roman"/>
          <w:sz w:val="28"/>
          <w:szCs w:val="28"/>
          <w:lang w:eastAsia="ru-RU"/>
        </w:rPr>
        <w:t>При этом объем назначений, согласно Законопроекту, превышает объем запланированных средств, согласно Закону</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Республики Ингушетия № 95-РЗ, на 73 631,9 тыс. руб.</w:t>
      </w:r>
    </w:p>
    <w:p w14:paraId="2A6EF0B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 исполнены в полном объеме расходы по следующим подразделам:</w:t>
      </w:r>
    </w:p>
    <w:bookmarkEnd w:id="119"/>
    <w:p w14:paraId="7D166D34" w14:textId="77777777" w:rsidR="00647B50" w:rsidRPr="00DE00F3" w:rsidRDefault="00647B50" w:rsidP="00DE00F3">
      <w:pPr>
        <w:widowControl w:val="0"/>
        <w:numPr>
          <w:ilvl w:val="0"/>
          <w:numId w:val="139"/>
        </w:numPr>
        <w:tabs>
          <w:tab w:val="left" w:pos="851"/>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«Функционирование высшего должностного лица субъекта Российской Федерации» - на сумму 18,5 тыс. руб. (на 0,6 %);</w:t>
      </w:r>
    </w:p>
    <w:p w14:paraId="60686F55" w14:textId="77777777" w:rsidR="00647B50" w:rsidRPr="00DE00F3" w:rsidRDefault="00647B50" w:rsidP="00DE00F3">
      <w:pPr>
        <w:widowControl w:val="0"/>
        <w:numPr>
          <w:ilvl w:val="0"/>
          <w:numId w:val="139"/>
        </w:numPr>
        <w:tabs>
          <w:tab w:val="left" w:pos="851"/>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 на сумму 755,4 тыс. руб. (на 0,5 %);</w:t>
      </w:r>
    </w:p>
    <w:p w14:paraId="2183EB12" w14:textId="77777777" w:rsidR="00647B50" w:rsidRPr="00DE00F3" w:rsidRDefault="00647B50" w:rsidP="00DE00F3">
      <w:pPr>
        <w:widowControl w:val="0"/>
        <w:numPr>
          <w:ilvl w:val="0"/>
          <w:numId w:val="139"/>
        </w:numPr>
        <w:tabs>
          <w:tab w:val="left" w:pos="851"/>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 на сумму 658,3 тыс. руб. (на 0,3 %);</w:t>
      </w:r>
    </w:p>
    <w:p w14:paraId="5CDDC730" w14:textId="77777777" w:rsidR="00647B50" w:rsidRPr="00DE00F3" w:rsidRDefault="00647B50" w:rsidP="00DE00F3">
      <w:pPr>
        <w:widowControl w:val="0"/>
        <w:numPr>
          <w:ilvl w:val="0"/>
          <w:numId w:val="139"/>
        </w:numPr>
        <w:tabs>
          <w:tab w:val="left" w:pos="851"/>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«Судебная система» - на сумму 1 930,5 тыс. руб. (на 2,5 %);</w:t>
      </w:r>
    </w:p>
    <w:p w14:paraId="432F5860" w14:textId="77777777" w:rsidR="00647B50" w:rsidRPr="00DE00F3" w:rsidRDefault="00647B50" w:rsidP="00DE00F3">
      <w:pPr>
        <w:widowControl w:val="0"/>
        <w:numPr>
          <w:ilvl w:val="0"/>
          <w:numId w:val="139"/>
        </w:numPr>
        <w:tabs>
          <w:tab w:val="left" w:pos="851"/>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«Обеспечение деятельности финансовых, налоговых и таможенных органов и органов финансового (финансово-бюджетного) надзора» - на сумму 901,5 тыс. руб. (на 0,6 %);</w:t>
      </w:r>
    </w:p>
    <w:p w14:paraId="0A5E2FD9" w14:textId="77777777" w:rsidR="00647B50" w:rsidRPr="00DE00F3" w:rsidRDefault="00647B50" w:rsidP="00DE00F3">
      <w:pPr>
        <w:widowControl w:val="0"/>
        <w:numPr>
          <w:ilvl w:val="0"/>
          <w:numId w:val="139"/>
        </w:numPr>
        <w:tabs>
          <w:tab w:val="left" w:pos="851"/>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«Обеспечение проведения выборов и референдумов» - на сумму 1 005,4 тыс. руб. (на 1,9 %);</w:t>
      </w:r>
    </w:p>
    <w:p w14:paraId="5A5E4A8F" w14:textId="77777777" w:rsidR="00647B50" w:rsidRPr="00DE00F3" w:rsidRDefault="00647B50" w:rsidP="00DE00F3">
      <w:pPr>
        <w:widowControl w:val="0"/>
        <w:numPr>
          <w:ilvl w:val="0"/>
          <w:numId w:val="139"/>
        </w:numPr>
        <w:tabs>
          <w:tab w:val="left" w:pos="851"/>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«Резервные фонды» - на сумму 6 551,7 тыс. руб. (на 100 %);</w:t>
      </w:r>
    </w:p>
    <w:p w14:paraId="6E5F28A9" w14:textId="77777777" w:rsidR="00647B50" w:rsidRPr="00DE00F3" w:rsidRDefault="00647B50" w:rsidP="00DE00F3">
      <w:pPr>
        <w:widowControl w:val="0"/>
        <w:numPr>
          <w:ilvl w:val="0"/>
          <w:numId w:val="139"/>
        </w:numPr>
        <w:tabs>
          <w:tab w:val="left" w:pos="851"/>
          <w:tab w:val="left" w:pos="993"/>
        </w:tabs>
        <w:autoSpaceDE w:val="0"/>
        <w:autoSpaceDN w:val="0"/>
        <w:adjustRightInd w:val="0"/>
        <w:spacing w:after="0" w:line="240" w:lineRule="auto"/>
        <w:ind w:left="28" w:firstLine="68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«Другие общегосударственные вопросы» - на сумму 57 373,4 тыс. руб. (на 3,6 %).</w:t>
      </w:r>
    </w:p>
    <w:p w14:paraId="53A7DDFE" w14:textId="77777777" w:rsidR="00647B50" w:rsidRPr="00DE00F3" w:rsidRDefault="00647B50" w:rsidP="00DE00F3">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bookmarkStart w:id="120" w:name="_Hlk164956014"/>
      <w:r w:rsidRPr="00DE00F3">
        <w:rPr>
          <w:rFonts w:ascii="Times New Roman" w:eastAsia="Times New Roman" w:hAnsi="Times New Roman" w:cs="Times New Roman"/>
          <w:sz w:val="28"/>
          <w:szCs w:val="28"/>
          <w:lang w:eastAsia="ru-RU"/>
        </w:rPr>
        <w:t xml:space="preserve">Доля расходов по разделу </w:t>
      </w:r>
      <w:r w:rsidRPr="00DE00F3">
        <w:rPr>
          <w:rFonts w:ascii="Times New Roman" w:eastAsia="Times New Roman" w:hAnsi="Times New Roman" w:cs="Times New Roman"/>
          <w:bCs/>
          <w:sz w:val="28"/>
          <w:szCs w:val="28"/>
          <w:lang w:eastAsia="ru-RU"/>
        </w:rPr>
        <w:t xml:space="preserve">«Общегосударственные вопросы» в общей структуре расходов составила </w:t>
      </w:r>
      <w:bookmarkEnd w:id="120"/>
      <w:r w:rsidRPr="00DE00F3">
        <w:rPr>
          <w:rFonts w:ascii="Times New Roman" w:eastAsia="Times New Roman" w:hAnsi="Times New Roman" w:cs="Times New Roman"/>
          <w:bCs/>
          <w:sz w:val="28"/>
          <w:szCs w:val="28"/>
          <w:lang w:eastAsia="ru-RU"/>
        </w:rPr>
        <w:t>5,8 % (в 2023 году – 3,7 %).</w:t>
      </w:r>
    </w:p>
    <w:p w14:paraId="69FC4A3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EB7096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0200 «Национальная оборона»</w:t>
      </w:r>
    </w:p>
    <w:p w14:paraId="1EEF7DF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436DD206" w14:textId="1A7ACBB0"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Бюджетные ассигнования по разделу «Национальная оборона» утверждены Законом Республики Ингушетия № 95-РЗ в сумме </w:t>
      </w:r>
      <w:r w:rsidRPr="00DE00F3">
        <w:rPr>
          <w:rFonts w:ascii="Times New Roman" w:eastAsia="Times New Roman" w:hAnsi="Times New Roman" w:cs="Times New Roman"/>
          <w:color w:val="000000"/>
          <w:sz w:val="28"/>
          <w:szCs w:val="28"/>
        </w:rPr>
        <w:t xml:space="preserve">13 118,1 </w:t>
      </w:r>
      <w:r w:rsidRPr="00DE00F3">
        <w:rPr>
          <w:rFonts w:ascii="Times New Roman" w:eastAsia="Times New Roman" w:hAnsi="Times New Roman" w:cs="Times New Roman"/>
          <w:sz w:val="28"/>
          <w:szCs w:val="28"/>
          <w:lang w:eastAsia="ru-RU"/>
        </w:rPr>
        <w:t>тыс. руб., что соответствует аналогичному показателю, представленному в Законопроекте.</w:t>
      </w:r>
      <w:r w:rsidR="00AF6AF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Фактическое исполнение составило 13 118,1 тыс. руб. или 100 %.</w:t>
      </w:r>
    </w:p>
    <w:p w14:paraId="371458BD" w14:textId="77777777" w:rsidR="00345861" w:rsidRPr="00DE00F3" w:rsidRDefault="00345861" w:rsidP="00DE00F3">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14:paraId="2E03C5A7" w14:textId="77777777" w:rsidR="00647B50" w:rsidRPr="00DE00F3" w:rsidRDefault="00647B50" w:rsidP="00DE00F3">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DE00F3">
        <w:rPr>
          <w:rFonts w:ascii="Times New Roman" w:eastAsia="Calibri" w:hAnsi="Times New Roman" w:cs="Times New Roman"/>
          <w:b/>
          <w:bCs/>
          <w:sz w:val="28"/>
          <w:szCs w:val="28"/>
          <w:lang w:eastAsia="ru-RU"/>
        </w:rPr>
        <w:t>Раздел 0300 «Национальная безопасность и</w:t>
      </w:r>
    </w:p>
    <w:p w14:paraId="61C25E19" w14:textId="77777777" w:rsidR="00647B50" w:rsidRPr="00DE00F3" w:rsidRDefault="00647B50" w:rsidP="00DE00F3">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DE00F3">
        <w:rPr>
          <w:rFonts w:ascii="Times New Roman" w:eastAsia="Calibri" w:hAnsi="Times New Roman" w:cs="Times New Roman"/>
          <w:b/>
          <w:bCs/>
          <w:sz w:val="28"/>
          <w:szCs w:val="28"/>
          <w:lang w:eastAsia="ru-RU"/>
        </w:rPr>
        <w:t>правоохранительная деятельность»</w:t>
      </w:r>
    </w:p>
    <w:p w14:paraId="78A0DB64" w14:textId="77777777" w:rsidR="00647B50" w:rsidRPr="00DE00F3" w:rsidRDefault="00647B50" w:rsidP="00DE00F3">
      <w:pPr>
        <w:widowControl w:val="0"/>
        <w:autoSpaceDE w:val="0"/>
        <w:autoSpaceDN w:val="0"/>
        <w:adjustRightInd w:val="0"/>
        <w:spacing w:after="0" w:line="240" w:lineRule="auto"/>
        <w:jc w:val="center"/>
        <w:rPr>
          <w:rFonts w:ascii="Times New Roman" w:eastAsia="Calibri" w:hAnsi="Times New Roman" w:cs="Times New Roman"/>
          <w:bCs/>
          <w:sz w:val="28"/>
          <w:szCs w:val="28"/>
          <w:lang w:eastAsia="ru-RU"/>
        </w:rPr>
      </w:pPr>
    </w:p>
    <w:p w14:paraId="4E0D8443"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Плановые показатели бюджетных обязательств по разделу </w:t>
      </w:r>
      <w:r w:rsidRPr="00DE00F3">
        <w:rPr>
          <w:rFonts w:ascii="Times New Roman" w:eastAsia="Calibri" w:hAnsi="Times New Roman" w:cs="Times New Roman"/>
          <w:bCs/>
          <w:sz w:val="28"/>
          <w:szCs w:val="28"/>
          <w:lang w:eastAsia="ru-RU"/>
        </w:rPr>
        <w:t xml:space="preserve">«Национальная безопасность и правоохранительная деятельность» </w:t>
      </w:r>
      <w:r w:rsidRPr="00DE00F3">
        <w:rPr>
          <w:rFonts w:ascii="Times New Roman" w:eastAsia="Calibri" w:hAnsi="Times New Roman" w:cs="Times New Roman"/>
          <w:sz w:val="28"/>
          <w:szCs w:val="28"/>
          <w:lang w:eastAsia="ru-RU"/>
        </w:rPr>
        <w:t>утверждены в сумме 231 984,9</w:t>
      </w:r>
      <w:r w:rsidRPr="00DE00F3">
        <w:rPr>
          <w:rFonts w:ascii="Times New Roman" w:eastAsia="Times New Roman" w:hAnsi="Times New Roman" w:cs="Times New Roman"/>
          <w:b/>
          <w:bCs/>
          <w:color w:val="000000"/>
          <w:sz w:val="28"/>
          <w:szCs w:val="28"/>
        </w:rPr>
        <w:t xml:space="preserve"> </w:t>
      </w:r>
      <w:r w:rsidRPr="00DE00F3">
        <w:rPr>
          <w:rFonts w:ascii="Times New Roman" w:eastAsia="Calibri" w:hAnsi="Times New Roman" w:cs="Times New Roman"/>
          <w:sz w:val="28"/>
          <w:szCs w:val="28"/>
          <w:lang w:eastAsia="ru-RU"/>
        </w:rPr>
        <w:t>тыс. руб., исполнение составило 185 878,0</w:t>
      </w:r>
      <w:r w:rsidRPr="00DE00F3">
        <w:rPr>
          <w:rFonts w:ascii="Times New Roman" w:eastAsia="Times New Roman" w:hAnsi="Times New Roman" w:cs="Times New Roman"/>
          <w:b/>
          <w:bCs/>
          <w:color w:val="000000"/>
          <w:sz w:val="28"/>
          <w:szCs w:val="28"/>
        </w:rPr>
        <w:t xml:space="preserve"> </w:t>
      </w:r>
      <w:r w:rsidRPr="00DE00F3">
        <w:rPr>
          <w:rFonts w:ascii="Times New Roman" w:eastAsia="Calibri" w:hAnsi="Times New Roman" w:cs="Times New Roman"/>
          <w:sz w:val="28"/>
          <w:szCs w:val="28"/>
          <w:lang w:eastAsia="ru-RU"/>
        </w:rPr>
        <w:t>тыс. руб. или 80,1 %. При этом объем назначений, согласно Законопроекту, превышает объем запланированных средств, согласно Закону</w:t>
      </w:r>
      <w:r w:rsidRPr="00DE00F3">
        <w:rPr>
          <w:rFonts w:ascii="Times New Roman" w:eastAsia="Times New Roman" w:hAnsi="Times New Roman" w:cs="Times New Roman"/>
          <w:sz w:val="20"/>
          <w:szCs w:val="20"/>
          <w:lang w:eastAsia="ru-RU"/>
        </w:rPr>
        <w:t xml:space="preserve"> </w:t>
      </w:r>
      <w:r w:rsidRPr="00DE00F3">
        <w:rPr>
          <w:rFonts w:ascii="Times New Roman" w:eastAsia="Calibri" w:hAnsi="Times New Roman" w:cs="Times New Roman"/>
          <w:sz w:val="28"/>
          <w:szCs w:val="28"/>
          <w:lang w:eastAsia="ru-RU"/>
        </w:rPr>
        <w:t>Республики Ингушетия № 95-РЗ, на 24 468,6 тыс. руб.</w:t>
      </w:r>
    </w:p>
    <w:p w14:paraId="7797DEC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 исполнены в полном объеме расходы по следующим подразделам:</w:t>
      </w:r>
    </w:p>
    <w:p w14:paraId="184A2301" w14:textId="77777777" w:rsidR="00647B50" w:rsidRPr="00DE00F3" w:rsidRDefault="00647B50" w:rsidP="00DE00F3">
      <w:pPr>
        <w:widowControl w:val="0"/>
        <w:numPr>
          <w:ilvl w:val="0"/>
          <w:numId w:val="140"/>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«Гражданская оборона» </w:t>
      </w:r>
      <w:bookmarkStart w:id="121" w:name="_Hlk196470305"/>
      <w:r w:rsidRPr="00DE00F3">
        <w:rPr>
          <w:rFonts w:ascii="Times New Roman" w:eastAsia="Times New Roman" w:hAnsi="Times New Roman" w:cs="Times New Roman"/>
          <w:sz w:val="28"/>
          <w:szCs w:val="28"/>
          <w:lang w:eastAsia="ru-RU"/>
        </w:rPr>
        <w:t>- на сумму 11 000,8 тыс. руб. (на 7,6 %);</w:t>
      </w:r>
      <w:bookmarkEnd w:id="121"/>
    </w:p>
    <w:p w14:paraId="6F2DA584" w14:textId="77777777" w:rsidR="00647B50" w:rsidRPr="00DE00F3" w:rsidRDefault="00647B50" w:rsidP="00DE00F3">
      <w:pPr>
        <w:widowControl w:val="0"/>
        <w:numPr>
          <w:ilvl w:val="0"/>
          <w:numId w:val="140"/>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«Защита населения и территории от чрезвычайных ситуаций природного и техногенного характера, пожарная безопасность» - на сумму 34 065,3 тыс. руб. (на 58,8 %);</w:t>
      </w:r>
    </w:p>
    <w:p w14:paraId="4533B615" w14:textId="77777777" w:rsidR="00647B50" w:rsidRPr="00DE00F3" w:rsidRDefault="00647B50" w:rsidP="00DE00F3">
      <w:pPr>
        <w:widowControl w:val="0"/>
        <w:numPr>
          <w:ilvl w:val="0"/>
          <w:numId w:val="140"/>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«Миграционная политика» - на сумму 45,4 тыс. руб. (на 56,7 %);</w:t>
      </w:r>
    </w:p>
    <w:p w14:paraId="6BDD2AA7" w14:textId="77777777" w:rsidR="00647B50" w:rsidRPr="00DE00F3" w:rsidRDefault="00647B50" w:rsidP="00DE00F3">
      <w:pPr>
        <w:widowControl w:val="0"/>
        <w:numPr>
          <w:ilvl w:val="0"/>
          <w:numId w:val="140"/>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«Другие вопросы в области национальной безопасности и правоохранительной деятельности» - на сумму 995,4 тыс. руб. (на 3,4 %).</w:t>
      </w:r>
    </w:p>
    <w:p w14:paraId="1EBA3F82"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sz w:val="28"/>
          <w:szCs w:val="28"/>
          <w:lang w:eastAsia="ru-RU"/>
        </w:rPr>
        <w:t xml:space="preserve">В общем объеме расходов республиканского бюджета за 2024 год расходы по разделу </w:t>
      </w:r>
      <w:r w:rsidRPr="00DE00F3">
        <w:rPr>
          <w:rFonts w:ascii="Times New Roman" w:eastAsia="Calibri" w:hAnsi="Times New Roman" w:cs="Times New Roman"/>
          <w:bCs/>
          <w:sz w:val="28"/>
          <w:szCs w:val="28"/>
          <w:lang w:eastAsia="ru-RU"/>
        </w:rPr>
        <w:t>составили 0,5 % (в 2023 году – 0,6 %).</w:t>
      </w:r>
    </w:p>
    <w:p w14:paraId="6A2314FF" w14:textId="77777777" w:rsidR="00647B50" w:rsidRPr="00DE00F3" w:rsidRDefault="00647B50" w:rsidP="00DE00F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EE9725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0400 «Национальная экономика»</w:t>
      </w:r>
    </w:p>
    <w:p w14:paraId="3CD58A64"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72AFD09"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22" w:name="_Hlk164955657"/>
      <w:r w:rsidRPr="00DE00F3">
        <w:rPr>
          <w:rFonts w:ascii="Times New Roman" w:eastAsia="Times New Roman" w:hAnsi="Times New Roman" w:cs="Times New Roman"/>
          <w:sz w:val="28"/>
          <w:szCs w:val="28"/>
          <w:lang w:eastAsia="ru-RU"/>
        </w:rPr>
        <w:t xml:space="preserve">Бюджетные ассигнования по разделу «Национальная экономика» Законом Республики Ингушетия № 95-РЗ утверждены в сумме </w:t>
      </w:r>
      <w:r w:rsidRPr="00DE00F3">
        <w:rPr>
          <w:rFonts w:ascii="Times New Roman" w:eastAsia="Times New Roman" w:hAnsi="Times New Roman" w:cs="Times New Roman"/>
          <w:color w:val="000000"/>
          <w:sz w:val="28"/>
          <w:szCs w:val="28"/>
        </w:rPr>
        <w:t>4 027 781,7</w:t>
      </w:r>
      <w:r w:rsidRPr="00DE00F3">
        <w:rPr>
          <w:rFonts w:ascii="Times New Roman" w:eastAsia="Times New Roman" w:hAnsi="Times New Roman" w:cs="Times New Roman"/>
          <w:color w:val="000000"/>
          <w:sz w:val="18"/>
          <w:szCs w:val="18"/>
        </w:rPr>
        <w:t xml:space="preserve"> </w:t>
      </w:r>
      <w:r w:rsidRPr="00DE00F3">
        <w:rPr>
          <w:rFonts w:ascii="Times New Roman" w:eastAsia="Times New Roman" w:hAnsi="Times New Roman" w:cs="Times New Roman"/>
          <w:sz w:val="28"/>
          <w:szCs w:val="28"/>
          <w:lang w:eastAsia="ru-RU"/>
        </w:rPr>
        <w:t xml:space="preserve">тыс. руб., тогда как, согласно Законопроекту, данный показатель установлен в размере 4 475 769,0 тыс. руб. (на </w:t>
      </w:r>
      <w:r w:rsidRPr="00DE00F3">
        <w:rPr>
          <w:rFonts w:ascii="Times New Roman" w:eastAsia="Times New Roman" w:hAnsi="Times New Roman" w:cs="Times New Roman"/>
          <w:color w:val="000000"/>
          <w:sz w:val="28"/>
          <w:szCs w:val="28"/>
        </w:rPr>
        <w:t>447 987,3</w:t>
      </w:r>
      <w:r w:rsidRPr="00DE00F3">
        <w:rPr>
          <w:rFonts w:ascii="Times New Roman" w:eastAsia="Times New Roman" w:hAnsi="Times New Roman" w:cs="Times New Roman"/>
          <w:sz w:val="28"/>
          <w:szCs w:val="28"/>
          <w:lang w:eastAsia="ru-RU"/>
        </w:rPr>
        <w:t xml:space="preserve"> тыс. руб. больше аналогичного показателя, предусмотренного утвержденным бюджетом).</w:t>
      </w:r>
    </w:p>
    <w:bookmarkEnd w:id="122"/>
    <w:p w14:paraId="773A32E2"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Фактическое исполнение расходов по разделу составляет 3 986 407,1</w:t>
      </w:r>
      <w:r w:rsidRPr="00DE00F3">
        <w:rPr>
          <w:rFonts w:ascii="Times New Roman" w:eastAsia="Times New Roman" w:hAnsi="Times New Roman" w:cs="Times New Roman"/>
          <w:color w:val="000000"/>
          <w:sz w:val="28"/>
          <w:szCs w:val="28"/>
        </w:rPr>
        <w:t xml:space="preserve"> тыс.</w:t>
      </w:r>
      <w:r w:rsidRPr="00DE00F3">
        <w:rPr>
          <w:rFonts w:ascii="Times New Roman" w:eastAsia="Times New Roman" w:hAnsi="Times New Roman" w:cs="Times New Roman"/>
          <w:sz w:val="28"/>
          <w:szCs w:val="28"/>
          <w:lang w:eastAsia="ru-RU"/>
        </w:rPr>
        <w:t xml:space="preserve"> руб. или </w:t>
      </w:r>
      <w:r w:rsidRPr="00DE00F3">
        <w:rPr>
          <w:rFonts w:ascii="Times New Roman" w:eastAsia="Times New Roman" w:hAnsi="Times New Roman" w:cs="Times New Roman"/>
          <w:color w:val="000000"/>
          <w:sz w:val="28"/>
          <w:szCs w:val="28"/>
        </w:rPr>
        <w:t>89,1 </w:t>
      </w:r>
      <w:r w:rsidRPr="00DE00F3">
        <w:rPr>
          <w:rFonts w:ascii="Times New Roman" w:eastAsia="Times New Roman" w:hAnsi="Times New Roman" w:cs="Times New Roman"/>
          <w:sz w:val="28"/>
          <w:szCs w:val="28"/>
          <w:lang w:eastAsia="ru-RU"/>
        </w:rPr>
        <w:t>%.</w:t>
      </w:r>
    </w:p>
    <w:p w14:paraId="0EBF0888" w14:textId="77777777" w:rsidR="00647B50" w:rsidRPr="00DE00F3" w:rsidRDefault="00647B50" w:rsidP="00DE00F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Объем недофинансирования по разделу составляет 489 361,9 тыс. руб., в том числе по подразделам:</w:t>
      </w:r>
    </w:p>
    <w:p w14:paraId="51B709C5" w14:textId="77777777" w:rsidR="00647B50" w:rsidRPr="00DE00F3" w:rsidRDefault="00647B50" w:rsidP="00DE00F3">
      <w:pPr>
        <w:widowControl w:val="0"/>
        <w:numPr>
          <w:ilvl w:val="0"/>
          <w:numId w:val="141"/>
        </w:numPr>
        <w:tabs>
          <w:tab w:val="left" w:pos="851"/>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«Общеэкономические вопросы» - на сумму 20 969,2 тыс. руб. (на 32,4%);</w:t>
      </w:r>
    </w:p>
    <w:p w14:paraId="75FEA587" w14:textId="77777777" w:rsidR="00647B50" w:rsidRPr="00DE00F3" w:rsidRDefault="00647B50" w:rsidP="00DE00F3">
      <w:pPr>
        <w:widowControl w:val="0"/>
        <w:numPr>
          <w:ilvl w:val="0"/>
          <w:numId w:val="141"/>
        </w:numPr>
        <w:tabs>
          <w:tab w:val="left" w:pos="851"/>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«Топливно-энергетический комплекс» - на</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 xml:space="preserve">сумму </w:t>
      </w:r>
      <w:r w:rsidRPr="00DE00F3">
        <w:rPr>
          <w:rFonts w:ascii="Times New Roman" w:eastAsia="Times New Roman" w:hAnsi="Times New Roman" w:cs="Times New Roman"/>
          <w:sz w:val="28"/>
          <w:szCs w:val="28"/>
        </w:rPr>
        <w:t>205,6</w:t>
      </w:r>
      <w:r w:rsidRPr="00DE00F3">
        <w:rPr>
          <w:rFonts w:ascii="Times New Roman" w:eastAsia="Times New Roman" w:hAnsi="Times New Roman" w:cs="Times New Roman"/>
          <w:sz w:val="28"/>
          <w:szCs w:val="28"/>
          <w:lang w:eastAsia="ru-RU"/>
        </w:rPr>
        <w:t xml:space="preserve"> тыс. руб. (на 1,0%);</w:t>
      </w:r>
    </w:p>
    <w:p w14:paraId="45211983" w14:textId="77777777" w:rsidR="00647B50" w:rsidRPr="00DE00F3" w:rsidRDefault="00647B50" w:rsidP="00DE00F3">
      <w:pPr>
        <w:widowControl w:val="0"/>
        <w:numPr>
          <w:ilvl w:val="0"/>
          <w:numId w:val="141"/>
        </w:numPr>
        <w:tabs>
          <w:tab w:val="left" w:pos="851"/>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«Сельское хозяйство и рыболовство» - на сумму </w:t>
      </w:r>
      <w:r w:rsidRPr="00DE00F3">
        <w:rPr>
          <w:rFonts w:ascii="Times New Roman" w:eastAsia="Times New Roman" w:hAnsi="Times New Roman" w:cs="Times New Roman"/>
          <w:sz w:val="28"/>
          <w:szCs w:val="28"/>
        </w:rPr>
        <w:t>8 293,5</w:t>
      </w:r>
      <w:r w:rsidRPr="00DE00F3">
        <w:rPr>
          <w:rFonts w:ascii="Times New Roman" w:eastAsia="Times New Roman" w:hAnsi="Times New Roman" w:cs="Times New Roman"/>
          <w:sz w:val="28"/>
          <w:szCs w:val="28"/>
          <w:lang w:eastAsia="ru-RU"/>
        </w:rPr>
        <w:t xml:space="preserve"> тыс. руб. (на 1,3%); </w:t>
      </w:r>
    </w:p>
    <w:p w14:paraId="21DC9EF8" w14:textId="77777777" w:rsidR="00647B50" w:rsidRPr="00DE00F3" w:rsidRDefault="00647B50" w:rsidP="00DE00F3">
      <w:pPr>
        <w:widowControl w:val="0"/>
        <w:numPr>
          <w:ilvl w:val="0"/>
          <w:numId w:val="141"/>
        </w:numPr>
        <w:tabs>
          <w:tab w:val="left" w:pos="851"/>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«Лесное хозяйство» - на сумму </w:t>
      </w:r>
      <w:r w:rsidRPr="00DE00F3">
        <w:rPr>
          <w:rFonts w:ascii="Times New Roman" w:eastAsia="Times New Roman" w:hAnsi="Times New Roman" w:cs="Times New Roman"/>
          <w:sz w:val="28"/>
          <w:szCs w:val="28"/>
        </w:rPr>
        <w:t>2 250,2</w:t>
      </w:r>
      <w:r w:rsidRPr="00DE00F3">
        <w:rPr>
          <w:rFonts w:ascii="Times New Roman" w:eastAsia="Times New Roman" w:hAnsi="Times New Roman" w:cs="Times New Roman"/>
          <w:sz w:val="28"/>
          <w:szCs w:val="28"/>
          <w:lang w:eastAsia="ru-RU"/>
        </w:rPr>
        <w:t xml:space="preserve"> тыс. руб. (на 2,2 %);</w:t>
      </w:r>
    </w:p>
    <w:p w14:paraId="27CB448C" w14:textId="77777777" w:rsidR="00647B50" w:rsidRPr="00DE00F3" w:rsidRDefault="00647B50" w:rsidP="00DE00F3">
      <w:pPr>
        <w:widowControl w:val="0"/>
        <w:numPr>
          <w:ilvl w:val="0"/>
          <w:numId w:val="141"/>
        </w:numPr>
        <w:tabs>
          <w:tab w:val="left" w:pos="851"/>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«Транспорт» - на сумму </w:t>
      </w:r>
      <w:r w:rsidRPr="00DE00F3">
        <w:rPr>
          <w:rFonts w:ascii="Times New Roman" w:eastAsia="Times New Roman" w:hAnsi="Times New Roman" w:cs="Times New Roman"/>
          <w:sz w:val="28"/>
          <w:szCs w:val="28"/>
        </w:rPr>
        <w:t>56 658,9</w:t>
      </w:r>
      <w:r w:rsidRPr="00DE00F3">
        <w:rPr>
          <w:rFonts w:ascii="Times New Roman" w:eastAsia="Times New Roman" w:hAnsi="Times New Roman" w:cs="Times New Roman"/>
          <w:sz w:val="28"/>
          <w:szCs w:val="28"/>
          <w:lang w:eastAsia="ru-RU"/>
        </w:rPr>
        <w:t xml:space="preserve"> тыс. руб. (на 7,5 %);</w:t>
      </w:r>
    </w:p>
    <w:p w14:paraId="3C116808" w14:textId="77777777" w:rsidR="00647B50" w:rsidRPr="00DE00F3" w:rsidRDefault="00647B50" w:rsidP="00DE00F3">
      <w:pPr>
        <w:widowControl w:val="0"/>
        <w:numPr>
          <w:ilvl w:val="0"/>
          <w:numId w:val="141"/>
        </w:numPr>
        <w:tabs>
          <w:tab w:val="left" w:pos="851"/>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«Дорожное хозяйство (дорожные фонды)» - на сумму </w:t>
      </w:r>
      <w:r w:rsidRPr="00DE00F3">
        <w:rPr>
          <w:rFonts w:ascii="Times New Roman" w:eastAsia="Times New Roman" w:hAnsi="Times New Roman" w:cs="Times New Roman"/>
          <w:sz w:val="28"/>
          <w:szCs w:val="28"/>
        </w:rPr>
        <w:t xml:space="preserve">278 423,5 </w:t>
      </w:r>
      <w:r w:rsidRPr="00DE00F3">
        <w:rPr>
          <w:rFonts w:ascii="Times New Roman" w:eastAsia="Times New Roman" w:hAnsi="Times New Roman" w:cs="Times New Roman"/>
          <w:sz w:val="28"/>
          <w:szCs w:val="28"/>
          <w:lang w:eastAsia="ru-RU"/>
        </w:rPr>
        <w:t>тыс. руб. (на 11,9 %);</w:t>
      </w:r>
    </w:p>
    <w:p w14:paraId="02D0C517" w14:textId="77777777" w:rsidR="00647B50" w:rsidRPr="00DE00F3" w:rsidRDefault="00647B50" w:rsidP="00DE00F3">
      <w:pPr>
        <w:widowControl w:val="0"/>
        <w:numPr>
          <w:ilvl w:val="0"/>
          <w:numId w:val="141"/>
        </w:numPr>
        <w:tabs>
          <w:tab w:val="left" w:pos="851"/>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«Связь и информатика» - на сумму </w:t>
      </w:r>
      <w:r w:rsidRPr="00DE00F3">
        <w:rPr>
          <w:rFonts w:ascii="Times New Roman" w:eastAsia="Times New Roman" w:hAnsi="Times New Roman" w:cs="Times New Roman"/>
          <w:sz w:val="28"/>
          <w:szCs w:val="28"/>
        </w:rPr>
        <w:t xml:space="preserve">16 512,9 </w:t>
      </w:r>
      <w:r w:rsidRPr="00DE00F3">
        <w:rPr>
          <w:rFonts w:ascii="Times New Roman" w:eastAsia="Times New Roman" w:hAnsi="Times New Roman" w:cs="Times New Roman"/>
          <w:sz w:val="28"/>
          <w:szCs w:val="28"/>
          <w:lang w:eastAsia="ru-RU"/>
        </w:rPr>
        <w:t>тыс. руб. (на 9,7 %);</w:t>
      </w:r>
    </w:p>
    <w:p w14:paraId="1E25B017" w14:textId="77777777" w:rsidR="00647B50" w:rsidRPr="00DE00F3" w:rsidRDefault="00647B50" w:rsidP="00DE00F3">
      <w:pPr>
        <w:widowControl w:val="0"/>
        <w:numPr>
          <w:ilvl w:val="0"/>
          <w:numId w:val="141"/>
        </w:numPr>
        <w:tabs>
          <w:tab w:val="left" w:pos="851"/>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«Другие вопросы в области национальной экономики» - на сумму </w:t>
      </w:r>
      <w:r w:rsidRPr="00DE00F3">
        <w:rPr>
          <w:rFonts w:ascii="Times New Roman" w:eastAsia="Times New Roman" w:hAnsi="Times New Roman" w:cs="Times New Roman"/>
          <w:sz w:val="28"/>
          <w:szCs w:val="28"/>
        </w:rPr>
        <w:t>106 048,2</w:t>
      </w:r>
      <w:r w:rsidRPr="00DE00F3">
        <w:rPr>
          <w:rFonts w:ascii="Times New Roman" w:eastAsia="Times New Roman" w:hAnsi="Times New Roman" w:cs="Times New Roman"/>
          <w:sz w:val="18"/>
          <w:szCs w:val="18"/>
        </w:rPr>
        <w:t xml:space="preserve"> </w:t>
      </w:r>
      <w:r w:rsidRPr="00DE00F3">
        <w:rPr>
          <w:rFonts w:ascii="Times New Roman" w:eastAsia="Times New Roman" w:hAnsi="Times New Roman" w:cs="Times New Roman"/>
          <w:sz w:val="28"/>
          <w:szCs w:val="28"/>
          <w:lang w:eastAsia="ru-RU"/>
        </w:rPr>
        <w:t>тыс. руб. (на 31,7 %).</w:t>
      </w:r>
    </w:p>
    <w:p w14:paraId="26E126B2" w14:textId="77777777" w:rsidR="00647B50" w:rsidRPr="00DE00F3" w:rsidRDefault="00647B50" w:rsidP="00DE00F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Расходы</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по</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подразделу</w:t>
      </w:r>
      <w:r w:rsidRPr="00DE00F3">
        <w:rPr>
          <w:rFonts w:ascii="Times New Roman" w:eastAsia="Times New Roman" w:hAnsi="Times New Roman" w:cs="Times New Roman"/>
          <w:sz w:val="28"/>
          <w:szCs w:val="28"/>
          <w:lang w:eastAsia="ru-RU"/>
        </w:rPr>
        <w:tab/>
        <w:t>«Водное хозяйство» профинансированы на 100%.</w:t>
      </w:r>
    </w:p>
    <w:p w14:paraId="269637F5" w14:textId="77777777" w:rsidR="00647B50" w:rsidRPr="00DE00F3" w:rsidRDefault="00647B50" w:rsidP="00DE00F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Удельный вес расходов по разделу «Национальная экономика» </w:t>
      </w:r>
      <w:r w:rsidRPr="00DE00F3">
        <w:rPr>
          <w:rFonts w:ascii="Times New Roman" w:eastAsia="Times New Roman" w:hAnsi="Times New Roman" w:cs="Times New Roman"/>
          <w:bCs/>
          <w:sz w:val="28"/>
          <w:szCs w:val="28"/>
          <w:lang w:eastAsia="ru-RU"/>
        </w:rPr>
        <w:t xml:space="preserve">в общей структуре расходов 2024 года составил </w:t>
      </w:r>
      <w:r w:rsidRPr="00DE00F3">
        <w:rPr>
          <w:rFonts w:ascii="Times New Roman" w:eastAsia="Times New Roman" w:hAnsi="Times New Roman" w:cs="Times New Roman"/>
          <w:sz w:val="28"/>
          <w:szCs w:val="28"/>
          <w:lang w:eastAsia="ru-RU"/>
        </w:rPr>
        <w:t>10,7 % (в 2023 году – 11,8 %).</w:t>
      </w:r>
    </w:p>
    <w:p w14:paraId="6BED7BC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0B38AD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Раздел 0500 «Жилищно-коммунальное хозяйство»</w:t>
      </w:r>
    </w:p>
    <w:p w14:paraId="52E14CD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84EAB6E"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23" w:name="_Hlk164956152"/>
      <w:r w:rsidRPr="00DE00F3">
        <w:rPr>
          <w:rFonts w:ascii="Times New Roman" w:eastAsia="Times New Roman" w:hAnsi="Times New Roman" w:cs="Times New Roman"/>
          <w:sz w:val="28"/>
          <w:szCs w:val="28"/>
          <w:lang w:eastAsia="ru-RU"/>
        </w:rPr>
        <w:t xml:space="preserve">Бюджетные ассигнования по разделу «Жилищно-коммунальное хозяйство» Законом Республики Ингушетия № 95-РЗ утверждены в сумме </w:t>
      </w:r>
      <w:r w:rsidRPr="00DE00F3">
        <w:rPr>
          <w:rFonts w:ascii="Times New Roman" w:eastAsia="Times New Roman" w:hAnsi="Times New Roman" w:cs="Times New Roman"/>
          <w:color w:val="000000"/>
          <w:sz w:val="28"/>
          <w:szCs w:val="28"/>
        </w:rPr>
        <w:t xml:space="preserve">1 962 719,1 </w:t>
      </w:r>
      <w:r w:rsidRPr="00DE00F3">
        <w:rPr>
          <w:rFonts w:ascii="Times New Roman" w:eastAsia="Times New Roman" w:hAnsi="Times New Roman" w:cs="Times New Roman"/>
          <w:sz w:val="28"/>
          <w:szCs w:val="28"/>
          <w:lang w:eastAsia="ru-RU"/>
        </w:rPr>
        <w:t xml:space="preserve">тыс. руб., тогда как, согласно Законопроекту, </w:t>
      </w:r>
      <w:bookmarkStart w:id="124" w:name="_Hlk164957357"/>
      <w:bookmarkEnd w:id="123"/>
      <w:r w:rsidRPr="00DE00F3">
        <w:rPr>
          <w:rFonts w:ascii="Times New Roman" w:eastAsia="Times New Roman" w:hAnsi="Times New Roman" w:cs="Times New Roman"/>
          <w:sz w:val="28"/>
          <w:szCs w:val="28"/>
          <w:lang w:eastAsia="ru-RU"/>
        </w:rPr>
        <w:t xml:space="preserve">данный показатель установлен в размере </w:t>
      </w:r>
      <w:bookmarkEnd w:id="124"/>
      <w:r w:rsidRPr="00DE00F3">
        <w:rPr>
          <w:rFonts w:ascii="Times New Roman" w:eastAsia="Times New Roman" w:hAnsi="Times New Roman" w:cs="Times New Roman"/>
          <w:sz w:val="28"/>
          <w:szCs w:val="28"/>
          <w:lang w:eastAsia="ru-RU"/>
        </w:rPr>
        <w:t>2 015 219,0 тыс. руб. (на 52 499,9 тыс. руб. больше аналогичного показателя, предусмотренного утвержденным бюджетом).</w:t>
      </w:r>
    </w:p>
    <w:p w14:paraId="6D135913"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Фактическое исполнение расходов сложилось на уровне 1 982 516,7 тыс. руб. или 98,4 %. Объем недофинансирования по разделу составляет 32 702,3 тыс. руб., в том числе по подразделам:</w:t>
      </w:r>
    </w:p>
    <w:p w14:paraId="1A4D1DFF" w14:textId="77777777" w:rsidR="00647B50" w:rsidRPr="00DE00F3" w:rsidRDefault="00647B50" w:rsidP="00DE00F3">
      <w:pPr>
        <w:widowControl w:val="0"/>
        <w:numPr>
          <w:ilvl w:val="0"/>
          <w:numId w:val="14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«Жилищное хозяйство» - на сумму 4 426,9 тыс. руб. (на 5,4 %);</w:t>
      </w:r>
    </w:p>
    <w:p w14:paraId="1B848F4A" w14:textId="77777777" w:rsidR="00647B50" w:rsidRPr="00DE00F3" w:rsidRDefault="00647B50" w:rsidP="00DE00F3">
      <w:pPr>
        <w:widowControl w:val="0"/>
        <w:numPr>
          <w:ilvl w:val="0"/>
          <w:numId w:val="14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«Коммунальное хозяйство» - на сумму 10 000,1 тыс. руб. (на 1,2 %);</w:t>
      </w:r>
    </w:p>
    <w:p w14:paraId="4779C095" w14:textId="77777777" w:rsidR="00647B50" w:rsidRPr="00DE00F3" w:rsidRDefault="00647B50" w:rsidP="00DE00F3">
      <w:pPr>
        <w:widowControl w:val="0"/>
        <w:numPr>
          <w:ilvl w:val="0"/>
          <w:numId w:val="14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«Другие вопросы в области жилищно-коммунального хозяйства» - на сумму 18 275,3</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тыс. руб. (на 1,9 %).</w:t>
      </w:r>
    </w:p>
    <w:p w14:paraId="24DDDE89"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подразделу «Благоустройство» предусмотренное финансирование осуществлено в полном объеме.</w:t>
      </w:r>
    </w:p>
    <w:p w14:paraId="6EAEEF67"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25" w:name="_Hlk164957448"/>
      <w:bookmarkStart w:id="126" w:name="_Hlk164956994"/>
      <w:r w:rsidRPr="00DE00F3">
        <w:rPr>
          <w:rFonts w:ascii="Times New Roman" w:eastAsia="Times New Roman" w:hAnsi="Times New Roman" w:cs="Times New Roman"/>
          <w:sz w:val="28"/>
          <w:szCs w:val="28"/>
          <w:lang w:eastAsia="ru-RU"/>
        </w:rPr>
        <w:t xml:space="preserve">Доля расходов по разделу </w:t>
      </w:r>
      <w:r w:rsidRPr="00DE00F3">
        <w:rPr>
          <w:rFonts w:ascii="Times New Roman" w:eastAsia="Times New Roman" w:hAnsi="Times New Roman" w:cs="Times New Roman"/>
          <w:bCs/>
          <w:sz w:val="28"/>
          <w:szCs w:val="28"/>
          <w:lang w:eastAsia="ru-RU"/>
        </w:rPr>
        <w:t>«Жилищно-коммунальное хозяйство» в общей структуре расходов составила</w:t>
      </w:r>
      <w:bookmarkEnd w:id="125"/>
      <w:r w:rsidRPr="00DE00F3">
        <w:rPr>
          <w:rFonts w:ascii="Times New Roman" w:eastAsia="Times New Roman" w:hAnsi="Times New Roman" w:cs="Times New Roman"/>
          <w:bCs/>
          <w:sz w:val="28"/>
          <w:szCs w:val="28"/>
          <w:lang w:eastAsia="ru-RU"/>
        </w:rPr>
        <w:t xml:space="preserve"> </w:t>
      </w:r>
      <w:bookmarkEnd w:id="126"/>
      <w:r w:rsidRPr="00DE00F3">
        <w:rPr>
          <w:rFonts w:ascii="Times New Roman" w:eastAsia="Times New Roman" w:hAnsi="Times New Roman" w:cs="Times New Roman"/>
          <w:sz w:val="28"/>
          <w:szCs w:val="28"/>
          <w:lang w:eastAsia="ru-RU"/>
        </w:rPr>
        <w:t>5,3 % (в 2023 году – 3,4 %).</w:t>
      </w:r>
    </w:p>
    <w:p w14:paraId="4823471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p w14:paraId="0C6C17C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Раздел 0600 «</w:t>
      </w:r>
      <w:bookmarkStart w:id="127" w:name="_Hlk164760856"/>
      <w:r w:rsidRPr="00DE00F3">
        <w:rPr>
          <w:rFonts w:ascii="Times New Roman" w:eastAsia="Times New Roman" w:hAnsi="Times New Roman" w:cs="Times New Roman"/>
          <w:b/>
          <w:sz w:val="28"/>
          <w:szCs w:val="28"/>
          <w:lang w:eastAsia="ru-RU"/>
        </w:rPr>
        <w:t>Охрана окружающей среды</w:t>
      </w:r>
      <w:bookmarkEnd w:id="127"/>
      <w:r w:rsidRPr="00DE00F3">
        <w:rPr>
          <w:rFonts w:ascii="Times New Roman" w:eastAsia="Times New Roman" w:hAnsi="Times New Roman" w:cs="Times New Roman"/>
          <w:b/>
          <w:sz w:val="28"/>
          <w:szCs w:val="28"/>
          <w:lang w:eastAsia="ru-RU"/>
        </w:rPr>
        <w:t>»</w:t>
      </w:r>
    </w:p>
    <w:p w14:paraId="29D7F007"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5C1FF6C3"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Бюджетные ассигнования по разделу «Охрана окружающей среды» Законом Республики Ингушетия № 95-РЗ утверждены в сумме 6 670,5 тыс. руб., что соответствует аналогичному показателю, представленному в Законопроекте.</w:t>
      </w:r>
    </w:p>
    <w:p w14:paraId="514A75D9"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Фактическое исполнение составило </w:t>
      </w:r>
      <w:r w:rsidRPr="00DE00F3">
        <w:rPr>
          <w:rFonts w:ascii="Times New Roman" w:eastAsia="Times New Roman" w:hAnsi="Times New Roman" w:cs="Times New Roman"/>
          <w:color w:val="000000"/>
          <w:sz w:val="28"/>
          <w:szCs w:val="28"/>
        </w:rPr>
        <w:t xml:space="preserve">6 961,4 </w:t>
      </w:r>
      <w:r w:rsidRPr="00DE00F3">
        <w:rPr>
          <w:rFonts w:ascii="Times New Roman" w:eastAsia="Times New Roman" w:hAnsi="Times New Roman" w:cs="Times New Roman"/>
          <w:sz w:val="28"/>
          <w:szCs w:val="28"/>
          <w:lang w:eastAsia="ru-RU"/>
        </w:rPr>
        <w:t xml:space="preserve">тыс. руб. или </w:t>
      </w:r>
      <w:r w:rsidRPr="00DE00F3">
        <w:rPr>
          <w:rFonts w:ascii="Times New Roman" w:eastAsia="Times New Roman" w:hAnsi="Times New Roman" w:cs="Times New Roman"/>
          <w:color w:val="000000"/>
          <w:sz w:val="28"/>
          <w:szCs w:val="28"/>
        </w:rPr>
        <w:t>99,9 </w:t>
      </w:r>
      <w:r w:rsidRPr="00DE00F3">
        <w:rPr>
          <w:rFonts w:ascii="Times New Roman" w:eastAsia="Times New Roman" w:hAnsi="Times New Roman" w:cs="Times New Roman"/>
          <w:sz w:val="28"/>
          <w:szCs w:val="28"/>
          <w:lang w:eastAsia="ru-RU"/>
        </w:rPr>
        <w:t>% от плановых назначений.</w:t>
      </w:r>
    </w:p>
    <w:p w14:paraId="3097EBF6"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 исполнены в полном объеме расходы по подразделу «Охрана объектов растительного и животного мира и среды их обитания» - на сумму 9,1 тыс. руб. (на 0,1 %).</w:t>
      </w:r>
    </w:p>
    <w:p w14:paraId="4F4405F2"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Удельный вес расходов раздела в общих расходах бюджета составил 0,02 % (в 2023 г. – 0,03 %).</w:t>
      </w:r>
    </w:p>
    <w:p w14:paraId="7FA4FCFC" w14:textId="77777777" w:rsidR="00647B50" w:rsidRPr="00DE00F3" w:rsidRDefault="00647B50" w:rsidP="00DE00F3">
      <w:pPr>
        <w:spacing w:after="0" w:line="240" w:lineRule="auto"/>
        <w:jc w:val="center"/>
        <w:rPr>
          <w:rFonts w:ascii="Times New Roman" w:eastAsia="Times New Roman" w:hAnsi="Times New Roman" w:cs="Times New Roman"/>
          <w:bCs/>
          <w:sz w:val="28"/>
          <w:szCs w:val="28"/>
          <w:lang w:eastAsia="ru-RU"/>
        </w:rPr>
      </w:pPr>
    </w:p>
    <w:p w14:paraId="778A5B36" w14:textId="77777777" w:rsidR="00647B50" w:rsidRPr="00DE00F3" w:rsidRDefault="00647B50"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Раздел 0700 «Образование»</w:t>
      </w:r>
    </w:p>
    <w:p w14:paraId="11DA16A3" w14:textId="77777777" w:rsidR="00647B50" w:rsidRPr="00DE00F3" w:rsidRDefault="00647B50" w:rsidP="00DE00F3">
      <w:pPr>
        <w:spacing w:after="0" w:line="240" w:lineRule="auto"/>
        <w:jc w:val="both"/>
        <w:rPr>
          <w:rFonts w:ascii="Times New Roman" w:eastAsia="Times New Roman" w:hAnsi="Times New Roman" w:cs="Times New Roman"/>
          <w:bCs/>
          <w:sz w:val="28"/>
          <w:szCs w:val="28"/>
          <w:lang w:eastAsia="ru-RU"/>
        </w:rPr>
      </w:pPr>
    </w:p>
    <w:p w14:paraId="76A333F8"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28" w:name="_Hlk164957021"/>
      <w:r w:rsidRPr="00DE00F3">
        <w:rPr>
          <w:rFonts w:ascii="Times New Roman" w:eastAsia="Times New Roman" w:hAnsi="Times New Roman" w:cs="Times New Roman"/>
          <w:sz w:val="28"/>
          <w:szCs w:val="28"/>
          <w:lang w:eastAsia="ru-RU"/>
        </w:rPr>
        <w:t xml:space="preserve">Бюджетные ассигнования по разделу «Образование» Законом Республики Ингушетия № 95-РЗ утверждены в сумме </w:t>
      </w:r>
      <w:r w:rsidRPr="00DE00F3">
        <w:rPr>
          <w:rFonts w:ascii="Times New Roman" w:eastAsia="Times New Roman" w:hAnsi="Times New Roman" w:cs="Times New Roman"/>
          <w:color w:val="000000"/>
          <w:sz w:val="28"/>
          <w:szCs w:val="28"/>
        </w:rPr>
        <w:t>15 095 220,3</w:t>
      </w:r>
      <w:r w:rsidRPr="00DE00F3">
        <w:rPr>
          <w:rFonts w:ascii="Times New Roman" w:eastAsia="Times New Roman" w:hAnsi="Times New Roman" w:cs="Times New Roman"/>
          <w:color w:val="000000"/>
          <w:sz w:val="18"/>
          <w:szCs w:val="18"/>
        </w:rPr>
        <w:t xml:space="preserve"> </w:t>
      </w:r>
      <w:r w:rsidRPr="00DE00F3">
        <w:rPr>
          <w:rFonts w:ascii="Times New Roman" w:eastAsia="Times New Roman" w:hAnsi="Times New Roman" w:cs="Times New Roman"/>
          <w:sz w:val="28"/>
          <w:szCs w:val="28"/>
          <w:lang w:eastAsia="ru-RU"/>
        </w:rPr>
        <w:t>тыс. руб., тогда как, согласно представленному Законопроекту, данный показатель установлен в размере 15 564 472,9 тыс. руб. (на 469 252,6 тыс. руб. больше аналогичного показателя, предусмотренного утвержденным бюджетом).</w:t>
      </w:r>
    </w:p>
    <w:bookmarkEnd w:id="128"/>
    <w:p w14:paraId="6E0D993E"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Фактическое исполнение составляет </w:t>
      </w:r>
      <w:r w:rsidRPr="00DE00F3">
        <w:rPr>
          <w:rFonts w:ascii="Times New Roman" w:eastAsia="Times New Roman" w:hAnsi="Times New Roman" w:cs="Times New Roman"/>
          <w:color w:val="000000"/>
          <w:sz w:val="28"/>
          <w:szCs w:val="28"/>
        </w:rPr>
        <w:t xml:space="preserve">15 108 443,2 </w:t>
      </w:r>
      <w:r w:rsidRPr="00DE00F3">
        <w:rPr>
          <w:rFonts w:ascii="Times New Roman" w:eastAsia="Times New Roman" w:hAnsi="Times New Roman" w:cs="Times New Roman"/>
          <w:sz w:val="28"/>
          <w:szCs w:val="28"/>
          <w:lang w:eastAsia="ru-RU"/>
        </w:rPr>
        <w:t xml:space="preserve">тыс. руб. или </w:t>
      </w:r>
      <w:r w:rsidRPr="00DE00F3">
        <w:rPr>
          <w:rFonts w:ascii="Times New Roman" w:eastAsia="Times New Roman" w:hAnsi="Times New Roman" w:cs="Times New Roman"/>
          <w:color w:val="000000"/>
          <w:sz w:val="28"/>
          <w:szCs w:val="28"/>
        </w:rPr>
        <w:t xml:space="preserve">97,1 </w:t>
      </w:r>
      <w:r w:rsidRPr="00DE00F3">
        <w:rPr>
          <w:rFonts w:ascii="Times New Roman" w:eastAsia="Times New Roman" w:hAnsi="Times New Roman" w:cs="Times New Roman"/>
          <w:sz w:val="28"/>
          <w:szCs w:val="28"/>
          <w:lang w:eastAsia="ru-RU"/>
        </w:rPr>
        <w:t>%. Объем недофинансирования по разделу составляет 456 029,7 тыс. руб., в том числе по подразделам:</w:t>
      </w:r>
    </w:p>
    <w:p w14:paraId="1ABCCBF3" w14:textId="77777777" w:rsidR="00647B50" w:rsidRPr="00DE00F3" w:rsidRDefault="00647B50" w:rsidP="00DE00F3">
      <w:pPr>
        <w:widowControl w:val="0"/>
        <w:numPr>
          <w:ilvl w:val="0"/>
          <w:numId w:val="14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«Дошкольное образование» - на сумму 88 773,5 тыс. руб. (на 2,6 %);</w:t>
      </w:r>
    </w:p>
    <w:p w14:paraId="57E8D675" w14:textId="77777777" w:rsidR="00647B50" w:rsidRPr="00DE00F3" w:rsidRDefault="00647B50" w:rsidP="00DE00F3">
      <w:pPr>
        <w:widowControl w:val="0"/>
        <w:numPr>
          <w:ilvl w:val="0"/>
          <w:numId w:val="14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«Общее образование» - </w:t>
      </w:r>
      <w:bookmarkStart w:id="129" w:name="_Hlk196833206"/>
      <w:r w:rsidRPr="00DE00F3">
        <w:rPr>
          <w:rFonts w:ascii="Times New Roman" w:eastAsia="Times New Roman" w:hAnsi="Times New Roman" w:cs="Times New Roman"/>
          <w:sz w:val="28"/>
          <w:szCs w:val="28"/>
          <w:lang w:eastAsia="ru-RU"/>
        </w:rPr>
        <w:t>на сумму</w:t>
      </w:r>
      <w:bookmarkEnd w:id="129"/>
      <w:r w:rsidRPr="00DE00F3">
        <w:rPr>
          <w:rFonts w:ascii="Times New Roman" w:eastAsia="Times New Roman" w:hAnsi="Times New Roman" w:cs="Times New Roman"/>
          <w:sz w:val="28"/>
          <w:szCs w:val="28"/>
          <w:lang w:eastAsia="ru-RU"/>
        </w:rPr>
        <w:t xml:space="preserve"> 220 145,3 тыс. руб. (2,1 %);</w:t>
      </w:r>
    </w:p>
    <w:p w14:paraId="1A7834A7" w14:textId="77777777" w:rsidR="00647B50" w:rsidRPr="00DE00F3" w:rsidRDefault="00647B50" w:rsidP="00DE00F3">
      <w:pPr>
        <w:widowControl w:val="0"/>
        <w:numPr>
          <w:ilvl w:val="0"/>
          <w:numId w:val="14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«Дополнительное образование детей» -</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на сумму 11 898,8 тыс. руб. (на 3,2 %);</w:t>
      </w:r>
    </w:p>
    <w:p w14:paraId="10889E99" w14:textId="77777777" w:rsidR="00647B50" w:rsidRPr="00DE00F3" w:rsidRDefault="00647B50" w:rsidP="00DE00F3">
      <w:pPr>
        <w:widowControl w:val="0"/>
        <w:numPr>
          <w:ilvl w:val="0"/>
          <w:numId w:val="14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«Среднее профессиональное образование» - на сумму 101 308,8 тыс. руб. (на 12,4 %);</w:t>
      </w:r>
    </w:p>
    <w:p w14:paraId="64390256" w14:textId="77777777" w:rsidR="00647B50" w:rsidRPr="00DE00F3" w:rsidRDefault="00647B50" w:rsidP="00DE00F3">
      <w:pPr>
        <w:widowControl w:val="0"/>
        <w:numPr>
          <w:ilvl w:val="0"/>
          <w:numId w:val="14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«Профессиональная подготовка, переподготовка и повышение квалификации» - на сумму 5 805,6 тыс. руб. (на 20,8 %);</w:t>
      </w:r>
    </w:p>
    <w:p w14:paraId="7A1B8444" w14:textId="77777777" w:rsidR="00647B50" w:rsidRPr="00DE00F3" w:rsidRDefault="00647B50" w:rsidP="00DE00F3">
      <w:pPr>
        <w:widowControl w:val="0"/>
        <w:numPr>
          <w:ilvl w:val="0"/>
          <w:numId w:val="14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«Молодёжная политика и оздоровление детей» - на сумму 4 199,8 тыс. руб. (на 2,7 %);</w:t>
      </w:r>
    </w:p>
    <w:p w14:paraId="0CAE1B8B" w14:textId="77777777" w:rsidR="00647B50" w:rsidRPr="00DE00F3" w:rsidRDefault="00647B50" w:rsidP="00DE00F3">
      <w:pPr>
        <w:widowControl w:val="0"/>
        <w:numPr>
          <w:ilvl w:val="0"/>
          <w:numId w:val="14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«Прикладные научные исследования в области образования» - на сумму 4 596,0 тыс. руб. (на 14,1 %);</w:t>
      </w:r>
    </w:p>
    <w:p w14:paraId="0E635A46" w14:textId="77777777" w:rsidR="00647B50" w:rsidRPr="00DE00F3" w:rsidRDefault="00647B50" w:rsidP="00DE00F3">
      <w:pPr>
        <w:widowControl w:val="0"/>
        <w:numPr>
          <w:ilvl w:val="0"/>
          <w:numId w:val="14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«Другие вопросы в области образования» - на сумму 19 301,9 тыс. руб. (на 2,4 %).</w:t>
      </w:r>
    </w:p>
    <w:p w14:paraId="148ADA71" w14:textId="77777777" w:rsidR="00647B50" w:rsidRPr="00DE00F3" w:rsidRDefault="00647B50" w:rsidP="00DE00F3">
      <w:pPr>
        <w:spacing w:after="0" w:line="240" w:lineRule="auto"/>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Доля расходов по разделу </w:t>
      </w:r>
      <w:r w:rsidRPr="00DE00F3">
        <w:rPr>
          <w:rFonts w:ascii="Times New Roman" w:eastAsia="Times New Roman" w:hAnsi="Times New Roman" w:cs="Times New Roman"/>
          <w:bCs/>
          <w:sz w:val="28"/>
          <w:szCs w:val="28"/>
          <w:lang w:eastAsia="ru-RU"/>
        </w:rPr>
        <w:t xml:space="preserve">«Образование» в общей структуре расходов составила </w:t>
      </w:r>
      <w:r w:rsidRPr="00DE00F3">
        <w:rPr>
          <w:rFonts w:ascii="Times New Roman" w:eastAsia="Times New Roman" w:hAnsi="Times New Roman" w:cs="Times New Roman"/>
          <w:sz w:val="28"/>
          <w:szCs w:val="28"/>
          <w:lang w:eastAsia="ru-RU"/>
        </w:rPr>
        <w:t>40,5 % (в 2023 г. – 42,5%).</w:t>
      </w:r>
    </w:p>
    <w:p w14:paraId="2DEADE91" w14:textId="77777777" w:rsidR="00647B50" w:rsidRPr="00DE00F3" w:rsidRDefault="00647B50" w:rsidP="00DE00F3">
      <w:pPr>
        <w:tabs>
          <w:tab w:val="left" w:pos="851"/>
        </w:tabs>
        <w:spacing w:after="0" w:line="240" w:lineRule="auto"/>
        <w:jc w:val="both"/>
        <w:rPr>
          <w:rFonts w:ascii="Times New Roman" w:eastAsia="Times New Roman" w:hAnsi="Times New Roman" w:cs="Times New Roman"/>
          <w:sz w:val="28"/>
          <w:szCs w:val="28"/>
          <w:lang w:eastAsia="ru-RU"/>
        </w:rPr>
      </w:pPr>
    </w:p>
    <w:p w14:paraId="26693F63" w14:textId="77777777" w:rsidR="00647B50" w:rsidRPr="00DE00F3" w:rsidRDefault="00647B50" w:rsidP="00DE00F3">
      <w:pPr>
        <w:tabs>
          <w:tab w:val="left" w:pos="851"/>
        </w:tabs>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0800 «Культура и кинематография»</w:t>
      </w:r>
    </w:p>
    <w:p w14:paraId="2EB18338"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p>
    <w:p w14:paraId="6B03D568"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Бюджетные ассигнования по разделу «Культура и кинематография» Законом Республики Ингушетия № 95-РЗ утверждены в сумме 1 334 530,3 тыс. руб., тогда как, согласно Законопроекту, данный показатель установлен в размере 1 356 393,6 тыс. руб. (на 21 863,3 тыс. руб. больше аналогичного показателя, предусмотренного утвержденным бюджетом).</w:t>
      </w:r>
    </w:p>
    <w:p w14:paraId="0D1EDD5D" w14:textId="1A229E3C"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Фактическое исполнение по разделу составило 1 321 845,4 тыс. руб. или 97,5</w:t>
      </w:r>
      <w:r w:rsidR="0034586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Раздел недофинансирован на сумму 34 548,2 тыс. руб., в том числе по подразделам:</w:t>
      </w:r>
    </w:p>
    <w:p w14:paraId="741EDF85" w14:textId="77777777" w:rsidR="00647B50" w:rsidRPr="00DE00F3" w:rsidRDefault="00647B50" w:rsidP="00DE00F3">
      <w:pPr>
        <w:widowControl w:val="0"/>
        <w:numPr>
          <w:ilvl w:val="0"/>
          <w:numId w:val="144"/>
        </w:numPr>
        <w:tabs>
          <w:tab w:val="left" w:pos="993"/>
        </w:tabs>
        <w:autoSpaceDE w:val="0"/>
        <w:autoSpaceDN w:val="0"/>
        <w:adjustRightInd w:val="0"/>
        <w:spacing w:after="0" w:line="240" w:lineRule="auto"/>
        <w:ind w:left="0" w:firstLine="714"/>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«Культура» - на сумму 23 794,5 тыс. руб. (на 2,6 %);</w:t>
      </w:r>
    </w:p>
    <w:p w14:paraId="5F71EDFF" w14:textId="77777777" w:rsidR="00647B50" w:rsidRPr="00DE00F3" w:rsidRDefault="00647B50" w:rsidP="00DE00F3">
      <w:pPr>
        <w:widowControl w:val="0"/>
        <w:numPr>
          <w:ilvl w:val="0"/>
          <w:numId w:val="144"/>
        </w:numPr>
        <w:tabs>
          <w:tab w:val="left" w:pos="993"/>
        </w:tabs>
        <w:autoSpaceDE w:val="0"/>
        <w:autoSpaceDN w:val="0"/>
        <w:adjustRightInd w:val="0"/>
        <w:spacing w:after="0" w:line="240" w:lineRule="auto"/>
        <w:ind w:left="0" w:firstLine="714"/>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«Другие вопросы в области кинематографии» - на сумму 10 753,7 тыс. руб. (на 2,4 %).</w:t>
      </w:r>
    </w:p>
    <w:p w14:paraId="30C43311"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Удельный вес расходов раздела в общих расходах бюджета 2024 года составляет 3,5 % (в 2023 г. –2,1 %).</w:t>
      </w:r>
    </w:p>
    <w:p w14:paraId="71E7EE70" w14:textId="77777777" w:rsidR="00647B50" w:rsidRPr="00DE00F3" w:rsidRDefault="00647B50" w:rsidP="00DE00F3">
      <w:pPr>
        <w:spacing w:after="0" w:line="240" w:lineRule="auto"/>
        <w:jc w:val="center"/>
        <w:rPr>
          <w:rFonts w:ascii="Times New Roman" w:eastAsia="Calibri" w:hAnsi="Times New Roman" w:cs="Times New Roman"/>
          <w:b/>
          <w:bCs/>
          <w:sz w:val="28"/>
          <w:szCs w:val="28"/>
          <w:lang w:eastAsia="ru-RU"/>
        </w:rPr>
      </w:pPr>
    </w:p>
    <w:p w14:paraId="69B321AA" w14:textId="77777777" w:rsidR="00647B50" w:rsidRPr="00DE00F3" w:rsidRDefault="00647B50" w:rsidP="00DE00F3">
      <w:pPr>
        <w:spacing w:after="0" w:line="240" w:lineRule="auto"/>
        <w:jc w:val="center"/>
        <w:rPr>
          <w:rFonts w:ascii="Times New Roman" w:eastAsia="Calibri" w:hAnsi="Times New Roman" w:cs="Times New Roman"/>
          <w:b/>
          <w:bCs/>
          <w:sz w:val="28"/>
          <w:szCs w:val="28"/>
          <w:lang w:eastAsia="ru-RU"/>
        </w:rPr>
      </w:pPr>
      <w:r w:rsidRPr="00DE00F3">
        <w:rPr>
          <w:rFonts w:ascii="Times New Roman" w:eastAsia="Calibri" w:hAnsi="Times New Roman" w:cs="Times New Roman"/>
          <w:b/>
          <w:bCs/>
          <w:sz w:val="28"/>
          <w:szCs w:val="28"/>
          <w:lang w:eastAsia="ru-RU"/>
        </w:rPr>
        <w:t>Раздел 0900 «Здравоохранение»</w:t>
      </w:r>
    </w:p>
    <w:p w14:paraId="181F7504"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9D8D068"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Бюджетные ассигнования по разделу «Здравоохранение» Законом Республики Ингушетия № 95-РЗ утверждены в сумме </w:t>
      </w:r>
      <w:r w:rsidRPr="00DE00F3">
        <w:rPr>
          <w:rFonts w:ascii="Times New Roman" w:eastAsia="Times New Roman" w:hAnsi="Times New Roman" w:cs="Times New Roman"/>
          <w:color w:val="000000"/>
          <w:sz w:val="28"/>
          <w:szCs w:val="28"/>
        </w:rPr>
        <w:t xml:space="preserve">1 572 597,5 </w:t>
      </w:r>
      <w:r w:rsidRPr="00DE00F3">
        <w:rPr>
          <w:rFonts w:ascii="Times New Roman" w:eastAsia="Times New Roman" w:hAnsi="Times New Roman" w:cs="Times New Roman"/>
          <w:sz w:val="28"/>
          <w:szCs w:val="28"/>
          <w:lang w:eastAsia="ru-RU"/>
        </w:rPr>
        <w:t xml:space="preserve">тыс. руб., </w:t>
      </w:r>
      <w:bookmarkStart w:id="130" w:name="_Hlk164957506"/>
      <w:r w:rsidRPr="00DE00F3">
        <w:rPr>
          <w:rFonts w:ascii="Times New Roman" w:eastAsia="Times New Roman" w:hAnsi="Times New Roman" w:cs="Times New Roman"/>
          <w:sz w:val="28"/>
          <w:szCs w:val="28"/>
          <w:lang w:eastAsia="ru-RU"/>
        </w:rPr>
        <w:t>тогда как, согласно представленному Законопроекту, данный показатель установлен в размере 1 590 994,6 тыс. руб. (на 18 397,1 тыс. руб. больше аналогичного показателя, предусмотренного утвержденным бюджетом).</w:t>
      </w:r>
    </w:p>
    <w:bookmarkEnd w:id="130"/>
    <w:p w14:paraId="5DBFD0DD" w14:textId="77777777" w:rsidR="00647B50" w:rsidRPr="00DE00F3" w:rsidRDefault="00647B50"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Фактическое исполнение по разделу составило </w:t>
      </w:r>
      <w:r w:rsidRPr="00DE00F3">
        <w:rPr>
          <w:rFonts w:ascii="Times New Roman" w:eastAsia="Times New Roman" w:hAnsi="Times New Roman" w:cs="Times New Roman"/>
          <w:color w:val="000000"/>
          <w:sz w:val="28"/>
          <w:szCs w:val="28"/>
        </w:rPr>
        <w:t>1 568 996,1 тыс.</w:t>
      </w:r>
      <w:r w:rsidRPr="00DE00F3">
        <w:rPr>
          <w:rFonts w:ascii="Times New Roman" w:eastAsia="Times New Roman" w:hAnsi="Times New Roman" w:cs="Times New Roman"/>
          <w:sz w:val="28"/>
          <w:szCs w:val="28"/>
          <w:lang w:eastAsia="ru-RU"/>
        </w:rPr>
        <w:t xml:space="preserve"> руб. или </w:t>
      </w:r>
      <w:r w:rsidRPr="00DE00F3">
        <w:rPr>
          <w:rFonts w:ascii="Times New Roman" w:eastAsia="Times New Roman" w:hAnsi="Times New Roman" w:cs="Times New Roman"/>
          <w:color w:val="000000"/>
          <w:sz w:val="28"/>
          <w:szCs w:val="28"/>
        </w:rPr>
        <w:t>98,6 </w:t>
      </w:r>
      <w:r w:rsidRPr="00DE00F3">
        <w:rPr>
          <w:rFonts w:ascii="Times New Roman" w:eastAsia="Times New Roman"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Раздел недофинансирован на сумму 21 998,5 тыс. руб., в том числе по подразделам:</w:t>
      </w:r>
    </w:p>
    <w:p w14:paraId="22BC9923" w14:textId="77777777" w:rsidR="00647B50" w:rsidRPr="00DE00F3" w:rsidRDefault="00647B50" w:rsidP="00DE00F3">
      <w:pPr>
        <w:widowControl w:val="0"/>
        <w:numPr>
          <w:ilvl w:val="0"/>
          <w:numId w:val="145"/>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«Стационарная медицинская помощь» - на сумму 9 736,2 тыс. руб. (на 1,4 %);</w:t>
      </w:r>
    </w:p>
    <w:p w14:paraId="384B87F1" w14:textId="77777777" w:rsidR="00647B50" w:rsidRPr="00DE00F3" w:rsidRDefault="00647B50" w:rsidP="00DE00F3">
      <w:pPr>
        <w:widowControl w:val="0"/>
        <w:numPr>
          <w:ilvl w:val="0"/>
          <w:numId w:val="145"/>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«Амбулаторная помощь» - на сумму 1 260,1 тыс. руб. (на 2,2 %);</w:t>
      </w:r>
    </w:p>
    <w:p w14:paraId="44AAF32E" w14:textId="77777777" w:rsidR="00647B50" w:rsidRPr="00DE00F3" w:rsidRDefault="00647B50" w:rsidP="00DE00F3">
      <w:pPr>
        <w:widowControl w:val="0"/>
        <w:numPr>
          <w:ilvl w:val="0"/>
          <w:numId w:val="145"/>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«Скорая медицинская помощь» - на сумму 1 048,0 тыс. руб. (на 1,4 %);</w:t>
      </w:r>
    </w:p>
    <w:p w14:paraId="6D400240" w14:textId="77777777" w:rsidR="00647B50" w:rsidRPr="00DE00F3" w:rsidRDefault="00647B50" w:rsidP="00DE00F3">
      <w:pPr>
        <w:widowControl w:val="0"/>
        <w:numPr>
          <w:ilvl w:val="0"/>
          <w:numId w:val="145"/>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«Заготовка, переработка, хранение и обеспечение безопасности донорской крови и её компонентов» - на сумму 2 069,6 тыс. руб. (на 6,0 %);</w:t>
      </w:r>
    </w:p>
    <w:p w14:paraId="4BA34996" w14:textId="77777777" w:rsidR="00647B50" w:rsidRPr="00DE00F3" w:rsidRDefault="00647B50" w:rsidP="00DE00F3">
      <w:pPr>
        <w:widowControl w:val="0"/>
        <w:numPr>
          <w:ilvl w:val="0"/>
          <w:numId w:val="145"/>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«Санитарно-эпидемиологическое благополучие» - на сумму 722,4 тыс. руб. (на 2,2 %);</w:t>
      </w:r>
    </w:p>
    <w:p w14:paraId="524ACE8A" w14:textId="77777777" w:rsidR="00647B50" w:rsidRPr="00DE00F3" w:rsidRDefault="00647B50" w:rsidP="00DE00F3">
      <w:pPr>
        <w:widowControl w:val="0"/>
        <w:numPr>
          <w:ilvl w:val="0"/>
          <w:numId w:val="145"/>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«Другие вопросы в области здравоохранения» - на сумму 7 162,2 тыс. руб. (на 1,0 %).</w:t>
      </w:r>
    </w:p>
    <w:p w14:paraId="1AE2762D"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Доля расходов по разделу </w:t>
      </w:r>
      <w:r w:rsidRPr="00DE00F3">
        <w:rPr>
          <w:rFonts w:ascii="Times New Roman" w:eastAsia="Times New Roman" w:hAnsi="Times New Roman" w:cs="Times New Roman"/>
          <w:bCs/>
          <w:sz w:val="28"/>
          <w:szCs w:val="28"/>
          <w:lang w:eastAsia="ru-RU"/>
        </w:rPr>
        <w:t>«Здравоохранение» в общей структуре расходов составила</w:t>
      </w:r>
      <w:r w:rsidRPr="00DE00F3">
        <w:rPr>
          <w:rFonts w:ascii="Times New Roman" w:eastAsia="Times New Roman" w:hAnsi="Times New Roman" w:cs="Times New Roman"/>
          <w:sz w:val="28"/>
          <w:szCs w:val="28"/>
          <w:lang w:eastAsia="ru-RU"/>
        </w:rPr>
        <w:t xml:space="preserve"> 4,2 % (в 2023 г. – 3,6 %).</w:t>
      </w:r>
    </w:p>
    <w:p w14:paraId="7CDC615A"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p>
    <w:p w14:paraId="2D8FC510" w14:textId="77777777" w:rsidR="00647B50" w:rsidRPr="00DE00F3" w:rsidRDefault="00647B50"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1000 «Социальная политика»</w:t>
      </w:r>
    </w:p>
    <w:p w14:paraId="7F87CAF4" w14:textId="77777777" w:rsidR="00647B50" w:rsidRPr="00DE00F3" w:rsidRDefault="00647B50" w:rsidP="00DE00F3">
      <w:pPr>
        <w:spacing w:after="0" w:line="240" w:lineRule="auto"/>
        <w:jc w:val="both"/>
        <w:rPr>
          <w:rFonts w:ascii="Times New Roman" w:eastAsia="Times New Roman" w:hAnsi="Times New Roman" w:cs="Times New Roman"/>
          <w:bCs/>
          <w:sz w:val="28"/>
          <w:szCs w:val="28"/>
          <w:lang w:eastAsia="ru-RU"/>
        </w:rPr>
      </w:pPr>
    </w:p>
    <w:p w14:paraId="1781F22C"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Бюджетные ассигнования по разделу «Социальная политика» Законом Республики Ингушетия № 95-РЗ утверждены в сумме </w:t>
      </w:r>
      <w:r w:rsidRPr="00DE00F3">
        <w:rPr>
          <w:rFonts w:ascii="Times New Roman" w:eastAsia="Times New Roman" w:hAnsi="Times New Roman" w:cs="Times New Roman"/>
          <w:color w:val="000000"/>
          <w:sz w:val="28"/>
          <w:szCs w:val="28"/>
        </w:rPr>
        <w:t xml:space="preserve">8 624 268,5 </w:t>
      </w:r>
      <w:r w:rsidRPr="00DE00F3">
        <w:rPr>
          <w:rFonts w:ascii="Times New Roman" w:eastAsia="Times New Roman" w:hAnsi="Times New Roman" w:cs="Times New Roman"/>
          <w:sz w:val="28"/>
          <w:szCs w:val="28"/>
          <w:lang w:eastAsia="ru-RU"/>
        </w:rPr>
        <w:t xml:space="preserve">тыс. руб., тогда как, согласно Законопроекту, данный показатель установлен в размере 8 878 329,1 тыс. руб. </w:t>
      </w:r>
      <w:bookmarkStart w:id="131" w:name="_Hlk164958496"/>
      <w:r w:rsidRPr="00DE00F3">
        <w:rPr>
          <w:rFonts w:ascii="Times New Roman" w:eastAsia="Times New Roman" w:hAnsi="Times New Roman" w:cs="Times New Roman"/>
          <w:sz w:val="28"/>
          <w:szCs w:val="28"/>
          <w:lang w:eastAsia="ru-RU"/>
        </w:rPr>
        <w:t>(на 254 060,6 тыс. руб. больше аналогичного показателя, предусмотренного утвержденным бюджетом).</w:t>
      </w:r>
    </w:p>
    <w:bookmarkEnd w:id="131"/>
    <w:p w14:paraId="6F343B74"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Фактическое исполнение составило </w:t>
      </w:r>
      <w:r w:rsidRPr="00DE00F3">
        <w:rPr>
          <w:rFonts w:ascii="Times New Roman" w:eastAsia="Times New Roman" w:hAnsi="Times New Roman" w:cs="Times New Roman"/>
          <w:color w:val="000000"/>
          <w:sz w:val="28"/>
          <w:szCs w:val="28"/>
        </w:rPr>
        <w:t>8 646 376,0 тыс.</w:t>
      </w:r>
      <w:r w:rsidRPr="00DE00F3">
        <w:rPr>
          <w:rFonts w:ascii="Times New Roman" w:eastAsia="Times New Roman" w:hAnsi="Times New Roman" w:cs="Times New Roman"/>
          <w:sz w:val="28"/>
          <w:szCs w:val="28"/>
          <w:lang w:eastAsia="ru-RU"/>
        </w:rPr>
        <w:t xml:space="preserve"> руб. или </w:t>
      </w:r>
      <w:r w:rsidRPr="00DE00F3">
        <w:rPr>
          <w:rFonts w:ascii="Times New Roman" w:eastAsia="Times New Roman" w:hAnsi="Times New Roman" w:cs="Times New Roman"/>
          <w:color w:val="000000"/>
          <w:sz w:val="28"/>
          <w:szCs w:val="28"/>
        </w:rPr>
        <w:t>97,4 </w:t>
      </w:r>
      <w:r w:rsidRPr="00DE00F3">
        <w:rPr>
          <w:rFonts w:ascii="Times New Roman" w:eastAsia="Times New Roman" w:hAnsi="Times New Roman" w:cs="Times New Roman"/>
          <w:sz w:val="28"/>
          <w:szCs w:val="28"/>
          <w:lang w:eastAsia="ru-RU"/>
        </w:rPr>
        <w:t>%. Неисполнение расходов по разделу составило 231 953,1 тыс. руб., в том числе по подразделам:</w:t>
      </w:r>
    </w:p>
    <w:p w14:paraId="41D9B731" w14:textId="77777777" w:rsidR="00647B50" w:rsidRPr="00DE00F3" w:rsidRDefault="00647B50" w:rsidP="00DE00F3">
      <w:pPr>
        <w:widowControl w:val="0"/>
        <w:numPr>
          <w:ilvl w:val="0"/>
          <w:numId w:val="14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«Пенсионное обеспечение» - на сумму 1 541,2 тыс. руб. (на 0,8 %);</w:t>
      </w:r>
    </w:p>
    <w:p w14:paraId="5855BBED" w14:textId="77777777" w:rsidR="00647B50" w:rsidRPr="00DE00F3" w:rsidRDefault="00647B50" w:rsidP="00DE00F3">
      <w:pPr>
        <w:widowControl w:val="0"/>
        <w:numPr>
          <w:ilvl w:val="0"/>
          <w:numId w:val="14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«Социальное обслуживание населения» - на сумму 11 302,5 тыс. руб. (на 2,8 %);</w:t>
      </w:r>
    </w:p>
    <w:p w14:paraId="6C1746DD" w14:textId="77777777" w:rsidR="00647B50" w:rsidRPr="00DE00F3" w:rsidRDefault="00647B50" w:rsidP="00DE00F3">
      <w:pPr>
        <w:widowControl w:val="0"/>
        <w:numPr>
          <w:ilvl w:val="0"/>
          <w:numId w:val="14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«Социальное обеспечение населения» - на сумму 212 237,7 тыс. руб. (на 3,4 %);</w:t>
      </w:r>
    </w:p>
    <w:p w14:paraId="54068F55" w14:textId="77777777" w:rsidR="00647B50" w:rsidRPr="00DE00F3" w:rsidRDefault="00647B50" w:rsidP="00DE00F3">
      <w:pPr>
        <w:widowControl w:val="0"/>
        <w:numPr>
          <w:ilvl w:val="0"/>
          <w:numId w:val="14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«Охрана семьи и детства» - на сумму 4 358,8 тыс. руб. (на 0,3 %);</w:t>
      </w:r>
    </w:p>
    <w:p w14:paraId="1AB5A43F" w14:textId="77777777" w:rsidR="00647B50" w:rsidRPr="00DE00F3" w:rsidRDefault="00647B50" w:rsidP="00DE00F3">
      <w:pPr>
        <w:widowControl w:val="0"/>
        <w:numPr>
          <w:ilvl w:val="0"/>
          <w:numId w:val="14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«Другие вопросы в области социальной политики» - на сумму 2 513,0 тыс. руб. (на 0,5 %).</w:t>
      </w:r>
    </w:p>
    <w:p w14:paraId="456ABBBC"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структуре расходной части республиканского бюджета за 2024 год расходы по разделу занимают 23,2 % (в 2023 г. – 26,8 %).</w:t>
      </w:r>
    </w:p>
    <w:p w14:paraId="2AB0F3A4" w14:textId="77777777" w:rsidR="00647B50" w:rsidRPr="00DE00F3" w:rsidRDefault="00647B50" w:rsidP="00DE00F3">
      <w:pPr>
        <w:spacing w:after="0" w:line="240" w:lineRule="auto"/>
        <w:jc w:val="center"/>
        <w:rPr>
          <w:rFonts w:ascii="Times New Roman" w:eastAsia="Times New Roman" w:hAnsi="Times New Roman" w:cs="Times New Roman"/>
          <w:b/>
          <w:bCs/>
          <w:sz w:val="28"/>
          <w:szCs w:val="28"/>
          <w:lang w:eastAsia="ru-RU"/>
        </w:rPr>
      </w:pPr>
    </w:p>
    <w:p w14:paraId="617F93F9" w14:textId="77777777" w:rsidR="00647B50" w:rsidRPr="00DE00F3" w:rsidRDefault="00647B50"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1100 «Физическая культура и спорт»</w:t>
      </w:r>
    </w:p>
    <w:p w14:paraId="765C968A" w14:textId="77777777" w:rsidR="00647B50" w:rsidRPr="00DE00F3" w:rsidRDefault="00647B50" w:rsidP="00DE00F3">
      <w:pPr>
        <w:spacing w:after="0" w:line="240" w:lineRule="auto"/>
        <w:jc w:val="center"/>
        <w:rPr>
          <w:rFonts w:ascii="Times New Roman" w:eastAsia="Times New Roman" w:hAnsi="Times New Roman" w:cs="Times New Roman"/>
          <w:b/>
          <w:bCs/>
          <w:sz w:val="28"/>
          <w:szCs w:val="28"/>
          <w:lang w:eastAsia="ru-RU"/>
        </w:rPr>
      </w:pPr>
    </w:p>
    <w:p w14:paraId="5908193A"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Законопроекту, плановые показатели бюджетных обязательств по разделу «Физическая культура и спорт» утверждены в сумме 980 259,1 тыс. руб., исполнены в сумме 976 474,3 тыс. руб. или на 99,6 %.</w:t>
      </w:r>
    </w:p>
    <w:p w14:paraId="26BCB1E5"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 этом объем назначений превышает объем запланированных средств, согласно Закону Республики Ингушетия № 95-РЗ, на 19 595,8 тыс. руб.</w:t>
      </w:r>
    </w:p>
    <w:p w14:paraId="30016048"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 исполнены в полном объеме расходы по следующим подразделам:</w:t>
      </w:r>
    </w:p>
    <w:p w14:paraId="3FD76593" w14:textId="77777777" w:rsidR="00647B50" w:rsidRPr="00DE00F3" w:rsidRDefault="00647B50" w:rsidP="00DE00F3">
      <w:pPr>
        <w:widowControl w:val="0"/>
        <w:numPr>
          <w:ilvl w:val="0"/>
          <w:numId w:val="147"/>
        </w:numPr>
        <w:tabs>
          <w:tab w:val="left" w:pos="851"/>
          <w:tab w:val="left" w:pos="993"/>
        </w:tabs>
        <w:autoSpaceDE w:val="0"/>
        <w:autoSpaceDN w:val="0"/>
        <w:adjustRightInd w:val="0"/>
        <w:spacing w:after="0" w:line="240" w:lineRule="auto"/>
        <w:ind w:left="1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«Физическая культура» - на сумму 682,3 тыс. руб. (на 0,1 %);</w:t>
      </w:r>
    </w:p>
    <w:p w14:paraId="456093D1" w14:textId="77777777" w:rsidR="00647B50" w:rsidRPr="00DE00F3" w:rsidRDefault="00647B50" w:rsidP="00DE00F3">
      <w:pPr>
        <w:widowControl w:val="0"/>
        <w:numPr>
          <w:ilvl w:val="0"/>
          <w:numId w:val="147"/>
        </w:numPr>
        <w:tabs>
          <w:tab w:val="left" w:pos="851"/>
          <w:tab w:val="left" w:pos="993"/>
        </w:tabs>
        <w:autoSpaceDE w:val="0"/>
        <w:autoSpaceDN w:val="0"/>
        <w:adjustRightInd w:val="0"/>
        <w:spacing w:after="0" w:line="240" w:lineRule="auto"/>
        <w:ind w:left="1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«Массовый спорт» - на сумму 1 548,0 тыс. руб. (на 0,6 %);</w:t>
      </w:r>
    </w:p>
    <w:p w14:paraId="2513837B" w14:textId="77777777" w:rsidR="00647B50" w:rsidRPr="00DE00F3" w:rsidRDefault="00647B50" w:rsidP="00DE00F3">
      <w:pPr>
        <w:widowControl w:val="0"/>
        <w:numPr>
          <w:ilvl w:val="0"/>
          <w:numId w:val="147"/>
        </w:numPr>
        <w:tabs>
          <w:tab w:val="left" w:pos="851"/>
          <w:tab w:val="left" w:pos="993"/>
        </w:tabs>
        <w:autoSpaceDE w:val="0"/>
        <w:autoSpaceDN w:val="0"/>
        <w:adjustRightInd w:val="0"/>
        <w:spacing w:after="0" w:line="240" w:lineRule="auto"/>
        <w:ind w:left="1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«Спорт высших достижений» - на сумму 1 178,2 тыс. руб. (на 1,1 %);</w:t>
      </w:r>
    </w:p>
    <w:p w14:paraId="78A7D541" w14:textId="77777777" w:rsidR="00647B50" w:rsidRPr="00DE00F3" w:rsidRDefault="00647B50" w:rsidP="00DE00F3">
      <w:pPr>
        <w:widowControl w:val="0"/>
        <w:numPr>
          <w:ilvl w:val="0"/>
          <w:numId w:val="147"/>
        </w:numPr>
        <w:tabs>
          <w:tab w:val="left" w:pos="851"/>
          <w:tab w:val="left" w:pos="993"/>
        </w:tabs>
        <w:autoSpaceDE w:val="0"/>
        <w:autoSpaceDN w:val="0"/>
        <w:adjustRightInd w:val="0"/>
        <w:spacing w:after="0" w:line="240" w:lineRule="auto"/>
        <w:ind w:left="1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«Другие вопросы в области физической культуры и спорта» - на сумму 376,3 тыс. руб. (на 1,4 %).</w:t>
      </w:r>
    </w:p>
    <w:p w14:paraId="59AD1B11"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общем объеме расходов республиканского бюджета за 2024 год расходы по разделу составили 2,6 % (в 2023 году – 2,5 %).</w:t>
      </w:r>
    </w:p>
    <w:p w14:paraId="60F45023"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p>
    <w:p w14:paraId="17B33D50" w14:textId="77777777" w:rsidR="00647B50" w:rsidRPr="00DE00F3" w:rsidRDefault="00647B50"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1200 «Средства массовой информации»</w:t>
      </w:r>
    </w:p>
    <w:p w14:paraId="5243DD6F"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p>
    <w:p w14:paraId="1092CE15"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Бюджетные ассигнования по разделу «Средства массовой информации» утверждены Законом Республики Ингушетия № 95-РЗ в сумме 184 272,8 тыс. руб., что соответствует аналогичному показателю, представленному в Законопроекте.</w:t>
      </w:r>
    </w:p>
    <w:p w14:paraId="6AF8BE8A"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Фактическое исполнение составило 183 516,8 тыс. руб. или 99,6 %.</w:t>
      </w:r>
    </w:p>
    <w:p w14:paraId="63B295D6"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Недофинансирование по подразделу «Периодическая печать и издательства» составило 756,0 тыс. руб. (на 1,6 %).</w:t>
      </w:r>
    </w:p>
    <w:p w14:paraId="552B2D8C"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подразделу «Телевидение и радиовещание» предусмотренное финансирование осуществлено в полном объеме.</w:t>
      </w:r>
    </w:p>
    <w:p w14:paraId="747F48E5"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структуре расходной части республиканского бюджета за 2024 год расходы по разделу занимают 0,5 % (в 2023 г. – 0,4 %).</w:t>
      </w:r>
    </w:p>
    <w:p w14:paraId="521C6EC1"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p>
    <w:p w14:paraId="27D1BBCE" w14:textId="77777777" w:rsidR="00647B50" w:rsidRPr="00DE00F3" w:rsidRDefault="00647B50"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1300 «Обслуживание государственного и муниципального долга»</w:t>
      </w:r>
    </w:p>
    <w:p w14:paraId="341E9192"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p>
    <w:p w14:paraId="13C36FAC"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Законопроекту, бюджетные назначения по разделу утверждены в сумме 25 476,9 тыс. руб. Фактическое исполнение составило 100,0 %.</w:t>
      </w:r>
    </w:p>
    <w:p w14:paraId="4B9FE6F6"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соответствии с пунктом 4 статьи 107 Бюджетного кодекса Российской Федерации предельный объем государственного долга не должен превышать 50,0 % утвержденного общего годового объема доходов субъекта без учета утвержденного объема безвозмездных поступлений. </w:t>
      </w:r>
    </w:p>
    <w:p w14:paraId="506C3E2A"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Государственный долг Республики Ингушетия по состоянию на 1 января 2025 года, согласно Законопроекту, составляет 2 510 193,3 тыс. руб., что не превышает установленные Бюджетного кодекса Российской Федерации ограничения к размеру государственного долга субъекта.</w:t>
      </w:r>
    </w:p>
    <w:p w14:paraId="22A20D49" w14:textId="77777777" w:rsidR="00647B50" w:rsidRPr="00DE00F3" w:rsidRDefault="00647B50" w:rsidP="00DE00F3">
      <w:pPr>
        <w:spacing w:after="0" w:line="240" w:lineRule="auto"/>
        <w:rPr>
          <w:rFonts w:ascii="Times New Roman" w:eastAsia="Times New Roman" w:hAnsi="Times New Roman" w:cs="Times New Roman"/>
          <w:b/>
          <w:bCs/>
          <w:sz w:val="28"/>
          <w:szCs w:val="28"/>
          <w:lang w:eastAsia="ru-RU"/>
        </w:rPr>
      </w:pPr>
    </w:p>
    <w:p w14:paraId="3DE461DE" w14:textId="77777777" w:rsidR="00647B50" w:rsidRPr="00DE00F3" w:rsidRDefault="00647B50"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Раздел 1400 «Межбюджетные трансферты»</w:t>
      </w:r>
    </w:p>
    <w:p w14:paraId="7D8B4BE6"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p>
    <w:p w14:paraId="63EBB6FB"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Бюджетные ассигнования по разделу «Межбюджетные трансферты» Законом Республики Ингушетия № 95-РЗ утверждены в сумме 1 099 236,2 тыс. руб., тогда как, согласно Законопроекту, данный показатель установлен в размере 1 154 707,8 тыс. руб. (на 55 471,6 тыс. руб. больше аналогичного показателя, предусмотренного утвержденным бюджетом).</w:t>
      </w:r>
    </w:p>
    <w:p w14:paraId="64D7A1E9"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Фактическое исполнение расходов сложилось на уровне 1 150 707,8 тыс. руб. или 99,7 %. </w:t>
      </w:r>
    </w:p>
    <w:p w14:paraId="3F6B429C"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 исполнены, согласно Законопроекту, в полном объеме расходы по подразделу «Иные дотации» - на сумму 4 000,0 тыс. руб. (на 2,6 %).</w:t>
      </w:r>
    </w:p>
    <w:p w14:paraId="10E721C8"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подразделам «Дотации на выравнивание бюджетной обеспеченности субъектов Российской Федерации и муниципальных образований» и «Прочие межбюджетные трансферты общего характера» предусмотренное финансирование осуществлено в полном объеме.</w:t>
      </w:r>
    </w:p>
    <w:p w14:paraId="0E07B799"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Доля расходов по разделу в общей структуре расходов составила 3,1 % (в 2023 году – 2,5 %).</w:t>
      </w:r>
    </w:p>
    <w:p w14:paraId="591B1610" w14:textId="77777777" w:rsidR="00647B50" w:rsidRPr="00DE00F3" w:rsidRDefault="00647B50" w:rsidP="00DE00F3">
      <w:pPr>
        <w:spacing w:after="0" w:line="240" w:lineRule="auto"/>
        <w:jc w:val="both"/>
        <w:rPr>
          <w:rFonts w:ascii="Times New Roman" w:eastAsia="Times New Roman" w:hAnsi="Times New Roman" w:cs="Times New Roman"/>
          <w:sz w:val="28"/>
          <w:szCs w:val="28"/>
          <w:lang w:eastAsia="ru-RU"/>
        </w:rPr>
      </w:pPr>
    </w:p>
    <w:p w14:paraId="7F2A4777" w14:textId="77777777" w:rsidR="00647B50" w:rsidRPr="00682264" w:rsidRDefault="00647B50" w:rsidP="00DE00F3">
      <w:pPr>
        <w:spacing w:after="0" w:line="240" w:lineRule="auto"/>
        <w:jc w:val="center"/>
        <w:rPr>
          <w:rFonts w:ascii="Times New Roman" w:eastAsia="Times New Roman" w:hAnsi="Times New Roman" w:cs="Times New Roman"/>
          <w:b/>
          <w:bCs/>
          <w:sz w:val="28"/>
          <w:szCs w:val="28"/>
          <w:lang w:eastAsia="ru-RU"/>
        </w:rPr>
      </w:pPr>
      <w:r w:rsidRPr="00682264">
        <w:rPr>
          <w:rFonts w:ascii="Times New Roman" w:eastAsia="Times New Roman" w:hAnsi="Times New Roman" w:cs="Times New Roman"/>
          <w:b/>
          <w:bCs/>
          <w:sz w:val="28"/>
          <w:szCs w:val="28"/>
          <w:lang w:eastAsia="ru-RU"/>
        </w:rPr>
        <w:t>Исполнение публичных нормативных обязательств в 2024 году</w:t>
      </w:r>
    </w:p>
    <w:p w14:paraId="14049067" w14:textId="77777777" w:rsidR="00647B50" w:rsidRPr="00DE00F3" w:rsidRDefault="00647B50" w:rsidP="00DE00F3">
      <w:pPr>
        <w:spacing w:after="0" w:line="240" w:lineRule="auto"/>
        <w:jc w:val="center"/>
        <w:rPr>
          <w:rFonts w:ascii="Times New Roman" w:eastAsia="Times New Roman" w:hAnsi="Times New Roman" w:cs="Times New Roman"/>
          <w:sz w:val="20"/>
          <w:szCs w:val="20"/>
          <w:lang w:eastAsia="ru-RU"/>
        </w:rPr>
      </w:pPr>
    </w:p>
    <w:p w14:paraId="0E246FC0"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представленном Законопроекте бюджетные назначения на финансирование расходов на исполнение публичных нормативных обязательств на 2024 год утверждены в объеме 3 684 379,0 тыс. руб. что на 236 538,8 тыс. руб. больше утвержденных в Законе о бюджете на 2024 год. В назначении законопроекта увеличение на 236 538,8 тыс. руб. составило по строке «</w:t>
      </w:r>
      <w:r w:rsidRPr="00DE00F3">
        <w:rPr>
          <w:rFonts w:ascii="Times New Roman" w:eastAsia="Times New Roman" w:hAnsi="Times New Roman" w:cs="Times New Roman"/>
          <w:sz w:val="28"/>
          <w:szCs w:val="28"/>
        </w:rPr>
        <w:t>Субвенции бюджету Фонда пенсионного и социального страхования Российской Федерации на ежемесячную выплату в связи с рождением и воспитанием ребенка».</w:t>
      </w:r>
    </w:p>
    <w:p w14:paraId="26DFD24C"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Фактическое исполнение составило 3 489 317,9 тыс. руб., что на 41 477,7 тыс. руб. или на 1,2 % больше от утвержденного объема.</w:t>
      </w:r>
    </w:p>
    <w:p w14:paraId="73937444"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E00F3">
        <w:rPr>
          <w:rFonts w:ascii="Times New Roman" w:eastAsia="Times New Roman" w:hAnsi="Times New Roman" w:cs="Times New Roman"/>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Расходы на исполнение </w:t>
      </w:r>
      <w:r w:rsidRPr="00DE00F3">
        <w:rPr>
          <w:rFonts w:ascii="Times New Roman" w:eastAsia="Times New Roman" w:hAnsi="Times New Roman" w:cs="Times New Roman"/>
          <w:sz w:val="28"/>
          <w:szCs w:val="28"/>
          <w:lang w:eastAsia="ru-RU"/>
        </w:rPr>
        <w:t>публичных нормативных обязательств на 2024 год приведены в таблице.</w:t>
      </w:r>
      <w:r w:rsidRPr="00DE00F3">
        <w:rPr>
          <w:rFonts w:ascii="Times New Roman" w:eastAsia="Times New Roman" w:hAnsi="Times New Roman" w:cs="Times New Roman"/>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7AE0398E" w14:textId="77777777" w:rsidR="00647B50" w:rsidRPr="00DE00F3" w:rsidRDefault="00647B50" w:rsidP="00DE00F3">
      <w:pPr>
        <w:spacing w:after="0" w:line="240" w:lineRule="auto"/>
        <w:jc w:val="right"/>
        <w:rPr>
          <w:rFonts w:ascii="Times New Roman" w:eastAsia="Times New Roman" w:hAnsi="Times New Roman" w:cs="Times New Roman"/>
          <w:sz w:val="24"/>
          <w:szCs w:val="24"/>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0F3">
        <w:rPr>
          <w:rFonts w:ascii="Times New Roman" w:eastAsia="Times New Roman" w:hAnsi="Times New Roman" w:cs="Times New Roman"/>
          <w:sz w:val="24"/>
          <w:szCs w:val="24"/>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w:t>
      </w:r>
    </w:p>
    <w:tbl>
      <w:tblPr>
        <w:tblW w:w="10123" w:type="dxa"/>
        <w:tblInd w:w="2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9"/>
        <w:gridCol w:w="4597"/>
        <w:gridCol w:w="1985"/>
        <w:gridCol w:w="1555"/>
        <w:gridCol w:w="1417"/>
      </w:tblGrid>
      <w:tr w:rsidR="00647B50" w:rsidRPr="00DE00F3" w14:paraId="01330F02" w14:textId="77777777" w:rsidTr="00345861">
        <w:trPr>
          <w:trHeight w:val="336"/>
        </w:trPr>
        <w:tc>
          <w:tcPr>
            <w:tcW w:w="569" w:type="dxa"/>
            <w:vMerge w:val="restart"/>
            <w:tcBorders>
              <w:top w:val="single" w:sz="4" w:space="0" w:color="auto"/>
              <w:left w:val="single" w:sz="4" w:space="0" w:color="auto"/>
              <w:bottom w:val="single" w:sz="4" w:space="0" w:color="auto"/>
              <w:right w:val="single" w:sz="4" w:space="0" w:color="auto"/>
            </w:tcBorders>
            <w:vAlign w:val="center"/>
            <w:hideMark/>
          </w:tcPr>
          <w:p w14:paraId="070CE950" w14:textId="77777777" w:rsidR="00647B50" w:rsidRPr="00DE00F3" w:rsidRDefault="00647B50" w:rsidP="00DE00F3">
            <w:pPr>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w:t>
            </w:r>
          </w:p>
          <w:p w14:paraId="155F44C2" w14:textId="77777777" w:rsidR="00647B50" w:rsidRPr="00DE00F3" w:rsidRDefault="00647B50" w:rsidP="00DE00F3">
            <w:pPr>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п/п</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14:paraId="02DD7DC7" w14:textId="77777777" w:rsidR="00647B50" w:rsidRPr="00DE00F3" w:rsidRDefault="00647B50" w:rsidP="00DE00F3">
            <w:pPr>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Наименование публичных нормативных обязательств</w:t>
            </w:r>
          </w:p>
        </w:tc>
        <w:tc>
          <w:tcPr>
            <w:tcW w:w="1985" w:type="dxa"/>
            <w:vMerge w:val="restart"/>
            <w:tcBorders>
              <w:top w:val="single" w:sz="4" w:space="0" w:color="auto"/>
              <w:left w:val="single" w:sz="4" w:space="0" w:color="auto"/>
              <w:bottom w:val="single" w:sz="4" w:space="0" w:color="auto"/>
              <w:right w:val="nil"/>
            </w:tcBorders>
            <w:vAlign w:val="center"/>
            <w:hideMark/>
          </w:tcPr>
          <w:p w14:paraId="062EF0B8" w14:textId="77777777" w:rsidR="00647B50" w:rsidRPr="00DE00F3" w:rsidRDefault="00647B50" w:rsidP="00DE00F3">
            <w:pPr>
              <w:spacing w:after="0" w:line="240" w:lineRule="auto"/>
              <w:ind w:right="-109"/>
              <w:jc w:val="center"/>
              <w:rPr>
                <w:rFonts w:ascii="Times New Roman" w:eastAsia="Times New Roman" w:hAnsi="Times New Roman" w:cs="Times New Roman"/>
                <w:b/>
                <w:bCs/>
              </w:rPr>
            </w:pPr>
            <w:r w:rsidRPr="00DE00F3">
              <w:rPr>
                <w:rFonts w:ascii="Times New Roman" w:eastAsia="Times New Roman" w:hAnsi="Times New Roman" w:cs="Times New Roman"/>
                <w:b/>
                <w:bCs/>
              </w:rPr>
              <w:t>Закон РИ №95-РЗ</w:t>
            </w:r>
          </w:p>
          <w:p w14:paraId="51D589E1" w14:textId="77777777" w:rsidR="00647B50" w:rsidRPr="00DE00F3" w:rsidRDefault="00647B50" w:rsidP="00DE00F3">
            <w:pPr>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от 29.12.2023 года</w:t>
            </w:r>
          </w:p>
        </w:tc>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08174EB4" w14:textId="77777777" w:rsidR="00647B50" w:rsidRPr="00DE00F3" w:rsidRDefault="00647B50" w:rsidP="00DE00F3">
            <w:pPr>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Законопроект</w:t>
            </w:r>
          </w:p>
        </w:tc>
      </w:tr>
      <w:tr w:rsidR="00647B50" w:rsidRPr="00DE00F3" w14:paraId="3EDC601C" w14:textId="77777777" w:rsidTr="00345861">
        <w:trPr>
          <w:trHeight w:val="420"/>
        </w:trPr>
        <w:tc>
          <w:tcPr>
            <w:tcW w:w="569" w:type="dxa"/>
            <w:vMerge/>
            <w:tcBorders>
              <w:top w:val="single" w:sz="4" w:space="0" w:color="auto"/>
              <w:left w:val="single" w:sz="4" w:space="0" w:color="auto"/>
              <w:bottom w:val="single" w:sz="4" w:space="0" w:color="auto"/>
              <w:right w:val="single" w:sz="4" w:space="0" w:color="auto"/>
            </w:tcBorders>
            <w:vAlign w:val="center"/>
            <w:hideMark/>
          </w:tcPr>
          <w:p w14:paraId="1ED37B5F" w14:textId="77777777" w:rsidR="00647B50" w:rsidRPr="00DE00F3" w:rsidRDefault="00647B50" w:rsidP="00DE00F3">
            <w:pPr>
              <w:spacing w:after="0" w:line="240" w:lineRule="auto"/>
              <w:jc w:val="center"/>
              <w:rPr>
                <w:rFonts w:ascii="Times New Roman" w:eastAsia="Times New Roman" w:hAnsi="Times New Roman" w:cs="Times New Roman"/>
                <w:b/>
                <w:bCs/>
              </w:rPr>
            </w:pPr>
          </w:p>
        </w:tc>
        <w:tc>
          <w:tcPr>
            <w:tcW w:w="4597" w:type="dxa"/>
            <w:vMerge/>
            <w:tcBorders>
              <w:top w:val="single" w:sz="4" w:space="0" w:color="auto"/>
              <w:left w:val="single" w:sz="4" w:space="0" w:color="auto"/>
              <w:bottom w:val="single" w:sz="4" w:space="0" w:color="auto"/>
              <w:right w:val="single" w:sz="4" w:space="0" w:color="auto"/>
            </w:tcBorders>
            <w:vAlign w:val="center"/>
            <w:hideMark/>
          </w:tcPr>
          <w:p w14:paraId="3230B578" w14:textId="77777777" w:rsidR="00647B50" w:rsidRPr="00DE00F3" w:rsidRDefault="00647B50" w:rsidP="00DE00F3">
            <w:pPr>
              <w:spacing w:after="0" w:line="240" w:lineRule="auto"/>
              <w:jc w:val="center"/>
              <w:rPr>
                <w:rFonts w:ascii="Times New Roman" w:eastAsia="Times New Roman" w:hAnsi="Times New Roman" w:cs="Times New Roman"/>
                <w:b/>
                <w:bCs/>
              </w:rPr>
            </w:pPr>
          </w:p>
        </w:tc>
        <w:tc>
          <w:tcPr>
            <w:tcW w:w="1985" w:type="dxa"/>
            <w:vMerge/>
            <w:tcBorders>
              <w:top w:val="single" w:sz="4" w:space="0" w:color="auto"/>
              <w:left w:val="single" w:sz="4" w:space="0" w:color="auto"/>
              <w:bottom w:val="single" w:sz="4" w:space="0" w:color="auto"/>
              <w:right w:val="nil"/>
            </w:tcBorders>
            <w:vAlign w:val="center"/>
            <w:hideMark/>
          </w:tcPr>
          <w:p w14:paraId="11AE864A" w14:textId="77777777" w:rsidR="00647B50" w:rsidRPr="00DE00F3" w:rsidRDefault="00647B50" w:rsidP="00DE00F3">
            <w:pPr>
              <w:spacing w:after="0" w:line="240" w:lineRule="auto"/>
              <w:jc w:val="center"/>
              <w:rPr>
                <w:rFonts w:ascii="Times New Roman" w:eastAsia="Times New Roman" w:hAnsi="Times New Roman" w:cs="Times New Roman"/>
                <w:b/>
                <w:bCs/>
              </w:rPr>
            </w:pPr>
          </w:p>
        </w:tc>
        <w:tc>
          <w:tcPr>
            <w:tcW w:w="1555" w:type="dxa"/>
            <w:tcBorders>
              <w:top w:val="single" w:sz="4" w:space="0" w:color="auto"/>
              <w:left w:val="single" w:sz="4" w:space="0" w:color="auto"/>
              <w:bottom w:val="single" w:sz="4" w:space="0" w:color="auto"/>
              <w:right w:val="nil"/>
            </w:tcBorders>
            <w:vAlign w:val="center"/>
            <w:hideMark/>
          </w:tcPr>
          <w:p w14:paraId="6F627DDD" w14:textId="77777777" w:rsidR="00647B50" w:rsidRPr="00DE00F3" w:rsidRDefault="00647B50" w:rsidP="00DE00F3">
            <w:pPr>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Исполнено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837997" w14:textId="77777777" w:rsidR="00647B50" w:rsidRPr="00DE00F3" w:rsidRDefault="00647B50" w:rsidP="00DE00F3">
            <w:pPr>
              <w:spacing w:after="0" w:line="240" w:lineRule="auto"/>
              <w:jc w:val="center"/>
              <w:rPr>
                <w:rFonts w:ascii="Times New Roman" w:eastAsia="Times New Roman" w:hAnsi="Times New Roman" w:cs="Times New Roman"/>
                <w:b/>
                <w:bCs/>
              </w:rPr>
            </w:pPr>
            <w:r w:rsidRPr="00DE00F3">
              <w:rPr>
                <w:rFonts w:ascii="Times New Roman" w:eastAsia="Times New Roman" w:hAnsi="Times New Roman" w:cs="Times New Roman"/>
                <w:b/>
                <w:bCs/>
              </w:rPr>
              <w:t>% исполнения</w:t>
            </w:r>
          </w:p>
        </w:tc>
      </w:tr>
      <w:tr w:rsidR="00647B50" w:rsidRPr="00DE00F3" w14:paraId="48B87BF7"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275FEC3D"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w:t>
            </w:r>
          </w:p>
        </w:tc>
        <w:tc>
          <w:tcPr>
            <w:tcW w:w="4597" w:type="dxa"/>
            <w:tcBorders>
              <w:top w:val="single" w:sz="4" w:space="0" w:color="auto"/>
              <w:left w:val="single" w:sz="4" w:space="0" w:color="auto"/>
              <w:bottom w:val="single" w:sz="4" w:space="0" w:color="auto"/>
              <w:right w:val="single" w:sz="4" w:space="0" w:color="auto"/>
            </w:tcBorders>
            <w:hideMark/>
          </w:tcPr>
          <w:p w14:paraId="25F6A060"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Субвенции на содержание ребенка в семье опекуна и приемной семье, а также оплата труда приемного родителя</w:t>
            </w:r>
          </w:p>
        </w:tc>
        <w:tc>
          <w:tcPr>
            <w:tcW w:w="1985" w:type="dxa"/>
            <w:tcBorders>
              <w:top w:val="single" w:sz="4" w:space="0" w:color="auto"/>
              <w:left w:val="single" w:sz="4" w:space="0" w:color="auto"/>
              <w:bottom w:val="single" w:sz="4" w:space="0" w:color="auto"/>
              <w:right w:val="nil"/>
            </w:tcBorders>
            <w:hideMark/>
          </w:tcPr>
          <w:p w14:paraId="01734FE8"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42 426,6</w:t>
            </w:r>
          </w:p>
        </w:tc>
        <w:tc>
          <w:tcPr>
            <w:tcW w:w="1555" w:type="dxa"/>
            <w:tcBorders>
              <w:top w:val="single" w:sz="4" w:space="0" w:color="auto"/>
              <w:left w:val="single" w:sz="4" w:space="0" w:color="auto"/>
              <w:bottom w:val="single" w:sz="4" w:space="0" w:color="auto"/>
              <w:right w:val="nil"/>
            </w:tcBorders>
            <w:hideMark/>
          </w:tcPr>
          <w:p w14:paraId="3FCD2044"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39 344,0</w:t>
            </w:r>
          </w:p>
        </w:tc>
        <w:tc>
          <w:tcPr>
            <w:tcW w:w="1417" w:type="dxa"/>
            <w:tcBorders>
              <w:top w:val="single" w:sz="4" w:space="0" w:color="auto"/>
              <w:left w:val="single" w:sz="4" w:space="0" w:color="auto"/>
              <w:bottom w:val="single" w:sz="4" w:space="0" w:color="auto"/>
              <w:right w:val="single" w:sz="4" w:space="0" w:color="auto"/>
            </w:tcBorders>
            <w:hideMark/>
          </w:tcPr>
          <w:p w14:paraId="3B5BB841"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92,7</w:t>
            </w:r>
          </w:p>
        </w:tc>
      </w:tr>
      <w:tr w:rsidR="00647B50" w:rsidRPr="00DE00F3" w14:paraId="3077EE43"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68789137"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2.</w:t>
            </w:r>
          </w:p>
        </w:tc>
        <w:tc>
          <w:tcPr>
            <w:tcW w:w="4597" w:type="dxa"/>
            <w:tcBorders>
              <w:top w:val="single" w:sz="4" w:space="0" w:color="auto"/>
              <w:left w:val="single" w:sz="4" w:space="0" w:color="auto"/>
              <w:bottom w:val="single" w:sz="4" w:space="0" w:color="auto"/>
              <w:right w:val="single" w:sz="4" w:space="0" w:color="auto"/>
            </w:tcBorders>
            <w:hideMark/>
          </w:tcPr>
          <w:p w14:paraId="7467C6B1"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1985" w:type="dxa"/>
            <w:tcBorders>
              <w:top w:val="single" w:sz="4" w:space="0" w:color="auto"/>
              <w:left w:val="single" w:sz="4" w:space="0" w:color="auto"/>
              <w:bottom w:val="single" w:sz="4" w:space="0" w:color="auto"/>
              <w:right w:val="nil"/>
            </w:tcBorders>
            <w:hideMark/>
          </w:tcPr>
          <w:p w14:paraId="4C3E5ABA"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376,0</w:t>
            </w:r>
          </w:p>
        </w:tc>
        <w:tc>
          <w:tcPr>
            <w:tcW w:w="1555" w:type="dxa"/>
            <w:tcBorders>
              <w:top w:val="single" w:sz="4" w:space="0" w:color="auto"/>
              <w:left w:val="single" w:sz="4" w:space="0" w:color="auto"/>
              <w:bottom w:val="single" w:sz="4" w:space="0" w:color="auto"/>
              <w:right w:val="nil"/>
            </w:tcBorders>
            <w:hideMark/>
          </w:tcPr>
          <w:p w14:paraId="0F2B771A"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105,2</w:t>
            </w:r>
          </w:p>
        </w:tc>
        <w:tc>
          <w:tcPr>
            <w:tcW w:w="1417" w:type="dxa"/>
            <w:tcBorders>
              <w:top w:val="single" w:sz="4" w:space="0" w:color="auto"/>
              <w:left w:val="single" w:sz="4" w:space="0" w:color="auto"/>
              <w:bottom w:val="single" w:sz="4" w:space="0" w:color="auto"/>
              <w:right w:val="single" w:sz="4" w:space="0" w:color="auto"/>
            </w:tcBorders>
            <w:hideMark/>
          </w:tcPr>
          <w:p w14:paraId="1184D8A5"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28,0</w:t>
            </w:r>
          </w:p>
        </w:tc>
      </w:tr>
      <w:tr w:rsidR="00647B50" w:rsidRPr="00DE00F3" w14:paraId="5EA3C5B3"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03FC3C49"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3.</w:t>
            </w:r>
          </w:p>
        </w:tc>
        <w:tc>
          <w:tcPr>
            <w:tcW w:w="4597" w:type="dxa"/>
            <w:tcBorders>
              <w:top w:val="single" w:sz="4" w:space="0" w:color="auto"/>
              <w:left w:val="single" w:sz="4" w:space="0" w:color="auto"/>
              <w:bottom w:val="single" w:sz="4" w:space="0" w:color="auto"/>
              <w:right w:val="single" w:sz="4" w:space="0" w:color="auto"/>
            </w:tcBorders>
            <w:hideMark/>
          </w:tcPr>
          <w:p w14:paraId="7EA17BFB"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Социальное пособие на погребение</w:t>
            </w:r>
          </w:p>
        </w:tc>
        <w:tc>
          <w:tcPr>
            <w:tcW w:w="1985" w:type="dxa"/>
            <w:tcBorders>
              <w:top w:val="single" w:sz="4" w:space="0" w:color="auto"/>
              <w:left w:val="single" w:sz="4" w:space="0" w:color="auto"/>
              <w:bottom w:val="single" w:sz="4" w:space="0" w:color="auto"/>
              <w:right w:val="nil"/>
            </w:tcBorders>
            <w:hideMark/>
          </w:tcPr>
          <w:p w14:paraId="141E469F"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4 976,1</w:t>
            </w:r>
          </w:p>
        </w:tc>
        <w:tc>
          <w:tcPr>
            <w:tcW w:w="1555" w:type="dxa"/>
            <w:tcBorders>
              <w:top w:val="single" w:sz="4" w:space="0" w:color="auto"/>
              <w:left w:val="single" w:sz="4" w:space="0" w:color="auto"/>
              <w:bottom w:val="single" w:sz="4" w:space="0" w:color="auto"/>
              <w:right w:val="nil"/>
            </w:tcBorders>
            <w:hideMark/>
          </w:tcPr>
          <w:p w14:paraId="6887EDBE"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4 899,6</w:t>
            </w:r>
          </w:p>
        </w:tc>
        <w:tc>
          <w:tcPr>
            <w:tcW w:w="1417" w:type="dxa"/>
            <w:tcBorders>
              <w:top w:val="single" w:sz="4" w:space="0" w:color="auto"/>
              <w:left w:val="single" w:sz="4" w:space="0" w:color="auto"/>
              <w:bottom w:val="single" w:sz="4" w:space="0" w:color="auto"/>
              <w:right w:val="single" w:sz="4" w:space="0" w:color="auto"/>
            </w:tcBorders>
            <w:hideMark/>
          </w:tcPr>
          <w:p w14:paraId="41B883C4"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98,5</w:t>
            </w:r>
          </w:p>
        </w:tc>
      </w:tr>
      <w:tr w:rsidR="00647B50" w:rsidRPr="00DE00F3" w14:paraId="0362B402"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4BE45984"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4.</w:t>
            </w:r>
          </w:p>
        </w:tc>
        <w:tc>
          <w:tcPr>
            <w:tcW w:w="4597" w:type="dxa"/>
            <w:tcBorders>
              <w:top w:val="single" w:sz="4" w:space="0" w:color="auto"/>
              <w:left w:val="single" w:sz="4" w:space="0" w:color="auto"/>
              <w:bottom w:val="single" w:sz="4" w:space="0" w:color="auto"/>
              <w:right w:val="single" w:sz="4" w:space="0" w:color="auto"/>
            </w:tcBorders>
            <w:hideMark/>
          </w:tcPr>
          <w:p w14:paraId="124AEF9A"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Меры социальной поддержки малоимущих слоев населения</w:t>
            </w:r>
          </w:p>
        </w:tc>
        <w:tc>
          <w:tcPr>
            <w:tcW w:w="1985" w:type="dxa"/>
            <w:tcBorders>
              <w:top w:val="single" w:sz="4" w:space="0" w:color="auto"/>
              <w:left w:val="single" w:sz="4" w:space="0" w:color="auto"/>
              <w:bottom w:val="single" w:sz="4" w:space="0" w:color="auto"/>
              <w:right w:val="nil"/>
            </w:tcBorders>
            <w:hideMark/>
          </w:tcPr>
          <w:p w14:paraId="5FD6A7D5"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3 460,0</w:t>
            </w:r>
          </w:p>
        </w:tc>
        <w:tc>
          <w:tcPr>
            <w:tcW w:w="1555" w:type="dxa"/>
            <w:tcBorders>
              <w:top w:val="single" w:sz="4" w:space="0" w:color="auto"/>
              <w:left w:val="single" w:sz="4" w:space="0" w:color="auto"/>
              <w:bottom w:val="single" w:sz="4" w:space="0" w:color="auto"/>
              <w:right w:val="nil"/>
            </w:tcBorders>
            <w:hideMark/>
          </w:tcPr>
          <w:p w14:paraId="48F17BC2"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hideMark/>
          </w:tcPr>
          <w:p w14:paraId="73259219"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0,0</w:t>
            </w:r>
          </w:p>
        </w:tc>
      </w:tr>
      <w:tr w:rsidR="00647B50" w:rsidRPr="00DE00F3" w14:paraId="46EAB7E5"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7CA06BFE"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5.</w:t>
            </w:r>
          </w:p>
        </w:tc>
        <w:tc>
          <w:tcPr>
            <w:tcW w:w="4597" w:type="dxa"/>
            <w:tcBorders>
              <w:top w:val="single" w:sz="4" w:space="0" w:color="auto"/>
              <w:left w:val="single" w:sz="4" w:space="0" w:color="auto"/>
              <w:bottom w:val="single" w:sz="4" w:space="0" w:color="auto"/>
              <w:right w:val="single" w:sz="4" w:space="0" w:color="auto"/>
            </w:tcBorders>
            <w:hideMark/>
          </w:tcPr>
          <w:p w14:paraId="315BE31D"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Оказание финансовой помощи детям из малообеспеченных семей для подготовки к новому учебному году</w:t>
            </w:r>
          </w:p>
        </w:tc>
        <w:tc>
          <w:tcPr>
            <w:tcW w:w="1985" w:type="dxa"/>
            <w:tcBorders>
              <w:top w:val="single" w:sz="4" w:space="0" w:color="auto"/>
              <w:left w:val="single" w:sz="4" w:space="0" w:color="auto"/>
              <w:bottom w:val="single" w:sz="4" w:space="0" w:color="auto"/>
              <w:right w:val="nil"/>
            </w:tcBorders>
            <w:hideMark/>
          </w:tcPr>
          <w:p w14:paraId="2D24A27B"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1 294,0</w:t>
            </w:r>
          </w:p>
        </w:tc>
        <w:tc>
          <w:tcPr>
            <w:tcW w:w="1555" w:type="dxa"/>
            <w:tcBorders>
              <w:top w:val="single" w:sz="4" w:space="0" w:color="auto"/>
              <w:left w:val="single" w:sz="4" w:space="0" w:color="auto"/>
              <w:bottom w:val="single" w:sz="4" w:space="0" w:color="auto"/>
              <w:right w:val="nil"/>
            </w:tcBorders>
            <w:hideMark/>
          </w:tcPr>
          <w:p w14:paraId="717A2571"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1 285,8</w:t>
            </w:r>
          </w:p>
        </w:tc>
        <w:tc>
          <w:tcPr>
            <w:tcW w:w="1417" w:type="dxa"/>
            <w:tcBorders>
              <w:top w:val="single" w:sz="4" w:space="0" w:color="auto"/>
              <w:left w:val="single" w:sz="4" w:space="0" w:color="auto"/>
              <w:bottom w:val="single" w:sz="4" w:space="0" w:color="auto"/>
              <w:right w:val="single" w:sz="4" w:space="0" w:color="auto"/>
            </w:tcBorders>
            <w:hideMark/>
          </w:tcPr>
          <w:p w14:paraId="75FB5B4E"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99,3</w:t>
            </w:r>
          </w:p>
        </w:tc>
      </w:tr>
      <w:tr w:rsidR="00647B50" w:rsidRPr="00DE00F3" w14:paraId="7B79F9E9"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359DB012"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6.</w:t>
            </w:r>
          </w:p>
        </w:tc>
        <w:tc>
          <w:tcPr>
            <w:tcW w:w="4597" w:type="dxa"/>
            <w:tcBorders>
              <w:top w:val="single" w:sz="4" w:space="0" w:color="auto"/>
              <w:left w:val="single" w:sz="4" w:space="0" w:color="auto"/>
              <w:bottom w:val="single" w:sz="4" w:space="0" w:color="auto"/>
              <w:right w:val="single" w:sz="4" w:space="0" w:color="auto"/>
            </w:tcBorders>
            <w:hideMark/>
          </w:tcPr>
          <w:p w14:paraId="7D78813F"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Пенсия за выслугу лет лицам, замещавшим государственные должности и должности государственной гражданской службы</w:t>
            </w:r>
          </w:p>
        </w:tc>
        <w:tc>
          <w:tcPr>
            <w:tcW w:w="1985" w:type="dxa"/>
            <w:tcBorders>
              <w:top w:val="single" w:sz="4" w:space="0" w:color="auto"/>
              <w:left w:val="single" w:sz="4" w:space="0" w:color="auto"/>
              <w:bottom w:val="single" w:sz="4" w:space="0" w:color="auto"/>
              <w:right w:val="nil"/>
            </w:tcBorders>
            <w:hideMark/>
          </w:tcPr>
          <w:p w14:paraId="13033E82"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187 245,9</w:t>
            </w:r>
          </w:p>
        </w:tc>
        <w:tc>
          <w:tcPr>
            <w:tcW w:w="1555" w:type="dxa"/>
            <w:tcBorders>
              <w:top w:val="single" w:sz="4" w:space="0" w:color="auto"/>
              <w:left w:val="single" w:sz="4" w:space="0" w:color="auto"/>
              <w:bottom w:val="single" w:sz="4" w:space="0" w:color="auto"/>
              <w:right w:val="nil"/>
            </w:tcBorders>
            <w:hideMark/>
          </w:tcPr>
          <w:p w14:paraId="7E81B500"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185 704,7</w:t>
            </w:r>
          </w:p>
        </w:tc>
        <w:tc>
          <w:tcPr>
            <w:tcW w:w="1417" w:type="dxa"/>
            <w:tcBorders>
              <w:top w:val="single" w:sz="4" w:space="0" w:color="auto"/>
              <w:left w:val="single" w:sz="4" w:space="0" w:color="auto"/>
              <w:bottom w:val="single" w:sz="4" w:space="0" w:color="auto"/>
              <w:right w:val="single" w:sz="4" w:space="0" w:color="auto"/>
            </w:tcBorders>
            <w:hideMark/>
          </w:tcPr>
          <w:p w14:paraId="5109AE8B"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99,2</w:t>
            </w:r>
          </w:p>
        </w:tc>
      </w:tr>
      <w:tr w:rsidR="00647B50" w:rsidRPr="00DE00F3" w14:paraId="71880FDD"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117563AC"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7.</w:t>
            </w:r>
          </w:p>
        </w:tc>
        <w:tc>
          <w:tcPr>
            <w:tcW w:w="4597" w:type="dxa"/>
            <w:tcBorders>
              <w:top w:val="single" w:sz="4" w:space="0" w:color="auto"/>
              <w:left w:val="single" w:sz="4" w:space="0" w:color="auto"/>
              <w:bottom w:val="single" w:sz="4" w:space="0" w:color="auto"/>
              <w:right w:val="single" w:sz="4" w:space="0" w:color="auto"/>
            </w:tcBorders>
            <w:hideMark/>
          </w:tcPr>
          <w:p w14:paraId="5F7D730E"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Субвенции бюджету Фонда пенсионного и социального страхования Российской Федерации на ежемесячную выплату в связи с рождением и воспитанием ребенка</w:t>
            </w:r>
          </w:p>
        </w:tc>
        <w:tc>
          <w:tcPr>
            <w:tcW w:w="1985" w:type="dxa"/>
            <w:tcBorders>
              <w:top w:val="single" w:sz="4" w:space="0" w:color="auto"/>
              <w:left w:val="single" w:sz="4" w:space="0" w:color="auto"/>
              <w:bottom w:val="single" w:sz="4" w:space="0" w:color="auto"/>
              <w:right w:val="nil"/>
            </w:tcBorders>
            <w:hideMark/>
          </w:tcPr>
          <w:p w14:paraId="6AB3DB6A"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1 042 664,9</w:t>
            </w:r>
          </w:p>
        </w:tc>
        <w:tc>
          <w:tcPr>
            <w:tcW w:w="1555" w:type="dxa"/>
            <w:tcBorders>
              <w:top w:val="single" w:sz="4" w:space="0" w:color="auto"/>
              <w:left w:val="single" w:sz="4" w:space="0" w:color="auto"/>
              <w:bottom w:val="single" w:sz="4" w:space="0" w:color="auto"/>
              <w:right w:val="nil"/>
            </w:tcBorders>
            <w:hideMark/>
          </w:tcPr>
          <w:p w14:paraId="10F570F7"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1 279 203,7</w:t>
            </w:r>
          </w:p>
        </w:tc>
        <w:tc>
          <w:tcPr>
            <w:tcW w:w="1417" w:type="dxa"/>
            <w:tcBorders>
              <w:top w:val="single" w:sz="4" w:space="0" w:color="auto"/>
              <w:left w:val="single" w:sz="4" w:space="0" w:color="auto"/>
              <w:bottom w:val="single" w:sz="4" w:space="0" w:color="auto"/>
              <w:right w:val="single" w:sz="4" w:space="0" w:color="auto"/>
            </w:tcBorders>
            <w:hideMark/>
          </w:tcPr>
          <w:p w14:paraId="32FB6615"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122,7</w:t>
            </w:r>
          </w:p>
        </w:tc>
      </w:tr>
      <w:tr w:rsidR="00647B50" w:rsidRPr="00DE00F3" w14:paraId="5C426C84"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0BD58221"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8.</w:t>
            </w:r>
          </w:p>
        </w:tc>
        <w:tc>
          <w:tcPr>
            <w:tcW w:w="4597" w:type="dxa"/>
            <w:tcBorders>
              <w:top w:val="single" w:sz="4" w:space="0" w:color="auto"/>
              <w:left w:val="single" w:sz="4" w:space="0" w:color="auto"/>
              <w:bottom w:val="single" w:sz="4" w:space="0" w:color="auto"/>
              <w:right w:val="single" w:sz="4" w:space="0" w:color="auto"/>
            </w:tcBorders>
            <w:hideMark/>
          </w:tcPr>
          <w:p w14:paraId="18EDF4BF" w14:textId="48AE005B"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 xml:space="preserve">Выплата единовременного денежного пособия семьям при рождении 5-го и 15-го ребенка одновременно двух, трех и более детей согласно </w:t>
            </w:r>
            <w:r w:rsidR="006072A8">
              <w:rPr>
                <w:rFonts w:ascii="Times New Roman" w:eastAsia="Times New Roman" w:hAnsi="Times New Roman" w:cs="Times New Roman"/>
              </w:rPr>
              <w:t>п</w:t>
            </w:r>
            <w:r w:rsidRPr="00DE00F3">
              <w:rPr>
                <w:rFonts w:ascii="Times New Roman" w:eastAsia="Times New Roman" w:hAnsi="Times New Roman" w:cs="Times New Roman"/>
              </w:rPr>
              <w:t xml:space="preserve">остановлению Правительства Республики Ингушетия от </w:t>
            </w:r>
            <w:r w:rsidR="006072A8">
              <w:rPr>
                <w:rFonts w:ascii="Times New Roman" w:eastAsia="Times New Roman" w:hAnsi="Times New Roman" w:cs="Times New Roman"/>
              </w:rPr>
              <w:t>0</w:t>
            </w:r>
            <w:r w:rsidRPr="00DE00F3">
              <w:rPr>
                <w:rFonts w:ascii="Times New Roman" w:eastAsia="Times New Roman" w:hAnsi="Times New Roman" w:cs="Times New Roman"/>
              </w:rPr>
              <w:t>2</w:t>
            </w:r>
            <w:r w:rsidR="006072A8">
              <w:rPr>
                <w:rFonts w:ascii="Times New Roman" w:eastAsia="Times New Roman" w:hAnsi="Times New Roman" w:cs="Times New Roman"/>
              </w:rPr>
              <w:t>.02.</w:t>
            </w:r>
            <w:r w:rsidRPr="00DE00F3">
              <w:rPr>
                <w:rFonts w:ascii="Times New Roman" w:eastAsia="Times New Roman" w:hAnsi="Times New Roman" w:cs="Times New Roman"/>
              </w:rPr>
              <w:t>2009 № 26 «О дополнительных мерах социальной поддержки многодетных семей»</w:t>
            </w:r>
          </w:p>
        </w:tc>
        <w:tc>
          <w:tcPr>
            <w:tcW w:w="1985" w:type="dxa"/>
            <w:tcBorders>
              <w:top w:val="single" w:sz="4" w:space="0" w:color="auto"/>
              <w:left w:val="single" w:sz="4" w:space="0" w:color="auto"/>
              <w:bottom w:val="single" w:sz="4" w:space="0" w:color="auto"/>
              <w:right w:val="nil"/>
            </w:tcBorders>
            <w:hideMark/>
          </w:tcPr>
          <w:p w14:paraId="7BD3052C"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5 120,8</w:t>
            </w:r>
          </w:p>
        </w:tc>
        <w:tc>
          <w:tcPr>
            <w:tcW w:w="1555" w:type="dxa"/>
            <w:tcBorders>
              <w:top w:val="single" w:sz="4" w:space="0" w:color="auto"/>
              <w:left w:val="single" w:sz="4" w:space="0" w:color="auto"/>
              <w:bottom w:val="single" w:sz="4" w:space="0" w:color="auto"/>
              <w:right w:val="nil"/>
            </w:tcBorders>
            <w:hideMark/>
          </w:tcPr>
          <w:p w14:paraId="697A5541"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5 116,0</w:t>
            </w:r>
          </w:p>
        </w:tc>
        <w:tc>
          <w:tcPr>
            <w:tcW w:w="1417" w:type="dxa"/>
            <w:tcBorders>
              <w:top w:val="single" w:sz="4" w:space="0" w:color="auto"/>
              <w:left w:val="single" w:sz="4" w:space="0" w:color="auto"/>
              <w:bottom w:val="single" w:sz="4" w:space="0" w:color="auto"/>
              <w:right w:val="single" w:sz="4" w:space="0" w:color="auto"/>
            </w:tcBorders>
            <w:hideMark/>
          </w:tcPr>
          <w:p w14:paraId="15258A96"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99,9</w:t>
            </w:r>
          </w:p>
        </w:tc>
      </w:tr>
      <w:tr w:rsidR="00647B50" w:rsidRPr="00DE00F3" w14:paraId="6F98F2B7"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7B49DD7D"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9.</w:t>
            </w:r>
          </w:p>
        </w:tc>
        <w:tc>
          <w:tcPr>
            <w:tcW w:w="4597" w:type="dxa"/>
            <w:tcBorders>
              <w:top w:val="single" w:sz="4" w:space="0" w:color="auto"/>
              <w:left w:val="single" w:sz="4" w:space="0" w:color="auto"/>
              <w:bottom w:val="single" w:sz="4" w:space="0" w:color="auto"/>
              <w:right w:val="single" w:sz="4" w:space="0" w:color="auto"/>
            </w:tcBorders>
            <w:hideMark/>
          </w:tcPr>
          <w:p w14:paraId="5BC306EF"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Компенсационные выплаты гражданам при возникновении поствакцинальных осложнений</w:t>
            </w:r>
          </w:p>
        </w:tc>
        <w:tc>
          <w:tcPr>
            <w:tcW w:w="1985" w:type="dxa"/>
            <w:tcBorders>
              <w:top w:val="single" w:sz="4" w:space="0" w:color="auto"/>
              <w:left w:val="single" w:sz="4" w:space="0" w:color="auto"/>
              <w:bottom w:val="single" w:sz="4" w:space="0" w:color="auto"/>
              <w:right w:val="nil"/>
            </w:tcBorders>
            <w:hideMark/>
          </w:tcPr>
          <w:p w14:paraId="63EDE8D9"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158,1</w:t>
            </w:r>
          </w:p>
        </w:tc>
        <w:tc>
          <w:tcPr>
            <w:tcW w:w="1555" w:type="dxa"/>
            <w:tcBorders>
              <w:top w:val="single" w:sz="4" w:space="0" w:color="auto"/>
              <w:left w:val="single" w:sz="4" w:space="0" w:color="auto"/>
              <w:bottom w:val="single" w:sz="4" w:space="0" w:color="auto"/>
              <w:right w:val="nil"/>
            </w:tcBorders>
            <w:hideMark/>
          </w:tcPr>
          <w:p w14:paraId="390AA77F"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157,1</w:t>
            </w:r>
          </w:p>
        </w:tc>
        <w:tc>
          <w:tcPr>
            <w:tcW w:w="1417" w:type="dxa"/>
            <w:tcBorders>
              <w:top w:val="single" w:sz="4" w:space="0" w:color="auto"/>
              <w:left w:val="single" w:sz="4" w:space="0" w:color="auto"/>
              <w:bottom w:val="single" w:sz="4" w:space="0" w:color="auto"/>
              <w:right w:val="single" w:sz="4" w:space="0" w:color="auto"/>
            </w:tcBorders>
            <w:hideMark/>
          </w:tcPr>
          <w:p w14:paraId="68C884BB"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99,4</w:t>
            </w:r>
          </w:p>
        </w:tc>
      </w:tr>
      <w:tr w:rsidR="00647B50" w:rsidRPr="00DE00F3" w14:paraId="22C96DBE"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59A44F30"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10.</w:t>
            </w:r>
          </w:p>
        </w:tc>
        <w:tc>
          <w:tcPr>
            <w:tcW w:w="4597" w:type="dxa"/>
            <w:tcBorders>
              <w:top w:val="single" w:sz="4" w:space="0" w:color="auto"/>
              <w:left w:val="single" w:sz="4" w:space="0" w:color="auto"/>
              <w:bottom w:val="single" w:sz="4" w:space="0" w:color="auto"/>
              <w:right w:val="single" w:sz="4" w:space="0" w:color="auto"/>
            </w:tcBorders>
            <w:hideMark/>
          </w:tcPr>
          <w:p w14:paraId="0F7ED642"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Выплаты адресных жилищных субсидий при оплате жилья и коммунальных услуг</w:t>
            </w:r>
          </w:p>
        </w:tc>
        <w:tc>
          <w:tcPr>
            <w:tcW w:w="1985" w:type="dxa"/>
            <w:tcBorders>
              <w:top w:val="single" w:sz="4" w:space="0" w:color="auto"/>
              <w:left w:val="single" w:sz="4" w:space="0" w:color="auto"/>
              <w:bottom w:val="single" w:sz="4" w:space="0" w:color="auto"/>
              <w:right w:val="nil"/>
            </w:tcBorders>
            <w:hideMark/>
          </w:tcPr>
          <w:p w14:paraId="0FEE5215"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147 500,0</w:t>
            </w:r>
          </w:p>
        </w:tc>
        <w:tc>
          <w:tcPr>
            <w:tcW w:w="1555" w:type="dxa"/>
            <w:tcBorders>
              <w:top w:val="single" w:sz="4" w:space="0" w:color="auto"/>
              <w:left w:val="single" w:sz="4" w:space="0" w:color="auto"/>
              <w:bottom w:val="single" w:sz="4" w:space="0" w:color="auto"/>
              <w:right w:val="nil"/>
            </w:tcBorders>
            <w:hideMark/>
          </w:tcPr>
          <w:p w14:paraId="44CFBAA2"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121 409,9</w:t>
            </w:r>
          </w:p>
        </w:tc>
        <w:tc>
          <w:tcPr>
            <w:tcW w:w="1417" w:type="dxa"/>
            <w:tcBorders>
              <w:top w:val="single" w:sz="4" w:space="0" w:color="auto"/>
              <w:left w:val="single" w:sz="4" w:space="0" w:color="auto"/>
              <w:bottom w:val="single" w:sz="4" w:space="0" w:color="auto"/>
              <w:right w:val="single" w:sz="4" w:space="0" w:color="auto"/>
            </w:tcBorders>
            <w:hideMark/>
          </w:tcPr>
          <w:p w14:paraId="7037ABDF"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82,3</w:t>
            </w:r>
          </w:p>
        </w:tc>
      </w:tr>
      <w:tr w:rsidR="00647B50" w:rsidRPr="00DE00F3" w14:paraId="7840B52E"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2483E2E0"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11.</w:t>
            </w:r>
          </w:p>
        </w:tc>
        <w:tc>
          <w:tcPr>
            <w:tcW w:w="4597" w:type="dxa"/>
            <w:tcBorders>
              <w:top w:val="single" w:sz="4" w:space="0" w:color="auto"/>
              <w:left w:val="single" w:sz="4" w:space="0" w:color="auto"/>
              <w:bottom w:val="single" w:sz="4" w:space="0" w:color="auto"/>
              <w:right w:val="single" w:sz="4" w:space="0" w:color="auto"/>
            </w:tcBorders>
            <w:hideMark/>
          </w:tcPr>
          <w:p w14:paraId="72A35E79"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tc>
        <w:tc>
          <w:tcPr>
            <w:tcW w:w="1985" w:type="dxa"/>
            <w:tcBorders>
              <w:top w:val="single" w:sz="4" w:space="0" w:color="auto"/>
              <w:left w:val="single" w:sz="4" w:space="0" w:color="auto"/>
              <w:bottom w:val="single" w:sz="4" w:space="0" w:color="auto"/>
              <w:right w:val="nil"/>
            </w:tcBorders>
            <w:hideMark/>
          </w:tcPr>
          <w:p w14:paraId="006C4385"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185 907,6</w:t>
            </w:r>
          </w:p>
        </w:tc>
        <w:tc>
          <w:tcPr>
            <w:tcW w:w="1555" w:type="dxa"/>
            <w:tcBorders>
              <w:top w:val="single" w:sz="4" w:space="0" w:color="auto"/>
              <w:left w:val="single" w:sz="4" w:space="0" w:color="auto"/>
              <w:bottom w:val="single" w:sz="4" w:space="0" w:color="auto"/>
              <w:right w:val="nil"/>
            </w:tcBorders>
            <w:hideMark/>
          </w:tcPr>
          <w:p w14:paraId="5466E6A9"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149 299,7</w:t>
            </w:r>
          </w:p>
        </w:tc>
        <w:tc>
          <w:tcPr>
            <w:tcW w:w="1417" w:type="dxa"/>
            <w:tcBorders>
              <w:top w:val="single" w:sz="4" w:space="0" w:color="auto"/>
              <w:left w:val="single" w:sz="4" w:space="0" w:color="auto"/>
              <w:bottom w:val="single" w:sz="4" w:space="0" w:color="auto"/>
              <w:right w:val="single" w:sz="4" w:space="0" w:color="auto"/>
            </w:tcBorders>
            <w:hideMark/>
          </w:tcPr>
          <w:p w14:paraId="0AABB4B8"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80,3</w:t>
            </w:r>
          </w:p>
        </w:tc>
      </w:tr>
      <w:tr w:rsidR="00647B50" w:rsidRPr="00DE00F3" w14:paraId="0681F806"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6573AAB5"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12.</w:t>
            </w:r>
          </w:p>
        </w:tc>
        <w:tc>
          <w:tcPr>
            <w:tcW w:w="4597" w:type="dxa"/>
            <w:tcBorders>
              <w:top w:val="single" w:sz="4" w:space="0" w:color="auto"/>
              <w:left w:val="single" w:sz="4" w:space="0" w:color="auto"/>
              <w:bottom w:val="single" w:sz="4" w:space="0" w:color="auto"/>
              <w:right w:val="single" w:sz="4" w:space="0" w:color="auto"/>
            </w:tcBorders>
            <w:hideMark/>
          </w:tcPr>
          <w:p w14:paraId="2168CB7B"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Реализация мер социальной поддержки по оплате жилищно-коммунальных услуг отдельным категориям граждан</w:t>
            </w:r>
          </w:p>
        </w:tc>
        <w:tc>
          <w:tcPr>
            <w:tcW w:w="1985" w:type="dxa"/>
            <w:tcBorders>
              <w:top w:val="single" w:sz="4" w:space="0" w:color="auto"/>
              <w:left w:val="single" w:sz="4" w:space="0" w:color="auto"/>
              <w:bottom w:val="single" w:sz="4" w:space="0" w:color="auto"/>
              <w:right w:val="nil"/>
            </w:tcBorders>
            <w:hideMark/>
          </w:tcPr>
          <w:p w14:paraId="4C52EC79"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315 121,1</w:t>
            </w:r>
          </w:p>
        </w:tc>
        <w:tc>
          <w:tcPr>
            <w:tcW w:w="1555" w:type="dxa"/>
            <w:tcBorders>
              <w:top w:val="single" w:sz="4" w:space="0" w:color="auto"/>
              <w:left w:val="single" w:sz="4" w:space="0" w:color="auto"/>
              <w:bottom w:val="single" w:sz="4" w:space="0" w:color="auto"/>
              <w:right w:val="nil"/>
            </w:tcBorders>
            <w:hideMark/>
          </w:tcPr>
          <w:p w14:paraId="2446C00A"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279 135,3</w:t>
            </w:r>
          </w:p>
        </w:tc>
        <w:tc>
          <w:tcPr>
            <w:tcW w:w="1417" w:type="dxa"/>
            <w:tcBorders>
              <w:top w:val="single" w:sz="4" w:space="0" w:color="auto"/>
              <w:left w:val="single" w:sz="4" w:space="0" w:color="auto"/>
              <w:bottom w:val="single" w:sz="4" w:space="0" w:color="auto"/>
              <w:right w:val="single" w:sz="4" w:space="0" w:color="auto"/>
            </w:tcBorders>
            <w:hideMark/>
          </w:tcPr>
          <w:p w14:paraId="4942108E"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88,6</w:t>
            </w:r>
          </w:p>
        </w:tc>
      </w:tr>
      <w:tr w:rsidR="00647B50" w:rsidRPr="00DE00F3" w14:paraId="7B6F397B"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4314A8E4"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13.</w:t>
            </w:r>
          </w:p>
        </w:tc>
        <w:tc>
          <w:tcPr>
            <w:tcW w:w="4597" w:type="dxa"/>
            <w:tcBorders>
              <w:top w:val="single" w:sz="4" w:space="0" w:color="auto"/>
              <w:left w:val="single" w:sz="4" w:space="0" w:color="auto"/>
              <w:bottom w:val="single" w:sz="4" w:space="0" w:color="auto"/>
              <w:right w:val="single" w:sz="4" w:space="0" w:color="auto"/>
            </w:tcBorders>
            <w:hideMark/>
          </w:tcPr>
          <w:p w14:paraId="0A9FFAD6"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Предоставление мер социальной поддержки реабилитированных лиц и лиц, признанных пострадавшими от политических репрессий</w:t>
            </w:r>
          </w:p>
        </w:tc>
        <w:tc>
          <w:tcPr>
            <w:tcW w:w="1985" w:type="dxa"/>
            <w:tcBorders>
              <w:top w:val="single" w:sz="4" w:space="0" w:color="auto"/>
              <w:left w:val="single" w:sz="4" w:space="0" w:color="auto"/>
              <w:bottom w:val="single" w:sz="4" w:space="0" w:color="auto"/>
              <w:right w:val="nil"/>
            </w:tcBorders>
            <w:hideMark/>
          </w:tcPr>
          <w:p w14:paraId="3666AC93"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353 623,6</w:t>
            </w:r>
          </w:p>
        </w:tc>
        <w:tc>
          <w:tcPr>
            <w:tcW w:w="1555" w:type="dxa"/>
            <w:tcBorders>
              <w:top w:val="single" w:sz="4" w:space="0" w:color="auto"/>
              <w:left w:val="single" w:sz="4" w:space="0" w:color="auto"/>
              <w:bottom w:val="single" w:sz="4" w:space="0" w:color="auto"/>
              <w:right w:val="nil"/>
            </w:tcBorders>
            <w:hideMark/>
          </w:tcPr>
          <w:p w14:paraId="1BF74C29"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276 708,2</w:t>
            </w:r>
          </w:p>
        </w:tc>
        <w:tc>
          <w:tcPr>
            <w:tcW w:w="1417" w:type="dxa"/>
            <w:tcBorders>
              <w:top w:val="single" w:sz="4" w:space="0" w:color="auto"/>
              <w:left w:val="single" w:sz="4" w:space="0" w:color="auto"/>
              <w:bottom w:val="single" w:sz="4" w:space="0" w:color="auto"/>
              <w:right w:val="single" w:sz="4" w:space="0" w:color="auto"/>
            </w:tcBorders>
            <w:hideMark/>
          </w:tcPr>
          <w:p w14:paraId="793182AE"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78,2</w:t>
            </w:r>
          </w:p>
        </w:tc>
      </w:tr>
      <w:tr w:rsidR="00647B50" w:rsidRPr="00DE00F3" w14:paraId="476D78FD"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74FD0FA7"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14.</w:t>
            </w:r>
          </w:p>
        </w:tc>
        <w:tc>
          <w:tcPr>
            <w:tcW w:w="4597" w:type="dxa"/>
            <w:tcBorders>
              <w:top w:val="single" w:sz="4" w:space="0" w:color="auto"/>
              <w:left w:val="single" w:sz="4" w:space="0" w:color="auto"/>
              <w:bottom w:val="single" w:sz="4" w:space="0" w:color="auto"/>
              <w:right w:val="single" w:sz="4" w:space="0" w:color="auto"/>
            </w:tcBorders>
            <w:hideMark/>
          </w:tcPr>
          <w:p w14:paraId="2B4E7022"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Обеспечение мер социальной поддержки ветеранов труда</w:t>
            </w:r>
          </w:p>
        </w:tc>
        <w:tc>
          <w:tcPr>
            <w:tcW w:w="1985" w:type="dxa"/>
            <w:tcBorders>
              <w:top w:val="single" w:sz="4" w:space="0" w:color="auto"/>
              <w:left w:val="single" w:sz="4" w:space="0" w:color="auto"/>
              <w:bottom w:val="single" w:sz="4" w:space="0" w:color="auto"/>
              <w:right w:val="nil"/>
            </w:tcBorders>
            <w:hideMark/>
          </w:tcPr>
          <w:p w14:paraId="7B308291"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10 908,1</w:t>
            </w:r>
          </w:p>
        </w:tc>
        <w:tc>
          <w:tcPr>
            <w:tcW w:w="1555" w:type="dxa"/>
            <w:tcBorders>
              <w:top w:val="single" w:sz="4" w:space="0" w:color="auto"/>
              <w:left w:val="single" w:sz="4" w:space="0" w:color="auto"/>
              <w:bottom w:val="single" w:sz="4" w:space="0" w:color="auto"/>
              <w:right w:val="nil"/>
            </w:tcBorders>
            <w:hideMark/>
          </w:tcPr>
          <w:p w14:paraId="0F0DFA0D"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9 853,5</w:t>
            </w:r>
          </w:p>
        </w:tc>
        <w:tc>
          <w:tcPr>
            <w:tcW w:w="1417" w:type="dxa"/>
            <w:tcBorders>
              <w:top w:val="single" w:sz="4" w:space="0" w:color="auto"/>
              <w:left w:val="single" w:sz="4" w:space="0" w:color="auto"/>
              <w:bottom w:val="single" w:sz="4" w:space="0" w:color="auto"/>
              <w:right w:val="single" w:sz="4" w:space="0" w:color="auto"/>
            </w:tcBorders>
            <w:hideMark/>
          </w:tcPr>
          <w:p w14:paraId="263E847D"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90,3</w:t>
            </w:r>
          </w:p>
        </w:tc>
      </w:tr>
      <w:tr w:rsidR="00647B50" w:rsidRPr="00DE00F3" w14:paraId="0CF8F7DF"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4DC769FC"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15.</w:t>
            </w:r>
          </w:p>
        </w:tc>
        <w:tc>
          <w:tcPr>
            <w:tcW w:w="4597" w:type="dxa"/>
            <w:tcBorders>
              <w:top w:val="single" w:sz="4" w:space="0" w:color="auto"/>
              <w:left w:val="single" w:sz="4" w:space="0" w:color="auto"/>
              <w:bottom w:val="single" w:sz="4" w:space="0" w:color="auto"/>
              <w:right w:val="single" w:sz="4" w:space="0" w:color="auto"/>
            </w:tcBorders>
            <w:hideMark/>
          </w:tcPr>
          <w:p w14:paraId="7639CDD9"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Обеспечение мер социальной поддержки тружеников тыла</w:t>
            </w:r>
          </w:p>
        </w:tc>
        <w:tc>
          <w:tcPr>
            <w:tcW w:w="1985" w:type="dxa"/>
            <w:tcBorders>
              <w:top w:val="single" w:sz="4" w:space="0" w:color="auto"/>
              <w:left w:val="single" w:sz="4" w:space="0" w:color="auto"/>
              <w:bottom w:val="single" w:sz="4" w:space="0" w:color="auto"/>
              <w:right w:val="nil"/>
            </w:tcBorders>
            <w:hideMark/>
          </w:tcPr>
          <w:p w14:paraId="229AEDDA"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851,0</w:t>
            </w:r>
          </w:p>
        </w:tc>
        <w:tc>
          <w:tcPr>
            <w:tcW w:w="1555" w:type="dxa"/>
            <w:tcBorders>
              <w:top w:val="single" w:sz="4" w:space="0" w:color="auto"/>
              <w:left w:val="single" w:sz="4" w:space="0" w:color="auto"/>
              <w:bottom w:val="single" w:sz="4" w:space="0" w:color="auto"/>
              <w:right w:val="nil"/>
            </w:tcBorders>
            <w:hideMark/>
          </w:tcPr>
          <w:p w14:paraId="2CA38CF4"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414,8</w:t>
            </w:r>
          </w:p>
        </w:tc>
        <w:tc>
          <w:tcPr>
            <w:tcW w:w="1417" w:type="dxa"/>
            <w:tcBorders>
              <w:top w:val="single" w:sz="4" w:space="0" w:color="auto"/>
              <w:left w:val="single" w:sz="4" w:space="0" w:color="auto"/>
              <w:bottom w:val="single" w:sz="4" w:space="0" w:color="auto"/>
              <w:right w:val="single" w:sz="4" w:space="0" w:color="auto"/>
            </w:tcBorders>
            <w:hideMark/>
          </w:tcPr>
          <w:p w14:paraId="19632E6E"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48,7</w:t>
            </w:r>
          </w:p>
        </w:tc>
      </w:tr>
      <w:tr w:rsidR="00647B50" w:rsidRPr="00DE00F3" w14:paraId="63AD162D"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4649EB8C"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16.</w:t>
            </w:r>
          </w:p>
        </w:tc>
        <w:tc>
          <w:tcPr>
            <w:tcW w:w="4597" w:type="dxa"/>
            <w:tcBorders>
              <w:top w:val="single" w:sz="4" w:space="0" w:color="auto"/>
              <w:left w:val="single" w:sz="4" w:space="0" w:color="auto"/>
              <w:bottom w:val="single" w:sz="4" w:space="0" w:color="auto"/>
              <w:right w:val="single" w:sz="4" w:space="0" w:color="auto"/>
            </w:tcBorders>
            <w:hideMark/>
          </w:tcPr>
          <w:p w14:paraId="1CDE22EB"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Предоставление мер социальной поддержки по оплате жилищно-коммунальных услуг ветеранам (инвалидам) боевых действий в Афганистане и членам их семей, а также погибших (умерших) ветеранов боевых действий в Афганистане</w:t>
            </w:r>
          </w:p>
        </w:tc>
        <w:tc>
          <w:tcPr>
            <w:tcW w:w="1985" w:type="dxa"/>
            <w:tcBorders>
              <w:top w:val="single" w:sz="4" w:space="0" w:color="auto"/>
              <w:left w:val="single" w:sz="4" w:space="0" w:color="auto"/>
              <w:bottom w:val="single" w:sz="4" w:space="0" w:color="auto"/>
              <w:right w:val="nil"/>
            </w:tcBorders>
            <w:hideMark/>
          </w:tcPr>
          <w:p w14:paraId="10EE48AC"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10 331,0</w:t>
            </w:r>
          </w:p>
        </w:tc>
        <w:tc>
          <w:tcPr>
            <w:tcW w:w="1555" w:type="dxa"/>
            <w:tcBorders>
              <w:top w:val="single" w:sz="4" w:space="0" w:color="auto"/>
              <w:left w:val="single" w:sz="4" w:space="0" w:color="auto"/>
              <w:bottom w:val="single" w:sz="4" w:space="0" w:color="auto"/>
              <w:right w:val="nil"/>
            </w:tcBorders>
            <w:hideMark/>
          </w:tcPr>
          <w:p w14:paraId="2066A3E9"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8 287,9</w:t>
            </w:r>
          </w:p>
        </w:tc>
        <w:tc>
          <w:tcPr>
            <w:tcW w:w="1417" w:type="dxa"/>
            <w:tcBorders>
              <w:top w:val="single" w:sz="4" w:space="0" w:color="auto"/>
              <w:left w:val="single" w:sz="4" w:space="0" w:color="auto"/>
              <w:bottom w:val="single" w:sz="4" w:space="0" w:color="auto"/>
              <w:right w:val="single" w:sz="4" w:space="0" w:color="auto"/>
            </w:tcBorders>
            <w:hideMark/>
          </w:tcPr>
          <w:p w14:paraId="1CAAE8AE"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80,2</w:t>
            </w:r>
          </w:p>
        </w:tc>
      </w:tr>
      <w:tr w:rsidR="00647B50" w:rsidRPr="00DE00F3" w14:paraId="37A48350"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0238BAAE"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17.</w:t>
            </w:r>
          </w:p>
        </w:tc>
        <w:tc>
          <w:tcPr>
            <w:tcW w:w="4597" w:type="dxa"/>
            <w:tcBorders>
              <w:top w:val="single" w:sz="4" w:space="0" w:color="auto"/>
              <w:left w:val="single" w:sz="4" w:space="0" w:color="auto"/>
              <w:bottom w:val="single" w:sz="4" w:space="0" w:color="auto"/>
              <w:right w:val="single" w:sz="4" w:space="0" w:color="auto"/>
            </w:tcBorders>
            <w:hideMark/>
          </w:tcPr>
          <w:p w14:paraId="555E6220"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Предоставление мер социальной поддержки по оплате жилищно-коммунальных услуг ветеранам Великой Отечественной Войны</w:t>
            </w:r>
          </w:p>
        </w:tc>
        <w:tc>
          <w:tcPr>
            <w:tcW w:w="1985" w:type="dxa"/>
            <w:tcBorders>
              <w:top w:val="single" w:sz="4" w:space="0" w:color="auto"/>
              <w:left w:val="single" w:sz="4" w:space="0" w:color="auto"/>
              <w:bottom w:val="single" w:sz="4" w:space="0" w:color="auto"/>
              <w:right w:val="nil"/>
            </w:tcBorders>
            <w:hideMark/>
          </w:tcPr>
          <w:p w14:paraId="20E75952"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5 426,8</w:t>
            </w:r>
          </w:p>
        </w:tc>
        <w:tc>
          <w:tcPr>
            <w:tcW w:w="1555" w:type="dxa"/>
            <w:tcBorders>
              <w:top w:val="single" w:sz="4" w:space="0" w:color="auto"/>
              <w:left w:val="single" w:sz="4" w:space="0" w:color="auto"/>
              <w:bottom w:val="single" w:sz="4" w:space="0" w:color="auto"/>
              <w:right w:val="nil"/>
            </w:tcBorders>
            <w:hideMark/>
          </w:tcPr>
          <w:p w14:paraId="665A5449"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3 659,3</w:t>
            </w:r>
          </w:p>
        </w:tc>
        <w:tc>
          <w:tcPr>
            <w:tcW w:w="1417" w:type="dxa"/>
            <w:tcBorders>
              <w:top w:val="single" w:sz="4" w:space="0" w:color="auto"/>
              <w:left w:val="single" w:sz="4" w:space="0" w:color="auto"/>
              <w:bottom w:val="single" w:sz="4" w:space="0" w:color="auto"/>
              <w:right w:val="single" w:sz="4" w:space="0" w:color="auto"/>
            </w:tcBorders>
            <w:hideMark/>
          </w:tcPr>
          <w:p w14:paraId="326068E2"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67,4</w:t>
            </w:r>
          </w:p>
        </w:tc>
      </w:tr>
      <w:tr w:rsidR="00647B50" w:rsidRPr="00DE00F3" w14:paraId="69B21DCE"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3D4E6C67"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18.</w:t>
            </w:r>
          </w:p>
        </w:tc>
        <w:tc>
          <w:tcPr>
            <w:tcW w:w="4597" w:type="dxa"/>
            <w:tcBorders>
              <w:top w:val="single" w:sz="4" w:space="0" w:color="auto"/>
              <w:left w:val="single" w:sz="4" w:space="0" w:color="auto"/>
              <w:bottom w:val="single" w:sz="4" w:space="0" w:color="auto"/>
              <w:right w:val="single" w:sz="4" w:space="0" w:color="auto"/>
            </w:tcBorders>
            <w:hideMark/>
          </w:tcPr>
          <w:p w14:paraId="04A18B2E"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Предоставление мер социальной поддержки по оплате жилищно-коммунальных услуг участникам специальной военной операции</w:t>
            </w:r>
          </w:p>
        </w:tc>
        <w:tc>
          <w:tcPr>
            <w:tcW w:w="1985" w:type="dxa"/>
            <w:tcBorders>
              <w:top w:val="single" w:sz="4" w:space="0" w:color="auto"/>
              <w:left w:val="single" w:sz="4" w:space="0" w:color="auto"/>
              <w:bottom w:val="single" w:sz="4" w:space="0" w:color="auto"/>
              <w:right w:val="nil"/>
            </w:tcBorders>
            <w:hideMark/>
          </w:tcPr>
          <w:p w14:paraId="44651C6F"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1 540,0</w:t>
            </w:r>
          </w:p>
        </w:tc>
        <w:tc>
          <w:tcPr>
            <w:tcW w:w="1555" w:type="dxa"/>
            <w:tcBorders>
              <w:top w:val="single" w:sz="4" w:space="0" w:color="auto"/>
              <w:left w:val="single" w:sz="4" w:space="0" w:color="auto"/>
              <w:bottom w:val="single" w:sz="4" w:space="0" w:color="auto"/>
              <w:right w:val="nil"/>
            </w:tcBorders>
            <w:hideMark/>
          </w:tcPr>
          <w:p w14:paraId="7600950E"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142,9</w:t>
            </w:r>
          </w:p>
        </w:tc>
        <w:tc>
          <w:tcPr>
            <w:tcW w:w="1417" w:type="dxa"/>
            <w:tcBorders>
              <w:top w:val="single" w:sz="4" w:space="0" w:color="auto"/>
              <w:left w:val="single" w:sz="4" w:space="0" w:color="auto"/>
              <w:bottom w:val="single" w:sz="4" w:space="0" w:color="auto"/>
              <w:right w:val="single" w:sz="4" w:space="0" w:color="auto"/>
            </w:tcBorders>
            <w:hideMark/>
          </w:tcPr>
          <w:p w14:paraId="0F6325E9"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9,3</w:t>
            </w:r>
          </w:p>
        </w:tc>
      </w:tr>
      <w:tr w:rsidR="00647B50" w:rsidRPr="00DE00F3" w14:paraId="78CA20D2"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712E5095"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19.</w:t>
            </w:r>
          </w:p>
        </w:tc>
        <w:tc>
          <w:tcPr>
            <w:tcW w:w="4597" w:type="dxa"/>
            <w:tcBorders>
              <w:top w:val="single" w:sz="4" w:space="0" w:color="auto"/>
              <w:left w:val="single" w:sz="4" w:space="0" w:color="auto"/>
              <w:bottom w:val="single" w:sz="4" w:space="0" w:color="auto"/>
              <w:right w:val="single" w:sz="4" w:space="0" w:color="auto"/>
            </w:tcBorders>
            <w:hideMark/>
          </w:tcPr>
          <w:p w14:paraId="18D661C9"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Мероприятия в области занятости населения</w:t>
            </w:r>
          </w:p>
        </w:tc>
        <w:tc>
          <w:tcPr>
            <w:tcW w:w="1985" w:type="dxa"/>
            <w:tcBorders>
              <w:top w:val="single" w:sz="4" w:space="0" w:color="auto"/>
              <w:left w:val="single" w:sz="4" w:space="0" w:color="auto"/>
              <w:bottom w:val="single" w:sz="4" w:space="0" w:color="auto"/>
              <w:right w:val="nil"/>
            </w:tcBorders>
            <w:hideMark/>
          </w:tcPr>
          <w:p w14:paraId="73722705"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1 107 262,6</w:t>
            </w:r>
          </w:p>
        </w:tc>
        <w:tc>
          <w:tcPr>
            <w:tcW w:w="1555" w:type="dxa"/>
            <w:tcBorders>
              <w:top w:val="single" w:sz="4" w:space="0" w:color="auto"/>
              <w:left w:val="single" w:sz="4" w:space="0" w:color="auto"/>
              <w:bottom w:val="single" w:sz="4" w:space="0" w:color="auto"/>
              <w:right w:val="nil"/>
            </w:tcBorders>
            <w:hideMark/>
          </w:tcPr>
          <w:p w14:paraId="7D4FE432"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1 107 262,6</w:t>
            </w:r>
          </w:p>
        </w:tc>
        <w:tc>
          <w:tcPr>
            <w:tcW w:w="1417" w:type="dxa"/>
            <w:tcBorders>
              <w:top w:val="single" w:sz="4" w:space="0" w:color="auto"/>
              <w:left w:val="single" w:sz="4" w:space="0" w:color="auto"/>
              <w:bottom w:val="single" w:sz="4" w:space="0" w:color="auto"/>
              <w:right w:val="single" w:sz="4" w:space="0" w:color="auto"/>
            </w:tcBorders>
            <w:hideMark/>
          </w:tcPr>
          <w:p w14:paraId="7CF25C41"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100</w:t>
            </w:r>
          </w:p>
        </w:tc>
      </w:tr>
      <w:tr w:rsidR="00647B50" w:rsidRPr="00DE00F3" w14:paraId="1FB9459A" w14:textId="77777777" w:rsidTr="00345861">
        <w:tc>
          <w:tcPr>
            <w:tcW w:w="569" w:type="dxa"/>
            <w:tcBorders>
              <w:top w:val="single" w:sz="4" w:space="0" w:color="auto"/>
              <w:left w:val="single" w:sz="4" w:space="0" w:color="auto"/>
              <w:bottom w:val="single" w:sz="4" w:space="0" w:color="auto"/>
              <w:right w:val="single" w:sz="4" w:space="0" w:color="auto"/>
            </w:tcBorders>
            <w:hideMark/>
          </w:tcPr>
          <w:p w14:paraId="7D5A1830" w14:textId="77777777" w:rsidR="00647B50" w:rsidRPr="00DE00F3" w:rsidRDefault="00647B50" w:rsidP="00DE00F3">
            <w:pPr>
              <w:spacing w:after="0" w:line="240" w:lineRule="auto"/>
              <w:jc w:val="both"/>
              <w:rPr>
                <w:rFonts w:ascii="Times New Roman" w:eastAsia="Times New Roman" w:hAnsi="Times New Roman" w:cs="Times New Roman"/>
              </w:rPr>
            </w:pPr>
            <w:r w:rsidRPr="00DE00F3">
              <w:rPr>
                <w:rFonts w:ascii="Times New Roman" w:eastAsia="Times New Roman" w:hAnsi="Times New Roman" w:cs="Times New Roman"/>
              </w:rPr>
              <w:t>20.</w:t>
            </w:r>
          </w:p>
        </w:tc>
        <w:tc>
          <w:tcPr>
            <w:tcW w:w="4597" w:type="dxa"/>
            <w:tcBorders>
              <w:top w:val="single" w:sz="4" w:space="0" w:color="auto"/>
              <w:left w:val="single" w:sz="4" w:space="0" w:color="auto"/>
              <w:bottom w:val="single" w:sz="4" w:space="0" w:color="auto"/>
              <w:right w:val="single" w:sz="4" w:space="0" w:color="auto"/>
            </w:tcBorders>
            <w:hideMark/>
          </w:tcPr>
          <w:p w14:paraId="045EEC0B" w14:textId="77777777" w:rsidR="00647B50" w:rsidRPr="00DE00F3" w:rsidRDefault="00647B50" w:rsidP="00DE00F3">
            <w:pPr>
              <w:spacing w:after="0" w:line="240" w:lineRule="auto"/>
              <w:rPr>
                <w:rFonts w:ascii="Times New Roman" w:eastAsia="Times New Roman" w:hAnsi="Times New Roman" w:cs="Times New Roman"/>
              </w:rPr>
            </w:pPr>
            <w:r w:rsidRPr="00DE00F3">
              <w:rPr>
                <w:rFonts w:ascii="Times New Roman" w:eastAsia="Times New Roman" w:hAnsi="Times New Roman" w:cs="Times New Roman"/>
              </w:rPr>
              <w:t>Предоставление мер социальной поддержки по оплате жилищно-коммунальных услуг многодетным семьям</w:t>
            </w:r>
          </w:p>
        </w:tc>
        <w:tc>
          <w:tcPr>
            <w:tcW w:w="1985" w:type="dxa"/>
            <w:tcBorders>
              <w:top w:val="single" w:sz="4" w:space="0" w:color="auto"/>
              <w:left w:val="single" w:sz="4" w:space="0" w:color="auto"/>
              <w:bottom w:val="single" w:sz="4" w:space="0" w:color="auto"/>
              <w:right w:val="nil"/>
            </w:tcBorders>
            <w:hideMark/>
          </w:tcPr>
          <w:p w14:paraId="48920630"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21 646,0</w:t>
            </w:r>
          </w:p>
        </w:tc>
        <w:tc>
          <w:tcPr>
            <w:tcW w:w="1555" w:type="dxa"/>
            <w:tcBorders>
              <w:top w:val="single" w:sz="4" w:space="0" w:color="auto"/>
              <w:left w:val="single" w:sz="4" w:space="0" w:color="auto"/>
              <w:bottom w:val="single" w:sz="4" w:space="0" w:color="auto"/>
              <w:right w:val="nil"/>
            </w:tcBorders>
            <w:hideMark/>
          </w:tcPr>
          <w:p w14:paraId="25042F03"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17 327,7</w:t>
            </w:r>
          </w:p>
        </w:tc>
        <w:tc>
          <w:tcPr>
            <w:tcW w:w="1417" w:type="dxa"/>
            <w:tcBorders>
              <w:top w:val="single" w:sz="4" w:space="0" w:color="auto"/>
              <w:left w:val="single" w:sz="4" w:space="0" w:color="auto"/>
              <w:bottom w:val="single" w:sz="4" w:space="0" w:color="auto"/>
              <w:right w:val="single" w:sz="4" w:space="0" w:color="auto"/>
            </w:tcBorders>
            <w:hideMark/>
          </w:tcPr>
          <w:p w14:paraId="2C8C5C2F" w14:textId="77777777" w:rsidR="00647B50" w:rsidRPr="00DE00F3" w:rsidRDefault="00647B50" w:rsidP="00DE00F3">
            <w:pPr>
              <w:spacing w:after="0" w:line="240" w:lineRule="auto"/>
              <w:jc w:val="center"/>
              <w:rPr>
                <w:rFonts w:ascii="Times New Roman" w:eastAsia="Times New Roman" w:hAnsi="Times New Roman" w:cs="Times New Roman"/>
              </w:rPr>
            </w:pPr>
            <w:r w:rsidRPr="00DE00F3">
              <w:rPr>
                <w:rFonts w:ascii="Times New Roman" w:eastAsia="Times New Roman" w:hAnsi="Times New Roman" w:cs="Times New Roman"/>
              </w:rPr>
              <w:t>80,0</w:t>
            </w:r>
          </w:p>
        </w:tc>
      </w:tr>
      <w:tr w:rsidR="00647B50" w:rsidRPr="00DE00F3" w14:paraId="2D480189" w14:textId="77777777" w:rsidTr="00345861">
        <w:tc>
          <w:tcPr>
            <w:tcW w:w="569" w:type="dxa"/>
            <w:tcBorders>
              <w:top w:val="single" w:sz="4" w:space="0" w:color="auto"/>
              <w:left w:val="single" w:sz="4" w:space="0" w:color="auto"/>
              <w:bottom w:val="single" w:sz="4" w:space="0" w:color="auto"/>
              <w:right w:val="single" w:sz="4" w:space="0" w:color="auto"/>
            </w:tcBorders>
          </w:tcPr>
          <w:p w14:paraId="21AFE636" w14:textId="77777777" w:rsidR="00647B50" w:rsidRPr="00DE00F3" w:rsidRDefault="00647B50" w:rsidP="00DE00F3">
            <w:pPr>
              <w:spacing w:after="0" w:line="240" w:lineRule="auto"/>
              <w:jc w:val="both"/>
              <w:rPr>
                <w:rFonts w:ascii="Times New Roman" w:eastAsia="Times New Roman" w:hAnsi="Times New Roman" w:cs="Times New Roman"/>
                <w:b/>
                <w:bCs/>
              </w:rPr>
            </w:pPr>
          </w:p>
        </w:tc>
        <w:tc>
          <w:tcPr>
            <w:tcW w:w="4597" w:type="dxa"/>
            <w:tcBorders>
              <w:top w:val="single" w:sz="4" w:space="0" w:color="auto"/>
              <w:left w:val="single" w:sz="4" w:space="0" w:color="auto"/>
              <w:bottom w:val="single" w:sz="4" w:space="0" w:color="auto"/>
              <w:right w:val="single" w:sz="4" w:space="0" w:color="auto"/>
            </w:tcBorders>
            <w:hideMark/>
          </w:tcPr>
          <w:p w14:paraId="741F611B" w14:textId="77777777" w:rsidR="00647B50" w:rsidRPr="00DE00F3" w:rsidRDefault="00647B50" w:rsidP="00DE00F3">
            <w:pPr>
              <w:spacing w:after="0" w:line="240" w:lineRule="auto"/>
              <w:jc w:val="both"/>
              <w:rPr>
                <w:rFonts w:ascii="Times New Roman" w:eastAsia="Times New Roman" w:hAnsi="Times New Roman" w:cs="Times New Roman"/>
                <w:b/>
                <w:bCs/>
              </w:rPr>
            </w:pPr>
            <w:r w:rsidRPr="00DE00F3">
              <w:rPr>
                <w:rFonts w:ascii="Times New Roman" w:eastAsia="Times New Roman" w:hAnsi="Times New Roman" w:cs="Times New Roman"/>
                <w:b/>
                <w:bCs/>
              </w:rPr>
              <w:t>Итого:</w:t>
            </w:r>
          </w:p>
        </w:tc>
        <w:tc>
          <w:tcPr>
            <w:tcW w:w="1985" w:type="dxa"/>
            <w:tcBorders>
              <w:top w:val="single" w:sz="4" w:space="0" w:color="auto"/>
              <w:left w:val="single" w:sz="4" w:space="0" w:color="auto"/>
              <w:bottom w:val="single" w:sz="4" w:space="0" w:color="auto"/>
              <w:right w:val="nil"/>
            </w:tcBorders>
            <w:hideMark/>
          </w:tcPr>
          <w:p w14:paraId="72DD518D" w14:textId="77777777" w:rsidR="00647B50" w:rsidRPr="00DE00F3" w:rsidRDefault="00647B50" w:rsidP="00DE00F3">
            <w:pPr>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bCs/>
              </w:rPr>
              <w:t>3 447 840,2</w:t>
            </w:r>
          </w:p>
        </w:tc>
        <w:tc>
          <w:tcPr>
            <w:tcW w:w="1555" w:type="dxa"/>
            <w:tcBorders>
              <w:top w:val="single" w:sz="4" w:space="0" w:color="auto"/>
              <w:left w:val="single" w:sz="4" w:space="0" w:color="auto"/>
              <w:bottom w:val="single" w:sz="4" w:space="0" w:color="auto"/>
              <w:right w:val="nil"/>
            </w:tcBorders>
            <w:hideMark/>
          </w:tcPr>
          <w:p w14:paraId="2F8E7B18" w14:textId="77777777" w:rsidR="00647B50" w:rsidRPr="00DE00F3" w:rsidRDefault="00647B50" w:rsidP="00DE00F3">
            <w:pPr>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bCs/>
              </w:rPr>
              <w:t>3 489 317,9</w:t>
            </w:r>
          </w:p>
        </w:tc>
        <w:tc>
          <w:tcPr>
            <w:tcW w:w="1417" w:type="dxa"/>
            <w:tcBorders>
              <w:top w:val="single" w:sz="4" w:space="0" w:color="auto"/>
              <w:left w:val="single" w:sz="4" w:space="0" w:color="auto"/>
              <w:bottom w:val="single" w:sz="4" w:space="0" w:color="auto"/>
              <w:right w:val="single" w:sz="4" w:space="0" w:color="auto"/>
            </w:tcBorders>
            <w:hideMark/>
          </w:tcPr>
          <w:p w14:paraId="08151EB7" w14:textId="77777777" w:rsidR="00647B50" w:rsidRPr="00DE00F3" w:rsidRDefault="00647B50" w:rsidP="00DE00F3">
            <w:pPr>
              <w:spacing w:after="0" w:line="240" w:lineRule="auto"/>
              <w:jc w:val="center"/>
              <w:outlineLvl w:val="0"/>
              <w:rPr>
                <w:rFonts w:ascii="Times New Roman" w:eastAsia="Times New Roman" w:hAnsi="Times New Roman" w:cs="Times New Roman"/>
                <w:b/>
                <w:bCs/>
              </w:rPr>
            </w:pPr>
            <w:r w:rsidRPr="00DE00F3">
              <w:rPr>
                <w:rFonts w:ascii="Times New Roman" w:eastAsia="Times New Roman" w:hAnsi="Times New Roman" w:cs="Times New Roman"/>
                <w:b/>
                <w:bCs/>
              </w:rPr>
              <w:t>101,2</w:t>
            </w:r>
          </w:p>
        </w:tc>
      </w:tr>
    </w:tbl>
    <w:p w14:paraId="3E6FC14E" w14:textId="77777777" w:rsidR="00647B50" w:rsidRPr="00DE00F3" w:rsidRDefault="00647B50" w:rsidP="00DE00F3">
      <w:pPr>
        <w:spacing w:after="0" w:line="240" w:lineRule="auto"/>
        <w:jc w:val="both"/>
        <w:rPr>
          <w:rFonts w:ascii="Times New Roman" w:eastAsia="Times New Roman" w:hAnsi="Times New Roman" w:cs="Times New Roman"/>
          <w:i/>
          <w:iCs/>
          <w:sz w:val="28"/>
          <w:szCs w:val="28"/>
          <w:lang w:eastAsia="ru-RU"/>
        </w:rPr>
      </w:pPr>
    </w:p>
    <w:p w14:paraId="6057B3B0"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плановых назначений по 9 видам публичных нормативных обязательств находится в пределах от 92,0 % до 100,0 %. По 5 видам социальных выплат величина исполнения сложилась в размере от 80,0 % до 88,0 %. По 3 видам социальных выплат величина исполнения сложилась в размере от 48 % до 78,0 %. По 2 видам социальных выплат величина исполнения сложилась в размере от 9 % до 28,0 %. По одному виду величина исполнения равна нулю.</w:t>
      </w:r>
    </w:p>
    <w:p w14:paraId="1F95456D" w14:textId="77777777" w:rsidR="00647B50" w:rsidRPr="00DE00F3" w:rsidRDefault="00647B50"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Наименьшее исполнение по итогам 2024 года составило по следующим социальным выплатам: </w:t>
      </w:r>
    </w:p>
    <w:p w14:paraId="3C951BF2" w14:textId="77777777" w:rsidR="00647B50" w:rsidRPr="00DE00F3" w:rsidRDefault="00647B50" w:rsidP="00DE00F3">
      <w:pPr>
        <w:widowControl w:val="0"/>
        <w:numPr>
          <w:ilvl w:val="0"/>
          <w:numId w:val="148"/>
        </w:numPr>
        <w:tabs>
          <w:tab w:val="left" w:pos="851"/>
        </w:tabs>
        <w:autoSpaceDE w:val="0"/>
        <w:autoSpaceDN w:val="0"/>
        <w:adjustRightInd w:val="0"/>
        <w:spacing w:after="0" w:line="240" w:lineRule="auto"/>
        <w:ind w:left="14" w:firstLine="70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меры социальной поддержки малоимущих слоев населения – 0,0 % </w:t>
      </w:r>
      <w:r w:rsidRPr="00DE00F3">
        <w:rPr>
          <w:rFonts w:ascii="Times New Roman" w:eastAsia="Times New Roman" w:hAnsi="Times New Roman" w:cs="Times New Roman"/>
          <w:sz w:val="28"/>
          <w:szCs w:val="28"/>
        </w:rPr>
        <w:t>(недофинансирование составило 3 460,0 тыс. руб.);</w:t>
      </w:r>
    </w:p>
    <w:p w14:paraId="3F5DF957" w14:textId="77777777" w:rsidR="00647B50" w:rsidRPr="00DE00F3" w:rsidRDefault="00647B50" w:rsidP="00DE00F3">
      <w:pPr>
        <w:widowControl w:val="0"/>
        <w:numPr>
          <w:ilvl w:val="0"/>
          <w:numId w:val="148"/>
        </w:numPr>
        <w:tabs>
          <w:tab w:val="left" w:pos="851"/>
        </w:tabs>
        <w:autoSpaceDE w:val="0"/>
        <w:autoSpaceDN w:val="0"/>
        <w:adjustRightInd w:val="0"/>
        <w:spacing w:after="0" w:line="240" w:lineRule="auto"/>
        <w:ind w:left="14" w:firstLine="70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предоставление мер социальной поддержки по оплате жилищно-коммунальных услуг участникам специальной военной операции – 9,3 % (недофинансирование составило 1 397,1 тыс. руб.);</w:t>
      </w:r>
    </w:p>
    <w:p w14:paraId="13336410" w14:textId="77777777" w:rsidR="00647B50" w:rsidRPr="00DE00F3" w:rsidRDefault="00647B50" w:rsidP="00DE00F3">
      <w:pPr>
        <w:widowControl w:val="0"/>
        <w:numPr>
          <w:ilvl w:val="0"/>
          <w:numId w:val="148"/>
        </w:numPr>
        <w:tabs>
          <w:tab w:val="left" w:pos="851"/>
        </w:tabs>
        <w:autoSpaceDE w:val="0"/>
        <w:autoSpaceDN w:val="0"/>
        <w:adjustRightInd w:val="0"/>
        <w:spacing w:after="0" w:line="240" w:lineRule="auto"/>
        <w:ind w:left="14"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rPr>
        <w:t xml:space="preserve">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 – 28,0 % </w:t>
      </w:r>
      <w:r w:rsidRPr="00DE00F3">
        <w:rPr>
          <w:rFonts w:ascii="Times New Roman" w:eastAsia="Times New Roman" w:hAnsi="Times New Roman" w:cs="Times New Roman"/>
          <w:sz w:val="28"/>
          <w:szCs w:val="28"/>
          <w:lang w:eastAsia="ru-RU"/>
        </w:rPr>
        <w:t>(недофинансирование составило 270,8 тыс. руб.);</w:t>
      </w:r>
    </w:p>
    <w:p w14:paraId="35926B0B" w14:textId="77777777" w:rsidR="00647B50" w:rsidRPr="00DE00F3" w:rsidRDefault="00647B50" w:rsidP="00DE00F3">
      <w:pPr>
        <w:widowControl w:val="0"/>
        <w:numPr>
          <w:ilvl w:val="0"/>
          <w:numId w:val="148"/>
        </w:numPr>
        <w:tabs>
          <w:tab w:val="left" w:pos="851"/>
        </w:tabs>
        <w:autoSpaceDE w:val="0"/>
        <w:autoSpaceDN w:val="0"/>
        <w:adjustRightInd w:val="0"/>
        <w:spacing w:after="0" w:line="240" w:lineRule="auto"/>
        <w:ind w:left="14" w:firstLine="70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обеспечение мер социальной поддержки тружеников тыла – 48,7 % (недофинансирование 436,2 тыс. руб.);</w:t>
      </w:r>
    </w:p>
    <w:p w14:paraId="4D21456F" w14:textId="77777777" w:rsidR="00647B50" w:rsidRPr="00DE00F3" w:rsidRDefault="00647B50" w:rsidP="00DE00F3">
      <w:pPr>
        <w:widowControl w:val="0"/>
        <w:numPr>
          <w:ilvl w:val="0"/>
          <w:numId w:val="148"/>
        </w:numPr>
        <w:tabs>
          <w:tab w:val="left" w:pos="851"/>
        </w:tabs>
        <w:autoSpaceDE w:val="0"/>
        <w:autoSpaceDN w:val="0"/>
        <w:adjustRightInd w:val="0"/>
        <w:spacing w:after="0" w:line="240" w:lineRule="auto"/>
        <w:ind w:left="14" w:firstLine="70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предоставление мер социальной поддержки по оплате жилищно-коммунальных услуг ветеранам Великой Отечественной Войны – 67,4 % (недофинансирование 1 767,5 тыс. руб.);</w:t>
      </w:r>
    </w:p>
    <w:p w14:paraId="10719542" w14:textId="77777777" w:rsidR="00647B50" w:rsidRPr="00DE00F3" w:rsidRDefault="00647B50" w:rsidP="00DE00F3">
      <w:pPr>
        <w:widowControl w:val="0"/>
        <w:numPr>
          <w:ilvl w:val="0"/>
          <w:numId w:val="148"/>
        </w:numPr>
        <w:tabs>
          <w:tab w:val="left" w:pos="709"/>
          <w:tab w:val="left" w:pos="851"/>
        </w:tabs>
        <w:autoSpaceDE w:val="0"/>
        <w:autoSpaceDN w:val="0"/>
        <w:adjustRightInd w:val="0"/>
        <w:spacing w:after="0" w:line="240" w:lineRule="auto"/>
        <w:ind w:left="14" w:firstLine="70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субсидии на предоставление мер социальной поддержки реабилитированных лиц и лиц, признанных пострадавшими от политических репрессий – 78,2 % (недофинансирование 76 915,4 тыс. руб.);</w:t>
      </w:r>
    </w:p>
    <w:p w14:paraId="7077C7F6" w14:textId="77777777" w:rsidR="00647B50" w:rsidRPr="00DE00F3" w:rsidRDefault="00647B50" w:rsidP="00DE00F3">
      <w:pPr>
        <w:widowControl w:val="0"/>
        <w:numPr>
          <w:ilvl w:val="0"/>
          <w:numId w:val="148"/>
        </w:numPr>
        <w:tabs>
          <w:tab w:val="left" w:pos="709"/>
          <w:tab w:val="left" w:pos="851"/>
        </w:tabs>
        <w:autoSpaceDE w:val="0"/>
        <w:autoSpaceDN w:val="0"/>
        <w:adjustRightInd w:val="0"/>
        <w:spacing w:after="0" w:line="240" w:lineRule="auto"/>
        <w:ind w:left="14"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предоставление мер социальной поддержки по оплате жилищно-коммунальных услуг многодетным семьям – 80,0 % (недофинансирование составило 4 318,3 тыс. руб.);</w:t>
      </w:r>
    </w:p>
    <w:p w14:paraId="3E3F110B" w14:textId="77777777" w:rsidR="00647B50" w:rsidRPr="00DE00F3" w:rsidRDefault="00647B50" w:rsidP="00DE00F3">
      <w:pPr>
        <w:widowControl w:val="0"/>
        <w:numPr>
          <w:ilvl w:val="0"/>
          <w:numId w:val="148"/>
        </w:numPr>
        <w:tabs>
          <w:tab w:val="left" w:pos="709"/>
          <w:tab w:val="left" w:pos="851"/>
        </w:tabs>
        <w:autoSpaceDE w:val="0"/>
        <w:autoSpaceDN w:val="0"/>
        <w:adjustRightInd w:val="0"/>
        <w:spacing w:after="0" w:line="240" w:lineRule="auto"/>
        <w:ind w:left="14" w:firstLine="700"/>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предоставление мер социальной поддержки по оплате жилищно-коммунальных услуг ветеранам (инвалидам) боевых действий в Афганистане и членам их семей, а также погибших (умерших) ветеранов боевых действий в Афганистане – 80,2 % (недофинансирование 2 043,1 тыс. руб.).</w:t>
      </w:r>
    </w:p>
    <w:p w14:paraId="147DA366" w14:textId="77777777" w:rsidR="00647B50" w:rsidRPr="00DE00F3" w:rsidRDefault="00647B50" w:rsidP="00DE00F3">
      <w:pPr>
        <w:tabs>
          <w:tab w:val="left" w:pos="709"/>
          <w:tab w:val="left" w:pos="851"/>
        </w:tabs>
        <w:spacing w:after="0" w:line="240" w:lineRule="auto"/>
        <w:jc w:val="both"/>
        <w:rPr>
          <w:rFonts w:ascii="Times New Roman" w:eastAsia="Times New Roman" w:hAnsi="Times New Roman" w:cs="Times New Roman"/>
          <w:sz w:val="28"/>
          <w:szCs w:val="28"/>
        </w:rPr>
      </w:pPr>
    </w:p>
    <w:p w14:paraId="32F22FB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Государственные программы Республики Ингушетия</w:t>
      </w:r>
    </w:p>
    <w:p w14:paraId="101D20A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87B523B"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Структура республиканского бюджета сформирована из 25 государственных программ Республики Ингушетия (далее – Госпрограмма). Расходы на реализацию Госпрограмм утверждены в сумме 34 902 052,6 тыс. руб., на непрограммные расходы предусмотрено 3 792 751,9 тыс. руб.   </w:t>
      </w:r>
    </w:p>
    <w:p w14:paraId="3E0E82EA"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Законопроекту, программная часть бюджета в 2024 году исполнена в сумме 33 773 656,6 тыс. руб. или на 96,8 % от годовых бюджетных назначений, утвержденных законом о республиканском бюджете.</w:t>
      </w:r>
    </w:p>
    <w:p w14:paraId="4DC130E9"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непрограммных расходов составило 3 530 702,6 тыс. руб. или 93,1 % от утвержденных назначений.</w:t>
      </w:r>
    </w:p>
    <w:p w14:paraId="077E35B0"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Наибольшие объемы финансового обеспечения приходятся на следующие Госпрограммы:</w:t>
      </w:r>
    </w:p>
    <w:p w14:paraId="0FDE48A7" w14:textId="77777777" w:rsidR="00647B50" w:rsidRPr="00DE00F3" w:rsidRDefault="00647B50" w:rsidP="00DE00F3">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«Развитие образования» - 40,3 % от общего финансирования программных расходов;</w:t>
      </w:r>
    </w:p>
    <w:p w14:paraId="5D95EC7B" w14:textId="77777777" w:rsidR="00647B50" w:rsidRPr="00DE00F3" w:rsidRDefault="00647B50" w:rsidP="00DE00F3">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«Развитие здравоохранения» – 16,4 %;</w:t>
      </w:r>
    </w:p>
    <w:p w14:paraId="5B9E2544" w14:textId="77777777" w:rsidR="00647B50" w:rsidRPr="00DE00F3" w:rsidRDefault="00647B50" w:rsidP="00DE00F3">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«Социальная поддержка и содействие занятости населения» – 10,9 %.</w:t>
      </w:r>
    </w:p>
    <w:p w14:paraId="5D0881D6"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Информация об уровне исполнения расходов по государственным программам Республики Ингушетия в 2024 году представлена в таблице.</w:t>
      </w:r>
    </w:p>
    <w:p w14:paraId="2A69CA4E" w14:textId="77777777" w:rsidR="00647B50" w:rsidRPr="00DE00F3" w:rsidRDefault="00647B50" w:rsidP="00DE00F3">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DE00F3">
        <w:rPr>
          <w:rFonts w:ascii="Times New Roman" w:eastAsia="Times New Roman" w:hAnsi="Times New Roman" w:cs="Times New Roman"/>
          <w:bCs/>
          <w:sz w:val="24"/>
          <w:szCs w:val="24"/>
          <w:lang w:eastAsia="ru-RU"/>
        </w:rPr>
        <w:t>тыс. руб.</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4210"/>
        <w:gridCol w:w="2437"/>
        <w:gridCol w:w="1922"/>
        <w:gridCol w:w="885"/>
      </w:tblGrid>
      <w:tr w:rsidR="00647B50" w:rsidRPr="00DE00F3" w14:paraId="4366F259" w14:textId="77777777" w:rsidTr="004A0647">
        <w:trPr>
          <w:trHeight w:val="597"/>
        </w:trPr>
        <w:tc>
          <w:tcPr>
            <w:tcW w:w="29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82EAD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4778E5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Наименование</w:t>
            </w:r>
          </w:p>
          <w:p w14:paraId="699CC32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государственной программы</w:t>
            </w:r>
          </w:p>
        </w:tc>
        <w:tc>
          <w:tcPr>
            <w:tcW w:w="1212" w:type="pct"/>
            <w:vMerge w:val="restart"/>
            <w:tcBorders>
              <w:top w:val="single" w:sz="4" w:space="0" w:color="auto"/>
              <w:left w:val="single" w:sz="4" w:space="0" w:color="auto"/>
              <w:right w:val="single" w:sz="4" w:space="0" w:color="auto"/>
            </w:tcBorders>
            <w:shd w:val="clear" w:color="auto" w:fill="FFFFFF"/>
            <w:vAlign w:val="center"/>
          </w:tcPr>
          <w:p w14:paraId="3DF85CD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Назначено</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0E15C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Исполнено</w:t>
            </w:r>
          </w:p>
        </w:tc>
      </w:tr>
      <w:tr w:rsidR="00647B50" w:rsidRPr="00DE00F3" w14:paraId="2BE14525" w14:textId="77777777" w:rsidTr="004A0647">
        <w:trPr>
          <w:trHeight w:val="172"/>
        </w:trPr>
        <w:tc>
          <w:tcPr>
            <w:tcW w:w="298" w:type="pct"/>
            <w:vMerge/>
            <w:tcBorders>
              <w:top w:val="single" w:sz="4" w:space="0" w:color="auto"/>
              <w:left w:val="single" w:sz="4" w:space="0" w:color="auto"/>
              <w:bottom w:val="single" w:sz="4" w:space="0" w:color="auto"/>
              <w:right w:val="single" w:sz="4" w:space="0" w:color="auto"/>
            </w:tcBorders>
            <w:vAlign w:val="center"/>
            <w:hideMark/>
          </w:tcPr>
          <w:p w14:paraId="5F6C25DC" w14:textId="77777777" w:rsidR="00647B50" w:rsidRPr="00DE00F3" w:rsidRDefault="00647B50" w:rsidP="00DE00F3">
            <w:pPr>
              <w:spacing w:after="0" w:line="240" w:lineRule="auto"/>
              <w:jc w:val="center"/>
              <w:rPr>
                <w:rFonts w:ascii="Times New Roman" w:eastAsia="Times New Roman" w:hAnsi="Times New Roman" w:cs="Times New Roman"/>
                <w:b/>
                <w:bCs/>
                <w:lang w:eastAsia="ru-RU"/>
              </w:rPr>
            </w:pPr>
          </w:p>
        </w:tc>
        <w:tc>
          <w:tcPr>
            <w:tcW w:w="2094" w:type="pct"/>
            <w:vMerge/>
            <w:tcBorders>
              <w:top w:val="single" w:sz="4" w:space="0" w:color="auto"/>
              <w:left w:val="single" w:sz="4" w:space="0" w:color="auto"/>
              <w:bottom w:val="single" w:sz="4" w:space="0" w:color="auto"/>
              <w:right w:val="single" w:sz="4" w:space="0" w:color="auto"/>
            </w:tcBorders>
            <w:vAlign w:val="center"/>
            <w:hideMark/>
          </w:tcPr>
          <w:p w14:paraId="52F5477B" w14:textId="77777777" w:rsidR="00647B50" w:rsidRPr="00DE00F3" w:rsidRDefault="00647B50" w:rsidP="00DE00F3">
            <w:pPr>
              <w:spacing w:after="0" w:line="240" w:lineRule="auto"/>
              <w:jc w:val="center"/>
              <w:rPr>
                <w:rFonts w:ascii="Times New Roman" w:eastAsia="Times New Roman" w:hAnsi="Times New Roman" w:cs="Times New Roman"/>
                <w:b/>
                <w:bCs/>
                <w:lang w:eastAsia="ru-RU"/>
              </w:rPr>
            </w:pPr>
          </w:p>
        </w:tc>
        <w:tc>
          <w:tcPr>
            <w:tcW w:w="1212" w:type="pct"/>
            <w:vMerge/>
            <w:tcBorders>
              <w:left w:val="single" w:sz="4" w:space="0" w:color="auto"/>
              <w:bottom w:val="single" w:sz="4" w:space="0" w:color="auto"/>
              <w:right w:val="single" w:sz="4" w:space="0" w:color="auto"/>
            </w:tcBorders>
            <w:shd w:val="clear" w:color="auto" w:fill="FFFFFF"/>
            <w:vAlign w:val="center"/>
          </w:tcPr>
          <w:p w14:paraId="26C41C5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80FE1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тыс. руб.</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A09E3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w:t>
            </w:r>
          </w:p>
        </w:tc>
      </w:tr>
      <w:tr w:rsidR="00647B50" w:rsidRPr="00DE00F3" w14:paraId="600B6CF2"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66EA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1</w:t>
            </w:r>
          </w:p>
        </w:tc>
        <w:tc>
          <w:tcPr>
            <w:tcW w:w="2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6F470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2</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6D04628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3</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45D65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4</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3C07F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5</w:t>
            </w:r>
          </w:p>
        </w:tc>
      </w:tr>
      <w:tr w:rsidR="00647B50" w:rsidRPr="00DE00F3" w14:paraId="7920D40E" w14:textId="77777777" w:rsidTr="004A0647">
        <w:trPr>
          <w:trHeight w:val="173"/>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5F5974"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bookmarkStart w:id="132" w:name="_Hlk197872875"/>
            <w:r w:rsidRPr="00DE00F3">
              <w:rPr>
                <w:rFonts w:ascii="Times New Roman" w:eastAsia="Times New Roman" w:hAnsi="Times New Roman" w:cs="Times New Roman"/>
                <w:bCs/>
                <w:lang w:eastAsia="ru-RU"/>
              </w:rPr>
              <w:t>1</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31F7934E"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здравоохранения»</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01DADAD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5 569 788,4</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A838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5 540 553,4</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65DEC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99,5</w:t>
            </w:r>
          </w:p>
        </w:tc>
      </w:tr>
      <w:tr w:rsidR="00647B50" w:rsidRPr="00DE00F3" w14:paraId="383A89AC"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7413C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2F2761FB"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культуры»</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14E6A5F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1 327 510,7</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78B42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1 299 557,7</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A4902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97,9</w:t>
            </w:r>
          </w:p>
        </w:tc>
      </w:tr>
      <w:tr w:rsidR="00647B50" w:rsidRPr="00DE00F3" w14:paraId="1A146263"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C06819"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3</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48664E0A"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образования»</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17CCB00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14 051 800,4</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88A5B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13 599 916,2</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4A8D1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96,8</w:t>
            </w:r>
          </w:p>
        </w:tc>
      </w:tr>
      <w:tr w:rsidR="00647B50" w:rsidRPr="00DE00F3" w14:paraId="2E9BB4FE" w14:textId="77777777" w:rsidTr="004A0647">
        <w:trPr>
          <w:trHeight w:val="276"/>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0F232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4</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2EC3F83E"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физической культуры и спорта»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2F17260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977 763,2</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1AF3F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973 978,4</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0F577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99,6</w:t>
            </w:r>
          </w:p>
        </w:tc>
      </w:tr>
      <w:tr w:rsidR="00647B50" w:rsidRPr="00DE00F3" w14:paraId="5DFD863A" w14:textId="77777777" w:rsidTr="004A0647">
        <w:trPr>
          <w:trHeight w:val="51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7B4DD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5</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636500B9"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сельского хозяйства и регулирование рынков сельскохозяйственной продукции, сырья и продовольствия»</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34D9A31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523 889,9</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52295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522 691,5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0961E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99,8</w:t>
            </w:r>
          </w:p>
        </w:tc>
      </w:tr>
      <w:tr w:rsidR="00647B50" w:rsidRPr="00DE00F3" w14:paraId="6BF0EF03" w14:textId="77777777" w:rsidTr="004A0647">
        <w:trPr>
          <w:trHeight w:val="51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13387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6</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1669D518"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«Социальная поддержка и содействие занятости населения»</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520C57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3 714 998,1</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447EF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3 671 149,5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C677D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98,8</w:t>
            </w:r>
          </w:p>
        </w:tc>
      </w:tr>
      <w:tr w:rsidR="00647B50" w:rsidRPr="00DE00F3" w14:paraId="3D7D9157" w14:textId="77777777" w:rsidTr="004A0647">
        <w:trPr>
          <w:trHeight w:val="291"/>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0E39DB"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7</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5DCE5276"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промышленности, транспорта и связи»</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F3E52C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769 358,7</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FA9B4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697 632,2</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2487E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90,7</w:t>
            </w:r>
          </w:p>
        </w:tc>
      </w:tr>
      <w:tr w:rsidR="00647B50" w:rsidRPr="00DE00F3" w14:paraId="4397CF50" w14:textId="77777777" w:rsidTr="004A0647">
        <w:trPr>
          <w:trHeight w:val="20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3D7ED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8</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7337B57A"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«Управление государственным имуществом»</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3B39EC1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108 024,9</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227E5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102 801,1</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5525C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95,2</w:t>
            </w:r>
          </w:p>
        </w:tc>
      </w:tr>
      <w:bookmarkEnd w:id="132"/>
      <w:tr w:rsidR="00647B50" w:rsidRPr="00DE00F3" w14:paraId="16AE4FBD" w14:textId="77777777" w:rsidTr="004A0647">
        <w:trPr>
          <w:trHeight w:val="51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F8FF7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386E2691"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«Экономическое развитие и инновационная экономика»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4CA5F7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159 109,4</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BC58E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140 439,6</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AC651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88,3</w:t>
            </w:r>
          </w:p>
        </w:tc>
      </w:tr>
      <w:tr w:rsidR="00647B50" w:rsidRPr="00DE00F3" w14:paraId="726934DB"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35C43A"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10</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01B5B240"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«Управление финансами»</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3283F82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1 274 261,2</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D48F4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1 267 594,0</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8A22E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99,5</w:t>
            </w:r>
          </w:p>
        </w:tc>
      </w:tr>
      <w:tr w:rsidR="00647B50" w:rsidRPr="00DE00F3" w14:paraId="6FAB7B08" w14:textId="77777777" w:rsidTr="004A0647">
        <w:trPr>
          <w:trHeight w:val="51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1DA008"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11</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10913118"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сферы строительства, архитектуры и жилищно-коммунального хозяйства»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2D15258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876 244,7</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4EAF8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871 457,1</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AF7F1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99,5</w:t>
            </w:r>
          </w:p>
        </w:tc>
      </w:tr>
      <w:tr w:rsidR="00647B50" w:rsidRPr="00DE00F3" w14:paraId="71B4FC67"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9BCE68"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12</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144A1FDC"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архивного дела»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AB4F79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37 793,8</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8C20D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34 485,7</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D3E99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91,2</w:t>
            </w:r>
          </w:p>
        </w:tc>
      </w:tr>
      <w:tr w:rsidR="00647B50" w:rsidRPr="00DE00F3" w14:paraId="5333EF1E"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43DE40"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13</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11B20735"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«Охрана и защита окружающей среды»</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5CB3A7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227 960,9</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8DF81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222 011,7</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743C2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97,4</w:t>
            </w:r>
          </w:p>
        </w:tc>
      </w:tr>
      <w:tr w:rsidR="00647B50" w:rsidRPr="00DE00F3" w14:paraId="293E0831"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693B0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14</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020A28F4"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«Молодежная политика»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5AD1CEF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113 385,0</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FDA7A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111 301,6</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15C54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98,2</w:t>
            </w:r>
          </w:p>
        </w:tc>
      </w:tr>
      <w:tr w:rsidR="00647B50" w:rsidRPr="00DE00F3" w14:paraId="77F788C8"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CF9A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15</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1192117A"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 xml:space="preserve">«Развитие туризма» </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2BB5235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148 395,6</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19153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46 121,6</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4FFF0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31,1</w:t>
            </w:r>
          </w:p>
        </w:tc>
      </w:tr>
      <w:tr w:rsidR="00647B50" w:rsidRPr="00DE00F3" w14:paraId="32711086"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47474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16</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3F8775D8"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 xml:space="preserve">«Защита населения и территорий от чрезвычайных ситуаций и обеспечение пожарной безопасности» </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AC0B8B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247 679,7</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7ADE6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193 745,2</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30FC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78,2</w:t>
            </w:r>
          </w:p>
        </w:tc>
      </w:tr>
      <w:tr w:rsidR="00647B50" w:rsidRPr="00DE00F3" w14:paraId="06065487"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93A63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17</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595D6FE3"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 xml:space="preserve">«Укрепление межнациональных отношений и развитие национальной политики» </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09A4FB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305 419,9</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F15A8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302 690,2</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29C8B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99,1</w:t>
            </w:r>
          </w:p>
        </w:tc>
      </w:tr>
      <w:tr w:rsidR="00647B50" w:rsidRPr="00DE00F3" w14:paraId="0736A0CF" w14:textId="77777777" w:rsidTr="004A0647">
        <w:trPr>
          <w:trHeight w:val="25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E56110"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18</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69C9681E"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«Развитие автомобильных дорог»</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6EAC47C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1 700 023,5</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4A60F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1 416 430,8</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764B6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83,3</w:t>
            </w:r>
          </w:p>
        </w:tc>
      </w:tr>
      <w:tr w:rsidR="00647B50" w:rsidRPr="00DE00F3" w14:paraId="3BE21951" w14:textId="77777777" w:rsidTr="004A0647">
        <w:trPr>
          <w:trHeight w:val="265"/>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C3CD2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19</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53A18A6F"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«Культурное наследие»</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748B28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28 682,9</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65FC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22 087,7</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C4404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77,0</w:t>
            </w:r>
          </w:p>
        </w:tc>
      </w:tr>
      <w:tr w:rsidR="00647B50" w:rsidRPr="00DE00F3" w14:paraId="7F731A57" w14:textId="77777777" w:rsidTr="004A0647">
        <w:trPr>
          <w:trHeight w:val="51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F1FD22"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20</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3D88F0D8" w14:textId="690B5FE9"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«Создание новых мест в общеобразо</w:t>
            </w:r>
            <w:r w:rsidR="00682264">
              <w:rPr>
                <w:rFonts w:ascii="Times New Roman" w:eastAsia="Times New Roman" w:hAnsi="Times New Roman" w:cs="Times New Roman"/>
                <w:lang w:eastAsia="ru-RU"/>
              </w:rPr>
              <w:t>-</w:t>
            </w:r>
            <w:r w:rsidRPr="00DE00F3">
              <w:rPr>
                <w:rFonts w:ascii="Times New Roman" w:eastAsia="Times New Roman" w:hAnsi="Times New Roman" w:cs="Times New Roman"/>
                <w:lang w:eastAsia="ru-RU"/>
              </w:rPr>
              <w:t>вательных организациях Республики Ингушетия в соответствии с прогнозируе</w:t>
            </w:r>
            <w:r w:rsidR="008863B8">
              <w:rPr>
                <w:rFonts w:ascii="Times New Roman" w:eastAsia="Times New Roman" w:hAnsi="Times New Roman" w:cs="Times New Roman"/>
                <w:lang w:eastAsia="ru-RU"/>
              </w:rPr>
              <w:t>-</w:t>
            </w:r>
            <w:r w:rsidRPr="00DE00F3">
              <w:rPr>
                <w:rFonts w:ascii="Times New Roman" w:eastAsia="Times New Roman" w:hAnsi="Times New Roman" w:cs="Times New Roman"/>
                <w:lang w:eastAsia="ru-RU"/>
              </w:rPr>
              <w:t>мой потребностью и современными условиями обучения на 2016-2025 годы»</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98C731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1 421 664,6</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285DC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1 418 904,5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1562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99,8</w:t>
            </w:r>
          </w:p>
        </w:tc>
      </w:tr>
      <w:tr w:rsidR="00647B50" w:rsidRPr="00DE00F3" w14:paraId="78D15747" w14:textId="77777777" w:rsidTr="004A0647">
        <w:trPr>
          <w:trHeight w:val="194"/>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C6655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21</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3F2A2CBE"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«О противодействии коррупции»</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50035E2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2 285,0</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3FAB9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2 140,3</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A6031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93,7</w:t>
            </w:r>
          </w:p>
        </w:tc>
      </w:tr>
      <w:tr w:rsidR="00647B50" w:rsidRPr="00DE00F3" w14:paraId="0E95D6F2" w14:textId="77777777" w:rsidTr="004A0647">
        <w:trPr>
          <w:trHeight w:val="573"/>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0E3B6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22</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47099497"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«Формирование современной городской среды на территории Республики Ингушетия»</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55964B3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431 842,5</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D00EB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431 842,5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D2446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100,0</w:t>
            </w:r>
          </w:p>
        </w:tc>
      </w:tr>
      <w:tr w:rsidR="00647B50" w:rsidRPr="00DE00F3" w14:paraId="2C25AB27" w14:textId="77777777" w:rsidTr="004A0647">
        <w:trPr>
          <w:trHeight w:val="573"/>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63B1A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23</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7CA2D576"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«Комплексное развитие сельских территорий»</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0DE41DD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810 961,8</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5A3C7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810 961,8</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CF70C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100,0</w:t>
            </w:r>
          </w:p>
        </w:tc>
      </w:tr>
      <w:tr w:rsidR="00647B50" w:rsidRPr="00DE00F3" w14:paraId="7EA2BABC" w14:textId="77777777" w:rsidTr="004A0647">
        <w:trPr>
          <w:trHeight w:val="573"/>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23C77E"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24</w:t>
            </w: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43A8FBD3"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«Оказание содействия добровольному переселению в Республику Ингушетия соотечественников, проживающих за рубежом, в 2022-2024 гг.»</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4D1995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80,0</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F416E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34,6</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1EE77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43,3</w:t>
            </w:r>
          </w:p>
        </w:tc>
      </w:tr>
      <w:tr w:rsidR="00647B50" w:rsidRPr="00DE00F3" w14:paraId="136279DE" w14:textId="77777777" w:rsidTr="004A0647">
        <w:trPr>
          <w:trHeight w:val="573"/>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14:paraId="43E2BDD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25</w:t>
            </w:r>
          </w:p>
        </w:tc>
        <w:tc>
          <w:tcPr>
            <w:tcW w:w="2094" w:type="pct"/>
            <w:tcBorders>
              <w:top w:val="single" w:sz="4" w:space="0" w:color="auto"/>
              <w:left w:val="single" w:sz="4" w:space="0" w:color="auto"/>
              <w:bottom w:val="single" w:sz="4" w:space="0" w:color="auto"/>
              <w:right w:val="single" w:sz="4" w:space="0" w:color="auto"/>
            </w:tcBorders>
            <w:shd w:val="clear" w:color="auto" w:fill="FFFFFF"/>
          </w:tcPr>
          <w:p w14:paraId="6C99277C"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Региональная адресная программа «Переселение граждан из аварийного жилищного фонда Республики Ингушетия в 2019 - 2024 годах»</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A8CA61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73127,7</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14:paraId="10CCF63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73 127,7</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tcPr>
          <w:p w14:paraId="220E230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100,0</w:t>
            </w:r>
          </w:p>
        </w:tc>
      </w:tr>
      <w:tr w:rsidR="00647B50" w:rsidRPr="00DE00F3" w14:paraId="27D51D7A" w14:textId="77777777" w:rsidTr="00682264">
        <w:trPr>
          <w:trHeight w:val="314"/>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14:paraId="43EA079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lang w:eastAsia="ru-RU"/>
              </w:rPr>
            </w:pPr>
          </w:p>
        </w:tc>
        <w:tc>
          <w:tcPr>
            <w:tcW w:w="2094" w:type="pct"/>
            <w:tcBorders>
              <w:top w:val="single" w:sz="4" w:space="0" w:color="auto"/>
              <w:left w:val="single" w:sz="4" w:space="0" w:color="auto"/>
              <w:bottom w:val="single" w:sz="4" w:space="0" w:color="auto"/>
              <w:right w:val="single" w:sz="4" w:space="0" w:color="auto"/>
            </w:tcBorders>
            <w:shd w:val="clear" w:color="auto" w:fill="FFFFFF"/>
          </w:tcPr>
          <w:p w14:paraId="043168A6"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Итого по программным расходам:</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6885E6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34 902 052,6</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14:paraId="689A74C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33 773 656,6</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tcPr>
          <w:p w14:paraId="087FBF2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96,8</w:t>
            </w:r>
          </w:p>
        </w:tc>
      </w:tr>
      <w:tr w:rsidR="00647B50" w:rsidRPr="00DE00F3" w14:paraId="06E686E6" w14:textId="77777777" w:rsidTr="004A0647">
        <w:trPr>
          <w:trHeight w:val="263"/>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14:paraId="35D890C9"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lang w:eastAsia="ru-RU"/>
              </w:rPr>
            </w:pP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50374317"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Непрограммные расходы</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3159B8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3 792 751,9</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FD540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3 530 702,6</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8D684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93,1</w:t>
            </w:r>
          </w:p>
        </w:tc>
      </w:tr>
      <w:tr w:rsidR="00647B50" w:rsidRPr="00DE00F3" w14:paraId="0A73C16A" w14:textId="77777777" w:rsidTr="004A0647">
        <w:trPr>
          <w:trHeight w:val="349"/>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14:paraId="54D1D908"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lang w:eastAsia="ru-RU"/>
              </w:rPr>
            </w:pPr>
          </w:p>
        </w:tc>
        <w:tc>
          <w:tcPr>
            <w:tcW w:w="2094" w:type="pct"/>
            <w:tcBorders>
              <w:top w:val="single" w:sz="4" w:space="0" w:color="auto"/>
              <w:left w:val="single" w:sz="4" w:space="0" w:color="auto"/>
              <w:bottom w:val="single" w:sz="4" w:space="0" w:color="auto"/>
              <w:right w:val="single" w:sz="4" w:space="0" w:color="auto"/>
            </w:tcBorders>
            <w:shd w:val="clear" w:color="auto" w:fill="FFFFFF"/>
            <w:hideMark/>
          </w:tcPr>
          <w:p w14:paraId="117FD995"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Всего:</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0CADC2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38 694 804,4</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6CB8C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37 304 359,2</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F8B63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E00F3">
              <w:rPr>
                <w:rFonts w:ascii="Times New Roman" w:eastAsia="Times New Roman" w:hAnsi="Times New Roman" w:cs="Times New Roman"/>
                <w:b/>
                <w:lang w:eastAsia="ru-RU"/>
              </w:rPr>
              <w:t>96,4</w:t>
            </w:r>
          </w:p>
        </w:tc>
      </w:tr>
    </w:tbl>
    <w:p w14:paraId="15CFBA08"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D207310"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Как видно из таблицы, уровень финансирования Госпрограмм в 2024 году находится в диапазоне от 31,1 % до 100,0%.  </w:t>
      </w:r>
    </w:p>
    <w:p w14:paraId="40EB0275" w14:textId="77777777" w:rsidR="00647B50" w:rsidRPr="00DE00F3" w:rsidRDefault="00647B50" w:rsidP="00DE00F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Так, финансирование произведено в следующих пределах:</w:t>
      </w:r>
    </w:p>
    <w:p w14:paraId="12CA0D96" w14:textId="77777777" w:rsidR="00647B50" w:rsidRPr="00DE00F3" w:rsidRDefault="00647B50" w:rsidP="00DE00F3">
      <w:pPr>
        <w:widowControl w:val="0"/>
        <w:numPr>
          <w:ilvl w:val="0"/>
          <w:numId w:val="150"/>
        </w:numPr>
        <w:tabs>
          <w:tab w:val="left" w:pos="851"/>
          <w:tab w:val="left" w:pos="993"/>
        </w:tabs>
        <w:autoSpaceDE w:val="0"/>
        <w:autoSpaceDN w:val="0"/>
        <w:adjustRightInd w:val="0"/>
        <w:spacing w:after="0" w:line="240" w:lineRule="auto"/>
        <w:ind w:left="0" w:firstLine="700"/>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от 31,1 до 43,3 % - по 2 Госпрограммам («Развитие туризма», «Оказание содействия добровольному переселению в Республику Ингушетия соотечественников, проживающих за рубежом, в 2022-2024 гг.»,);</w:t>
      </w:r>
    </w:p>
    <w:p w14:paraId="6C77E71E" w14:textId="77777777" w:rsidR="00647B50" w:rsidRPr="00DE00F3" w:rsidRDefault="00647B50" w:rsidP="00DE00F3">
      <w:pPr>
        <w:widowControl w:val="0"/>
        <w:numPr>
          <w:ilvl w:val="0"/>
          <w:numId w:val="150"/>
        </w:numPr>
        <w:tabs>
          <w:tab w:val="left" w:pos="851"/>
          <w:tab w:val="left" w:pos="993"/>
        </w:tabs>
        <w:autoSpaceDE w:val="0"/>
        <w:autoSpaceDN w:val="0"/>
        <w:adjustRightInd w:val="0"/>
        <w:spacing w:after="0" w:line="240" w:lineRule="auto"/>
        <w:ind w:left="0" w:firstLine="700"/>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от 43,4 до 88,3 % - по 4 Госпрограммам («Экономическое развитие и инновационная экономика», «Защита населения и территорий от чрезвычайных ситуаций и обеспечение пожарной безопасности», </w:t>
      </w:r>
      <w:r w:rsidRPr="00DE00F3">
        <w:rPr>
          <w:rFonts w:ascii="Times New Roman" w:eastAsia="Times New Roman" w:hAnsi="Times New Roman" w:cs="Times New Roman"/>
          <w:sz w:val="28"/>
          <w:szCs w:val="28"/>
          <w:lang w:eastAsia="ru-RU"/>
        </w:rPr>
        <w:t>«Развитие автомобильных дорог» и «Культурное наследие»</w:t>
      </w:r>
      <w:r w:rsidRPr="00DE00F3">
        <w:rPr>
          <w:rFonts w:ascii="Times New Roman" w:eastAsia="Times New Roman" w:hAnsi="Times New Roman" w:cs="Times New Roman"/>
          <w:bCs/>
          <w:sz w:val="28"/>
          <w:szCs w:val="28"/>
          <w:lang w:eastAsia="ru-RU"/>
        </w:rPr>
        <w:t>);</w:t>
      </w:r>
    </w:p>
    <w:p w14:paraId="4EEA4982" w14:textId="77777777" w:rsidR="00647B50" w:rsidRPr="00DE00F3" w:rsidRDefault="00647B50" w:rsidP="00DE00F3">
      <w:pPr>
        <w:widowControl w:val="0"/>
        <w:numPr>
          <w:ilvl w:val="0"/>
          <w:numId w:val="150"/>
        </w:numPr>
        <w:tabs>
          <w:tab w:val="left" w:pos="851"/>
          <w:tab w:val="left" w:pos="993"/>
        </w:tabs>
        <w:autoSpaceDE w:val="0"/>
        <w:autoSpaceDN w:val="0"/>
        <w:adjustRightInd w:val="0"/>
        <w:spacing w:after="0" w:line="240" w:lineRule="auto"/>
        <w:ind w:left="0" w:firstLine="70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от 88,4 до 100 % - по 19 Госпрограммам («Развитие здравоохранения», «Развитие культуры», «Развитие образования», «Развитие физической культуры и спорта», «Развитие сельского хозяйства и регулирование рынков сельскохозяйственной продукции, сырья и продовольствия», «Социальная поддержка и содействие занятости населения», «Развитие промышленности, транспорта и связи», «Управление государственным имуществом», «Управление финансами», «Развитие сферы строительства, архитектуры и жилищно-коммунального хозяйства», «Развитие архивного дела», «Охрана и защита окружающей среды», «Молодежная политика», </w:t>
      </w:r>
      <w:r w:rsidRPr="00DE00F3">
        <w:rPr>
          <w:rFonts w:ascii="Times New Roman" w:eastAsia="Times New Roman" w:hAnsi="Times New Roman" w:cs="Times New Roman"/>
          <w:sz w:val="28"/>
          <w:szCs w:val="28"/>
          <w:lang w:eastAsia="ru-RU"/>
        </w:rPr>
        <w:t>«Укрепление межнациональных отношений и развитие национальной политики»,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«О противодействии коррупции», «Формирование современной городской среды на территории Республики Ингушетия», «Комплексное развитие сельских территорий», Региональная адресная программа «Переселение граждан из аварийного жилищного фонда Республики Ингушетия в 2019 - 2024 годах»</w:t>
      </w:r>
      <w:r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sz w:val="28"/>
          <w:szCs w:val="28"/>
          <w:lang w:eastAsia="ru-RU"/>
        </w:rPr>
        <w:t>.</w:t>
      </w:r>
    </w:p>
    <w:p w14:paraId="0D12D161" w14:textId="77777777" w:rsidR="00647B50" w:rsidRPr="00DE00F3" w:rsidRDefault="00647B50" w:rsidP="00DE00F3">
      <w:pPr>
        <w:widowControl w:val="0"/>
        <w:autoSpaceDE w:val="0"/>
        <w:autoSpaceDN w:val="0"/>
        <w:adjustRightInd w:val="0"/>
        <w:spacing w:after="0" w:line="240" w:lineRule="auto"/>
        <w:ind w:firstLine="700"/>
        <w:jc w:val="both"/>
        <w:rPr>
          <w:rFonts w:ascii="Times New Roman" w:eastAsia="Times New Roman" w:hAnsi="Times New Roman" w:cs="Times New Roman"/>
          <w:color w:val="22272F"/>
          <w:sz w:val="28"/>
          <w:szCs w:val="28"/>
          <w:shd w:val="clear" w:color="auto" w:fill="FFFFFF"/>
          <w:lang w:eastAsia="ru-RU"/>
        </w:rPr>
      </w:pPr>
      <w:r w:rsidRPr="00DE00F3">
        <w:rPr>
          <w:rFonts w:ascii="Times New Roman" w:eastAsia="Times New Roman" w:hAnsi="Times New Roman" w:cs="Times New Roman"/>
          <w:sz w:val="28"/>
          <w:szCs w:val="28"/>
          <w:lang w:eastAsia="ru-RU"/>
        </w:rPr>
        <w:t>В соответствии со статьей 179 Бюджетного кодекса Российской Федерации,</w:t>
      </w:r>
      <w:r w:rsidRPr="00DE00F3">
        <w:rPr>
          <w:rFonts w:ascii="Times New Roman" w:eastAsia="Times New Roman" w:hAnsi="Times New Roman" w:cs="Times New Roman"/>
          <w:color w:val="22272F"/>
          <w:sz w:val="28"/>
          <w:szCs w:val="28"/>
          <w:shd w:val="clear" w:color="auto" w:fill="FFFFFF"/>
          <w:lang w:eastAsia="ru-RU"/>
        </w:rPr>
        <w:t xml:space="preserve"> объем бюджетных ассигнований на финансовое обеспечение реализации государственных программ утверждается законом о бюджете по соответствующей каждой программе целевой статье расходов бюджета в соответствии с перечнем и структурой государственных программ, определенными высшим исполнительным органом субъекта Российской Федерации. </w:t>
      </w:r>
    </w:p>
    <w:p w14:paraId="25F71EDA" w14:textId="77777777" w:rsidR="00647B50" w:rsidRPr="00DE00F3" w:rsidRDefault="00647B50" w:rsidP="00DE00F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22272F"/>
          <w:sz w:val="28"/>
          <w:szCs w:val="28"/>
          <w:shd w:val="clear" w:color="auto" w:fill="FFFFFF"/>
          <w:lang w:eastAsia="ru-RU"/>
        </w:rPr>
        <w:t xml:space="preserve">Однако, в нарушение </w:t>
      </w:r>
      <w:r w:rsidRPr="00DE00F3">
        <w:rPr>
          <w:rFonts w:ascii="Times New Roman" w:eastAsia="Times New Roman" w:hAnsi="Times New Roman" w:cs="Times New Roman"/>
          <w:sz w:val="28"/>
          <w:szCs w:val="28"/>
          <w:lang w:eastAsia="ru-RU"/>
        </w:rPr>
        <w:t>статьи 179 Бюджетного кодекса Российской Федерации,</w:t>
      </w:r>
      <w:r w:rsidRPr="00DE00F3">
        <w:rPr>
          <w:rFonts w:ascii="Times New Roman" w:eastAsia="Times New Roman" w:hAnsi="Times New Roman" w:cs="Times New Roman"/>
          <w:color w:val="22272F"/>
          <w:sz w:val="28"/>
          <w:szCs w:val="28"/>
          <w:shd w:val="clear" w:color="auto" w:fill="FFFFFF"/>
          <w:lang w:eastAsia="ru-RU"/>
        </w:rPr>
        <w:t xml:space="preserve"> в проекте закона об исполнении бюджета за 2024 год, в перечне государственных программ указана государственная программа Республики Ингушетия </w:t>
      </w:r>
      <w:r w:rsidRPr="00DE00F3">
        <w:rPr>
          <w:rFonts w:ascii="Times New Roman" w:eastAsia="Times New Roman" w:hAnsi="Times New Roman" w:cs="Times New Roman"/>
          <w:sz w:val="28"/>
          <w:szCs w:val="28"/>
          <w:lang w:eastAsia="ru-RU"/>
        </w:rPr>
        <w:t>«Создание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на сумму 1 421 664,6 тыс. руб., которая отсутствует в распоряжении Правительства Республики Ингушетия от 22.11.2013 № 820-р (Об утверждении Перечня</w:t>
      </w:r>
      <w:r w:rsidRPr="00DE00F3">
        <w:rPr>
          <w:rFonts w:ascii="Times New Roman" w:eastAsia="Times New Roman" w:hAnsi="Times New Roman" w:cs="Times New Roman"/>
          <w:color w:val="22272F"/>
          <w:sz w:val="28"/>
          <w:szCs w:val="28"/>
          <w:shd w:val="clear" w:color="auto" w:fill="FFFFFF"/>
          <w:lang w:eastAsia="ru-RU"/>
        </w:rPr>
        <w:t xml:space="preserve"> государственных программ Республики Ингушетия). </w:t>
      </w:r>
    </w:p>
    <w:p w14:paraId="146755E8" w14:textId="77777777" w:rsidR="00647B50" w:rsidRPr="00DE00F3" w:rsidRDefault="00647B50" w:rsidP="00DE00F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Бюджетные назначения, утвержденные законом о бюджете на реализацию программных мероприятий на очередной финансовый год, должны соответствовать объемам бюджетного финансирования, предусмотренным в государственных программах. </w:t>
      </w:r>
    </w:p>
    <w:p w14:paraId="443396C6" w14:textId="20B99C79" w:rsidR="00647B50" w:rsidRPr="00DE00F3" w:rsidRDefault="00647B50" w:rsidP="00DE00F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Однако, проведенный анализ внесенных изменений в государственные программы Республики Ингушетия показал значительные отклонения финансирования предусмотренных республиканским бюджетом и указанных в государственных программах.  Анализ приведен в таблице.</w:t>
      </w:r>
    </w:p>
    <w:p w14:paraId="0A2C0199" w14:textId="77777777" w:rsidR="00647B50" w:rsidRPr="00DE00F3" w:rsidRDefault="00647B50" w:rsidP="00DE00F3">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DE00F3">
        <w:rPr>
          <w:rFonts w:ascii="Times New Roman" w:eastAsia="Times New Roman" w:hAnsi="Times New Roman" w:cs="Times New Roman"/>
          <w:bCs/>
          <w:sz w:val="24"/>
          <w:szCs w:val="24"/>
          <w:lang w:eastAsia="ru-RU"/>
        </w:rPr>
        <w:t>тыс. руб.</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889"/>
        <w:gridCol w:w="1667"/>
        <w:gridCol w:w="1675"/>
        <w:gridCol w:w="2264"/>
      </w:tblGrid>
      <w:tr w:rsidR="00647B50" w:rsidRPr="00DE00F3" w14:paraId="65820A6B"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4611F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w:t>
            </w:r>
          </w:p>
        </w:tc>
        <w:tc>
          <w:tcPr>
            <w:tcW w:w="19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CF4B8"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Наименование</w:t>
            </w:r>
          </w:p>
          <w:p w14:paraId="63B5209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государственной программы</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AF3FE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Утверждено законом № 95-РЗ</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3369F7" w14:textId="77777777" w:rsidR="00647B50" w:rsidRPr="00DE00F3" w:rsidRDefault="00647B50" w:rsidP="00DE00F3">
            <w:pPr>
              <w:widowControl w:val="0"/>
              <w:autoSpaceDE w:val="0"/>
              <w:autoSpaceDN w:val="0"/>
              <w:adjustRightInd w:val="0"/>
              <w:spacing w:after="0" w:line="240" w:lineRule="auto"/>
              <w:ind w:right="-480"/>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Утверждено</w:t>
            </w:r>
          </w:p>
          <w:p w14:paraId="5B751BE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ГП</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BC011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Отклонение, (+-)</w:t>
            </w:r>
          </w:p>
        </w:tc>
      </w:tr>
      <w:tr w:rsidR="00647B50" w:rsidRPr="00DE00F3" w14:paraId="238C10BA"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D6A6E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1</w:t>
            </w:r>
          </w:p>
        </w:tc>
        <w:tc>
          <w:tcPr>
            <w:tcW w:w="19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CCD0D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2</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73BBE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3</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FCDFB1" w14:textId="77777777" w:rsidR="00647B50" w:rsidRPr="00DE00F3" w:rsidRDefault="00647B50" w:rsidP="00DE00F3">
            <w:pPr>
              <w:widowControl w:val="0"/>
              <w:autoSpaceDE w:val="0"/>
              <w:autoSpaceDN w:val="0"/>
              <w:adjustRightInd w:val="0"/>
              <w:spacing w:after="0" w:line="240" w:lineRule="auto"/>
              <w:ind w:right="-480"/>
              <w:jc w:val="center"/>
              <w:rPr>
                <w:rFonts w:ascii="Times New Roman" w:eastAsia="Times New Roman" w:hAnsi="Times New Roman" w:cs="Times New Roman"/>
                <w:b/>
                <w:bCs/>
                <w:i/>
                <w:iCs/>
                <w:lang w:eastAsia="ru-RU"/>
              </w:rPr>
            </w:pPr>
            <w:r w:rsidRPr="00DE00F3">
              <w:rPr>
                <w:rFonts w:ascii="Times New Roman" w:eastAsia="Times New Roman" w:hAnsi="Times New Roman" w:cs="Times New Roman"/>
                <w:b/>
                <w:bCs/>
                <w:lang w:eastAsia="ru-RU"/>
              </w:rPr>
              <w:t>4</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1E616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E00F3">
              <w:rPr>
                <w:rFonts w:ascii="Times New Roman" w:eastAsia="Times New Roman" w:hAnsi="Times New Roman" w:cs="Times New Roman"/>
                <w:b/>
                <w:bCs/>
                <w:lang w:eastAsia="ru-RU"/>
              </w:rPr>
              <w:t>5</w:t>
            </w:r>
          </w:p>
        </w:tc>
      </w:tr>
      <w:tr w:rsidR="00647B50" w:rsidRPr="00DE00F3" w14:paraId="579DE220" w14:textId="77777777" w:rsidTr="004A0647">
        <w:trPr>
          <w:trHeight w:val="173"/>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6A74A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420A16A4"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здравоохранения»</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13619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5 555 664,7</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942A7C"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4 836 196,6</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612EB33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719 468,1</w:t>
            </w:r>
          </w:p>
        </w:tc>
      </w:tr>
      <w:tr w:rsidR="00647B50" w:rsidRPr="00DE00F3" w14:paraId="1EC0ADA5"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F8D8B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0B9EBE53"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культуры»</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F8217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1 305 674,6</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288542"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1 288 887,1</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4A8D033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16 787,5</w:t>
            </w:r>
          </w:p>
        </w:tc>
      </w:tr>
      <w:tr w:rsidR="00647B50" w:rsidRPr="00DE00F3" w14:paraId="6FD06C94"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D25EEB"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3</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01903E42"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образования»</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B1182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13 591 419,2</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F7A5FF"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15 436 782,1</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48A7FE3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-1 845 362,9</w:t>
            </w:r>
          </w:p>
        </w:tc>
      </w:tr>
      <w:tr w:rsidR="00647B50" w:rsidRPr="00DE00F3" w14:paraId="13A65B56" w14:textId="77777777" w:rsidTr="004A0647">
        <w:trPr>
          <w:trHeight w:val="276"/>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E2597C"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4</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6B8FBD4A"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физической культуры и спорта»</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5DB88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960 483,3</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7C8AE1"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232 144,5</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36E894E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728 338,8</w:t>
            </w:r>
          </w:p>
        </w:tc>
      </w:tr>
      <w:tr w:rsidR="00647B50" w:rsidRPr="00DE00F3" w14:paraId="3FB29F33" w14:textId="77777777" w:rsidTr="004A0647">
        <w:trPr>
          <w:trHeight w:val="51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0AA2CB"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5</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63143A8F"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сельского хозяйства и регулирование рынков сельскохозяйственной продукции, сырья и продовольствия»</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1760A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522 389,9</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E4E029"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528 726,7</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20783C6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-6 336,8</w:t>
            </w:r>
          </w:p>
        </w:tc>
      </w:tr>
      <w:tr w:rsidR="00647B50" w:rsidRPr="00DE00F3" w14:paraId="5AB9D44E" w14:textId="77777777" w:rsidTr="004A0647">
        <w:trPr>
          <w:trHeight w:val="51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92488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6</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00F67869"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«Социальная поддержка и содействие занятости населения»</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75FB3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3 478 459,1</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3205E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3 649 475,8</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79194D5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-171 016,7</w:t>
            </w:r>
          </w:p>
        </w:tc>
      </w:tr>
      <w:tr w:rsidR="00647B50" w:rsidRPr="00DE00F3" w14:paraId="52C0713A" w14:textId="77777777" w:rsidTr="004A0647">
        <w:trPr>
          <w:trHeight w:val="291"/>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12A75A"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7.</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34AAFA91"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«Развитие промышленности, транспорта и связи»</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5B627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763 158,8</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DD6E9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616 644,3</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73E9286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146 514,5</w:t>
            </w:r>
          </w:p>
        </w:tc>
      </w:tr>
      <w:tr w:rsidR="00647B50" w:rsidRPr="00DE00F3" w14:paraId="74B92744" w14:textId="77777777" w:rsidTr="004A0647">
        <w:trPr>
          <w:trHeight w:val="20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C4AEB0"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8</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036E7001"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«Управление государственным имуществом»</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CB9694"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108 024,9</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5C78C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105 124,9</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2D92D31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2 900,0</w:t>
            </w:r>
          </w:p>
        </w:tc>
      </w:tr>
      <w:tr w:rsidR="00647B50" w:rsidRPr="00DE00F3" w14:paraId="37B83B20" w14:textId="77777777" w:rsidTr="004A0647">
        <w:trPr>
          <w:trHeight w:val="51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245CF3"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540EE337"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«Экономическое развитие и инновационная экономика»</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2FA87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159 109,3</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5DF3BB"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 xml:space="preserve">161 589,3 </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3C5C305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-2 480,0</w:t>
            </w:r>
          </w:p>
        </w:tc>
      </w:tr>
      <w:tr w:rsidR="00647B50" w:rsidRPr="00DE00F3" w14:paraId="5961ABF5"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0FE36"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10</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53E53150"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«Управление финансами»</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A19FC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1 270 683,2</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7B8DB4"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1 205 879,3</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2FF8084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64 803,9</w:t>
            </w:r>
          </w:p>
        </w:tc>
      </w:tr>
      <w:tr w:rsidR="00647B50" w:rsidRPr="00DE00F3" w14:paraId="5B509652" w14:textId="77777777" w:rsidTr="004A0647">
        <w:trPr>
          <w:trHeight w:val="51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0EC9F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11</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3967F602"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w:t>
            </w:r>
            <w:r w:rsidRPr="00DE00F3">
              <w:rPr>
                <w:rFonts w:ascii="Times New Roman" w:eastAsia="Times New Roman" w:hAnsi="Times New Roman" w:cs="Times New Roman"/>
                <w:bCs/>
                <w:color w:val="000000"/>
                <w:lang w:eastAsia="ru-RU"/>
              </w:rPr>
              <w:t>Развитие сферы строительства и жилищно-коммунального хозяйства</w:t>
            </w:r>
            <w:r w:rsidRPr="00DE00F3">
              <w:rPr>
                <w:rFonts w:ascii="Times New Roman" w:eastAsia="Times New Roman" w:hAnsi="Times New Roman" w:cs="Times New Roman"/>
                <w:lang w:eastAsia="ru-RU"/>
              </w:rPr>
              <w:t>»</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55714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872 398,7</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E8C196" w14:textId="77777777" w:rsidR="00647B50" w:rsidRPr="00DE00F3" w:rsidRDefault="00647B50" w:rsidP="00DE00F3">
            <w:pPr>
              <w:spacing w:after="0" w:line="240" w:lineRule="auto"/>
              <w:jc w:val="center"/>
              <w:rPr>
                <w:rFonts w:ascii="Times New Roman" w:eastAsia="Times New Roman" w:hAnsi="Times New Roman" w:cs="Times New Roman"/>
                <w:color w:val="000000"/>
                <w:lang w:eastAsia="ru-RU"/>
              </w:rPr>
            </w:pPr>
            <w:r w:rsidRPr="00DE00F3">
              <w:rPr>
                <w:rFonts w:ascii="Times New Roman" w:eastAsia="Times New Roman" w:hAnsi="Times New Roman" w:cs="Times New Roman"/>
                <w:lang w:eastAsia="ru-RU"/>
              </w:rPr>
              <w:t>874 834,8</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485761D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-2 436,1</w:t>
            </w:r>
          </w:p>
        </w:tc>
      </w:tr>
      <w:tr w:rsidR="00647B50" w:rsidRPr="00DE00F3" w14:paraId="5AE8E14B"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A3AA3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12</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4AC7004A"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«Развитие архивного дела»</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62E2B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37 073,8</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A03311"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38 024,5</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5FD3C99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-950,7</w:t>
            </w:r>
          </w:p>
        </w:tc>
      </w:tr>
      <w:tr w:rsidR="00647B50" w:rsidRPr="00DE00F3" w14:paraId="12805A1C"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17F2BB"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13</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38C7CCC5"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«Охрана и защита окружающей среды»</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77D6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227 960,9</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63B2F7"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227 890,9</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21D5649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70,0</w:t>
            </w:r>
          </w:p>
        </w:tc>
      </w:tr>
      <w:tr w:rsidR="00647B50" w:rsidRPr="00DE00F3" w14:paraId="42B4C72A"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0D9D91"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14</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6262A2C2"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«Молодежная политика»</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0AD99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112 885,0</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49A1DD" w14:textId="77777777" w:rsidR="00647B50" w:rsidRPr="00DE00F3" w:rsidRDefault="00647B50" w:rsidP="00DE00F3">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113 385,0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37D35D73"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-500,0</w:t>
            </w:r>
          </w:p>
        </w:tc>
      </w:tr>
      <w:tr w:rsidR="00647B50" w:rsidRPr="00DE00F3" w14:paraId="38143555"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496D8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15</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17FC852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 xml:space="preserve">«Развитие туризма» </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8CF53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148 395,6</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A84D32"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color w:val="000000"/>
                <w:lang w:eastAsia="ru-RU"/>
              </w:rPr>
              <w:t>48 588,1</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5AA6479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99 807,5</w:t>
            </w:r>
          </w:p>
        </w:tc>
      </w:tr>
      <w:tr w:rsidR="00647B50" w:rsidRPr="00DE00F3" w14:paraId="5AF5BC96"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4EC56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16</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3AF91F12"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 xml:space="preserve">«Защита населения и территорий от чрезвычайных ситуаций и обеспечение пожарной безопасности» </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29D72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247 679,7</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308076" w14:textId="77777777" w:rsidR="00647B50" w:rsidRPr="00DE00F3" w:rsidRDefault="00647B50" w:rsidP="00DE00F3">
            <w:pPr>
              <w:spacing w:after="0" w:line="240" w:lineRule="auto"/>
              <w:jc w:val="center"/>
              <w:rPr>
                <w:rFonts w:ascii="Times New Roman" w:eastAsia="Times New Roman" w:hAnsi="Times New Roman" w:cs="Times New Roman"/>
                <w:color w:val="000000"/>
                <w:lang w:eastAsia="ru-RU"/>
              </w:rPr>
            </w:pPr>
            <w:r w:rsidRPr="00DE00F3">
              <w:rPr>
                <w:rFonts w:ascii="Times New Roman" w:eastAsia="Times New Roman" w:hAnsi="Times New Roman" w:cs="Times New Roman"/>
                <w:lang w:eastAsia="ru-RU"/>
              </w:rPr>
              <w:t>327 322,50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51BD01A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-79 642,8</w:t>
            </w:r>
          </w:p>
        </w:tc>
      </w:tr>
      <w:tr w:rsidR="00647B50" w:rsidRPr="00DE00F3" w14:paraId="45C2AFE6"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509A90"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17</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4F465882"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 xml:space="preserve">«Укрепление межнациональных отношений и развитие национальной политики» </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BE570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305 419,9</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1DA5A6"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274 180,9</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21689FAF"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31 239,0</w:t>
            </w:r>
          </w:p>
        </w:tc>
      </w:tr>
      <w:tr w:rsidR="00647B50" w:rsidRPr="00DE00F3" w14:paraId="1AE3B185" w14:textId="77777777" w:rsidTr="004A0647">
        <w:trPr>
          <w:trHeight w:val="25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E2F4A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18</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15D08C4D"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«Развитие автомобильных дорог»</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A33372" w14:textId="74E324BE"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w:t>
            </w:r>
            <w:r w:rsidR="008863B8">
              <w:rPr>
                <w:rFonts w:ascii="Times New Roman" w:eastAsia="Times New Roman" w:hAnsi="Times New Roman" w:cs="Times New Roman"/>
                <w:lang w:eastAsia="ru-RU"/>
              </w:rPr>
              <w:t> </w:t>
            </w:r>
            <w:r w:rsidRPr="00DE00F3">
              <w:rPr>
                <w:rFonts w:ascii="Times New Roman" w:eastAsia="Times New Roman" w:hAnsi="Times New Roman" w:cs="Times New Roman"/>
                <w:lang w:eastAsia="ru-RU"/>
              </w:rPr>
              <w:t>507</w:t>
            </w:r>
            <w:r w:rsidR="008863B8">
              <w:rPr>
                <w:rFonts w:ascii="Times New Roman" w:eastAsia="Times New Roman" w:hAnsi="Times New Roman" w:cs="Times New Roman"/>
                <w:lang w:eastAsia="ru-RU"/>
              </w:rPr>
              <w:t> </w:t>
            </w:r>
            <w:r w:rsidRPr="00DE00F3">
              <w:rPr>
                <w:rFonts w:ascii="Times New Roman" w:eastAsia="Times New Roman" w:hAnsi="Times New Roman" w:cs="Times New Roman"/>
                <w:lang w:eastAsia="ru-RU"/>
              </w:rPr>
              <w:t>721,1</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EBF74D" w14:textId="546F7A16" w:rsidR="00647B50" w:rsidRPr="008863B8" w:rsidRDefault="00647B50" w:rsidP="008863B8">
            <w:pPr>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000000"/>
                <w:lang w:eastAsia="ru-RU"/>
              </w:rPr>
              <w:t>1</w:t>
            </w:r>
            <w:r w:rsidR="008863B8">
              <w:rPr>
                <w:rFonts w:ascii="Times New Roman" w:eastAsia="Times New Roman" w:hAnsi="Times New Roman" w:cs="Times New Roman"/>
                <w:color w:val="000000"/>
                <w:lang w:eastAsia="ru-RU"/>
              </w:rPr>
              <w:t> </w:t>
            </w:r>
            <w:r w:rsidRPr="00DE00F3">
              <w:rPr>
                <w:rFonts w:ascii="Times New Roman" w:eastAsia="Times New Roman" w:hAnsi="Times New Roman" w:cs="Times New Roman"/>
                <w:color w:val="000000"/>
                <w:lang w:eastAsia="ru-RU"/>
              </w:rPr>
              <w:t>621</w:t>
            </w:r>
            <w:r w:rsidR="008863B8">
              <w:rPr>
                <w:rFonts w:ascii="Times New Roman" w:eastAsia="Times New Roman" w:hAnsi="Times New Roman" w:cs="Times New Roman"/>
                <w:color w:val="000000"/>
                <w:lang w:eastAsia="ru-RU"/>
              </w:rPr>
              <w:t> </w:t>
            </w:r>
            <w:r w:rsidRPr="00DE00F3">
              <w:rPr>
                <w:rFonts w:ascii="Times New Roman" w:eastAsia="Times New Roman" w:hAnsi="Times New Roman" w:cs="Times New Roman"/>
                <w:color w:val="000000"/>
                <w:lang w:eastAsia="ru-RU"/>
              </w:rPr>
              <w:t>295,8</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077B291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-113 574,7</w:t>
            </w:r>
          </w:p>
        </w:tc>
      </w:tr>
      <w:tr w:rsidR="00647B50" w:rsidRPr="00DE00F3" w14:paraId="58EF6EEF" w14:textId="77777777" w:rsidTr="004A0647">
        <w:trPr>
          <w:trHeight w:val="26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1DF93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19</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14EE4172"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«Культурное наследие»</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51681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28 655,7</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1209C0"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23 245,1</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100CDFB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5 410,6</w:t>
            </w:r>
          </w:p>
        </w:tc>
      </w:tr>
      <w:tr w:rsidR="00647B50" w:rsidRPr="00DE00F3" w14:paraId="145AEEFF" w14:textId="77777777" w:rsidTr="004A0647">
        <w:trPr>
          <w:trHeight w:val="51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7F9F89"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20</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5F184D5E"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5D001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1 421 664,6</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D85BC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7B44AAD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1 421 664,6</w:t>
            </w:r>
          </w:p>
        </w:tc>
      </w:tr>
      <w:tr w:rsidR="00647B50" w:rsidRPr="00DE00F3" w14:paraId="007BF30C" w14:textId="77777777" w:rsidTr="004A0647">
        <w:trPr>
          <w:trHeight w:val="194"/>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8F6DE5"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21</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3C77F269"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«О противодействии коррупции»</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9B88A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2 285,0</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D7293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2 285,0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5E55110C"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w:t>
            </w:r>
          </w:p>
        </w:tc>
      </w:tr>
      <w:tr w:rsidR="00647B50" w:rsidRPr="00DE00F3" w14:paraId="77DB65F0" w14:textId="77777777" w:rsidTr="004A0647">
        <w:trPr>
          <w:trHeight w:val="573"/>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27C63D"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22</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46ECD273"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«Формирование современной городской среды на территории Республики Ингушетия»</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52654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lang w:eastAsia="ru-RU"/>
              </w:rPr>
              <w:t>431 842,5</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040859" w14:textId="77777777" w:rsidR="00647B50" w:rsidRPr="00DE00F3" w:rsidRDefault="00647B50" w:rsidP="00DE00F3">
            <w:pPr>
              <w:spacing w:after="0" w:line="240" w:lineRule="auto"/>
              <w:jc w:val="center"/>
              <w:rPr>
                <w:rFonts w:ascii="Times New Roman" w:eastAsia="Times New Roman" w:hAnsi="Times New Roman" w:cs="Times New Roman"/>
                <w:color w:val="000000"/>
                <w:lang w:eastAsia="ru-RU"/>
              </w:rPr>
            </w:pPr>
            <w:r w:rsidRPr="00DE00F3">
              <w:rPr>
                <w:rFonts w:ascii="Times New Roman" w:eastAsia="Times New Roman" w:hAnsi="Times New Roman" w:cs="Times New Roman"/>
                <w:lang w:eastAsia="ru-RU"/>
              </w:rPr>
              <w:t>431 842,6</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0FC0F09D"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w:t>
            </w:r>
          </w:p>
        </w:tc>
      </w:tr>
      <w:tr w:rsidR="00647B50" w:rsidRPr="00DE00F3" w14:paraId="1388ED23" w14:textId="77777777" w:rsidTr="004A0647">
        <w:trPr>
          <w:trHeight w:val="573"/>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E29D27"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23</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2EB3A97A"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«Комплексное развитие сельских территорий»</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796BA9"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810 961,8</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241107"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810 961,8</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60AE2331"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w:t>
            </w:r>
          </w:p>
        </w:tc>
      </w:tr>
      <w:tr w:rsidR="00647B50" w:rsidRPr="00DE00F3" w14:paraId="374809AE" w14:textId="77777777" w:rsidTr="004A0647">
        <w:trPr>
          <w:trHeight w:val="573"/>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FE257F"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24</w:t>
            </w:r>
          </w:p>
        </w:tc>
        <w:tc>
          <w:tcPr>
            <w:tcW w:w="1934" w:type="pct"/>
            <w:tcBorders>
              <w:top w:val="single" w:sz="4" w:space="0" w:color="auto"/>
              <w:left w:val="single" w:sz="4" w:space="0" w:color="auto"/>
              <w:bottom w:val="single" w:sz="4" w:space="0" w:color="auto"/>
              <w:right w:val="single" w:sz="4" w:space="0" w:color="auto"/>
            </w:tcBorders>
            <w:shd w:val="clear" w:color="auto" w:fill="FFFFFF"/>
            <w:hideMark/>
          </w:tcPr>
          <w:p w14:paraId="5EF11B14"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«Оказание содействия добровольному переселению в Республику Ингушетия соотечественников, проживающих за рубежом, в 2022-2024 годы»</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A8B2F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80,0</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E6B2B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80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3963733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w:t>
            </w:r>
          </w:p>
        </w:tc>
      </w:tr>
      <w:tr w:rsidR="00647B50" w:rsidRPr="00DE00F3" w14:paraId="145CA30D" w14:textId="77777777" w:rsidTr="004A0647">
        <w:trPr>
          <w:trHeight w:val="573"/>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14:paraId="61A825FC"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DE00F3">
              <w:rPr>
                <w:rFonts w:ascii="Times New Roman" w:eastAsia="Times New Roman" w:hAnsi="Times New Roman" w:cs="Times New Roman"/>
                <w:bCs/>
                <w:lang w:eastAsia="ru-RU"/>
              </w:rPr>
              <w:t>25</w:t>
            </w:r>
          </w:p>
        </w:tc>
        <w:tc>
          <w:tcPr>
            <w:tcW w:w="1934" w:type="pct"/>
            <w:tcBorders>
              <w:top w:val="single" w:sz="4" w:space="0" w:color="auto"/>
              <w:left w:val="single" w:sz="4" w:space="0" w:color="auto"/>
              <w:bottom w:val="single" w:sz="4" w:space="0" w:color="auto"/>
              <w:right w:val="single" w:sz="4" w:space="0" w:color="auto"/>
            </w:tcBorders>
            <w:shd w:val="clear" w:color="auto" w:fill="FFFFFF"/>
          </w:tcPr>
          <w:p w14:paraId="0AC62338"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Региональная адресная программа «Переселение граждан из аварийного жилищного фонда Республики Ингушетия в 2019-2024 годах»</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tcPr>
          <w:p w14:paraId="6E41D9AE"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73 127,7</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tcPr>
          <w:p w14:paraId="6F48ED35"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color w:val="22272F"/>
                <w:shd w:val="clear" w:color="auto" w:fill="FFFFFF"/>
                <w:lang w:eastAsia="ru-RU"/>
              </w:rPr>
              <w:t xml:space="preserve">70 341,3 </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14:paraId="5BC0F3FA"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E00F3">
              <w:rPr>
                <w:rFonts w:ascii="Times New Roman" w:eastAsia="Times New Roman" w:hAnsi="Times New Roman" w:cs="Times New Roman"/>
                <w:lang w:eastAsia="ru-RU"/>
              </w:rPr>
              <w:t>2 786,4</w:t>
            </w:r>
          </w:p>
        </w:tc>
      </w:tr>
    </w:tbl>
    <w:p w14:paraId="40E7EC69" w14:textId="77777777" w:rsidR="00647B50" w:rsidRPr="00DE00F3" w:rsidRDefault="00647B50"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C6544F3" w14:textId="6ABCFF3D"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Как видно из приведенного анализа, имеются отклонения объемов бюджетных ассигнований, установленных Законом Республики Ингушетия № 95-РЗ от объемов финансового обеспечения программ, согласно паспортам государственных программ, утвержденных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остановлениями Правительства Республики Ингушетия, что является нарушением требований статьи 179 Бюджетного кодекса Российской Федерации.</w:t>
      </w:r>
      <w:r w:rsidRPr="00DE00F3">
        <w:rPr>
          <w:rFonts w:ascii="Times New Roman" w:eastAsia="Times New Roman" w:hAnsi="Times New Roman" w:cs="Times New Roman"/>
          <w:sz w:val="20"/>
          <w:szCs w:val="20"/>
          <w:lang w:eastAsia="ru-RU"/>
        </w:rPr>
        <w:t xml:space="preserve"> </w:t>
      </w:r>
    </w:p>
    <w:p w14:paraId="7412D8B8"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33" w:name="_Hlk198280943"/>
      <w:r w:rsidRPr="00DE00F3">
        <w:rPr>
          <w:rFonts w:ascii="Times New Roman" w:eastAsia="Times New Roman" w:hAnsi="Times New Roman" w:cs="Times New Roman"/>
          <w:sz w:val="28"/>
          <w:szCs w:val="28"/>
          <w:lang w:eastAsia="ru-RU"/>
        </w:rPr>
        <w:t xml:space="preserve">По 21 государственной программе бюджетные ассигнования не соответствуют финансовым объемам, утвержденным в паспортах государственных программ. </w:t>
      </w:r>
    </w:p>
    <w:bookmarkEnd w:id="133"/>
    <w:p w14:paraId="1210FEC3" w14:textId="77777777" w:rsidR="00647B50" w:rsidRPr="00DE00F3" w:rsidRDefault="00647B50" w:rsidP="00DE00F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Вместе с тем, информация о том, по какой причине проектом закона предусмотрено финансирование по тем или иным Госпрограммам, отличное от утвержденного в самих Госпрограммах и почему финансирование тех или иных программ произведено не в полном объеме в материалах, приложенных к Законопроекту, отсутствует.</w:t>
      </w:r>
    </w:p>
    <w:p w14:paraId="310A3251"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14:paraId="6F391F18"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Выводы:</w:t>
      </w:r>
    </w:p>
    <w:p w14:paraId="7D6ADB78"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14:paraId="07727F43"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bookmarkStart w:id="134" w:name="_Hlk165105694"/>
      <w:r w:rsidRPr="00DE00F3">
        <w:rPr>
          <w:rFonts w:ascii="Times New Roman" w:eastAsia="Times New Roman" w:hAnsi="Times New Roman" w:cs="Times New Roman"/>
          <w:sz w:val="28"/>
          <w:szCs w:val="28"/>
          <w:lang w:eastAsia="ru-RU"/>
        </w:rPr>
        <w:t xml:space="preserve">Правительством Республики Ингушетия в Контрольно-счетную палату Республики Ингушетия представлен отчет об исполнении республиканского бюджета 21 апреля текущего года, что не соответствует требованиям статьи 31 Закона Республики Ингушетия «О бюджетном процессе в Республике Ингушетия» от 31.12.2008 № 40-РЗ (утвержденный срок - до 15 апреля текущего года). </w:t>
      </w:r>
    </w:p>
    <w:p w14:paraId="4E88D9C6"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Состав документов и материалов, представленных одновременно с годовым отчетом об исполнении республиканского бюджета, соответствует перечню, установленному статьей 30 Закона Республики Ингушетия «О бюджетном процессе в Республике Ингушетия» от 31.12.2008 № 40-РЗ. Вместе с отчетом, согласно действующему бюджетному законодательству, представлена пояснительная записка. </w:t>
      </w:r>
    </w:p>
    <w:p w14:paraId="73174FC0"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Министерством финансов Республики Ингушетия представлена итоговая Сводная бюджетная роспись республиканского бюджета на 2024 год и на плановый период 2025 и 2026 годов, утвержденная приказом Министерства финансов Республики Ингушетия от 28.12.2024 № 608-п, в которой все бюджетные ассигнования и расходы бюджетополучателей идентична Закону </w:t>
      </w:r>
      <w:bookmarkStart w:id="135" w:name="_Hlk198545678"/>
      <w:r w:rsidRPr="00DE00F3">
        <w:rPr>
          <w:rFonts w:ascii="Times New Roman" w:eastAsia="Times New Roman" w:hAnsi="Times New Roman" w:cs="Times New Roman"/>
          <w:sz w:val="28"/>
          <w:szCs w:val="28"/>
          <w:lang w:eastAsia="ru-RU"/>
        </w:rPr>
        <w:t xml:space="preserve">Республики Ингушетия от 29.12.2023 № 95-РЗ </w:t>
      </w:r>
      <w:bookmarkStart w:id="136" w:name="_Hlk198545721"/>
      <w:r w:rsidRPr="00DE00F3">
        <w:rPr>
          <w:rFonts w:ascii="Times New Roman" w:eastAsia="Times New Roman" w:hAnsi="Times New Roman" w:cs="Times New Roman"/>
          <w:sz w:val="28"/>
          <w:szCs w:val="28"/>
          <w:lang w:eastAsia="ru-RU"/>
        </w:rPr>
        <w:t>«О республиканском бюджете на 2024 год и на плановый период 2025 и 2026 годов»</w:t>
      </w:r>
      <w:bookmarkEnd w:id="136"/>
      <w:r w:rsidRPr="00DE00F3">
        <w:rPr>
          <w:rFonts w:ascii="Times New Roman" w:eastAsia="Times New Roman" w:hAnsi="Times New Roman" w:cs="Times New Roman"/>
          <w:sz w:val="28"/>
          <w:szCs w:val="28"/>
          <w:lang w:eastAsia="ru-RU"/>
        </w:rPr>
        <w:t>.</w:t>
      </w:r>
    </w:p>
    <w:bookmarkEnd w:id="135"/>
    <w:p w14:paraId="605B7C3F"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План по поступлению налоговых и неналоговых доходов исполнен на 100,3 %. </w:t>
      </w:r>
    </w:p>
    <w:p w14:paraId="30BA74B3"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2024 году дотационность бюджета Республики Ингушетия составила 77,7 % и уменьшилась по сравнению с 2023 годом на 6,8 % (в 2023 году – 84,5%). </w:t>
      </w:r>
    </w:p>
    <w:p w14:paraId="7C1BBB82"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Плановые бюджетные назначения расходной части республиканского бюджета, предусмотренные Законопроектом «Об исполнении республиканского бюджета за 2024 год», не соответствуют аналогичным показателям, утвержденным Законом Республики Ингушетия от 29.12.2023 № 95-РЗ «О республиканском бюджете на 2024 год и на плановый период 2025 и 2026 годов», а также итоговой сводной бюджетной росписью на общую сумму 1 437 228,9 тыс. руб.</w:t>
      </w:r>
    </w:p>
    <w:p w14:paraId="4EF56B2D"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 представленным проектом закона Республики Ингушетия «Об исполнении республиканского бюджета за 2024 год» общий объем произведенных расходов составил 37 304 359,2 тыс. руб. или 96,4 % от плановых назначений.</w:t>
      </w:r>
    </w:p>
    <w:p w14:paraId="381D8E6A"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Финансирование расходов на исполнение публичных нормативных обязательств составило 3 489 317,9 тыс. руб., что на 41 477,7 тыс. руб. или на 1,2 % больше от утвержденного объема.</w:t>
      </w:r>
    </w:p>
    <w:p w14:paraId="60ED5604" w14:textId="77777777" w:rsidR="00647B50" w:rsidRPr="00DE00F3" w:rsidRDefault="00647B50" w:rsidP="00DE00F3">
      <w:pPr>
        <w:widowControl w:val="0"/>
        <w:numPr>
          <w:ilvl w:val="0"/>
          <w:numId w:val="127"/>
        </w:numPr>
        <w:tabs>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реализацию 25 государственных программ Республики Ингушетия в 2024 году, согласно Законопроекту, </w:t>
      </w:r>
      <w:r w:rsidRPr="00DE00F3">
        <w:rPr>
          <w:rFonts w:ascii="Times New Roman" w:eastAsia="Times New Roman" w:hAnsi="Times New Roman" w:cs="Times New Roman"/>
          <w:bCs/>
          <w:sz w:val="28"/>
          <w:szCs w:val="28"/>
          <w:lang w:eastAsia="ru-RU"/>
        </w:rPr>
        <w:t>направлено 33 773 656,6 тыс. руб. или 96,8 % от годовых бюджетных назначений. П</w:t>
      </w:r>
      <w:r w:rsidRPr="00DE00F3">
        <w:rPr>
          <w:rFonts w:ascii="Times New Roman" w:eastAsia="Times New Roman" w:hAnsi="Times New Roman" w:cs="Times New Roman"/>
          <w:sz w:val="28"/>
          <w:szCs w:val="28"/>
          <w:lang w:eastAsia="ru-RU"/>
        </w:rPr>
        <w:t>ри этом в полном объеме профинансированы только три государственные программы. Показатели финансирования остальных государственных программ находятся в пределах от 31,1 % до 99,8 %.</w:t>
      </w:r>
    </w:p>
    <w:p w14:paraId="0C09CBAC" w14:textId="77777777" w:rsidR="00647B50" w:rsidRPr="00DE00F3" w:rsidRDefault="00647B50" w:rsidP="00DE00F3">
      <w:pPr>
        <w:widowControl w:val="0"/>
        <w:numPr>
          <w:ilvl w:val="0"/>
          <w:numId w:val="127"/>
        </w:numPr>
        <w:tabs>
          <w:tab w:val="left" w:pos="851"/>
          <w:tab w:val="left" w:pos="993"/>
          <w:tab w:val="left" w:pos="1078"/>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статьи 179 Бюджетного кодекса Российской Федерации, по 21 государственной программе бюджетные ассигнования не соответствуют финансовым объемам, утвержденным в паспортах государственных программ. </w:t>
      </w:r>
    </w:p>
    <w:p w14:paraId="6ED72E65" w14:textId="77777777" w:rsidR="00647B50" w:rsidRPr="00DE00F3" w:rsidRDefault="00647B50" w:rsidP="00DE00F3">
      <w:pPr>
        <w:widowControl w:val="0"/>
        <w:numPr>
          <w:ilvl w:val="0"/>
          <w:numId w:val="127"/>
        </w:numPr>
        <w:tabs>
          <w:tab w:val="left" w:pos="851"/>
          <w:tab w:val="left" w:pos="993"/>
          <w:tab w:val="left" w:pos="1078"/>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w:t>
      </w:r>
      <w:bookmarkStart w:id="137" w:name="_Hlk198296556"/>
      <w:r w:rsidRPr="00DE00F3">
        <w:rPr>
          <w:rFonts w:ascii="Times New Roman" w:eastAsia="Times New Roman" w:hAnsi="Times New Roman" w:cs="Times New Roman"/>
          <w:sz w:val="28"/>
          <w:szCs w:val="28"/>
          <w:lang w:eastAsia="ru-RU"/>
        </w:rPr>
        <w:t>статьи 179 Бюджетного кодекса Российской Федерации, в проекте закона об исполнении бюджета за 2024 год, в перечне государственных программ указана государственная программа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которая отсутствует в распоряжении Правительства Республики Ингушетия от 22.11.2013 № 820-р.</w:t>
      </w:r>
    </w:p>
    <w:bookmarkEnd w:id="137"/>
    <w:p w14:paraId="501BB946" w14:textId="77777777" w:rsidR="00647B50" w:rsidRPr="00DE00F3" w:rsidRDefault="00647B50" w:rsidP="00DE00F3">
      <w:pPr>
        <w:widowControl w:val="0"/>
        <w:numPr>
          <w:ilvl w:val="0"/>
          <w:numId w:val="127"/>
        </w:numPr>
        <w:tabs>
          <w:tab w:val="left" w:pos="851"/>
          <w:tab w:val="left" w:pos="993"/>
          <w:tab w:val="left" w:pos="1078"/>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22272F"/>
          <w:sz w:val="28"/>
          <w:szCs w:val="28"/>
          <w:shd w:val="clear" w:color="auto" w:fill="FFFFFF"/>
          <w:lang w:eastAsia="ru-RU"/>
        </w:rPr>
        <w:t>В 2024 финансовом году объемы дефицита республиканского бюджета при его формировании, внесении в него изменений и дополнений не превышали законодательно утвержденные статьями 92.1, 130 Бюджетного кодекса Российской Федерации ограничения.</w:t>
      </w:r>
    </w:p>
    <w:p w14:paraId="529F9183" w14:textId="77777777" w:rsidR="00647B50" w:rsidRPr="00DE00F3" w:rsidRDefault="00647B50" w:rsidP="00DE00F3">
      <w:pPr>
        <w:widowControl w:val="0"/>
        <w:numPr>
          <w:ilvl w:val="0"/>
          <w:numId w:val="127"/>
        </w:numPr>
        <w:tabs>
          <w:tab w:val="left" w:pos="851"/>
          <w:tab w:val="left" w:pos="993"/>
          <w:tab w:val="left" w:pos="1078"/>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Государственный долг Республики Ингушетия по состоянию на 1 января 2025 года, согласно представленному Законопроекту,</w:t>
      </w:r>
      <w:r w:rsidRPr="00DE00F3">
        <w:rPr>
          <w:rFonts w:ascii="Times New Roman" w:eastAsia="Times New Roman" w:hAnsi="Times New Roman" w:cs="Times New Roman"/>
          <w:sz w:val="20"/>
          <w:szCs w:val="20"/>
          <w:lang w:eastAsia="ru-RU"/>
        </w:rPr>
        <w:t xml:space="preserve"> </w:t>
      </w:r>
      <w:r w:rsidRPr="00DE00F3">
        <w:rPr>
          <w:rFonts w:ascii="Times New Roman" w:eastAsia="Times New Roman" w:hAnsi="Times New Roman" w:cs="Times New Roman"/>
          <w:sz w:val="28"/>
          <w:szCs w:val="28"/>
          <w:lang w:eastAsia="ru-RU"/>
        </w:rPr>
        <w:t>составляет 2 510 193,3 тыс. руб., что не превышает установленные Бюджетного кодекса Российской Федерации ограничения к размеру государственного долга субъекта.</w:t>
      </w:r>
    </w:p>
    <w:p w14:paraId="4E9E3BAF" w14:textId="77777777" w:rsidR="00647B50" w:rsidRPr="00DE00F3" w:rsidRDefault="00647B50" w:rsidP="00DE00F3">
      <w:pPr>
        <w:widowControl w:val="0"/>
        <w:numPr>
          <w:ilvl w:val="0"/>
          <w:numId w:val="127"/>
        </w:numPr>
        <w:tabs>
          <w:tab w:val="left" w:pos="851"/>
          <w:tab w:val="left" w:pos="993"/>
          <w:tab w:val="left" w:pos="1078"/>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итогам внешней проверки бюджетной отчетности главных администраторов бюджетных средств отмечен рост дебиторской задолженности на </w:t>
      </w:r>
      <w:r w:rsidRPr="00DE00F3">
        <w:rPr>
          <w:rFonts w:ascii="Times New Roman" w:eastAsia="Times New Roman" w:hAnsi="Times New Roman" w:cs="Times New Roman"/>
          <w:bCs/>
          <w:sz w:val="28"/>
          <w:szCs w:val="28"/>
          <w:lang w:eastAsia="ru-RU"/>
        </w:rPr>
        <w:t>1</w:t>
      </w:r>
      <w:r w:rsidRPr="00DE00F3">
        <w:rPr>
          <w:rFonts w:ascii="Times New Roman" w:eastAsia="Times New Roman" w:hAnsi="Times New Roman" w:cs="Times New Roman"/>
          <w:bCs/>
          <w:sz w:val="28"/>
          <w:szCs w:val="28"/>
          <w:lang w:val="en-US" w:eastAsia="ru-RU"/>
        </w:rPr>
        <w:t> </w:t>
      </w:r>
      <w:r w:rsidRPr="00DE00F3">
        <w:rPr>
          <w:rFonts w:ascii="Times New Roman" w:eastAsia="Times New Roman" w:hAnsi="Times New Roman" w:cs="Times New Roman"/>
          <w:bCs/>
          <w:sz w:val="28"/>
          <w:szCs w:val="28"/>
          <w:lang w:eastAsia="ru-RU"/>
        </w:rPr>
        <w:t>289</w:t>
      </w:r>
      <w:r w:rsidRPr="00DE00F3">
        <w:rPr>
          <w:rFonts w:ascii="Times New Roman" w:eastAsia="Times New Roman" w:hAnsi="Times New Roman" w:cs="Times New Roman"/>
          <w:bCs/>
          <w:sz w:val="28"/>
          <w:szCs w:val="28"/>
          <w:lang w:val="en-US" w:eastAsia="ru-RU"/>
        </w:rPr>
        <w:t> </w:t>
      </w:r>
      <w:r w:rsidRPr="00DE00F3">
        <w:rPr>
          <w:rFonts w:ascii="Times New Roman" w:eastAsia="Times New Roman" w:hAnsi="Times New Roman" w:cs="Times New Roman"/>
          <w:bCs/>
          <w:sz w:val="28"/>
          <w:szCs w:val="28"/>
          <w:lang w:eastAsia="ru-RU"/>
        </w:rPr>
        <w:t>565,7</w:t>
      </w:r>
      <w:r w:rsidRPr="00DE00F3">
        <w:rPr>
          <w:rFonts w:ascii="Times New Roman" w:eastAsia="Times New Roman" w:hAnsi="Times New Roman" w:cs="Times New Roman"/>
          <w:sz w:val="28"/>
          <w:szCs w:val="28"/>
          <w:lang w:eastAsia="ru-RU"/>
        </w:rPr>
        <w:t xml:space="preserve"> тыс. руб., по кредиторской задолженности уменьшение - на </w:t>
      </w:r>
      <w:r w:rsidRPr="00DE00F3">
        <w:rPr>
          <w:rFonts w:ascii="Times New Roman" w:eastAsia="Times New Roman" w:hAnsi="Times New Roman" w:cs="Times New Roman"/>
          <w:bCs/>
          <w:sz w:val="28"/>
          <w:szCs w:val="28"/>
          <w:lang w:eastAsia="ru-RU"/>
        </w:rPr>
        <w:t>288 621,4</w:t>
      </w:r>
      <w:r w:rsidRPr="00DE00F3">
        <w:rPr>
          <w:rFonts w:ascii="Times New Roman" w:eastAsia="Times New Roman" w:hAnsi="Times New Roman" w:cs="Times New Roman"/>
          <w:b/>
          <w:bCs/>
          <w:sz w:val="18"/>
          <w:szCs w:val="18"/>
          <w:lang w:eastAsia="ru-RU"/>
        </w:rPr>
        <w:t xml:space="preserve"> </w:t>
      </w:r>
      <w:r w:rsidRPr="00DE00F3">
        <w:rPr>
          <w:rFonts w:ascii="Times New Roman" w:eastAsia="Times New Roman" w:hAnsi="Times New Roman" w:cs="Times New Roman"/>
          <w:sz w:val="28"/>
          <w:szCs w:val="28"/>
          <w:lang w:eastAsia="ru-RU"/>
        </w:rPr>
        <w:t>тыс. руб.</w:t>
      </w:r>
    </w:p>
    <w:bookmarkEnd w:id="134"/>
    <w:p w14:paraId="27649466" w14:textId="77777777" w:rsidR="00647B50" w:rsidRPr="00DE00F3" w:rsidRDefault="00647B50" w:rsidP="00DE00F3">
      <w:pPr>
        <w:widowControl w:val="0"/>
        <w:numPr>
          <w:ilvl w:val="0"/>
          <w:numId w:val="127"/>
        </w:numPr>
        <w:tabs>
          <w:tab w:val="left" w:pos="851"/>
          <w:tab w:val="left" w:pos="993"/>
          <w:tab w:val="left" w:pos="1078"/>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внешней проверки бюджетной отчетности главных администраторов бюджетных средств в</w:t>
      </w:r>
      <w:r w:rsidRPr="00DE00F3">
        <w:rPr>
          <w:rFonts w:ascii="Times New Roman" w:eastAsia="Calibri" w:hAnsi="Times New Roman" w:cs="Times New Roman"/>
          <w:sz w:val="28"/>
          <w:szCs w:val="28"/>
        </w:rPr>
        <w:t>ыявлено следующее:</w:t>
      </w:r>
    </w:p>
    <w:p w14:paraId="589DCF24" w14:textId="77777777" w:rsidR="00647B50" w:rsidRPr="00DE00F3" w:rsidRDefault="00647B50" w:rsidP="00DE00F3">
      <w:pPr>
        <w:widowControl w:val="0"/>
        <w:numPr>
          <w:ilvl w:val="0"/>
          <w:numId w:val="151"/>
        </w:numPr>
        <w:tabs>
          <w:tab w:val="left" w:pos="851"/>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статьи 13 Федерального закона «О бухгалтерском учете» от 06.12.2011 № 402-ФЗ и пунктов 54-55, 59.1, 70-71 приказа Министерства финансов РФ «Об утверждении Инструкции о порядке составления и представления годовой, квартальной и месячной отчётности об исполнении бюджетов бюджетной системы РФ» от 28.12.2010 № 191н, в Министерстве автомобильных дорог Республики Ингушетия, Министерстве финансов Республики Ингушетия, Министерстве природных ресурсов и экологии Республики Ингушетия, Министерстве по делам гражданской обороны и чрезвычайным ситуациям Республики Ингушетия, Министерстве промышленности и цифрового развития Республики Ингушетия допущено </w:t>
      </w:r>
      <w:r w:rsidRPr="00DE00F3">
        <w:rPr>
          <w:rFonts w:ascii="Times New Roman" w:eastAsia="Calibri" w:hAnsi="Times New Roman" w:cs="Times New Roman"/>
          <w:sz w:val="28"/>
          <w:szCs w:val="28"/>
        </w:rPr>
        <w:t>искажение годовой бюджетной отчетности</w:t>
      </w:r>
      <w:r w:rsidRPr="00DE00F3">
        <w:rPr>
          <w:rFonts w:ascii="Times New Roman" w:eastAsia="Times New Roman" w:hAnsi="Times New Roman" w:cs="Times New Roman"/>
          <w:sz w:val="28"/>
          <w:szCs w:val="28"/>
          <w:lang w:eastAsia="ru-RU"/>
        </w:rPr>
        <w:t>;</w:t>
      </w:r>
    </w:p>
    <w:p w14:paraId="392079DC" w14:textId="77777777" w:rsidR="00647B50" w:rsidRPr="00DE00F3" w:rsidRDefault="00647B50" w:rsidP="00DE00F3">
      <w:pPr>
        <w:widowControl w:val="0"/>
        <w:numPr>
          <w:ilvl w:val="0"/>
          <w:numId w:val="151"/>
        </w:numPr>
        <w:tabs>
          <w:tab w:val="left" w:pos="851"/>
          <w:tab w:val="left" w:pos="980"/>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нарушение пункта 152</w:t>
      </w:r>
      <w:r w:rsidRPr="00DE00F3">
        <w:rPr>
          <w:rFonts w:ascii="Times New Roman" w:eastAsia="Times New Roman" w:hAnsi="Times New Roman" w:cs="Times New Roman"/>
          <w:sz w:val="28"/>
          <w:szCs w:val="28"/>
          <w:lang w:eastAsia="ru-RU"/>
        </w:rPr>
        <w:t xml:space="preserve"> приказа Министерства финансов РФ «Об утверждении Инструкции о порядке составления и представления годовой, квартальной и месячной отчётности об исполнении бюджетов бюджетной системы РФ» от 28.12.2010 № 191н, </w:t>
      </w:r>
      <w:r w:rsidRPr="00DE00F3">
        <w:rPr>
          <w:rFonts w:ascii="Times New Roman" w:eastAsia="Times New Roman" w:hAnsi="Times New Roman" w:cs="Times New Roman"/>
          <w:bCs/>
          <w:sz w:val="28"/>
          <w:szCs w:val="28"/>
          <w:lang w:eastAsia="ru-RU"/>
        </w:rPr>
        <w:t>форма 0503160 «Пояснительная записка»</w:t>
      </w:r>
      <w:r w:rsidRPr="00DE00F3">
        <w:rPr>
          <w:rFonts w:ascii="Times New Roman" w:eastAsia="Times New Roman" w:hAnsi="Times New Roman" w:cs="Times New Roman"/>
          <w:sz w:val="28"/>
          <w:szCs w:val="28"/>
          <w:lang w:eastAsia="ru-RU"/>
        </w:rPr>
        <w:t xml:space="preserve"> заполнена не в полном объеме Комитетом архитектуры и градостроительства Республики Ингушетия и Министерством энергетики и жилищно-коммунального хозяйства Республики Ингушетия;</w:t>
      </w:r>
    </w:p>
    <w:p w14:paraId="2DEFC856" w14:textId="77777777" w:rsidR="00647B50" w:rsidRPr="00DE00F3" w:rsidRDefault="00647B50" w:rsidP="00DE00F3">
      <w:pPr>
        <w:widowControl w:val="0"/>
        <w:numPr>
          <w:ilvl w:val="0"/>
          <w:numId w:val="151"/>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нарушение пункта 60 приказа Министерства финансов РФ «Об утверждении Инструкции о порядке составления и представления годовой, квартальной и месячной отчётности об исполнении бюджетов бюджетной системы РФ» от 28.12.2010 № 191н, </w:t>
      </w:r>
      <w:r w:rsidRPr="00DE00F3">
        <w:rPr>
          <w:rFonts w:ascii="Times New Roman" w:eastAsia="Times New Roman" w:hAnsi="Times New Roman" w:cs="Times New Roman"/>
          <w:sz w:val="28"/>
          <w:szCs w:val="28"/>
          <w:lang w:eastAsia="ru-RU"/>
        </w:rPr>
        <w:t xml:space="preserve">Министерством </w:t>
      </w:r>
      <w:r w:rsidRPr="00DE00F3">
        <w:rPr>
          <w:rFonts w:ascii="Times New Roman" w:eastAsia="Times New Roman" w:hAnsi="Times New Roman" w:cs="Times New Roman"/>
          <w:bCs/>
          <w:sz w:val="28"/>
          <w:szCs w:val="28"/>
          <w:lang w:eastAsia="ru-RU"/>
        </w:rPr>
        <w:t>автомобильных дорог Республики</w:t>
      </w:r>
      <w:r w:rsidRPr="00DE00F3">
        <w:rPr>
          <w:rFonts w:ascii="Times New Roman" w:eastAsia="Times New Roman" w:hAnsi="Times New Roman" w:cs="Times New Roman"/>
          <w:sz w:val="28"/>
          <w:szCs w:val="28"/>
          <w:lang w:eastAsia="ru-RU"/>
        </w:rPr>
        <w:t xml:space="preserve"> Ингушетия</w:t>
      </w:r>
      <w:r w:rsidRPr="00DE00F3">
        <w:rPr>
          <w:rFonts w:ascii="Times New Roman" w:eastAsia="Calibri" w:hAnsi="Times New Roman" w:cs="Times New Roman"/>
          <w:sz w:val="28"/>
          <w:szCs w:val="28"/>
        </w:rPr>
        <w:t xml:space="preserve"> в отчете ф.0503127 не заполнен раздел «Доходы бюджета» по доходам республиканского бюджета;</w:t>
      </w:r>
    </w:p>
    <w:p w14:paraId="62E555CB" w14:textId="77777777" w:rsidR="00647B50" w:rsidRPr="00DE00F3" w:rsidRDefault="00647B50" w:rsidP="00DE00F3">
      <w:pPr>
        <w:widowControl w:val="0"/>
        <w:numPr>
          <w:ilvl w:val="0"/>
          <w:numId w:val="151"/>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нарушение требований статьи 160.1 Бюджетного кодекса Российской Федерации, Министерством сельского хозяйства и продовольствия Республики Ингушетия не утверждена методика прогнозирования поступлений доходов в бюджет и не формировались плановые значения по доходам на 2024 год.</w:t>
      </w:r>
    </w:p>
    <w:p w14:paraId="131942B0" w14:textId="77777777" w:rsidR="00647B50" w:rsidRPr="00DE00F3" w:rsidRDefault="00647B50" w:rsidP="00DE00F3">
      <w:pPr>
        <w:widowControl w:val="0"/>
        <w:tabs>
          <w:tab w:val="left" w:pos="1134"/>
        </w:tabs>
        <w:autoSpaceDE w:val="0"/>
        <w:autoSpaceDN w:val="0"/>
        <w:adjustRightInd w:val="0"/>
        <w:spacing w:after="0" w:line="240" w:lineRule="auto"/>
        <w:rPr>
          <w:rFonts w:ascii="Times New Roman" w:eastAsia="Times New Roman" w:hAnsi="Times New Roman" w:cs="Times New Roman"/>
          <w:sz w:val="28"/>
          <w:szCs w:val="28"/>
          <w:lang w:eastAsia="ru-RU"/>
        </w:rPr>
      </w:pPr>
    </w:p>
    <w:p w14:paraId="4B2009AB" w14:textId="77777777" w:rsidR="00647B50" w:rsidRPr="00DE00F3" w:rsidRDefault="00647B50" w:rsidP="00DE00F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Предложения:</w:t>
      </w:r>
    </w:p>
    <w:p w14:paraId="271FB3A6" w14:textId="77777777"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14:paraId="063BA892" w14:textId="77777777" w:rsidR="00647B50" w:rsidRPr="00DE00F3" w:rsidRDefault="00647B50" w:rsidP="00DE00F3">
      <w:pPr>
        <w:widowControl w:val="0"/>
        <w:numPr>
          <w:ilvl w:val="0"/>
          <w:numId w:val="128"/>
        </w:numPr>
        <w:tabs>
          <w:tab w:val="left" w:pos="1022"/>
        </w:tabs>
        <w:autoSpaceDE w:val="0"/>
        <w:autoSpaceDN w:val="0"/>
        <w:adjustRightInd w:val="0"/>
        <w:spacing w:after="0" w:line="240" w:lineRule="auto"/>
        <w:ind w:left="0" w:firstLine="709"/>
        <w:contextualSpacing/>
        <w:jc w:val="both"/>
        <w:rPr>
          <w:rFonts w:ascii="Times New Roman" w:eastAsia="Times New Roman" w:hAnsi="Times New Roman" w:cs="Times New Roman"/>
          <w:spacing w:val="-15"/>
          <w:sz w:val="28"/>
          <w:szCs w:val="28"/>
          <w:lang w:eastAsia="ru-RU"/>
        </w:rPr>
      </w:pPr>
      <w:r w:rsidRPr="00DE00F3">
        <w:rPr>
          <w:rFonts w:ascii="Times New Roman" w:eastAsia="Times New Roman" w:hAnsi="Times New Roman" w:cs="Times New Roman"/>
          <w:spacing w:val="-1"/>
          <w:sz w:val="28"/>
          <w:szCs w:val="28"/>
          <w:lang w:eastAsia="ru-RU"/>
        </w:rPr>
        <w:t>Правительству Республики Ингушетия:</w:t>
      </w:r>
    </w:p>
    <w:p w14:paraId="39BEA488" w14:textId="77777777" w:rsidR="00647B50" w:rsidRPr="00DE00F3" w:rsidRDefault="00647B50" w:rsidP="00DE00F3">
      <w:pPr>
        <w:widowControl w:val="0"/>
        <w:numPr>
          <w:ilvl w:val="0"/>
          <w:numId w:val="129"/>
        </w:numPr>
        <w:tabs>
          <w:tab w:val="left" w:pos="1022"/>
        </w:tabs>
        <w:autoSpaceDE w:val="0"/>
        <w:autoSpaceDN w:val="0"/>
        <w:adjustRightInd w:val="0"/>
        <w:spacing w:after="0" w:line="240" w:lineRule="auto"/>
        <w:ind w:left="0" w:firstLine="851"/>
        <w:contextualSpacing/>
        <w:jc w:val="both"/>
        <w:rPr>
          <w:rFonts w:ascii="Times New Roman" w:eastAsia="Times New Roman" w:hAnsi="Times New Roman" w:cs="Times New Roman"/>
          <w:spacing w:val="-1"/>
          <w:sz w:val="28"/>
          <w:szCs w:val="28"/>
          <w:lang w:eastAsia="ru-RU"/>
        </w:rPr>
      </w:pPr>
      <w:bookmarkStart w:id="138" w:name="_Hlk165105828"/>
      <w:r w:rsidRPr="00DE00F3">
        <w:rPr>
          <w:rFonts w:ascii="Times New Roman" w:eastAsia="Times New Roman" w:hAnsi="Times New Roman" w:cs="Times New Roman"/>
          <w:spacing w:val="-1"/>
          <w:sz w:val="28"/>
          <w:szCs w:val="28"/>
          <w:lang w:eastAsia="ru-RU"/>
        </w:rPr>
        <w:t>обеспечить должный контроль за формированием и исполнением республиканского бюджета;</w:t>
      </w:r>
    </w:p>
    <w:p w14:paraId="61BAD7C9" w14:textId="77777777" w:rsidR="00647B50" w:rsidRPr="00DE00F3" w:rsidRDefault="00647B50" w:rsidP="00DE00F3">
      <w:pPr>
        <w:widowControl w:val="0"/>
        <w:numPr>
          <w:ilvl w:val="0"/>
          <w:numId w:val="129"/>
        </w:numPr>
        <w:tabs>
          <w:tab w:val="left" w:pos="1022"/>
        </w:tabs>
        <w:autoSpaceDE w:val="0"/>
        <w:autoSpaceDN w:val="0"/>
        <w:adjustRightInd w:val="0"/>
        <w:spacing w:after="0" w:line="240" w:lineRule="auto"/>
        <w:ind w:left="0" w:firstLine="85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обеспечить принятие своевременных мер, направленных на приведение объемов финансового обеспечения, утвержденных в паспортах государственных программ, в соответствие с расходами, утвержденными в республиканском бюджете Республики Ингушетия на очередной финансовый год.</w:t>
      </w:r>
    </w:p>
    <w:p w14:paraId="57F526D0" w14:textId="77777777" w:rsidR="00647B50" w:rsidRPr="00DE00F3" w:rsidRDefault="00647B50" w:rsidP="00DE00F3">
      <w:pPr>
        <w:widowControl w:val="0"/>
        <w:numPr>
          <w:ilvl w:val="0"/>
          <w:numId w:val="128"/>
        </w:numPr>
        <w:tabs>
          <w:tab w:val="left" w:pos="1022"/>
        </w:tabs>
        <w:autoSpaceDE w:val="0"/>
        <w:autoSpaceDN w:val="0"/>
        <w:adjustRightInd w:val="0"/>
        <w:spacing w:after="0" w:line="240" w:lineRule="auto"/>
        <w:ind w:left="0" w:right="5" w:firstLine="709"/>
        <w:contextualSpacing/>
        <w:jc w:val="both"/>
        <w:rPr>
          <w:rFonts w:ascii="Times New Roman" w:eastAsia="Times New Roman" w:hAnsi="Times New Roman" w:cs="Times New Roman"/>
          <w:spacing w:val="-26"/>
          <w:sz w:val="28"/>
          <w:szCs w:val="28"/>
          <w:lang w:eastAsia="ru-RU"/>
        </w:rPr>
      </w:pPr>
      <w:r w:rsidRPr="00DE00F3">
        <w:rPr>
          <w:rFonts w:ascii="Times New Roman" w:eastAsia="Times New Roman" w:hAnsi="Times New Roman" w:cs="Times New Roman"/>
          <w:sz w:val="28"/>
          <w:szCs w:val="28"/>
          <w:lang w:eastAsia="ru-RU"/>
        </w:rPr>
        <w:t>Министерству финансов Республики Ингушетия:</w:t>
      </w:r>
    </w:p>
    <w:p w14:paraId="72DEEFDF" w14:textId="77777777" w:rsidR="00647B50" w:rsidRPr="00DE00F3" w:rsidRDefault="00647B50" w:rsidP="00DE00F3">
      <w:pPr>
        <w:widowControl w:val="0"/>
        <w:numPr>
          <w:ilvl w:val="0"/>
          <w:numId w:val="130"/>
        </w:numPr>
        <w:tabs>
          <w:tab w:val="left" w:pos="1022"/>
        </w:tabs>
        <w:autoSpaceDE w:val="0"/>
        <w:autoSpaceDN w:val="0"/>
        <w:adjustRightInd w:val="0"/>
        <w:spacing w:after="0" w:line="240" w:lineRule="auto"/>
        <w:ind w:left="0" w:firstLine="851"/>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обеспечить должную обоснованность расчетных сумм при формировании бюджета по налоговым и неналоговым доходам;</w:t>
      </w:r>
    </w:p>
    <w:p w14:paraId="6DA536F2" w14:textId="77777777" w:rsidR="00647B50" w:rsidRPr="00DE00F3" w:rsidRDefault="00647B50" w:rsidP="00DE00F3">
      <w:pPr>
        <w:widowControl w:val="0"/>
        <w:numPr>
          <w:ilvl w:val="0"/>
          <w:numId w:val="130"/>
        </w:numPr>
        <w:tabs>
          <w:tab w:val="left" w:pos="1022"/>
        </w:tabs>
        <w:autoSpaceDE w:val="0"/>
        <w:autoSpaceDN w:val="0"/>
        <w:adjustRightInd w:val="0"/>
        <w:spacing w:after="0" w:line="240" w:lineRule="auto"/>
        <w:ind w:left="0" w:firstLine="851"/>
        <w:contextualSpacing/>
        <w:jc w:val="both"/>
        <w:rPr>
          <w:rFonts w:ascii="Times New Roman" w:eastAsia="Times New Roman" w:hAnsi="Times New Roman" w:cs="Times New Roman"/>
          <w:spacing w:val="-1"/>
          <w:sz w:val="28"/>
          <w:szCs w:val="28"/>
          <w:lang w:eastAsia="ru-RU"/>
        </w:rPr>
      </w:pPr>
      <w:r w:rsidRPr="00DE00F3">
        <w:rPr>
          <w:rFonts w:ascii="Times New Roman" w:eastAsia="Times New Roman" w:hAnsi="Times New Roman" w:cs="Times New Roman"/>
          <w:spacing w:val="-1"/>
          <w:sz w:val="28"/>
          <w:szCs w:val="28"/>
          <w:lang w:eastAsia="ru-RU"/>
        </w:rPr>
        <w:t>обеспечить исполнение республиканского бюджета в строгом соответствии с требованиями Закона Республики Ингушетия «О бюджетном процессе в Республике Ингушетия» №40-РЗ от 31.12.2008 г.</w:t>
      </w:r>
    </w:p>
    <w:bookmarkEnd w:id="138"/>
    <w:p w14:paraId="7639C258" w14:textId="77777777" w:rsidR="00647B50" w:rsidRPr="00DE00F3" w:rsidRDefault="00647B50" w:rsidP="00DE00F3">
      <w:pPr>
        <w:widowControl w:val="0"/>
        <w:numPr>
          <w:ilvl w:val="0"/>
          <w:numId w:val="128"/>
        </w:numPr>
        <w:tabs>
          <w:tab w:val="left" w:pos="1022"/>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 учетом изложенных замечаний Контрольно-счетная палата Республики Ингушетия считает возможным рассмотрение проекта закона Республики Ингушетия </w:t>
      </w:r>
      <w:r w:rsidRPr="00DE00F3">
        <w:rPr>
          <w:rFonts w:ascii="Times New Roman" w:eastAsia="Times New Roman" w:hAnsi="Times New Roman" w:cs="Times New Roman"/>
          <w:bCs/>
          <w:spacing w:val="-1"/>
          <w:sz w:val="28"/>
          <w:szCs w:val="28"/>
          <w:lang w:eastAsia="ru-RU"/>
        </w:rPr>
        <w:t>«Об исполнении республиканского бюджета за 2024 год»</w:t>
      </w:r>
      <w:r w:rsidRPr="00DE00F3">
        <w:rPr>
          <w:rFonts w:ascii="Times New Roman" w:eastAsia="Times New Roman" w:hAnsi="Times New Roman" w:cs="Times New Roman"/>
          <w:sz w:val="28"/>
          <w:szCs w:val="28"/>
          <w:lang w:eastAsia="ru-RU"/>
        </w:rPr>
        <w:t xml:space="preserve"> на заседании Народного Собрания Республики Ингушетия.</w:t>
      </w:r>
    </w:p>
    <w:p w14:paraId="20E1A17B" w14:textId="77777777" w:rsidR="00647B50" w:rsidRPr="00DE00F3" w:rsidRDefault="00647B50" w:rsidP="00DE00F3">
      <w:pPr>
        <w:widowControl w:val="0"/>
        <w:tabs>
          <w:tab w:val="left" w:pos="1022"/>
        </w:tabs>
        <w:autoSpaceDE w:val="0"/>
        <w:autoSpaceDN w:val="0"/>
        <w:adjustRightInd w:val="0"/>
        <w:spacing w:after="0" w:line="240" w:lineRule="auto"/>
        <w:rPr>
          <w:rFonts w:ascii="Times New Roman" w:eastAsia="Times New Roman" w:hAnsi="Times New Roman" w:cs="Times New Roman"/>
          <w:sz w:val="28"/>
          <w:szCs w:val="28"/>
          <w:lang w:eastAsia="ru-RU"/>
        </w:rPr>
      </w:pPr>
    </w:p>
    <w:p w14:paraId="0AFCBABD" w14:textId="77777777" w:rsidR="00647B50" w:rsidRPr="00DE00F3" w:rsidRDefault="00647B50" w:rsidP="00DE00F3">
      <w:pPr>
        <w:widowControl w:val="0"/>
        <w:tabs>
          <w:tab w:val="left" w:pos="1022"/>
        </w:tabs>
        <w:autoSpaceDE w:val="0"/>
        <w:autoSpaceDN w:val="0"/>
        <w:adjustRightInd w:val="0"/>
        <w:spacing w:after="0" w:line="240" w:lineRule="auto"/>
        <w:rPr>
          <w:rFonts w:ascii="Times New Roman" w:eastAsia="Times New Roman" w:hAnsi="Times New Roman" w:cs="Times New Roman"/>
          <w:sz w:val="28"/>
          <w:szCs w:val="28"/>
          <w:lang w:eastAsia="ru-RU"/>
        </w:rPr>
      </w:pPr>
    </w:p>
    <w:p w14:paraId="1C9489FA" w14:textId="77777777" w:rsidR="00647B50" w:rsidRPr="00DE00F3" w:rsidRDefault="00647B50" w:rsidP="00DE00F3">
      <w:pPr>
        <w:widowControl w:val="0"/>
        <w:tabs>
          <w:tab w:val="left" w:pos="1070"/>
        </w:tabs>
        <w:autoSpaceDE w:val="0"/>
        <w:autoSpaceDN w:val="0"/>
        <w:adjustRightInd w:val="0"/>
        <w:spacing w:after="0" w:line="240" w:lineRule="auto"/>
        <w:ind w:right="5"/>
        <w:jc w:val="both"/>
        <w:rPr>
          <w:rFonts w:ascii="Times New Roman" w:eastAsia="Times New Roman" w:hAnsi="Times New Roman" w:cs="Times New Roman"/>
          <w:b/>
          <w:bCs/>
          <w:i/>
          <w:sz w:val="28"/>
          <w:szCs w:val="28"/>
          <w:lang w:eastAsia="ru-RU"/>
        </w:rPr>
      </w:pPr>
      <w:r w:rsidRPr="00DE00F3">
        <w:rPr>
          <w:rFonts w:ascii="Times New Roman" w:eastAsia="Times New Roman" w:hAnsi="Times New Roman" w:cs="Times New Roman"/>
          <w:b/>
          <w:bCs/>
          <w:iCs/>
          <w:sz w:val="28"/>
          <w:szCs w:val="28"/>
          <w:lang w:eastAsia="ru-RU"/>
        </w:rPr>
        <w:t xml:space="preserve">            </w:t>
      </w:r>
      <w:r w:rsidRPr="00DE00F3">
        <w:rPr>
          <w:rFonts w:ascii="Times New Roman" w:eastAsia="Times New Roman" w:hAnsi="Times New Roman" w:cs="Times New Roman"/>
          <w:b/>
          <w:bCs/>
          <w:i/>
          <w:sz w:val="28"/>
          <w:szCs w:val="28"/>
          <w:lang w:eastAsia="ru-RU"/>
        </w:rPr>
        <w:t>Председатель</w:t>
      </w:r>
    </w:p>
    <w:p w14:paraId="097E00D5" w14:textId="77777777" w:rsidR="00647B50" w:rsidRPr="00DE00F3" w:rsidRDefault="00647B50" w:rsidP="00DE00F3">
      <w:pPr>
        <w:widowControl w:val="0"/>
        <w:tabs>
          <w:tab w:val="left" w:pos="1070"/>
        </w:tabs>
        <w:autoSpaceDE w:val="0"/>
        <w:autoSpaceDN w:val="0"/>
        <w:adjustRightInd w:val="0"/>
        <w:spacing w:after="0" w:line="240" w:lineRule="auto"/>
        <w:ind w:right="5"/>
        <w:jc w:val="both"/>
        <w:rPr>
          <w:rFonts w:ascii="Times New Roman" w:eastAsia="Times New Roman" w:hAnsi="Times New Roman" w:cs="Times New Roman"/>
          <w:b/>
          <w:bCs/>
          <w:i/>
          <w:sz w:val="28"/>
          <w:szCs w:val="28"/>
          <w:lang w:eastAsia="ru-RU"/>
        </w:rPr>
      </w:pPr>
      <w:r w:rsidRPr="00DE00F3">
        <w:rPr>
          <w:rFonts w:ascii="Times New Roman" w:eastAsia="Times New Roman" w:hAnsi="Times New Roman" w:cs="Times New Roman"/>
          <w:b/>
          <w:bCs/>
          <w:i/>
          <w:sz w:val="28"/>
          <w:szCs w:val="28"/>
          <w:lang w:eastAsia="ru-RU"/>
        </w:rPr>
        <w:t xml:space="preserve">Контрольно-счетной палаты </w:t>
      </w:r>
    </w:p>
    <w:p w14:paraId="41F2AA05" w14:textId="4FDE8C6F" w:rsidR="00647B50" w:rsidRPr="00DE00F3" w:rsidRDefault="00647B50" w:rsidP="00DE00F3">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b/>
          <w:bCs/>
          <w:i/>
          <w:sz w:val="28"/>
          <w:szCs w:val="28"/>
          <w:lang w:eastAsia="ru-RU"/>
        </w:rPr>
        <w:t xml:space="preserve">     Республики Ингушетия</w:t>
      </w:r>
      <w:r w:rsidRPr="00DE00F3">
        <w:rPr>
          <w:rFonts w:ascii="Times New Roman" w:eastAsia="Times New Roman" w:hAnsi="Times New Roman" w:cs="Times New Roman"/>
          <w:b/>
          <w:bCs/>
          <w:i/>
          <w:sz w:val="28"/>
          <w:szCs w:val="28"/>
          <w:lang w:eastAsia="ru-RU"/>
        </w:rPr>
        <w:tab/>
      </w:r>
      <w:r w:rsidRPr="00DE00F3">
        <w:rPr>
          <w:rFonts w:ascii="Times New Roman" w:eastAsia="Times New Roman" w:hAnsi="Times New Roman" w:cs="Times New Roman"/>
          <w:b/>
          <w:bCs/>
          <w:i/>
          <w:sz w:val="28"/>
          <w:szCs w:val="28"/>
          <w:lang w:eastAsia="ru-RU"/>
        </w:rPr>
        <w:tab/>
      </w:r>
      <w:r w:rsidRPr="00DE00F3">
        <w:rPr>
          <w:rFonts w:ascii="Times New Roman" w:eastAsia="Times New Roman" w:hAnsi="Times New Roman" w:cs="Times New Roman"/>
          <w:b/>
          <w:bCs/>
          <w:i/>
          <w:sz w:val="28"/>
          <w:szCs w:val="28"/>
          <w:lang w:eastAsia="ru-RU"/>
        </w:rPr>
        <w:tab/>
      </w:r>
      <w:r w:rsidRPr="00DE00F3">
        <w:rPr>
          <w:rFonts w:ascii="Times New Roman" w:eastAsia="Times New Roman" w:hAnsi="Times New Roman" w:cs="Times New Roman"/>
          <w:b/>
          <w:bCs/>
          <w:i/>
          <w:sz w:val="28"/>
          <w:szCs w:val="28"/>
          <w:lang w:eastAsia="ru-RU"/>
        </w:rPr>
        <w:tab/>
      </w:r>
      <w:r w:rsidRPr="00DE00F3">
        <w:rPr>
          <w:rFonts w:ascii="Times New Roman" w:eastAsia="Times New Roman" w:hAnsi="Times New Roman" w:cs="Times New Roman"/>
          <w:b/>
          <w:bCs/>
          <w:i/>
          <w:sz w:val="28"/>
          <w:szCs w:val="28"/>
          <w:lang w:eastAsia="ru-RU"/>
        </w:rPr>
        <w:tab/>
      </w:r>
      <w:r w:rsidRPr="00DE00F3">
        <w:rPr>
          <w:rFonts w:ascii="Times New Roman" w:eastAsia="Times New Roman" w:hAnsi="Times New Roman" w:cs="Times New Roman"/>
          <w:b/>
          <w:bCs/>
          <w:i/>
          <w:sz w:val="28"/>
          <w:szCs w:val="28"/>
          <w:lang w:eastAsia="ru-RU"/>
        </w:rPr>
        <w:tab/>
      </w:r>
      <w:r w:rsidRPr="00DE00F3">
        <w:rPr>
          <w:rFonts w:ascii="Times New Roman" w:eastAsia="Times New Roman" w:hAnsi="Times New Roman" w:cs="Times New Roman"/>
          <w:b/>
          <w:bCs/>
          <w:i/>
          <w:sz w:val="28"/>
          <w:szCs w:val="28"/>
          <w:lang w:eastAsia="ru-RU"/>
        </w:rPr>
        <w:tab/>
      </w:r>
      <w:r w:rsidR="00345861" w:rsidRPr="00DE00F3">
        <w:rPr>
          <w:rFonts w:ascii="Times New Roman" w:eastAsia="Times New Roman" w:hAnsi="Times New Roman" w:cs="Times New Roman"/>
          <w:b/>
          <w:bCs/>
          <w:i/>
          <w:sz w:val="28"/>
          <w:szCs w:val="28"/>
          <w:lang w:eastAsia="ru-RU"/>
        </w:rPr>
        <w:tab/>
      </w:r>
      <w:r w:rsidRPr="00DE00F3">
        <w:rPr>
          <w:rFonts w:ascii="Times New Roman" w:eastAsia="Times New Roman" w:hAnsi="Times New Roman" w:cs="Times New Roman"/>
          <w:b/>
          <w:bCs/>
          <w:i/>
          <w:sz w:val="28"/>
          <w:szCs w:val="28"/>
          <w:lang w:eastAsia="ru-RU"/>
        </w:rPr>
        <w:t>Х.Х. Гагиев</w:t>
      </w:r>
    </w:p>
    <w:p w14:paraId="5ADDA3ED" w14:textId="445E1495" w:rsidR="00647B50" w:rsidRPr="00DE00F3" w:rsidRDefault="00345861" w:rsidP="00DE00F3">
      <w:pPr>
        <w:rPr>
          <w:rFonts w:ascii="Times New Roman" w:eastAsia="Times New Roman" w:hAnsi="Times New Roman" w:cs="Times New Roman"/>
          <w:b/>
          <w:bCs/>
          <w:i/>
          <w:iCs/>
          <w:color w:val="000000"/>
          <w:sz w:val="28"/>
          <w:szCs w:val="28"/>
          <w:lang w:eastAsia="ru-RU"/>
        </w:rPr>
      </w:pPr>
      <w:r w:rsidRPr="00DE00F3">
        <w:rPr>
          <w:rFonts w:ascii="Times New Roman" w:eastAsia="Times New Roman" w:hAnsi="Times New Roman" w:cs="Times New Roman"/>
          <w:b/>
          <w:bCs/>
          <w:i/>
          <w:iCs/>
          <w:color w:val="000000"/>
          <w:sz w:val="28"/>
          <w:szCs w:val="28"/>
          <w:lang w:eastAsia="ru-RU"/>
        </w:rPr>
        <w:br w:type="page"/>
      </w:r>
    </w:p>
    <w:p w14:paraId="54AFDAAE" w14:textId="77777777" w:rsidR="00426183" w:rsidRPr="00DE00F3" w:rsidRDefault="00426183" w:rsidP="00DE00F3">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bookmarkStart w:id="139" w:name="_Toc262539071"/>
      <w:r w:rsidRPr="00DE00F3">
        <w:rPr>
          <w:rFonts w:ascii="Times New Roman" w:eastAsia="Times New Roman" w:hAnsi="Times New Roman" w:cs="Times New Roman"/>
          <w:b/>
          <w:sz w:val="28"/>
          <w:szCs w:val="28"/>
          <w:lang w:eastAsia="ru-RU"/>
        </w:rPr>
        <w:t>Информация</w:t>
      </w:r>
    </w:p>
    <w:p w14:paraId="79651575" w14:textId="77777777" w:rsidR="00426183" w:rsidRPr="00DE00F3" w:rsidRDefault="00426183" w:rsidP="00DE00F3">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о ходе исполнения республиканского бюджета</w:t>
      </w:r>
    </w:p>
    <w:p w14:paraId="35F517F3" w14:textId="77777777" w:rsidR="00426183" w:rsidRPr="00DE00F3" w:rsidRDefault="00426183" w:rsidP="00DE00F3">
      <w:pPr>
        <w:widowControl w:val="0"/>
        <w:autoSpaceDE w:val="0"/>
        <w:autoSpaceDN w:val="0"/>
        <w:adjustRightInd w:val="0"/>
        <w:spacing w:after="0" w:line="240" w:lineRule="auto"/>
        <w:ind w:firstLine="240"/>
        <w:contextualSpacing/>
        <w:jc w:val="center"/>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за первый квартал 2025 года</w:t>
      </w:r>
    </w:p>
    <w:p w14:paraId="16A4953B" w14:textId="77777777" w:rsidR="00426183" w:rsidRPr="00DE00F3" w:rsidRDefault="00426183" w:rsidP="00DE00F3">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14:paraId="42FDA4A4" w14:textId="77777777" w:rsidR="00426183" w:rsidRPr="00DE00F3" w:rsidRDefault="00426183" w:rsidP="00DE00F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7A207DD" w14:textId="77777777" w:rsidR="00426183" w:rsidRPr="00DE00F3" w:rsidRDefault="00426183" w:rsidP="00DE00F3">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Общие положения</w:t>
      </w:r>
    </w:p>
    <w:p w14:paraId="3E146C6C" w14:textId="77777777" w:rsidR="00426183" w:rsidRPr="00DE00F3" w:rsidRDefault="00426183" w:rsidP="00DE00F3">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14:paraId="30903B7C" w14:textId="4FD78480" w:rsidR="00426183" w:rsidRPr="00DE00F3" w:rsidRDefault="00426183" w:rsidP="00DE00F3">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первый квартал 2025 года подготовлена в соответствии с требованиями статьи 8 Закона Республики Ингушетия «О Контрольно-счетной палате Республики Ингушетия» от 28.09.2011 №27-</w:t>
      </w:r>
      <w:r w:rsidRPr="00DE00F3">
        <w:rPr>
          <w:rFonts w:ascii="Times New Roman" w:eastAsia="Times New Roman" w:hAnsi="Times New Roman" w:cs="Times New Roman"/>
          <w:sz w:val="28"/>
          <w:szCs w:val="28"/>
          <w:lang w:val="en-US" w:eastAsia="ru-RU"/>
        </w:rPr>
        <w:t>P</w:t>
      </w:r>
      <w:r w:rsidRPr="00DE00F3">
        <w:rPr>
          <w:rFonts w:ascii="Times New Roman" w:eastAsia="Times New Roman" w:hAnsi="Times New Roman" w:cs="Times New Roman"/>
          <w:sz w:val="28"/>
          <w:szCs w:val="28"/>
          <w:lang w:eastAsia="ru-RU"/>
        </w:rPr>
        <w:t xml:space="preserve">З на основании отчета, утвержденного Распоряжением Правительства Республики Ингушетия </w:t>
      </w:r>
      <w:r w:rsidR="008863B8" w:rsidRPr="00DE00F3">
        <w:rPr>
          <w:rFonts w:ascii="Times New Roman" w:eastAsia="Times New Roman" w:hAnsi="Times New Roman" w:cs="Times New Roman"/>
          <w:sz w:val="28"/>
          <w:szCs w:val="28"/>
          <w:lang w:eastAsia="ru-RU"/>
        </w:rPr>
        <w:t>от 14</w:t>
      </w:r>
      <w:r w:rsidR="008863B8">
        <w:rPr>
          <w:rFonts w:ascii="Times New Roman" w:eastAsia="Times New Roman" w:hAnsi="Times New Roman" w:cs="Times New Roman"/>
          <w:sz w:val="28"/>
          <w:szCs w:val="28"/>
          <w:lang w:eastAsia="ru-RU"/>
        </w:rPr>
        <w:t>.05.</w:t>
      </w:r>
      <w:r w:rsidR="008863B8" w:rsidRPr="00DE00F3">
        <w:rPr>
          <w:rFonts w:ascii="Times New Roman" w:eastAsia="Times New Roman" w:hAnsi="Times New Roman" w:cs="Times New Roman"/>
          <w:sz w:val="28"/>
          <w:szCs w:val="28"/>
          <w:lang w:eastAsia="ru-RU"/>
        </w:rPr>
        <w:t xml:space="preserve">2025 </w:t>
      </w:r>
      <w:r w:rsidRPr="00DE00F3">
        <w:rPr>
          <w:rFonts w:ascii="Times New Roman" w:eastAsia="Times New Roman" w:hAnsi="Times New Roman" w:cs="Times New Roman"/>
          <w:sz w:val="28"/>
          <w:szCs w:val="28"/>
          <w:lang w:eastAsia="ru-RU"/>
        </w:rPr>
        <w:t>№ 217-р.</w:t>
      </w:r>
    </w:p>
    <w:p w14:paraId="2846CC21" w14:textId="5A599393" w:rsidR="00426183" w:rsidRPr="00DE00F3" w:rsidRDefault="00426183"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Отчет об исполнении республиканского бюджета за </w:t>
      </w:r>
      <w:r w:rsidRPr="00DE00F3">
        <w:rPr>
          <w:rFonts w:ascii="Times New Roman" w:eastAsia="Times New Roman" w:hAnsi="Times New Roman" w:cs="Times New Roman"/>
          <w:sz w:val="28"/>
          <w:szCs w:val="28"/>
          <w:lang w:val="en-US" w:eastAsia="ru-RU"/>
        </w:rPr>
        <w:t>I</w:t>
      </w:r>
      <w:r w:rsidRPr="00DE00F3">
        <w:rPr>
          <w:rFonts w:ascii="Times New Roman" w:eastAsia="Times New Roman" w:hAnsi="Times New Roman" w:cs="Times New Roman"/>
          <w:sz w:val="28"/>
          <w:szCs w:val="28"/>
          <w:lang w:eastAsia="ru-RU"/>
        </w:rPr>
        <w:t xml:space="preserve"> квартал 2025 года (далее – Отчет) представлен в Контрольно-счетную палату РИ в пределах срока, установленного пунктом 1 статьи 29 Закона Республики Ингушетия </w:t>
      </w:r>
      <w:r w:rsidR="008863B8" w:rsidRPr="00DE00F3">
        <w:rPr>
          <w:rFonts w:ascii="Times New Roman" w:eastAsia="Times New Roman" w:hAnsi="Times New Roman" w:cs="Times New Roman"/>
          <w:sz w:val="28"/>
          <w:szCs w:val="28"/>
          <w:lang w:eastAsia="ru-RU"/>
        </w:rPr>
        <w:t>от 31</w:t>
      </w:r>
      <w:r w:rsidR="008863B8">
        <w:rPr>
          <w:rFonts w:ascii="Times New Roman" w:eastAsia="Times New Roman" w:hAnsi="Times New Roman" w:cs="Times New Roman"/>
          <w:sz w:val="28"/>
          <w:szCs w:val="28"/>
          <w:lang w:eastAsia="ru-RU"/>
        </w:rPr>
        <w:t>.12.</w:t>
      </w:r>
      <w:r w:rsidR="008863B8" w:rsidRPr="00DE00F3">
        <w:rPr>
          <w:rFonts w:ascii="Times New Roman" w:eastAsia="Times New Roman" w:hAnsi="Times New Roman" w:cs="Times New Roman"/>
          <w:sz w:val="28"/>
          <w:szCs w:val="28"/>
          <w:lang w:eastAsia="ru-RU"/>
        </w:rPr>
        <w:t>2008 №40-</w:t>
      </w:r>
      <w:r w:rsidR="008863B8" w:rsidRPr="00DE00F3">
        <w:rPr>
          <w:rFonts w:ascii="Times New Roman" w:eastAsia="Times New Roman" w:hAnsi="Times New Roman" w:cs="Times New Roman"/>
          <w:sz w:val="28"/>
          <w:szCs w:val="28"/>
          <w:lang w:val="en-US" w:eastAsia="ru-RU"/>
        </w:rPr>
        <w:t>P</w:t>
      </w:r>
      <w:r w:rsidR="008863B8" w:rsidRPr="00DE00F3">
        <w:rPr>
          <w:rFonts w:ascii="Times New Roman" w:eastAsia="Times New Roman" w:hAnsi="Times New Roman" w:cs="Times New Roman"/>
          <w:sz w:val="28"/>
          <w:szCs w:val="28"/>
          <w:lang w:eastAsia="ru-RU"/>
        </w:rPr>
        <w:t xml:space="preserve">З </w:t>
      </w:r>
      <w:r w:rsidRPr="00DE00F3">
        <w:rPr>
          <w:rFonts w:ascii="Times New Roman" w:eastAsia="Times New Roman" w:hAnsi="Times New Roman" w:cs="Times New Roman"/>
          <w:sz w:val="28"/>
          <w:szCs w:val="28"/>
          <w:lang w:eastAsia="ru-RU"/>
        </w:rPr>
        <w:t>«О бюджетном процессе в Республике Ингушетия».</w:t>
      </w:r>
    </w:p>
    <w:p w14:paraId="3F11DDCA" w14:textId="77777777" w:rsidR="00426183" w:rsidRPr="00DE00F3" w:rsidRDefault="00426183" w:rsidP="00DE00F3">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14:paraId="2B765305" w14:textId="77777777" w:rsidR="00426183" w:rsidRPr="00DE00F3" w:rsidRDefault="00426183" w:rsidP="00DE00F3">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Исполнение основных параметров республиканского бюджета</w:t>
      </w:r>
    </w:p>
    <w:p w14:paraId="755BA8FA" w14:textId="77777777" w:rsidR="00426183" w:rsidRPr="00DE00F3" w:rsidRDefault="00426183" w:rsidP="00DE00F3">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14:paraId="586E6792" w14:textId="77777777" w:rsidR="00426183" w:rsidRPr="00DE00F3" w:rsidRDefault="00426183" w:rsidP="00DE00F3">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Законом Республики Ингушетия от 28.12.2024 № 57-РЗ «О республиканском бюджете на 2025 год и на плановый период 2026 и 2027 годов» основные параметры республиканского бюджета на текущий год утверждены по доходам в размере 35 741 175,7 тыс. руб., расходам – 36 517 332,3 тыс. руб. и прогнозируемом дефиците бюджета – в размере 776 156,6 тыс. руб.</w:t>
      </w:r>
    </w:p>
    <w:p w14:paraId="1E88237C" w14:textId="77777777" w:rsidR="00426183" w:rsidRPr="00DE00F3" w:rsidRDefault="00426183" w:rsidP="00DE00F3">
      <w:pPr>
        <w:spacing w:after="0" w:line="240" w:lineRule="auto"/>
        <w:ind w:firstLine="709"/>
        <w:jc w:val="both"/>
        <w:rPr>
          <w:rFonts w:ascii="Times New Roman" w:eastAsia="Calibri" w:hAnsi="Times New Roman" w:cs="Times New Roman"/>
          <w:sz w:val="28"/>
          <w:szCs w:val="28"/>
        </w:rPr>
      </w:pPr>
      <w:bookmarkStart w:id="140" w:name="_Hlk40019875"/>
      <w:r w:rsidRPr="00DE00F3">
        <w:rPr>
          <w:rFonts w:ascii="Times New Roman" w:eastAsia="Calibri" w:hAnsi="Times New Roman" w:cs="Times New Roman"/>
          <w:sz w:val="28"/>
          <w:szCs w:val="28"/>
        </w:rPr>
        <w:t>В отчетном периоде изменения в республиканский бюджет не вносились.</w:t>
      </w:r>
    </w:p>
    <w:p w14:paraId="67C5FE8C" w14:textId="77777777" w:rsidR="00426183" w:rsidRPr="00DE00F3" w:rsidRDefault="00426183"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0"/>
          <w:lang w:eastAsia="ru-RU"/>
        </w:rPr>
        <w:t xml:space="preserve">Согласно представленному Отчету </w:t>
      </w:r>
      <w:r w:rsidRPr="00DE00F3">
        <w:rPr>
          <w:rFonts w:ascii="Times New Roman" w:eastAsia="Calibri" w:hAnsi="Times New Roman" w:cs="Times New Roman"/>
          <w:sz w:val="28"/>
          <w:szCs w:val="28"/>
        </w:rPr>
        <w:t xml:space="preserve">по состоянию на 1 апреля 2025 года </w:t>
      </w:r>
      <w:r w:rsidRPr="00DE00F3">
        <w:rPr>
          <w:rFonts w:ascii="Times New Roman" w:eastAsia="Times New Roman" w:hAnsi="Times New Roman" w:cs="Times New Roman"/>
          <w:sz w:val="28"/>
          <w:szCs w:val="20"/>
          <w:lang w:eastAsia="ru-RU"/>
        </w:rPr>
        <w:t xml:space="preserve">республиканский бюджет </w:t>
      </w:r>
      <w:r w:rsidRPr="00DE00F3">
        <w:rPr>
          <w:rFonts w:ascii="Times New Roman" w:eastAsia="Calibri" w:hAnsi="Times New Roman" w:cs="Times New Roman"/>
          <w:sz w:val="28"/>
          <w:szCs w:val="28"/>
        </w:rPr>
        <w:t xml:space="preserve">исполнен по доходам в сумме </w:t>
      </w:r>
      <w:bookmarkStart w:id="141" w:name="_Hlk198303870"/>
      <w:r w:rsidRPr="00DE00F3">
        <w:rPr>
          <w:rFonts w:ascii="Times New Roman" w:eastAsia="Calibri" w:hAnsi="Times New Roman" w:cs="Times New Roman"/>
          <w:sz w:val="28"/>
          <w:szCs w:val="28"/>
        </w:rPr>
        <w:t xml:space="preserve">9 061 910,4 </w:t>
      </w:r>
      <w:bookmarkEnd w:id="141"/>
      <w:r w:rsidRPr="00DE00F3">
        <w:rPr>
          <w:rFonts w:ascii="Times New Roman" w:eastAsia="Calibri" w:hAnsi="Times New Roman" w:cs="Times New Roman"/>
          <w:sz w:val="28"/>
          <w:szCs w:val="28"/>
        </w:rPr>
        <w:t>тыс. руб. или 119,2</w:t>
      </w:r>
      <w:r w:rsidRPr="00DE00F3">
        <w:rPr>
          <w:rFonts w:ascii="Times New Roman" w:eastAsia="Times New Roman" w:hAnsi="Times New Roman" w:cs="Times New Roman"/>
          <w:sz w:val="28"/>
          <w:szCs w:val="20"/>
          <w:lang w:eastAsia="ru-RU"/>
        </w:rPr>
        <w:t> % к соответствующему периоду 2024 года</w:t>
      </w:r>
      <w:r w:rsidRPr="00DE00F3">
        <w:rPr>
          <w:rFonts w:ascii="Times New Roman" w:eastAsia="Calibri" w:hAnsi="Times New Roman" w:cs="Times New Roman"/>
          <w:sz w:val="28"/>
          <w:szCs w:val="28"/>
        </w:rPr>
        <w:t xml:space="preserve">, по расходам - в сумме 8 797 574,2 тыс. руб. </w:t>
      </w:r>
      <w:bookmarkStart w:id="142" w:name="_Hlk198902093"/>
      <w:r w:rsidRPr="00DE00F3">
        <w:rPr>
          <w:rFonts w:ascii="Times New Roman" w:eastAsia="Calibri" w:hAnsi="Times New Roman" w:cs="Times New Roman"/>
          <w:sz w:val="28"/>
          <w:szCs w:val="28"/>
        </w:rPr>
        <w:t xml:space="preserve">или 119,4 % </w:t>
      </w:r>
      <w:r w:rsidRPr="00DE00F3">
        <w:rPr>
          <w:rFonts w:ascii="Times New Roman" w:eastAsia="Times New Roman" w:hAnsi="Times New Roman" w:cs="Times New Roman"/>
          <w:sz w:val="28"/>
          <w:szCs w:val="20"/>
          <w:lang w:eastAsia="ru-RU"/>
        </w:rPr>
        <w:t xml:space="preserve">к прошлогоднему уровню, </w:t>
      </w:r>
      <w:r w:rsidRPr="00DE00F3">
        <w:rPr>
          <w:rFonts w:ascii="Times New Roman" w:eastAsia="Calibri" w:hAnsi="Times New Roman" w:cs="Times New Roman"/>
          <w:sz w:val="28"/>
          <w:szCs w:val="28"/>
        </w:rPr>
        <w:t>с превышением доходов над расходами в размере 264 336,2 тыс. руб.</w:t>
      </w:r>
    </w:p>
    <w:bookmarkEnd w:id="139"/>
    <w:bookmarkEnd w:id="140"/>
    <w:bookmarkEnd w:id="142"/>
    <w:p w14:paraId="31C32B09" w14:textId="77777777" w:rsidR="00426183" w:rsidRPr="00DE00F3"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2756BA82" w14:textId="77777777" w:rsidR="00426183" w:rsidRPr="00DE00F3"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Доходы республиканского бюджета</w:t>
      </w:r>
    </w:p>
    <w:p w14:paraId="453DD695" w14:textId="77777777" w:rsidR="00426183" w:rsidRPr="00DE00F3"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05DE54C"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данным Отчета в январе-марте 2025 года общая сумма фактически полученных доходов составила </w:t>
      </w:r>
      <w:r w:rsidRPr="00DE00F3">
        <w:rPr>
          <w:rFonts w:ascii="Times New Roman" w:eastAsia="Calibri" w:hAnsi="Times New Roman" w:cs="Times New Roman"/>
          <w:sz w:val="28"/>
          <w:szCs w:val="28"/>
        </w:rPr>
        <w:t xml:space="preserve">9 061 910,4 </w:t>
      </w:r>
      <w:r w:rsidRPr="00DE00F3">
        <w:rPr>
          <w:rFonts w:ascii="Times New Roman" w:eastAsia="Times New Roman" w:hAnsi="Times New Roman" w:cs="Times New Roman"/>
          <w:sz w:val="28"/>
          <w:szCs w:val="28"/>
          <w:lang w:eastAsia="ru-RU"/>
        </w:rPr>
        <w:t xml:space="preserve">тыс. руб., из них налоговые и неналоговые доходы – </w:t>
      </w:r>
      <w:bookmarkStart w:id="143" w:name="_Hlk198304769"/>
      <w:r w:rsidRPr="00DE00F3">
        <w:rPr>
          <w:rFonts w:ascii="Times New Roman" w:eastAsia="Times New Roman" w:hAnsi="Times New Roman" w:cs="Times New Roman"/>
          <w:sz w:val="28"/>
          <w:szCs w:val="28"/>
          <w:lang w:eastAsia="ru-RU"/>
        </w:rPr>
        <w:t>1 775 519,9</w:t>
      </w:r>
      <w:bookmarkEnd w:id="143"/>
      <w:r w:rsidRPr="00DE00F3">
        <w:rPr>
          <w:rFonts w:ascii="Times New Roman" w:eastAsia="Times New Roman" w:hAnsi="Times New Roman" w:cs="Times New Roman"/>
          <w:sz w:val="28"/>
          <w:szCs w:val="28"/>
          <w:lang w:eastAsia="ru-RU"/>
        </w:rPr>
        <w:t xml:space="preserve"> тыс. руб., безвозмездные перечисления – 7 286 390,5 тыс. руб.</w:t>
      </w:r>
    </w:p>
    <w:p w14:paraId="3E6A75B4" w14:textId="77777777" w:rsidR="008863B8" w:rsidRDefault="00426183" w:rsidP="008863B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отношению к показателям прогнозного поступления доходов, утвержденным законом о республиканском бюджете, уровень исполнения составил 25,4 % (за 3 месяца 2024 года – 22,7 %).</w:t>
      </w:r>
      <w:r w:rsidR="008863B8">
        <w:rPr>
          <w:rFonts w:ascii="Times New Roman" w:eastAsia="Times New Roman" w:hAnsi="Times New Roman" w:cs="Times New Roman"/>
          <w:sz w:val="28"/>
          <w:szCs w:val="28"/>
          <w:lang w:eastAsia="ru-RU"/>
        </w:rPr>
        <w:t xml:space="preserve"> </w:t>
      </w:r>
    </w:p>
    <w:p w14:paraId="76561A65" w14:textId="2A92022E" w:rsidR="00426183" w:rsidRPr="00DE00F3" w:rsidRDefault="00426183" w:rsidP="008863B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Следует отметить, что </w:t>
      </w:r>
      <w:r w:rsidRPr="00DE00F3">
        <w:rPr>
          <w:rFonts w:ascii="Times New Roman" w:eastAsia="Times New Roman" w:hAnsi="Times New Roman" w:cs="Times New Roman"/>
          <w:sz w:val="28"/>
          <w:szCs w:val="28"/>
          <w:lang w:eastAsia="ru-RU" w:bidi="ru-RU"/>
        </w:rPr>
        <w:t>из общего объема доходов 19,6 % обеспечивались за счет собственных источников (в 2024 году – 22,1 %), на 80,4 % республиканский бюджет зависим от федеральной помощи из вышестоящего бюджетного уровня (в 2024 году – 77,9 %).</w:t>
      </w:r>
    </w:p>
    <w:p w14:paraId="603F9544"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отчетном периоде бюджетные назначения по налоговым и неналоговым доходам исполнены в сумме 1 775 519,9 тыс. руб. или 22,9 % от годового плана (январь-марте 2024 года – 26,2 %). К уровню прошлого года собственные доходы выросли на 97 556,7 тыс. руб. или на 5,8 % к прошлогоднему уровню.</w:t>
      </w:r>
    </w:p>
    <w:p w14:paraId="0FE89722" w14:textId="1D37391C" w:rsidR="00426183" w:rsidRPr="00DE00F3" w:rsidRDefault="00426183" w:rsidP="008863B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Поступление </w:t>
      </w:r>
      <w:r w:rsidRPr="00DE00F3">
        <w:rPr>
          <w:rFonts w:ascii="Times New Roman" w:eastAsia="Times New Roman" w:hAnsi="Times New Roman" w:cs="Times New Roman"/>
          <w:i/>
          <w:sz w:val="28"/>
          <w:szCs w:val="28"/>
          <w:lang w:eastAsia="ru-RU"/>
        </w:rPr>
        <w:t xml:space="preserve">налоговых доходов </w:t>
      </w:r>
      <w:r w:rsidRPr="00DE00F3">
        <w:rPr>
          <w:rFonts w:ascii="Times New Roman" w:eastAsia="Times New Roman" w:hAnsi="Times New Roman" w:cs="Times New Roman"/>
          <w:sz w:val="28"/>
          <w:szCs w:val="28"/>
          <w:lang w:eastAsia="ru-RU"/>
        </w:rPr>
        <w:t>по сравнению с аналогичным периодом прошлого года сократилось на 35 936,1 тыс. руб. или на 2,3 % и составило 1 555 544,3 тыс. руб. Исполнение бюджета по налоговым доходам характеризуется выполнением плановых показателей на 22,5 % (в 2024 году – 26,6 %).</w:t>
      </w:r>
      <w:bookmarkStart w:id="144" w:name="_Hlk167355927"/>
      <w:r w:rsidR="008863B8">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Динамика поступления налоговых доходов республиканского бюджета представлена в таблице:</w:t>
      </w:r>
    </w:p>
    <w:p w14:paraId="68FA9D16" w14:textId="77777777" w:rsidR="00426183" w:rsidRPr="00DE00F3" w:rsidRDefault="00426183" w:rsidP="00DE00F3">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E00F3">
        <w:rPr>
          <w:rFonts w:ascii="Times New Roman" w:eastAsia="Times New Roman" w:hAnsi="Times New Roman" w:cs="Times New Roman"/>
          <w:sz w:val="24"/>
          <w:szCs w:val="24"/>
          <w:lang w:eastAsia="ru-RU"/>
        </w:rPr>
        <w:t>тыс. руб.</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630"/>
        <w:gridCol w:w="1631"/>
        <w:gridCol w:w="2126"/>
      </w:tblGrid>
      <w:tr w:rsidR="00426183" w:rsidRPr="008863B8" w14:paraId="6388175D" w14:textId="77777777" w:rsidTr="008863B8">
        <w:trPr>
          <w:trHeight w:val="457"/>
        </w:trPr>
        <w:tc>
          <w:tcPr>
            <w:tcW w:w="4820" w:type="dxa"/>
            <w:vMerge w:val="restart"/>
            <w:vAlign w:val="center"/>
          </w:tcPr>
          <w:p w14:paraId="71694C80"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3B8">
              <w:rPr>
                <w:rFonts w:ascii="Times New Roman" w:eastAsia="Times New Roman" w:hAnsi="Times New Roman" w:cs="Times New Roman"/>
                <w:b/>
                <w:sz w:val="24"/>
                <w:szCs w:val="24"/>
                <w:lang w:eastAsia="ru-RU"/>
              </w:rPr>
              <w:t>Виды налоговых доходов</w:t>
            </w:r>
          </w:p>
        </w:tc>
        <w:tc>
          <w:tcPr>
            <w:tcW w:w="3261" w:type="dxa"/>
            <w:gridSpan w:val="2"/>
            <w:vAlign w:val="center"/>
          </w:tcPr>
          <w:p w14:paraId="6FA8BFD6"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3B8">
              <w:rPr>
                <w:rFonts w:ascii="Times New Roman" w:eastAsia="Times New Roman" w:hAnsi="Times New Roman" w:cs="Times New Roman"/>
                <w:b/>
                <w:sz w:val="24"/>
                <w:szCs w:val="24"/>
                <w:lang w:eastAsia="ru-RU"/>
              </w:rPr>
              <w:t xml:space="preserve">Поступление за </w:t>
            </w:r>
            <w:r w:rsidRPr="008863B8">
              <w:rPr>
                <w:rFonts w:ascii="Times New Roman" w:eastAsia="Times New Roman" w:hAnsi="Times New Roman" w:cs="Times New Roman"/>
                <w:b/>
                <w:sz w:val="24"/>
                <w:szCs w:val="24"/>
                <w:lang w:val="en-US" w:eastAsia="ru-RU"/>
              </w:rPr>
              <w:t>I</w:t>
            </w:r>
            <w:r w:rsidRPr="008863B8">
              <w:rPr>
                <w:rFonts w:ascii="Times New Roman" w:eastAsia="Times New Roman" w:hAnsi="Times New Roman" w:cs="Times New Roman"/>
                <w:b/>
                <w:sz w:val="24"/>
                <w:szCs w:val="24"/>
                <w:lang w:eastAsia="ru-RU"/>
              </w:rPr>
              <w:t xml:space="preserve"> квартал</w:t>
            </w:r>
          </w:p>
        </w:tc>
        <w:tc>
          <w:tcPr>
            <w:tcW w:w="2126" w:type="dxa"/>
            <w:vMerge w:val="restart"/>
            <w:vAlign w:val="center"/>
          </w:tcPr>
          <w:p w14:paraId="37D45FF7"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3B8">
              <w:rPr>
                <w:rFonts w:ascii="Times New Roman" w:eastAsia="Times New Roman" w:hAnsi="Times New Roman" w:cs="Times New Roman"/>
                <w:b/>
                <w:sz w:val="24"/>
                <w:szCs w:val="24"/>
                <w:lang w:eastAsia="ru-RU"/>
              </w:rPr>
              <w:t>Темпы</w:t>
            </w:r>
          </w:p>
          <w:p w14:paraId="69725DDF"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3B8">
              <w:rPr>
                <w:rFonts w:ascii="Times New Roman" w:eastAsia="Times New Roman" w:hAnsi="Times New Roman" w:cs="Times New Roman"/>
                <w:b/>
                <w:sz w:val="24"/>
                <w:szCs w:val="24"/>
                <w:lang w:eastAsia="ru-RU"/>
              </w:rPr>
              <w:t>роста/снижения, (%)</w:t>
            </w:r>
          </w:p>
        </w:tc>
      </w:tr>
      <w:tr w:rsidR="00426183" w:rsidRPr="008863B8" w14:paraId="1B6410F2" w14:textId="77777777" w:rsidTr="008863B8">
        <w:trPr>
          <w:trHeight w:val="280"/>
        </w:trPr>
        <w:tc>
          <w:tcPr>
            <w:tcW w:w="4820" w:type="dxa"/>
            <w:vMerge/>
            <w:vAlign w:val="center"/>
          </w:tcPr>
          <w:p w14:paraId="76F54571"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30" w:type="dxa"/>
            <w:tcBorders>
              <w:bottom w:val="single" w:sz="4" w:space="0" w:color="auto"/>
            </w:tcBorders>
            <w:vAlign w:val="center"/>
          </w:tcPr>
          <w:p w14:paraId="3A75E727"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3B8">
              <w:rPr>
                <w:rFonts w:ascii="Times New Roman" w:eastAsia="Times New Roman" w:hAnsi="Times New Roman" w:cs="Times New Roman"/>
                <w:b/>
                <w:sz w:val="24"/>
                <w:szCs w:val="24"/>
                <w:lang w:eastAsia="ru-RU"/>
              </w:rPr>
              <w:t>2024 г.</w:t>
            </w:r>
          </w:p>
        </w:tc>
        <w:tc>
          <w:tcPr>
            <w:tcW w:w="1631" w:type="dxa"/>
            <w:tcBorders>
              <w:bottom w:val="single" w:sz="4" w:space="0" w:color="auto"/>
            </w:tcBorders>
            <w:vAlign w:val="center"/>
          </w:tcPr>
          <w:p w14:paraId="58319A9C"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3B8">
              <w:rPr>
                <w:rFonts w:ascii="Times New Roman" w:eastAsia="Times New Roman" w:hAnsi="Times New Roman" w:cs="Times New Roman"/>
                <w:b/>
                <w:sz w:val="24"/>
                <w:szCs w:val="24"/>
                <w:lang w:eastAsia="ru-RU"/>
              </w:rPr>
              <w:t>2025 г.</w:t>
            </w:r>
          </w:p>
        </w:tc>
        <w:tc>
          <w:tcPr>
            <w:tcW w:w="2126" w:type="dxa"/>
            <w:vMerge/>
            <w:tcBorders>
              <w:bottom w:val="single" w:sz="4" w:space="0" w:color="auto"/>
            </w:tcBorders>
            <w:vAlign w:val="center"/>
          </w:tcPr>
          <w:p w14:paraId="02052B8A"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26183" w:rsidRPr="008863B8" w14:paraId="4B043D48" w14:textId="77777777" w:rsidTr="008863B8">
        <w:trPr>
          <w:trHeight w:val="422"/>
        </w:trPr>
        <w:tc>
          <w:tcPr>
            <w:tcW w:w="4820" w:type="dxa"/>
            <w:vAlign w:val="center"/>
          </w:tcPr>
          <w:p w14:paraId="68EAD627" w14:textId="77777777" w:rsidR="00426183" w:rsidRPr="008863B8" w:rsidRDefault="00426183" w:rsidP="00DE00F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863B8">
              <w:rPr>
                <w:rFonts w:ascii="Times New Roman" w:eastAsia="Times New Roman" w:hAnsi="Times New Roman" w:cs="Times New Roman"/>
                <w:sz w:val="24"/>
                <w:szCs w:val="24"/>
                <w:lang w:eastAsia="ru-RU"/>
              </w:rPr>
              <w:t>Налог на прибыль организаций</w:t>
            </w:r>
          </w:p>
        </w:tc>
        <w:tc>
          <w:tcPr>
            <w:tcW w:w="1630" w:type="dxa"/>
            <w:tcBorders>
              <w:top w:val="single" w:sz="4" w:space="0" w:color="auto"/>
              <w:left w:val="single" w:sz="4" w:space="0" w:color="auto"/>
              <w:bottom w:val="single" w:sz="4" w:space="0" w:color="auto"/>
              <w:right w:val="single" w:sz="4" w:space="0" w:color="auto"/>
            </w:tcBorders>
            <w:vAlign w:val="center"/>
          </w:tcPr>
          <w:p w14:paraId="14267687"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167 867,4</w:t>
            </w:r>
          </w:p>
        </w:tc>
        <w:tc>
          <w:tcPr>
            <w:tcW w:w="1631" w:type="dxa"/>
            <w:tcBorders>
              <w:top w:val="single" w:sz="4" w:space="0" w:color="auto"/>
              <w:left w:val="single" w:sz="4" w:space="0" w:color="auto"/>
              <w:bottom w:val="single" w:sz="4" w:space="0" w:color="auto"/>
              <w:right w:val="single" w:sz="4" w:space="0" w:color="auto"/>
            </w:tcBorders>
            <w:vAlign w:val="center"/>
          </w:tcPr>
          <w:p w14:paraId="229DE326"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94 609,7</w:t>
            </w:r>
          </w:p>
        </w:tc>
        <w:tc>
          <w:tcPr>
            <w:tcW w:w="2126" w:type="dxa"/>
            <w:tcBorders>
              <w:top w:val="single" w:sz="4" w:space="0" w:color="auto"/>
              <w:left w:val="nil"/>
              <w:bottom w:val="single" w:sz="4" w:space="0" w:color="auto"/>
              <w:right w:val="single" w:sz="4" w:space="0" w:color="auto"/>
            </w:tcBorders>
            <w:shd w:val="clear" w:color="auto" w:fill="auto"/>
            <w:vAlign w:val="center"/>
          </w:tcPr>
          <w:p w14:paraId="1E1FF4EF" w14:textId="77777777" w:rsidR="00426183" w:rsidRPr="008863B8" w:rsidRDefault="00426183" w:rsidP="00DE00F3">
            <w:pPr>
              <w:spacing w:after="0" w:line="240" w:lineRule="auto"/>
              <w:jc w:val="center"/>
              <w:rPr>
                <w:rFonts w:ascii="Times New Roman" w:eastAsia="Times New Roman" w:hAnsi="Times New Roman" w:cs="Times New Roman"/>
                <w:color w:val="000000"/>
                <w:sz w:val="24"/>
                <w:szCs w:val="24"/>
                <w:lang w:eastAsia="ru-RU"/>
              </w:rPr>
            </w:pPr>
            <w:r w:rsidRPr="008863B8">
              <w:rPr>
                <w:rFonts w:ascii="Times New Roman" w:eastAsia="Times New Roman" w:hAnsi="Times New Roman" w:cs="Times New Roman"/>
                <w:sz w:val="24"/>
                <w:szCs w:val="24"/>
                <w:lang w:eastAsia="ru-RU"/>
              </w:rPr>
              <w:t>56,4</w:t>
            </w:r>
          </w:p>
        </w:tc>
      </w:tr>
      <w:tr w:rsidR="00426183" w:rsidRPr="008863B8" w14:paraId="6D4647ED" w14:textId="77777777" w:rsidTr="008863B8">
        <w:trPr>
          <w:trHeight w:val="422"/>
        </w:trPr>
        <w:tc>
          <w:tcPr>
            <w:tcW w:w="4820" w:type="dxa"/>
            <w:vAlign w:val="center"/>
          </w:tcPr>
          <w:p w14:paraId="7CAFBF6E" w14:textId="77777777" w:rsidR="00426183" w:rsidRPr="008863B8" w:rsidRDefault="00426183" w:rsidP="00DE00F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45" w:name="_Hlk135990405"/>
            <w:r w:rsidRPr="008863B8">
              <w:rPr>
                <w:rFonts w:ascii="Times New Roman" w:eastAsia="Times New Roman" w:hAnsi="Times New Roman" w:cs="Times New Roman"/>
                <w:sz w:val="24"/>
                <w:szCs w:val="24"/>
                <w:lang w:eastAsia="ru-RU"/>
              </w:rPr>
              <w:t>Налог на доходы физических лиц</w:t>
            </w:r>
          </w:p>
        </w:tc>
        <w:tc>
          <w:tcPr>
            <w:tcW w:w="1630" w:type="dxa"/>
            <w:tcBorders>
              <w:top w:val="single" w:sz="4" w:space="0" w:color="auto"/>
              <w:left w:val="single" w:sz="4" w:space="0" w:color="auto"/>
              <w:bottom w:val="single" w:sz="4" w:space="0" w:color="auto"/>
              <w:right w:val="single" w:sz="4" w:space="0" w:color="auto"/>
            </w:tcBorders>
            <w:vAlign w:val="center"/>
          </w:tcPr>
          <w:p w14:paraId="7D4FDBB7"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491 350,0</w:t>
            </w:r>
          </w:p>
        </w:tc>
        <w:tc>
          <w:tcPr>
            <w:tcW w:w="1631" w:type="dxa"/>
            <w:tcBorders>
              <w:top w:val="single" w:sz="4" w:space="0" w:color="auto"/>
              <w:left w:val="single" w:sz="4" w:space="0" w:color="auto"/>
              <w:bottom w:val="single" w:sz="4" w:space="0" w:color="auto"/>
              <w:right w:val="single" w:sz="4" w:space="0" w:color="auto"/>
            </w:tcBorders>
            <w:vAlign w:val="center"/>
          </w:tcPr>
          <w:p w14:paraId="7BACE5F3"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bookmarkStart w:id="146" w:name="_Hlk198719405"/>
            <w:r w:rsidRPr="008863B8">
              <w:rPr>
                <w:rFonts w:ascii="Times New Roman" w:eastAsia="Times New Roman" w:hAnsi="Times New Roman" w:cs="Times New Roman"/>
                <w:sz w:val="24"/>
                <w:szCs w:val="24"/>
              </w:rPr>
              <w:t>517 533,2</w:t>
            </w:r>
            <w:bookmarkEnd w:id="146"/>
          </w:p>
        </w:tc>
        <w:tc>
          <w:tcPr>
            <w:tcW w:w="2126" w:type="dxa"/>
            <w:tcBorders>
              <w:top w:val="single" w:sz="4" w:space="0" w:color="auto"/>
              <w:left w:val="nil"/>
              <w:bottom w:val="single" w:sz="4" w:space="0" w:color="auto"/>
              <w:right w:val="single" w:sz="4" w:space="0" w:color="auto"/>
            </w:tcBorders>
            <w:shd w:val="clear" w:color="auto" w:fill="auto"/>
            <w:vAlign w:val="center"/>
          </w:tcPr>
          <w:p w14:paraId="32FE9FD4"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863B8">
              <w:rPr>
                <w:rFonts w:ascii="Times New Roman" w:eastAsia="Times New Roman" w:hAnsi="Times New Roman" w:cs="Times New Roman"/>
                <w:sz w:val="24"/>
                <w:szCs w:val="24"/>
                <w:lang w:eastAsia="ru-RU"/>
              </w:rPr>
              <w:t>105,3</w:t>
            </w:r>
          </w:p>
        </w:tc>
      </w:tr>
      <w:tr w:rsidR="00426183" w:rsidRPr="008863B8" w14:paraId="7B04F332" w14:textId="77777777" w:rsidTr="008863B8">
        <w:trPr>
          <w:trHeight w:val="422"/>
        </w:trPr>
        <w:tc>
          <w:tcPr>
            <w:tcW w:w="4820" w:type="dxa"/>
            <w:vAlign w:val="center"/>
          </w:tcPr>
          <w:p w14:paraId="3C424CFA" w14:textId="77777777" w:rsidR="00426183" w:rsidRPr="008863B8" w:rsidRDefault="00426183" w:rsidP="00DE00F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47" w:name="_Hlk167202212"/>
            <w:r w:rsidRPr="008863B8">
              <w:rPr>
                <w:rFonts w:ascii="Times New Roman" w:eastAsia="Times New Roman" w:hAnsi="Times New Roman" w:cs="Times New Roman"/>
                <w:sz w:val="24"/>
                <w:szCs w:val="24"/>
                <w:lang w:eastAsia="ru-RU"/>
              </w:rPr>
              <w:t>Акцизы</w:t>
            </w:r>
          </w:p>
        </w:tc>
        <w:tc>
          <w:tcPr>
            <w:tcW w:w="1630" w:type="dxa"/>
            <w:tcBorders>
              <w:top w:val="single" w:sz="4" w:space="0" w:color="auto"/>
              <w:left w:val="single" w:sz="4" w:space="0" w:color="auto"/>
              <w:bottom w:val="single" w:sz="4" w:space="0" w:color="auto"/>
              <w:right w:val="single" w:sz="4" w:space="0" w:color="auto"/>
            </w:tcBorders>
            <w:vAlign w:val="center"/>
          </w:tcPr>
          <w:p w14:paraId="568FF2A7"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335 114,3</w:t>
            </w:r>
          </w:p>
        </w:tc>
        <w:tc>
          <w:tcPr>
            <w:tcW w:w="1631" w:type="dxa"/>
            <w:tcBorders>
              <w:top w:val="single" w:sz="4" w:space="0" w:color="auto"/>
              <w:left w:val="single" w:sz="4" w:space="0" w:color="auto"/>
              <w:bottom w:val="single" w:sz="4" w:space="0" w:color="auto"/>
              <w:right w:val="single" w:sz="4" w:space="0" w:color="auto"/>
            </w:tcBorders>
            <w:vAlign w:val="center"/>
          </w:tcPr>
          <w:p w14:paraId="6B5CD6B8"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bookmarkStart w:id="148" w:name="_Hlk198722974"/>
            <w:r w:rsidRPr="008863B8">
              <w:rPr>
                <w:rFonts w:ascii="Times New Roman" w:eastAsia="Times New Roman" w:hAnsi="Times New Roman" w:cs="Times New Roman"/>
                <w:sz w:val="24"/>
                <w:szCs w:val="24"/>
              </w:rPr>
              <w:t>387 972,9</w:t>
            </w:r>
            <w:bookmarkEnd w:id="148"/>
          </w:p>
        </w:tc>
        <w:tc>
          <w:tcPr>
            <w:tcW w:w="2126" w:type="dxa"/>
            <w:tcBorders>
              <w:top w:val="single" w:sz="4" w:space="0" w:color="auto"/>
              <w:left w:val="nil"/>
              <w:bottom w:val="single" w:sz="4" w:space="0" w:color="auto"/>
              <w:right w:val="single" w:sz="4" w:space="0" w:color="auto"/>
            </w:tcBorders>
            <w:shd w:val="clear" w:color="auto" w:fill="auto"/>
            <w:vAlign w:val="center"/>
          </w:tcPr>
          <w:p w14:paraId="63A639D1"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863B8">
              <w:rPr>
                <w:rFonts w:ascii="Times New Roman" w:eastAsia="Times New Roman" w:hAnsi="Times New Roman" w:cs="Times New Roman"/>
                <w:sz w:val="24"/>
                <w:szCs w:val="24"/>
                <w:lang w:eastAsia="ru-RU"/>
              </w:rPr>
              <w:t>115,8</w:t>
            </w:r>
          </w:p>
        </w:tc>
      </w:tr>
      <w:tr w:rsidR="00426183" w:rsidRPr="008863B8" w14:paraId="716C4571" w14:textId="77777777" w:rsidTr="008863B8">
        <w:trPr>
          <w:trHeight w:val="422"/>
        </w:trPr>
        <w:tc>
          <w:tcPr>
            <w:tcW w:w="4820" w:type="dxa"/>
            <w:vAlign w:val="center"/>
          </w:tcPr>
          <w:p w14:paraId="07F2B111" w14:textId="77777777" w:rsidR="00426183" w:rsidRPr="008863B8" w:rsidRDefault="00426183" w:rsidP="00DE00F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49" w:name="_Hlk39682331"/>
            <w:r w:rsidRPr="008863B8">
              <w:rPr>
                <w:rFonts w:ascii="Times New Roman" w:eastAsia="Times New Roman" w:hAnsi="Times New Roman" w:cs="Times New Roman"/>
                <w:sz w:val="24"/>
                <w:szCs w:val="24"/>
                <w:lang w:eastAsia="ru-RU"/>
              </w:rPr>
              <w:t>Налоги на совокупный доход</w:t>
            </w:r>
          </w:p>
        </w:tc>
        <w:tc>
          <w:tcPr>
            <w:tcW w:w="1630" w:type="dxa"/>
            <w:tcBorders>
              <w:top w:val="single" w:sz="4" w:space="0" w:color="auto"/>
              <w:left w:val="single" w:sz="4" w:space="0" w:color="auto"/>
              <w:bottom w:val="single" w:sz="4" w:space="0" w:color="auto"/>
              <w:right w:val="single" w:sz="4" w:space="0" w:color="auto"/>
            </w:tcBorders>
            <w:vAlign w:val="center"/>
          </w:tcPr>
          <w:p w14:paraId="047F7BDF"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62 989,0</w:t>
            </w:r>
          </w:p>
        </w:tc>
        <w:tc>
          <w:tcPr>
            <w:tcW w:w="1631" w:type="dxa"/>
            <w:tcBorders>
              <w:top w:val="single" w:sz="4" w:space="0" w:color="auto"/>
              <w:left w:val="single" w:sz="4" w:space="0" w:color="auto"/>
              <w:bottom w:val="single" w:sz="4" w:space="0" w:color="auto"/>
              <w:right w:val="single" w:sz="4" w:space="0" w:color="auto"/>
            </w:tcBorders>
            <w:vAlign w:val="center"/>
          </w:tcPr>
          <w:p w14:paraId="29BFD14F"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77 983,7</w:t>
            </w:r>
          </w:p>
        </w:tc>
        <w:tc>
          <w:tcPr>
            <w:tcW w:w="2126" w:type="dxa"/>
            <w:tcBorders>
              <w:top w:val="single" w:sz="4" w:space="0" w:color="auto"/>
              <w:left w:val="nil"/>
              <w:bottom w:val="single" w:sz="4" w:space="0" w:color="auto"/>
              <w:right w:val="single" w:sz="4" w:space="0" w:color="auto"/>
            </w:tcBorders>
            <w:shd w:val="clear" w:color="auto" w:fill="auto"/>
            <w:vAlign w:val="center"/>
          </w:tcPr>
          <w:p w14:paraId="3ECD9F7D"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863B8">
              <w:rPr>
                <w:rFonts w:ascii="Times New Roman" w:eastAsia="Times New Roman" w:hAnsi="Times New Roman" w:cs="Times New Roman"/>
                <w:sz w:val="24"/>
                <w:szCs w:val="24"/>
                <w:lang w:eastAsia="ru-RU"/>
              </w:rPr>
              <w:t>123,8</w:t>
            </w:r>
          </w:p>
        </w:tc>
      </w:tr>
      <w:tr w:rsidR="00426183" w:rsidRPr="008863B8" w14:paraId="32015EF1" w14:textId="77777777" w:rsidTr="008863B8">
        <w:trPr>
          <w:trHeight w:val="422"/>
        </w:trPr>
        <w:tc>
          <w:tcPr>
            <w:tcW w:w="4820" w:type="dxa"/>
            <w:vAlign w:val="center"/>
          </w:tcPr>
          <w:p w14:paraId="61B0E162" w14:textId="77777777" w:rsidR="00426183" w:rsidRPr="008863B8" w:rsidRDefault="00426183" w:rsidP="00DE00F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863B8">
              <w:rPr>
                <w:rFonts w:ascii="Times New Roman" w:eastAsia="Times New Roman" w:hAnsi="Times New Roman" w:cs="Times New Roman"/>
                <w:sz w:val="24"/>
                <w:szCs w:val="24"/>
                <w:lang w:eastAsia="ru-RU"/>
              </w:rPr>
              <w:t>Налоги на имущество</w:t>
            </w:r>
          </w:p>
        </w:tc>
        <w:tc>
          <w:tcPr>
            <w:tcW w:w="1630" w:type="dxa"/>
            <w:tcBorders>
              <w:top w:val="single" w:sz="4" w:space="0" w:color="auto"/>
              <w:left w:val="single" w:sz="4" w:space="0" w:color="auto"/>
              <w:bottom w:val="single" w:sz="4" w:space="0" w:color="auto"/>
              <w:right w:val="single" w:sz="4" w:space="0" w:color="auto"/>
            </w:tcBorders>
            <w:vAlign w:val="center"/>
          </w:tcPr>
          <w:p w14:paraId="59C344A4"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529 614,6</w:t>
            </w:r>
          </w:p>
        </w:tc>
        <w:tc>
          <w:tcPr>
            <w:tcW w:w="1631" w:type="dxa"/>
            <w:tcBorders>
              <w:top w:val="single" w:sz="4" w:space="0" w:color="auto"/>
              <w:left w:val="single" w:sz="4" w:space="0" w:color="auto"/>
              <w:bottom w:val="single" w:sz="4" w:space="0" w:color="auto"/>
              <w:right w:val="single" w:sz="4" w:space="0" w:color="auto"/>
            </w:tcBorders>
            <w:vAlign w:val="center"/>
          </w:tcPr>
          <w:p w14:paraId="332D31D4"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469 092,4</w:t>
            </w:r>
          </w:p>
        </w:tc>
        <w:tc>
          <w:tcPr>
            <w:tcW w:w="2126" w:type="dxa"/>
            <w:tcBorders>
              <w:top w:val="single" w:sz="4" w:space="0" w:color="auto"/>
              <w:left w:val="nil"/>
              <w:bottom w:val="single" w:sz="4" w:space="0" w:color="auto"/>
              <w:right w:val="single" w:sz="4" w:space="0" w:color="auto"/>
            </w:tcBorders>
            <w:shd w:val="clear" w:color="auto" w:fill="auto"/>
            <w:vAlign w:val="center"/>
          </w:tcPr>
          <w:p w14:paraId="67DD5B38"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863B8">
              <w:rPr>
                <w:rFonts w:ascii="Times New Roman" w:eastAsia="Times New Roman" w:hAnsi="Times New Roman" w:cs="Times New Roman"/>
                <w:sz w:val="24"/>
                <w:szCs w:val="24"/>
                <w:lang w:eastAsia="ru-RU"/>
              </w:rPr>
              <w:t>88,6</w:t>
            </w:r>
          </w:p>
        </w:tc>
      </w:tr>
      <w:tr w:rsidR="00426183" w:rsidRPr="008863B8" w14:paraId="6569B21F" w14:textId="77777777" w:rsidTr="008863B8">
        <w:trPr>
          <w:trHeight w:val="422"/>
        </w:trPr>
        <w:tc>
          <w:tcPr>
            <w:tcW w:w="4820" w:type="dxa"/>
            <w:vAlign w:val="center"/>
          </w:tcPr>
          <w:p w14:paraId="79A41718" w14:textId="77777777" w:rsidR="00426183" w:rsidRPr="008863B8" w:rsidRDefault="00426183" w:rsidP="00DE00F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863B8">
              <w:rPr>
                <w:rFonts w:ascii="Times New Roman" w:eastAsia="Times New Roman" w:hAnsi="Times New Roman" w:cs="Times New Roman"/>
                <w:sz w:val="24"/>
                <w:szCs w:val="24"/>
                <w:lang w:eastAsia="ru-RU"/>
              </w:rPr>
              <w:t>Прочие налоги и сборы</w:t>
            </w:r>
          </w:p>
        </w:tc>
        <w:tc>
          <w:tcPr>
            <w:tcW w:w="1630" w:type="dxa"/>
            <w:tcBorders>
              <w:top w:val="single" w:sz="4" w:space="0" w:color="auto"/>
              <w:left w:val="single" w:sz="4" w:space="0" w:color="auto"/>
              <w:bottom w:val="single" w:sz="4" w:space="0" w:color="auto"/>
              <w:right w:val="single" w:sz="4" w:space="0" w:color="auto"/>
            </w:tcBorders>
            <w:vAlign w:val="center"/>
          </w:tcPr>
          <w:p w14:paraId="2716E1DD"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4 545,1</w:t>
            </w:r>
          </w:p>
        </w:tc>
        <w:tc>
          <w:tcPr>
            <w:tcW w:w="1631" w:type="dxa"/>
            <w:tcBorders>
              <w:top w:val="single" w:sz="4" w:space="0" w:color="auto"/>
              <w:left w:val="single" w:sz="4" w:space="0" w:color="auto"/>
              <w:bottom w:val="single" w:sz="4" w:space="0" w:color="auto"/>
              <w:right w:val="single" w:sz="4" w:space="0" w:color="auto"/>
            </w:tcBorders>
            <w:vAlign w:val="center"/>
          </w:tcPr>
          <w:p w14:paraId="33E3B5BA"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sz w:val="24"/>
                <w:szCs w:val="24"/>
              </w:rPr>
            </w:pPr>
            <w:r w:rsidRPr="008863B8">
              <w:rPr>
                <w:rFonts w:ascii="Times New Roman" w:eastAsia="Times New Roman" w:hAnsi="Times New Roman" w:cs="Times New Roman"/>
                <w:sz w:val="24"/>
                <w:szCs w:val="24"/>
              </w:rPr>
              <w:t>8 352,4</w:t>
            </w:r>
          </w:p>
        </w:tc>
        <w:tc>
          <w:tcPr>
            <w:tcW w:w="2126" w:type="dxa"/>
            <w:tcBorders>
              <w:top w:val="single" w:sz="4" w:space="0" w:color="auto"/>
              <w:left w:val="nil"/>
              <w:bottom w:val="single" w:sz="4" w:space="0" w:color="auto"/>
              <w:right w:val="single" w:sz="4" w:space="0" w:color="auto"/>
            </w:tcBorders>
            <w:shd w:val="clear" w:color="auto" w:fill="auto"/>
            <w:vAlign w:val="center"/>
          </w:tcPr>
          <w:p w14:paraId="41BF5D43"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863B8">
              <w:rPr>
                <w:rFonts w:ascii="Times New Roman" w:eastAsia="Times New Roman" w:hAnsi="Times New Roman" w:cs="Times New Roman"/>
                <w:sz w:val="24"/>
                <w:szCs w:val="24"/>
                <w:lang w:eastAsia="ru-RU"/>
              </w:rPr>
              <w:t>183,8</w:t>
            </w:r>
          </w:p>
        </w:tc>
      </w:tr>
      <w:tr w:rsidR="00426183" w:rsidRPr="008863B8" w14:paraId="6900506A" w14:textId="77777777" w:rsidTr="008863B8">
        <w:trPr>
          <w:trHeight w:val="422"/>
        </w:trPr>
        <w:tc>
          <w:tcPr>
            <w:tcW w:w="4820" w:type="dxa"/>
            <w:vAlign w:val="center"/>
          </w:tcPr>
          <w:p w14:paraId="22E346D9"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8863B8">
              <w:rPr>
                <w:rFonts w:ascii="Times New Roman" w:eastAsia="Times New Roman" w:hAnsi="Times New Roman" w:cs="Times New Roman"/>
                <w:b/>
                <w:i/>
                <w:sz w:val="24"/>
                <w:szCs w:val="24"/>
                <w:lang w:eastAsia="ru-RU"/>
              </w:rPr>
              <w:t>Итого:</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421C8C7"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b/>
                <w:bCs/>
                <w:i/>
                <w:iCs/>
                <w:sz w:val="24"/>
                <w:szCs w:val="24"/>
              </w:rPr>
            </w:pPr>
            <w:r w:rsidRPr="008863B8">
              <w:rPr>
                <w:rFonts w:ascii="Times New Roman" w:eastAsia="Times New Roman" w:hAnsi="Times New Roman" w:cs="Times New Roman"/>
                <w:b/>
                <w:bCs/>
                <w:i/>
                <w:iCs/>
                <w:sz w:val="24"/>
                <w:szCs w:val="24"/>
                <w:lang w:eastAsia="ru-RU"/>
              </w:rPr>
              <w:t>1 591 480,4</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1F203AE2" w14:textId="77777777" w:rsidR="00426183" w:rsidRPr="008863B8" w:rsidRDefault="00426183" w:rsidP="00DE00F3">
            <w:pPr>
              <w:widowControl w:val="0"/>
              <w:autoSpaceDE w:val="0"/>
              <w:autoSpaceDN w:val="0"/>
              <w:adjustRightInd w:val="0"/>
              <w:spacing w:after="0" w:line="276" w:lineRule="auto"/>
              <w:ind w:right="170"/>
              <w:jc w:val="right"/>
              <w:rPr>
                <w:rFonts w:ascii="Times New Roman" w:eastAsia="Times New Roman" w:hAnsi="Times New Roman" w:cs="Times New Roman"/>
                <w:b/>
                <w:bCs/>
                <w:i/>
                <w:iCs/>
                <w:sz w:val="24"/>
                <w:szCs w:val="24"/>
              </w:rPr>
            </w:pPr>
            <w:r w:rsidRPr="008863B8">
              <w:rPr>
                <w:rFonts w:ascii="Times New Roman" w:eastAsia="Times New Roman" w:hAnsi="Times New Roman" w:cs="Times New Roman"/>
                <w:b/>
                <w:bCs/>
                <w:i/>
                <w:iCs/>
                <w:sz w:val="24"/>
                <w:szCs w:val="24"/>
                <w:lang w:eastAsia="ru-RU"/>
              </w:rPr>
              <w:t>1 555 544,3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27FB99B" w14:textId="77777777" w:rsidR="00426183" w:rsidRPr="008863B8"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eastAsia="ru-RU"/>
              </w:rPr>
            </w:pPr>
            <w:r w:rsidRPr="008863B8">
              <w:rPr>
                <w:rFonts w:ascii="Times New Roman" w:eastAsia="Times New Roman" w:hAnsi="Times New Roman" w:cs="Times New Roman"/>
                <w:b/>
                <w:bCs/>
                <w:i/>
                <w:iCs/>
                <w:sz w:val="24"/>
                <w:szCs w:val="24"/>
                <w:lang w:eastAsia="ru-RU"/>
              </w:rPr>
              <w:t>97,7</w:t>
            </w:r>
          </w:p>
        </w:tc>
      </w:tr>
      <w:bookmarkEnd w:id="145"/>
      <w:bookmarkEnd w:id="147"/>
      <w:bookmarkEnd w:id="149"/>
    </w:tbl>
    <w:p w14:paraId="4C19DBEE" w14:textId="77777777" w:rsidR="00426183" w:rsidRPr="00DE00F3" w:rsidRDefault="00426183" w:rsidP="00DE00F3">
      <w:pPr>
        <w:widowControl w:val="0"/>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bookmarkEnd w:id="144"/>
    <w:p w14:paraId="1717291B" w14:textId="77777777" w:rsidR="00426183" w:rsidRPr="00DE00F3" w:rsidRDefault="00426183" w:rsidP="00DE00F3">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текущем году отмечается рост поступлений по основным доходным источникам, за исключением налога на прибыль организаций и налогов на имущество.</w:t>
      </w:r>
    </w:p>
    <w:p w14:paraId="6E90BD02" w14:textId="77777777" w:rsidR="00426183" w:rsidRPr="00DE00F3" w:rsidRDefault="00426183" w:rsidP="00DE00F3">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 три месяца текущего года платежи по налогу на прибыль организаций составили 94 609,7 тыс. руб. или 15,7 % утвержденных годовых назначений (в 2024 году – 28,0 %). В структуре налоговых доходов республиканского бюджета на долю данного налога приходится 6,1 % (в 2024 году – 10,5 %). По сравнению с аналогичным периодом прошлого года снижение налога на прибыль организаций составило 43,6 %, в абсолютном выражении поступления сократились на 73 257,7 тыс. руб. Основное влияние на сокращение показателя оказало уменьшение налогооблагаемой прибыли отдельных организаций (ООО «Скад-М», ООО «Металлопласт», ООО «Элитспецстрой», ПАО «Сбербанк России»).</w:t>
      </w:r>
    </w:p>
    <w:p w14:paraId="41AFEB84" w14:textId="77777777" w:rsidR="00426183" w:rsidRPr="00DE00F3" w:rsidRDefault="00426183" w:rsidP="00DE00F3">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Поступления налога на доходы физических лиц сложились в сумме 517 533,2 тыс. руб., годовые плановые назначения исполнены на 17,7 % (в 2024 году – 18,3 %). По сравнению с уровнем 2024 года поступления по налогу в республиканский бюджет на 26 183,2 тыс. руб. или на 5,3 % превысили прошлогодний уровень. Данная динамика вызвана увеличением в текущем году заработной платы работников бюджетной сферы, а также повышением с 1 января 2025 года минимального размера оплаты труда.</w:t>
      </w:r>
    </w:p>
    <w:p w14:paraId="14EAEF1D" w14:textId="77777777" w:rsidR="00426183" w:rsidRPr="00DE00F3" w:rsidRDefault="00426183" w:rsidP="00DE00F3">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объеме налоговых доходов налог на доходы физических лиц занимает 33,3 %, что выше уровня соответствующего периода прошлого года на 2,4 процентных пункта.</w:t>
      </w:r>
    </w:p>
    <w:p w14:paraId="13E3DBF1" w14:textId="77777777" w:rsidR="00426183" w:rsidRPr="00DE00F3" w:rsidRDefault="00426183" w:rsidP="00DE00F3">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Акцизы по подакцизным товарам за </w:t>
      </w:r>
      <w:r w:rsidRPr="00DE00F3">
        <w:rPr>
          <w:rFonts w:ascii="Times New Roman" w:eastAsia="Times New Roman" w:hAnsi="Times New Roman" w:cs="Times New Roman"/>
          <w:sz w:val="28"/>
          <w:szCs w:val="28"/>
          <w:lang w:val="en-US" w:eastAsia="ru-RU"/>
        </w:rPr>
        <w:t>I</w:t>
      </w:r>
      <w:r w:rsidRPr="00DE00F3">
        <w:rPr>
          <w:rFonts w:ascii="Times New Roman" w:eastAsia="Times New Roman" w:hAnsi="Times New Roman" w:cs="Times New Roman"/>
          <w:sz w:val="28"/>
          <w:szCs w:val="28"/>
          <w:lang w:eastAsia="ru-RU"/>
        </w:rPr>
        <w:t xml:space="preserve"> квартал 2025 года исполнены на 22,8 % годового плана (в 2024 году – 25,3 %), в структуре налоговых доходов на их долю приходится 24,9 % против 21,1 % годом ранее. В целом поступления акцизов составили 387 972,9 тыс. руб. К прошлогоднему уровню рост акцизных платежей составил 52 858,6 тыс. руб. или 15,8 %.</w:t>
      </w:r>
    </w:p>
    <w:p w14:paraId="77284908" w14:textId="77777777" w:rsidR="008863B8" w:rsidRDefault="00426183" w:rsidP="00DE00F3">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состоянию на 1 апреля текущего года налоги на совокупный доход исполнены в сумме 77 983,7 тыс. руб. или 23,2 % годовых плановых назначений (в 2024 году – 22,0 %). Удельный вес данного вида налога составил 5,0 % в общей сумме налоговых доходов (в 2024 году – 4,0 %). </w:t>
      </w:r>
    </w:p>
    <w:p w14:paraId="27796D11" w14:textId="731E9432" w:rsidR="00426183" w:rsidRPr="00DE00F3" w:rsidRDefault="00426183" w:rsidP="00DE00F3">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этом поступления текущего года возросли на 14 994,7 тыс. руб. или в 1,2 раза к уровню предыдущего года. В рассматриваемом периоде наблюдается рост на 20,1 % поступлений налогов, взимаемых в связи с применением упрощенной системы налогообложения, а также в 1,8 раза поступлений по налогу на профессиональный доход. </w:t>
      </w:r>
    </w:p>
    <w:p w14:paraId="68251EE1" w14:textId="77777777" w:rsidR="008863B8" w:rsidRDefault="00426183" w:rsidP="008863B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iCs/>
          <w:sz w:val="28"/>
          <w:szCs w:val="28"/>
          <w:lang w:eastAsia="ru-RU"/>
        </w:rPr>
        <w:t>У</w:t>
      </w:r>
      <w:r w:rsidRPr="00DE00F3">
        <w:rPr>
          <w:rFonts w:ascii="Times New Roman" w:eastAsia="Times New Roman" w:hAnsi="Times New Roman" w:cs="Times New Roman"/>
          <w:sz w:val="28"/>
          <w:szCs w:val="28"/>
          <w:lang w:eastAsia="ru-RU"/>
        </w:rPr>
        <w:t>дельный вес налогов на имущество по сравнению с соответствующим периодом предыдущего года снизился с 33,3 % до 30,2 %. В абсолютном выражении сумма поступлений составила 469 092,4 тыс. руб. или 35,2 % от годового плана (в 2024 году – 50,2 %). Сокращение платежей относительно прошлогоднего уровня составило 60 522,2 тыс. руб. или на 11,4 %.</w:t>
      </w:r>
      <w:r w:rsidR="008863B8">
        <w:rPr>
          <w:rFonts w:ascii="Times New Roman" w:eastAsia="Times New Roman" w:hAnsi="Times New Roman" w:cs="Times New Roman"/>
          <w:sz w:val="28"/>
          <w:szCs w:val="28"/>
          <w:lang w:eastAsia="ru-RU"/>
        </w:rPr>
        <w:t xml:space="preserve"> </w:t>
      </w:r>
    </w:p>
    <w:p w14:paraId="2C1B1659" w14:textId="75E4DDFD" w:rsidR="00426183" w:rsidRPr="008863B8" w:rsidRDefault="00426183" w:rsidP="008863B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Отрицательная динамика обеспечена снижением поступлений налога на имущество организаций на 64 105,3 тыс. руб. или на 12,9 % к уровню предыдущего года, что обусловлено погашением в 2024 году </w:t>
      </w:r>
      <w:r w:rsidRPr="00DE00F3">
        <w:rPr>
          <w:rFonts w:ascii="Times New Roman" w:eastAsia="Times New Roman" w:hAnsi="Times New Roman" w:cs="Times New Roman"/>
          <w:bCs/>
          <w:iCs/>
          <w:sz w:val="28"/>
          <w:szCs w:val="28"/>
          <w:lang w:eastAsia="ru-RU"/>
        </w:rPr>
        <w:t>недоимки бюджетных организаций прошлых периодов</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Cs/>
          <w:iCs/>
          <w:sz w:val="28"/>
          <w:szCs w:val="28"/>
          <w:lang w:eastAsia="ru-RU"/>
        </w:rPr>
        <w:t>По данному налогу объем поступлений составил 434 675,2 тыс. руб. или 34,9 % к прогнозируемой величине (в 2024 году – 54,7 %).</w:t>
      </w:r>
    </w:p>
    <w:p w14:paraId="26351718"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 xml:space="preserve">При этом в </w:t>
      </w:r>
      <w:r w:rsidRPr="00DE00F3">
        <w:rPr>
          <w:rFonts w:ascii="Times New Roman" w:eastAsia="Times New Roman" w:hAnsi="Times New Roman" w:cs="Times New Roman"/>
          <w:bCs/>
          <w:iCs/>
          <w:sz w:val="28"/>
          <w:szCs w:val="28"/>
          <w:lang w:val="en-US" w:eastAsia="ru-RU"/>
        </w:rPr>
        <w:t>I</w:t>
      </w:r>
      <w:r w:rsidRPr="00DE00F3">
        <w:rPr>
          <w:rFonts w:ascii="Times New Roman" w:eastAsia="Times New Roman" w:hAnsi="Times New Roman" w:cs="Times New Roman"/>
          <w:bCs/>
          <w:iCs/>
          <w:sz w:val="28"/>
          <w:szCs w:val="28"/>
          <w:lang w:eastAsia="ru-RU"/>
        </w:rPr>
        <w:t xml:space="preserve"> квартале 2025 года утвержденный годовой план по транспортному налогу исполнен в сумме 34 417,3 тыс. руб. или на 29,7 % (в 2024 году – 21,6 %). К соответствующему периоду прошлого года поступления увеличились на 3 583,3 тыс. руб. или на 11,6 %.</w:t>
      </w:r>
    </w:p>
    <w:p w14:paraId="718E36EF" w14:textId="77777777" w:rsidR="008863B8" w:rsidRDefault="00426183" w:rsidP="00DE00F3">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sz w:val="28"/>
          <w:szCs w:val="28"/>
          <w:lang w:eastAsia="ru-RU"/>
        </w:rPr>
        <w:t>Платежи по прочим видам налогов и сборов</w:t>
      </w:r>
      <w:r w:rsidRPr="00DE00F3">
        <w:rPr>
          <w:rFonts w:ascii="Times New Roman" w:eastAsia="Times New Roman" w:hAnsi="Times New Roman" w:cs="Times New Roman"/>
          <w:bCs/>
          <w:iCs/>
          <w:sz w:val="28"/>
          <w:szCs w:val="28"/>
          <w:lang w:eastAsia="ru-RU"/>
        </w:rPr>
        <w:t xml:space="preserve"> в структуре налоговых доходов составили 0,5 % (в 2024 году - 0,3 %). За три месяца текущего года налогоплательщиками уплачено в бюджет 8 352,4 тыс. руб. или 36,2 % годовых назначений (в 2024 году – 19,9 %). </w:t>
      </w:r>
    </w:p>
    <w:p w14:paraId="5DC3C77D" w14:textId="040FE9EF" w:rsidR="00426183" w:rsidRPr="00DE00F3" w:rsidRDefault="00426183" w:rsidP="00DE00F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текущем году платежи по прочим видам налогов и сборов возросли на 3 807,3 тыс. руб. или на 83,8 %. В отчетном периоде наблюдается рост доходов от уплаты государственной пошлины (на 2 909,9 тыс. руб. или на 66,0 %), годовые назначения по которой исполнены на 36,6 % (в 2024 году – 22,0 %). Налоги на добычу полезных ископаемых поступили в объеме 1 035,1 тыс. руб., что на 897,4 тыс. руб. или в 7,5 раза больше, чем годом ранее.</w:t>
      </w:r>
    </w:p>
    <w:p w14:paraId="21E88A12" w14:textId="77777777" w:rsidR="008863B8" w:rsidRDefault="00426183" w:rsidP="008863B8">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 xml:space="preserve">С начала года в республиканский бюджет поступило 219 975,6 тыс. руб. </w:t>
      </w:r>
      <w:r w:rsidRPr="008863B8">
        <w:rPr>
          <w:rFonts w:ascii="Times New Roman" w:eastAsia="Times New Roman" w:hAnsi="Times New Roman" w:cs="Times New Roman"/>
          <w:bCs/>
          <w:sz w:val="28"/>
          <w:szCs w:val="28"/>
          <w:lang w:eastAsia="ru-RU"/>
        </w:rPr>
        <w:t>неналоговых доходов</w:t>
      </w:r>
      <w:r w:rsidRPr="00DE00F3">
        <w:rPr>
          <w:rFonts w:ascii="Times New Roman" w:eastAsia="Times New Roman" w:hAnsi="Times New Roman" w:cs="Times New Roman"/>
          <w:bCs/>
          <w:i/>
          <w:iCs/>
          <w:sz w:val="28"/>
          <w:szCs w:val="28"/>
          <w:lang w:eastAsia="ru-RU"/>
        </w:rPr>
        <w:t xml:space="preserve">, </w:t>
      </w:r>
      <w:r w:rsidRPr="00DE00F3">
        <w:rPr>
          <w:rFonts w:ascii="Times New Roman" w:eastAsia="Times New Roman" w:hAnsi="Times New Roman" w:cs="Times New Roman"/>
          <w:bCs/>
          <w:sz w:val="28"/>
          <w:szCs w:val="28"/>
          <w:lang w:eastAsia="ru-RU"/>
        </w:rPr>
        <w:t xml:space="preserve">что в 2,5 раза превышает показатель </w:t>
      </w:r>
      <w:r w:rsidRPr="00DE00F3">
        <w:rPr>
          <w:rFonts w:ascii="Times New Roman" w:eastAsia="Times New Roman" w:hAnsi="Times New Roman" w:cs="Times New Roman"/>
          <w:bCs/>
          <w:iCs/>
          <w:sz w:val="28"/>
          <w:szCs w:val="28"/>
          <w:lang w:eastAsia="ru-RU"/>
        </w:rPr>
        <w:t xml:space="preserve">аналогичного периода 2024 года (увеличение на 133 492,7 тыс. руб.). </w:t>
      </w:r>
    </w:p>
    <w:p w14:paraId="1B6F4676" w14:textId="710590DB" w:rsidR="008863B8" w:rsidRDefault="00426183" w:rsidP="008863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iCs/>
          <w:sz w:val="28"/>
          <w:szCs w:val="28"/>
          <w:lang w:eastAsia="ru-RU"/>
        </w:rPr>
        <w:t>Плановые назначения исполнены на 26,5 % (в 2024 году – 20,6 %).</w:t>
      </w:r>
      <w:bookmarkStart w:id="150" w:name="_Hlk167355957"/>
      <w:r w:rsidR="008863B8">
        <w:rPr>
          <w:rFonts w:ascii="Times New Roman" w:eastAsia="Times New Roman" w:hAnsi="Times New Roman" w:cs="Times New Roman"/>
          <w:bCs/>
          <w:iCs/>
          <w:sz w:val="28"/>
          <w:szCs w:val="28"/>
          <w:lang w:eastAsia="ru-RU"/>
        </w:rPr>
        <w:t xml:space="preserve"> </w:t>
      </w:r>
      <w:r w:rsidRPr="00DE00F3">
        <w:rPr>
          <w:rFonts w:ascii="Times New Roman" w:eastAsia="Times New Roman" w:hAnsi="Times New Roman" w:cs="Times New Roman"/>
          <w:sz w:val="28"/>
          <w:szCs w:val="28"/>
          <w:lang w:eastAsia="ru-RU"/>
        </w:rPr>
        <w:t>Динамика поступлений по данному виду собственных доходов представлена в таблице.</w:t>
      </w:r>
    </w:p>
    <w:p w14:paraId="7D9303DC" w14:textId="77777777" w:rsidR="008863B8" w:rsidRPr="00DE00F3" w:rsidRDefault="008863B8" w:rsidP="008863B8">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14:paraId="394F96F8" w14:textId="77777777" w:rsidR="00426183" w:rsidRPr="00DE00F3" w:rsidRDefault="00426183" w:rsidP="00DE00F3">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E00F3">
        <w:rPr>
          <w:rFonts w:ascii="Times New Roman" w:eastAsia="Times New Roman" w:hAnsi="Times New Roman" w:cs="Times New Roman"/>
          <w:sz w:val="24"/>
          <w:szCs w:val="24"/>
          <w:lang w:eastAsia="ru-RU"/>
        </w:rPr>
        <w:t>тыс. руб.</w:t>
      </w:r>
    </w:p>
    <w:tbl>
      <w:tblPr>
        <w:tblW w:w="100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9"/>
        <w:gridCol w:w="1559"/>
        <w:gridCol w:w="1418"/>
        <w:gridCol w:w="2126"/>
      </w:tblGrid>
      <w:tr w:rsidR="00426183" w:rsidRPr="00DE00F3" w14:paraId="379FE8FE" w14:textId="77777777" w:rsidTr="00F545CD">
        <w:trPr>
          <w:trHeight w:val="425"/>
        </w:trPr>
        <w:tc>
          <w:tcPr>
            <w:tcW w:w="4899" w:type="dxa"/>
            <w:vMerge w:val="restart"/>
            <w:vAlign w:val="center"/>
          </w:tcPr>
          <w:p w14:paraId="3D5F848E"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863B8">
              <w:rPr>
                <w:rFonts w:ascii="Times New Roman" w:eastAsia="Times New Roman" w:hAnsi="Times New Roman" w:cs="Times New Roman"/>
                <w:b/>
                <w:lang w:eastAsia="ru-RU"/>
              </w:rPr>
              <w:t>Виды неналоговых доходов</w:t>
            </w:r>
          </w:p>
        </w:tc>
        <w:tc>
          <w:tcPr>
            <w:tcW w:w="2977" w:type="dxa"/>
            <w:gridSpan w:val="2"/>
            <w:vAlign w:val="center"/>
          </w:tcPr>
          <w:p w14:paraId="146D1AF9"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863B8">
              <w:rPr>
                <w:rFonts w:ascii="Times New Roman" w:eastAsia="Times New Roman" w:hAnsi="Times New Roman" w:cs="Times New Roman"/>
                <w:b/>
                <w:lang w:eastAsia="ru-RU"/>
              </w:rPr>
              <w:t>Поступление</w:t>
            </w:r>
            <w:r w:rsidRPr="008863B8">
              <w:rPr>
                <w:rFonts w:ascii="Times New Roman" w:eastAsia="Times New Roman" w:hAnsi="Times New Roman" w:cs="Times New Roman"/>
                <w:b/>
                <w:lang w:val="en-US" w:eastAsia="ru-RU"/>
              </w:rPr>
              <w:t xml:space="preserve"> </w:t>
            </w:r>
            <w:r w:rsidRPr="008863B8">
              <w:rPr>
                <w:rFonts w:ascii="Times New Roman" w:eastAsia="Times New Roman" w:hAnsi="Times New Roman" w:cs="Times New Roman"/>
                <w:b/>
                <w:lang w:eastAsia="ru-RU"/>
              </w:rPr>
              <w:t xml:space="preserve">за </w:t>
            </w:r>
            <w:r w:rsidRPr="008863B8">
              <w:rPr>
                <w:rFonts w:ascii="Times New Roman" w:eastAsia="Times New Roman" w:hAnsi="Times New Roman" w:cs="Times New Roman"/>
                <w:b/>
                <w:lang w:val="en-US" w:eastAsia="ru-RU"/>
              </w:rPr>
              <w:t>I</w:t>
            </w:r>
            <w:r w:rsidRPr="008863B8">
              <w:rPr>
                <w:rFonts w:ascii="Times New Roman" w:eastAsia="Times New Roman" w:hAnsi="Times New Roman" w:cs="Times New Roman"/>
                <w:b/>
                <w:lang w:eastAsia="ru-RU"/>
              </w:rPr>
              <w:t xml:space="preserve"> квартал</w:t>
            </w:r>
          </w:p>
        </w:tc>
        <w:tc>
          <w:tcPr>
            <w:tcW w:w="2126" w:type="dxa"/>
            <w:vMerge w:val="restart"/>
            <w:vAlign w:val="center"/>
          </w:tcPr>
          <w:p w14:paraId="4CD17310" w14:textId="1A381E08" w:rsid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863B8">
              <w:rPr>
                <w:rFonts w:ascii="Times New Roman" w:eastAsia="Times New Roman" w:hAnsi="Times New Roman" w:cs="Times New Roman"/>
                <w:b/>
                <w:lang w:eastAsia="ru-RU"/>
              </w:rPr>
              <w:t>Темпы</w:t>
            </w:r>
          </w:p>
          <w:p w14:paraId="2DF1FDBC" w14:textId="537F118F"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863B8">
              <w:rPr>
                <w:rFonts w:ascii="Times New Roman" w:eastAsia="Times New Roman" w:hAnsi="Times New Roman" w:cs="Times New Roman"/>
                <w:b/>
                <w:lang w:eastAsia="ru-RU"/>
              </w:rPr>
              <w:t>роста/</w:t>
            </w:r>
            <w:r w:rsidR="008863B8">
              <w:rPr>
                <w:rFonts w:ascii="Times New Roman" w:eastAsia="Times New Roman" w:hAnsi="Times New Roman" w:cs="Times New Roman"/>
                <w:b/>
                <w:lang w:eastAsia="ru-RU"/>
              </w:rPr>
              <w:t xml:space="preserve"> </w:t>
            </w:r>
            <w:r w:rsidRPr="008863B8">
              <w:rPr>
                <w:rFonts w:ascii="Times New Roman" w:eastAsia="Times New Roman" w:hAnsi="Times New Roman" w:cs="Times New Roman"/>
                <w:b/>
                <w:lang w:eastAsia="ru-RU"/>
              </w:rPr>
              <w:t>снижения,</w:t>
            </w:r>
            <w:r w:rsidR="008863B8">
              <w:rPr>
                <w:rFonts w:ascii="Times New Roman" w:eastAsia="Times New Roman" w:hAnsi="Times New Roman" w:cs="Times New Roman"/>
                <w:b/>
                <w:lang w:eastAsia="ru-RU"/>
              </w:rPr>
              <w:t xml:space="preserve"> </w:t>
            </w:r>
            <w:r w:rsidRPr="008863B8">
              <w:rPr>
                <w:rFonts w:ascii="Times New Roman" w:eastAsia="Times New Roman" w:hAnsi="Times New Roman" w:cs="Times New Roman"/>
                <w:b/>
                <w:lang w:eastAsia="ru-RU"/>
              </w:rPr>
              <w:t>(%)</w:t>
            </w:r>
          </w:p>
        </w:tc>
      </w:tr>
      <w:tr w:rsidR="00426183" w:rsidRPr="00DE00F3" w14:paraId="0C129E15" w14:textId="77777777" w:rsidTr="00F545CD">
        <w:trPr>
          <w:trHeight w:val="274"/>
        </w:trPr>
        <w:tc>
          <w:tcPr>
            <w:tcW w:w="4899" w:type="dxa"/>
            <w:vMerge/>
            <w:vAlign w:val="center"/>
          </w:tcPr>
          <w:p w14:paraId="0CBA2DFF" w14:textId="77777777" w:rsidR="00426183" w:rsidRPr="008863B8" w:rsidRDefault="00426183" w:rsidP="008863B8">
            <w:pPr>
              <w:widowControl w:val="0"/>
              <w:autoSpaceDE w:val="0"/>
              <w:autoSpaceDN w:val="0"/>
              <w:adjustRightInd w:val="0"/>
              <w:spacing w:after="0" w:line="240" w:lineRule="auto"/>
              <w:rPr>
                <w:rFonts w:ascii="Times New Roman" w:eastAsia="Times New Roman" w:hAnsi="Times New Roman" w:cs="Times New Roman"/>
                <w:b/>
                <w:lang w:eastAsia="ru-RU"/>
              </w:rPr>
            </w:pPr>
          </w:p>
        </w:tc>
        <w:tc>
          <w:tcPr>
            <w:tcW w:w="1559" w:type="dxa"/>
            <w:tcBorders>
              <w:bottom w:val="single" w:sz="4" w:space="0" w:color="auto"/>
            </w:tcBorders>
            <w:vAlign w:val="center"/>
          </w:tcPr>
          <w:p w14:paraId="5D833B52"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863B8">
              <w:rPr>
                <w:rFonts w:ascii="Times New Roman" w:eastAsia="Times New Roman" w:hAnsi="Times New Roman" w:cs="Times New Roman"/>
                <w:b/>
                <w:lang w:eastAsia="ru-RU"/>
              </w:rPr>
              <w:t>20</w:t>
            </w:r>
            <w:r w:rsidRPr="008863B8">
              <w:rPr>
                <w:rFonts w:ascii="Times New Roman" w:eastAsia="Times New Roman" w:hAnsi="Times New Roman" w:cs="Times New Roman"/>
                <w:b/>
                <w:lang w:val="en-US" w:eastAsia="ru-RU"/>
              </w:rPr>
              <w:t>2</w:t>
            </w:r>
            <w:r w:rsidRPr="008863B8">
              <w:rPr>
                <w:rFonts w:ascii="Times New Roman" w:eastAsia="Times New Roman" w:hAnsi="Times New Roman" w:cs="Times New Roman"/>
                <w:b/>
                <w:lang w:eastAsia="ru-RU"/>
              </w:rPr>
              <w:t>4 г.</w:t>
            </w:r>
          </w:p>
        </w:tc>
        <w:tc>
          <w:tcPr>
            <w:tcW w:w="1418" w:type="dxa"/>
            <w:tcBorders>
              <w:bottom w:val="single" w:sz="4" w:space="0" w:color="auto"/>
            </w:tcBorders>
            <w:vAlign w:val="center"/>
          </w:tcPr>
          <w:p w14:paraId="0E878EA9"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863B8">
              <w:rPr>
                <w:rFonts w:ascii="Times New Roman" w:eastAsia="Times New Roman" w:hAnsi="Times New Roman" w:cs="Times New Roman"/>
                <w:b/>
                <w:lang w:eastAsia="ru-RU"/>
              </w:rPr>
              <w:t>20</w:t>
            </w:r>
            <w:r w:rsidRPr="008863B8">
              <w:rPr>
                <w:rFonts w:ascii="Times New Roman" w:eastAsia="Times New Roman" w:hAnsi="Times New Roman" w:cs="Times New Roman"/>
                <w:b/>
                <w:lang w:val="en-US" w:eastAsia="ru-RU"/>
              </w:rPr>
              <w:t>2</w:t>
            </w:r>
            <w:r w:rsidRPr="008863B8">
              <w:rPr>
                <w:rFonts w:ascii="Times New Roman" w:eastAsia="Times New Roman" w:hAnsi="Times New Roman" w:cs="Times New Roman"/>
                <w:b/>
                <w:lang w:eastAsia="ru-RU"/>
              </w:rPr>
              <w:t>5 г.</w:t>
            </w:r>
          </w:p>
        </w:tc>
        <w:tc>
          <w:tcPr>
            <w:tcW w:w="2126" w:type="dxa"/>
            <w:vMerge/>
            <w:tcBorders>
              <w:bottom w:val="single" w:sz="4" w:space="0" w:color="auto"/>
            </w:tcBorders>
            <w:vAlign w:val="center"/>
          </w:tcPr>
          <w:p w14:paraId="0178A305"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426183" w:rsidRPr="00DE00F3" w14:paraId="73AEF8F1" w14:textId="77777777" w:rsidTr="00F545CD">
        <w:trPr>
          <w:trHeight w:val="399"/>
        </w:trPr>
        <w:tc>
          <w:tcPr>
            <w:tcW w:w="4899" w:type="dxa"/>
            <w:vAlign w:val="center"/>
          </w:tcPr>
          <w:p w14:paraId="41474600" w14:textId="77777777" w:rsidR="00426183" w:rsidRPr="008863B8" w:rsidRDefault="00426183" w:rsidP="008863B8">
            <w:pPr>
              <w:widowControl w:val="0"/>
              <w:autoSpaceDE w:val="0"/>
              <w:autoSpaceDN w:val="0"/>
              <w:adjustRightInd w:val="0"/>
              <w:spacing w:after="0" w:line="240" w:lineRule="auto"/>
              <w:rPr>
                <w:rFonts w:ascii="Times New Roman" w:eastAsia="Times New Roman" w:hAnsi="Times New Roman" w:cs="Times New Roman"/>
                <w:lang w:eastAsia="ru-RU"/>
              </w:rPr>
            </w:pPr>
            <w:r w:rsidRPr="008863B8">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554015"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20 045,8</w:t>
            </w:r>
          </w:p>
        </w:tc>
        <w:tc>
          <w:tcPr>
            <w:tcW w:w="1418" w:type="dxa"/>
            <w:tcBorders>
              <w:top w:val="single" w:sz="4" w:space="0" w:color="auto"/>
              <w:left w:val="nil"/>
              <w:bottom w:val="single" w:sz="4" w:space="0" w:color="auto"/>
              <w:right w:val="single" w:sz="4" w:space="0" w:color="auto"/>
            </w:tcBorders>
            <w:shd w:val="clear" w:color="auto" w:fill="auto"/>
            <w:vAlign w:val="center"/>
          </w:tcPr>
          <w:p w14:paraId="6F88521F"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136</w:t>
            </w:r>
            <w:r w:rsidRPr="008863B8">
              <w:rPr>
                <w:rFonts w:ascii="Times New Roman" w:eastAsia="Times New Roman" w:hAnsi="Times New Roman" w:cs="Times New Roman"/>
                <w:color w:val="000000"/>
                <w:lang w:val="en-US" w:eastAsia="ru-RU"/>
              </w:rPr>
              <w:t> </w:t>
            </w:r>
            <w:r w:rsidRPr="008863B8">
              <w:rPr>
                <w:rFonts w:ascii="Times New Roman" w:eastAsia="Times New Roman" w:hAnsi="Times New Roman" w:cs="Times New Roman"/>
                <w:color w:val="000000"/>
                <w:lang w:eastAsia="ru-RU"/>
              </w:rPr>
              <w:t>164,8</w:t>
            </w:r>
          </w:p>
        </w:tc>
        <w:tc>
          <w:tcPr>
            <w:tcW w:w="2126" w:type="dxa"/>
            <w:tcBorders>
              <w:top w:val="single" w:sz="4" w:space="0" w:color="auto"/>
              <w:left w:val="nil"/>
              <w:bottom w:val="single" w:sz="4" w:space="0" w:color="auto"/>
              <w:right w:val="single" w:sz="4" w:space="0" w:color="auto"/>
            </w:tcBorders>
            <w:shd w:val="clear" w:color="auto" w:fill="auto"/>
            <w:vAlign w:val="center"/>
          </w:tcPr>
          <w:p w14:paraId="5BC37010" w14:textId="77777777" w:rsidR="00426183" w:rsidRPr="008863B8" w:rsidRDefault="00426183" w:rsidP="008863B8">
            <w:pPr>
              <w:spacing w:after="0" w:line="240" w:lineRule="auto"/>
              <w:jc w:val="center"/>
              <w:rPr>
                <w:rFonts w:ascii="Times New Roman" w:eastAsia="Times New Roman" w:hAnsi="Times New Roman" w:cs="Times New Roman"/>
                <w:color w:val="000000"/>
                <w:lang w:eastAsia="ru-RU"/>
              </w:rPr>
            </w:pPr>
            <w:r w:rsidRPr="008863B8">
              <w:rPr>
                <w:rFonts w:ascii="Times New Roman" w:eastAsia="Times New Roman" w:hAnsi="Times New Roman" w:cs="Times New Roman"/>
                <w:color w:val="000000"/>
                <w:lang w:eastAsia="ru-RU"/>
              </w:rPr>
              <w:t>679,3</w:t>
            </w:r>
          </w:p>
        </w:tc>
      </w:tr>
      <w:tr w:rsidR="00426183" w:rsidRPr="00DE00F3" w14:paraId="50F17F6A" w14:textId="77777777" w:rsidTr="00F545CD">
        <w:trPr>
          <w:trHeight w:val="559"/>
        </w:trPr>
        <w:tc>
          <w:tcPr>
            <w:tcW w:w="4899" w:type="dxa"/>
            <w:vAlign w:val="center"/>
          </w:tcPr>
          <w:p w14:paraId="1A911B4E" w14:textId="77777777" w:rsidR="00426183" w:rsidRPr="008863B8" w:rsidRDefault="00426183" w:rsidP="008863B8">
            <w:pPr>
              <w:widowControl w:val="0"/>
              <w:autoSpaceDE w:val="0"/>
              <w:autoSpaceDN w:val="0"/>
              <w:adjustRightInd w:val="0"/>
              <w:spacing w:after="0" w:line="240" w:lineRule="auto"/>
              <w:rPr>
                <w:rFonts w:ascii="Times New Roman" w:eastAsia="Times New Roman" w:hAnsi="Times New Roman" w:cs="Times New Roman"/>
                <w:lang w:eastAsia="ru-RU"/>
              </w:rPr>
            </w:pPr>
            <w:bookmarkStart w:id="151" w:name="_Hlk39766625"/>
            <w:r w:rsidRPr="008863B8">
              <w:rPr>
                <w:rFonts w:ascii="Times New Roman" w:eastAsia="Times New Roman" w:hAnsi="Times New Roman" w:cs="Times New Roman"/>
                <w:lang w:eastAsia="ru-RU"/>
              </w:rPr>
              <w:t>Платежи при пользовании природными ресурсами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4BD14C96"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525,6</w:t>
            </w:r>
          </w:p>
        </w:tc>
        <w:tc>
          <w:tcPr>
            <w:tcW w:w="1418" w:type="dxa"/>
            <w:tcBorders>
              <w:top w:val="single" w:sz="4" w:space="0" w:color="auto"/>
              <w:left w:val="nil"/>
              <w:bottom w:val="single" w:sz="4" w:space="0" w:color="auto"/>
              <w:right w:val="single" w:sz="4" w:space="0" w:color="auto"/>
            </w:tcBorders>
            <w:shd w:val="clear" w:color="auto" w:fill="auto"/>
            <w:vAlign w:val="center"/>
          </w:tcPr>
          <w:p w14:paraId="3773FABF"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597,3</w:t>
            </w:r>
          </w:p>
        </w:tc>
        <w:tc>
          <w:tcPr>
            <w:tcW w:w="2126" w:type="dxa"/>
            <w:tcBorders>
              <w:top w:val="single" w:sz="4" w:space="0" w:color="auto"/>
              <w:left w:val="nil"/>
              <w:bottom w:val="single" w:sz="4" w:space="0" w:color="auto"/>
              <w:right w:val="single" w:sz="4" w:space="0" w:color="auto"/>
            </w:tcBorders>
            <w:shd w:val="clear" w:color="auto" w:fill="auto"/>
            <w:vAlign w:val="center"/>
          </w:tcPr>
          <w:p w14:paraId="77674C92"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863B8">
              <w:rPr>
                <w:rFonts w:ascii="Times New Roman" w:eastAsia="Times New Roman" w:hAnsi="Times New Roman" w:cs="Times New Roman"/>
                <w:color w:val="000000"/>
                <w:lang w:eastAsia="ru-RU"/>
              </w:rPr>
              <w:t>113,6</w:t>
            </w:r>
          </w:p>
        </w:tc>
      </w:tr>
      <w:tr w:rsidR="00426183" w:rsidRPr="00DE00F3" w14:paraId="36A003B1" w14:textId="77777777" w:rsidTr="00F545CD">
        <w:trPr>
          <w:trHeight w:val="577"/>
        </w:trPr>
        <w:tc>
          <w:tcPr>
            <w:tcW w:w="4899" w:type="dxa"/>
            <w:vAlign w:val="center"/>
          </w:tcPr>
          <w:p w14:paraId="5BB1E172" w14:textId="77777777" w:rsidR="00426183" w:rsidRPr="008863B8" w:rsidRDefault="00426183" w:rsidP="008863B8">
            <w:pPr>
              <w:widowControl w:val="0"/>
              <w:autoSpaceDE w:val="0"/>
              <w:autoSpaceDN w:val="0"/>
              <w:adjustRightInd w:val="0"/>
              <w:spacing w:after="0" w:line="240" w:lineRule="auto"/>
              <w:rPr>
                <w:rFonts w:ascii="Times New Roman" w:eastAsia="Times New Roman" w:hAnsi="Times New Roman" w:cs="Times New Roman"/>
                <w:lang w:eastAsia="ru-RU"/>
              </w:rPr>
            </w:pPr>
            <w:bookmarkStart w:id="152" w:name="_Hlk136250412"/>
            <w:r w:rsidRPr="008863B8">
              <w:rPr>
                <w:rFonts w:ascii="Times New Roman" w:eastAsia="Times New Roman" w:hAnsi="Times New Roman" w:cs="Times New Roman"/>
                <w:lang w:eastAsia="ru-RU"/>
              </w:rPr>
              <w:t>Доходы от оказания платных услуг</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22A762"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4 335,4</w:t>
            </w:r>
          </w:p>
        </w:tc>
        <w:tc>
          <w:tcPr>
            <w:tcW w:w="1418" w:type="dxa"/>
            <w:tcBorders>
              <w:top w:val="single" w:sz="4" w:space="0" w:color="auto"/>
              <w:left w:val="nil"/>
              <w:bottom w:val="single" w:sz="4" w:space="0" w:color="auto"/>
              <w:right w:val="single" w:sz="4" w:space="0" w:color="auto"/>
            </w:tcBorders>
            <w:shd w:val="clear" w:color="auto" w:fill="auto"/>
            <w:vAlign w:val="center"/>
          </w:tcPr>
          <w:p w14:paraId="167C33B2"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3</w:t>
            </w:r>
            <w:r w:rsidRPr="008863B8">
              <w:rPr>
                <w:rFonts w:ascii="Times New Roman" w:eastAsia="Times New Roman" w:hAnsi="Times New Roman" w:cs="Times New Roman"/>
                <w:color w:val="000000"/>
                <w:lang w:val="en-US" w:eastAsia="ru-RU"/>
              </w:rPr>
              <w:t> </w:t>
            </w:r>
            <w:r w:rsidRPr="008863B8">
              <w:rPr>
                <w:rFonts w:ascii="Times New Roman" w:eastAsia="Times New Roman" w:hAnsi="Times New Roman" w:cs="Times New Roman"/>
                <w:color w:val="000000"/>
                <w:lang w:eastAsia="ru-RU"/>
              </w:rPr>
              <w:t>739,1</w:t>
            </w:r>
          </w:p>
        </w:tc>
        <w:tc>
          <w:tcPr>
            <w:tcW w:w="2126" w:type="dxa"/>
            <w:tcBorders>
              <w:top w:val="single" w:sz="4" w:space="0" w:color="auto"/>
              <w:left w:val="nil"/>
              <w:bottom w:val="single" w:sz="4" w:space="0" w:color="auto"/>
              <w:right w:val="single" w:sz="4" w:space="0" w:color="auto"/>
            </w:tcBorders>
            <w:shd w:val="clear" w:color="auto" w:fill="auto"/>
            <w:vAlign w:val="center"/>
          </w:tcPr>
          <w:p w14:paraId="35D7E604"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863B8">
              <w:rPr>
                <w:rFonts w:ascii="Times New Roman" w:eastAsia="Times New Roman" w:hAnsi="Times New Roman" w:cs="Times New Roman"/>
                <w:color w:val="000000"/>
                <w:lang w:eastAsia="ru-RU"/>
              </w:rPr>
              <w:t>86,2</w:t>
            </w:r>
          </w:p>
        </w:tc>
      </w:tr>
      <w:tr w:rsidR="00426183" w:rsidRPr="00DE00F3" w14:paraId="69329871" w14:textId="77777777" w:rsidTr="00F545CD">
        <w:trPr>
          <w:trHeight w:val="65"/>
        </w:trPr>
        <w:tc>
          <w:tcPr>
            <w:tcW w:w="4899" w:type="dxa"/>
            <w:vAlign w:val="center"/>
          </w:tcPr>
          <w:p w14:paraId="33BA67C8" w14:textId="77777777" w:rsidR="00426183" w:rsidRPr="008863B8" w:rsidRDefault="00426183" w:rsidP="008863B8">
            <w:pPr>
              <w:widowControl w:val="0"/>
              <w:autoSpaceDE w:val="0"/>
              <w:autoSpaceDN w:val="0"/>
              <w:adjustRightInd w:val="0"/>
              <w:spacing w:after="0" w:line="240" w:lineRule="auto"/>
              <w:rPr>
                <w:rFonts w:ascii="Times New Roman" w:eastAsia="Times New Roman" w:hAnsi="Times New Roman" w:cs="Times New Roman"/>
                <w:lang w:eastAsia="ru-RU"/>
              </w:rPr>
            </w:pPr>
            <w:bookmarkStart w:id="153" w:name="_Hlk167286987"/>
            <w:r w:rsidRPr="008863B8">
              <w:rPr>
                <w:rFonts w:ascii="Times New Roman" w:eastAsia="Times New Roman" w:hAnsi="Times New Roman" w:cs="Times New Roman"/>
                <w:lang w:eastAsia="ru-RU"/>
              </w:rPr>
              <w:t xml:space="preserve">Доходы от </w:t>
            </w:r>
            <w:r w:rsidRPr="008863B8">
              <w:rPr>
                <w:rFonts w:ascii="Times New Roman" w:eastAsia="Times New Roman" w:hAnsi="Times New Roman" w:cs="Times New Roman"/>
                <w:bCs/>
                <w:lang w:eastAsia="ru-RU"/>
              </w:rPr>
              <w:t>продажи материальных и нематериальных активов</w:t>
            </w:r>
            <w:bookmarkEnd w:id="153"/>
          </w:p>
        </w:tc>
        <w:tc>
          <w:tcPr>
            <w:tcW w:w="1559" w:type="dxa"/>
            <w:tcBorders>
              <w:top w:val="single" w:sz="4" w:space="0" w:color="auto"/>
              <w:left w:val="nil"/>
              <w:bottom w:val="single" w:sz="4" w:space="0" w:color="auto"/>
              <w:right w:val="single" w:sz="4" w:space="0" w:color="auto"/>
            </w:tcBorders>
            <w:shd w:val="clear" w:color="auto" w:fill="auto"/>
            <w:vAlign w:val="center"/>
          </w:tcPr>
          <w:p w14:paraId="112C2C44"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val="en-US" w:eastAsia="ru-RU"/>
              </w:rPr>
              <w:t>2</w:t>
            </w:r>
            <w:r w:rsidRPr="008863B8">
              <w:rPr>
                <w:rFonts w:ascii="Times New Roman" w:eastAsia="Times New Roman" w:hAnsi="Times New Roman" w:cs="Times New Roman"/>
                <w:color w:val="000000"/>
                <w:lang w:eastAsia="ru-RU"/>
              </w:rPr>
              <w:t> </w:t>
            </w:r>
            <w:r w:rsidRPr="008863B8">
              <w:rPr>
                <w:rFonts w:ascii="Times New Roman" w:eastAsia="Times New Roman" w:hAnsi="Times New Roman" w:cs="Times New Roman"/>
                <w:color w:val="000000"/>
                <w:lang w:val="en-US" w:eastAsia="ru-RU"/>
              </w:rPr>
              <w:t>614,3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66AAE08D"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lang w:eastAsia="ru-RU"/>
              </w:rPr>
              <w:t>809,0</w:t>
            </w:r>
          </w:p>
        </w:tc>
        <w:tc>
          <w:tcPr>
            <w:tcW w:w="2126" w:type="dxa"/>
            <w:tcBorders>
              <w:top w:val="single" w:sz="4" w:space="0" w:color="auto"/>
              <w:left w:val="nil"/>
              <w:bottom w:val="single" w:sz="4" w:space="0" w:color="auto"/>
              <w:right w:val="single" w:sz="4" w:space="0" w:color="auto"/>
            </w:tcBorders>
            <w:shd w:val="clear" w:color="auto" w:fill="auto"/>
            <w:vAlign w:val="center"/>
          </w:tcPr>
          <w:p w14:paraId="447575BC"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863B8">
              <w:rPr>
                <w:rFonts w:ascii="Times New Roman" w:eastAsia="Times New Roman" w:hAnsi="Times New Roman" w:cs="Times New Roman"/>
                <w:color w:val="000000"/>
                <w:lang w:eastAsia="ru-RU"/>
              </w:rPr>
              <w:t>30,9</w:t>
            </w:r>
          </w:p>
        </w:tc>
      </w:tr>
      <w:tr w:rsidR="00426183" w:rsidRPr="00DE00F3" w14:paraId="6D7123CB" w14:textId="77777777" w:rsidTr="00F545CD">
        <w:trPr>
          <w:trHeight w:val="425"/>
        </w:trPr>
        <w:tc>
          <w:tcPr>
            <w:tcW w:w="4899" w:type="dxa"/>
            <w:vAlign w:val="center"/>
          </w:tcPr>
          <w:p w14:paraId="550F1D83" w14:textId="77777777" w:rsidR="00426183" w:rsidRPr="008863B8" w:rsidRDefault="00426183" w:rsidP="008863B8">
            <w:pPr>
              <w:widowControl w:val="0"/>
              <w:autoSpaceDE w:val="0"/>
              <w:autoSpaceDN w:val="0"/>
              <w:adjustRightInd w:val="0"/>
              <w:spacing w:after="0" w:line="240" w:lineRule="auto"/>
              <w:rPr>
                <w:rFonts w:ascii="Times New Roman" w:eastAsia="Times New Roman" w:hAnsi="Times New Roman" w:cs="Times New Roman"/>
                <w:lang w:eastAsia="ru-RU"/>
              </w:rPr>
            </w:pPr>
            <w:r w:rsidRPr="008863B8">
              <w:rPr>
                <w:rFonts w:ascii="Times New Roman" w:eastAsia="Times New Roman" w:hAnsi="Times New Roman" w:cs="Times New Roman"/>
                <w:lang w:eastAsia="ru-RU"/>
              </w:rPr>
              <w:t>Штрафы, санкции, возмещение ущерба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EC0B19"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59 073,9</w:t>
            </w:r>
          </w:p>
        </w:tc>
        <w:tc>
          <w:tcPr>
            <w:tcW w:w="1418" w:type="dxa"/>
            <w:tcBorders>
              <w:top w:val="single" w:sz="4" w:space="0" w:color="auto"/>
              <w:left w:val="nil"/>
              <w:bottom w:val="single" w:sz="4" w:space="0" w:color="auto"/>
              <w:right w:val="single" w:sz="4" w:space="0" w:color="auto"/>
            </w:tcBorders>
            <w:shd w:val="clear" w:color="auto" w:fill="auto"/>
            <w:vAlign w:val="center"/>
          </w:tcPr>
          <w:p w14:paraId="5D72961F"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73</w:t>
            </w:r>
            <w:r w:rsidRPr="008863B8">
              <w:rPr>
                <w:rFonts w:ascii="Times New Roman" w:eastAsia="Times New Roman" w:hAnsi="Times New Roman" w:cs="Times New Roman"/>
                <w:color w:val="000000"/>
                <w:lang w:val="en-US" w:eastAsia="ru-RU"/>
              </w:rPr>
              <w:t> </w:t>
            </w:r>
            <w:r w:rsidRPr="008863B8">
              <w:rPr>
                <w:rFonts w:ascii="Times New Roman" w:eastAsia="Times New Roman" w:hAnsi="Times New Roman" w:cs="Times New Roman"/>
                <w:color w:val="000000"/>
                <w:lang w:eastAsia="ru-RU"/>
              </w:rPr>
              <w:t>209,7</w:t>
            </w:r>
          </w:p>
        </w:tc>
        <w:tc>
          <w:tcPr>
            <w:tcW w:w="2126" w:type="dxa"/>
            <w:tcBorders>
              <w:top w:val="single" w:sz="4" w:space="0" w:color="auto"/>
              <w:left w:val="nil"/>
              <w:bottom w:val="single" w:sz="4" w:space="0" w:color="auto"/>
              <w:right w:val="single" w:sz="4" w:space="0" w:color="auto"/>
            </w:tcBorders>
            <w:shd w:val="clear" w:color="auto" w:fill="auto"/>
            <w:vAlign w:val="center"/>
          </w:tcPr>
          <w:p w14:paraId="0FF60D83"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863B8">
              <w:rPr>
                <w:rFonts w:ascii="Times New Roman" w:eastAsia="Times New Roman" w:hAnsi="Times New Roman" w:cs="Times New Roman"/>
                <w:color w:val="000000"/>
                <w:lang w:eastAsia="ru-RU"/>
              </w:rPr>
              <w:t>123,9</w:t>
            </w:r>
          </w:p>
        </w:tc>
      </w:tr>
      <w:tr w:rsidR="00426183" w:rsidRPr="00DE00F3" w14:paraId="19C6016E" w14:textId="77777777" w:rsidTr="00F545CD">
        <w:trPr>
          <w:trHeight w:val="404"/>
        </w:trPr>
        <w:tc>
          <w:tcPr>
            <w:tcW w:w="4899" w:type="dxa"/>
            <w:vAlign w:val="center"/>
          </w:tcPr>
          <w:p w14:paraId="28770E58" w14:textId="77777777" w:rsidR="00426183" w:rsidRPr="008863B8" w:rsidRDefault="00426183" w:rsidP="008863B8">
            <w:pPr>
              <w:widowControl w:val="0"/>
              <w:autoSpaceDE w:val="0"/>
              <w:autoSpaceDN w:val="0"/>
              <w:adjustRightInd w:val="0"/>
              <w:spacing w:after="0" w:line="240" w:lineRule="auto"/>
              <w:rPr>
                <w:rFonts w:ascii="Times New Roman" w:eastAsia="Times New Roman" w:hAnsi="Times New Roman" w:cs="Times New Roman"/>
                <w:lang w:eastAsia="ru-RU"/>
              </w:rPr>
            </w:pPr>
            <w:r w:rsidRPr="008863B8">
              <w:rPr>
                <w:rFonts w:ascii="Times New Roman" w:eastAsia="Times New Roman" w:hAnsi="Times New Roman" w:cs="Times New Roman"/>
                <w:lang w:eastAsia="ru-RU"/>
              </w:rPr>
              <w:t>Невыясненные поступления, зачисляемые в бюджет</w:t>
            </w:r>
          </w:p>
        </w:tc>
        <w:tc>
          <w:tcPr>
            <w:tcW w:w="1559" w:type="dxa"/>
            <w:tcBorders>
              <w:top w:val="single" w:sz="4" w:space="0" w:color="auto"/>
              <w:left w:val="nil"/>
              <w:bottom w:val="single" w:sz="4" w:space="0" w:color="auto"/>
              <w:right w:val="single" w:sz="4" w:space="0" w:color="auto"/>
            </w:tcBorders>
            <w:shd w:val="clear" w:color="auto" w:fill="auto"/>
            <w:vAlign w:val="center"/>
          </w:tcPr>
          <w:p w14:paraId="7A6E1983"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-112,1</w:t>
            </w:r>
          </w:p>
        </w:tc>
        <w:tc>
          <w:tcPr>
            <w:tcW w:w="1418" w:type="dxa"/>
            <w:tcBorders>
              <w:top w:val="single" w:sz="4" w:space="0" w:color="auto"/>
              <w:left w:val="nil"/>
              <w:bottom w:val="single" w:sz="4" w:space="0" w:color="auto"/>
              <w:right w:val="single" w:sz="4" w:space="0" w:color="auto"/>
            </w:tcBorders>
            <w:shd w:val="clear" w:color="auto" w:fill="auto"/>
            <w:vAlign w:val="center"/>
          </w:tcPr>
          <w:p w14:paraId="6CD5A4BB"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lang w:eastAsia="ru-RU"/>
              </w:rPr>
            </w:pPr>
            <w:r w:rsidRPr="008863B8">
              <w:rPr>
                <w:rFonts w:ascii="Times New Roman" w:eastAsia="Times New Roman" w:hAnsi="Times New Roman" w:cs="Times New Roman"/>
                <w:color w:val="000000"/>
                <w:lang w:eastAsia="ru-RU"/>
              </w:rPr>
              <w:t>5</w:t>
            </w:r>
            <w:r w:rsidRPr="008863B8">
              <w:rPr>
                <w:rFonts w:ascii="Times New Roman" w:eastAsia="Times New Roman" w:hAnsi="Times New Roman" w:cs="Times New Roman"/>
                <w:color w:val="000000"/>
                <w:lang w:val="en-US" w:eastAsia="ru-RU"/>
              </w:rPr>
              <w:t> </w:t>
            </w:r>
            <w:r w:rsidRPr="008863B8">
              <w:rPr>
                <w:rFonts w:ascii="Times New Roman" w:eastAsia="Times New Roman" w:hAnsi="Times New Roman" w:cs="Times New Roman"/>
                <w:color w:val="000000"/>
                <w:lang w:eastAsia="ru-RU"/>
              </w:rPr>
              <w:t>455,7</w:t>
            </w:r>
          </w:p>
        </w:tc>
        <w:tc>
          <w:tcPr>
            <w:tcW w:w="2126" w:type="dxa"/>
            <w:tcBorders>
              <w:top w:val="single" w:sz="4" w:space="0" w:color="auto"/>
              <w:left w:val="nil"/>
              <w:bottom w:val="single" w:sz="4" w:space="0" w:color="auto"/>
              <w:right w:val="single" w:sz="4" w:space="0" w:color="auto"/>
            </w:tcBorders>
            <w:shd w:val="clear" w:color="auto" w:fill="auto"/>
            <w:vAlign w:val="center"/>
          </w:tcPr>
          <w:p w14:paraId="5B1D9ABC"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863B8">
              <w:rPr>
                <w:rFonts w:ascii="Times New Roman" w:eastAsia="Times New Roman" w:hAnsi="Times New Roman" w:cs="Times New Roman"/>
                <w:color w:val="000000"/>
                <w:lang w:eastAsia="ru-RU"/>
              </w:rPr>
              <w:t>-</w:t>
            </w:r>
          </w:p>
        </w:tc>
      </w:tr>
      <w:tr w:rsidR="00426183" w:rsidRPr="00DE00F3" w14:paraId="382EC9CE" w14:textId="77777777" w:rsidTr="00F545CD">
        <w:trPr>
          <w:trHeight w:val="419"/>
        </w:trPr>
        <w:tc>
          <w:tcPr>
            <w:tcW w:w="4899" w:type="dxa"/>
            <w:vAlign w:val="center"/>
          </w:tcPr>
          <w:p w14:paraId="5C319859" w14:textId="77777777" w:rsidR="00426183" w:rsidRPr="008863B8" w:rsidRDefault="00426183" w:rsidP="008863B8">
            <w:pPr>
              <w:widowControl w:val="0"/>
              <w:autoSpaceDE w:val="0"/>
              <w:autoSpaceDN w:val="0"/>
              <w:adjustRightInd w:val="0"/>
              <w:spacing w:after="0" w:line="240" w:lineRule="auto"/>
              <w:rPr>
                <w:rFonts w:ascii="Times New Roman" w:eastAsia="Times New Roman" w:hAnsi="Times New Roman" w:cs="Times New Roman"/>
                <w:b/>
                <w:iCs/>
                <w:lang w:eastAsia="ru-RU"/>
              </w:rPr>
            </w:pPr>
            <w:r w:rsidRPr="008863B8">
              <w:rPr>
                <w:rFonts w:ascii="Times New Roman" w:eastAsia="Times New Roman" w:hAnsi="Times New Roman" w:cs="Times New Roman"/>
                <w:b/>
                <w:iCs/>
                <w:lang w:eastAsia="ru-RU"/>
              </w:rPr>
              <w:t>Итого:</w:t>
            </w:r>
          </w:p>
        </w:tc>
        <w:tc>
          <w:tcPr>
            <w:tcW w:w="1559" w:type="dxa"/>
            <w:tcBorders>
              <w:top w:val="single" w:sz="4" w:space="0" w:color="auto"/>
              <w:left w:val="nil"/>
              <w:bottom w:val="single" w:sz="4" w:space="0" w:color="auto"/>
              <w:right w:val="single" w:sz="4" w:space="0" w:color="auto"/>
            </w:tcBorders>
            <w:shd w:val="clear" w:color="auto" w:fill="auto"/>
            <w:vAlign w:val="center"/>
          </w:tcPr>
          <w:p w14:paraId="75AE81CB"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b/>
                <w:iCs/>
                <w:lang w:eastAsia="ru-RU"/>
              </w:rPr>
            </w:pPr>
            <w:r w:rsidRPr="008863B8">
              <w:rPr>
                <w:rFonts w:ascii="Times New Roman" w:eastAsia="Times New Roman" w:hAnsi="Times New Roman" w:cs="Times New Roman"/>
                <w:b/>
                <w:bCs/>
                <w:iCs/>
                <w:color w:val="000000"/>
                <w:lang w:eastAsia="ru-RU"/>
              </w:rPr>
              <w:t>86 482,9</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B6456D" w14:textId="77777777" w:rsidR="00426183" w:rsidRPr="008863B8" w:rsidRDefault="00426183" w:rsidP="008863B8">
            <w:pPr>
              <w:widowControl w:val="0"/>
              <w:autoSpaceDE w:val="0"/>
              <w:autoSpaceDN w:val="0"/>
              <w:adjustRightInd w:val="0"/>
              <w:spacing w:after="0" w:line="240" w:lineRule="auto"/>
              <w:ind w:right="98"/>
              <w:jc w:val="center"/>
              <w:rPr>
                <w:rFonts w:ascii="Times New Roman" w:eastAsia="Times New Roman" w:hAnsi="Times New Roman" w:cs="Times New Roman"/>
                <w:b/>
                <w:bCs/>
                <w:iCs/>
                <w:lang w:eastAsia="ru-RU"/>
              </w:rPr>
            </w:pPr>
            <w:r w:rsidRPr="008863B8">
              <w:rPr>
                <w:rFonts w:ascii="Times New Roman" w:eastAsia="Times New Roman" w:hAnsi="Times New Roman" w:cs="Times New Roman"/>
                <w:b/>
                <w:bCs/>
                <w:iCs/>
                <w:lang w:eastAsia="ru-RU"/>
              </w:rPr>
              <w:t>219</w:t>
            </w:r>
            <w:r w:rsidRPr="008863B8">
              <w:rPr>
                <w:rFonts w:ascii="Times New Roman" w:eastAsia="Times New Roman" w:hAnsi="Times New Roman" w:cs="Times New Roman"/>
                <w:b/>
                <w:bCs/>
                <w:iCs/>
                <w:lang w:val="en-US" w:eastAsia="ru-RU"/>
              </w:rPr>
              <w:t> </w:t>
            </w:r>
            <w:r w:rsidRPr="008863B8">
              <w:rPr>
                <w:rFonts w:ascii="Times New Roman" w:eastAsia="Times New Roman" w:hAnsi="Times New Roman" w:cs="Times New Roman"/>
                <w:b/>
                <w:bCs/>
                <w:iCs/>
                <w:lang w:eastAsia="ru-RU"/>
              </w:rPr>
              <w:t>975,6</w:t>
            </w:r>
          </w:p>
        </w:tc>
        <w:tc>
          <w:tcPr>
            <w:tcW w:w="2126" w:type="dxa"/>
            <w:tcBorders>
              <w:top w:val="single" w:sz="4" w:space="0" w:color="auto"/>
              <w:left w:val="nil"/>
              <w:bottom w:val="single" w:sz="4" w:space="0" w:color="auto"/>
              <w:right w:val="single" w:sz="4" w:space="0" w:color="auto"/>
            </w:tcBorders>
            <w:shd w:val="clear" w:color="auto" w:fill="auto"/>
            <w:vAlign w:val="center"/>
          </w:tcPr>
          <w:p w14:paraId="65924A07" w14:textId="77777777" w:rsidR="00426183" w:rsidRPr="008863B8" w:rsidRDefault="00426183" w:rsidP="008863B8">
            <w:pPr>
              <w:widowControl w:val="0"/>
              <w:autoSpaceDE w:val="0"/>
              <w:autoSpaceDN w:val="0"/>
              <w:adjustRightInd w:val="0"/>
              <w:spacing w:after="0" w:line="240" w:lineRule="auto"/>
              <w:jc w:val="center"/>
              <w:rPr>
                <w:rFonts w:ascii="Times New Roman" w:eastAsia="Times New Roman" w:hAnsi="Times New Roman" w:cs="Times New Roman"/>
                <w:b/>
                <w:bCs/>
                <w:iCs/>
                <w:color w:val="000000"/>
                <w:lang w:eastAsia="ru-RU"/>
              </w:rPr>
            </w:pPr>
            <w:r w:rsidRPr="008863B8">
              <w:rPr>
                <w:rFonts w:ascii="Times New Roman" w:eastAsia="Times New Roman" w:hAnsi="Times New Roman" w:cs="Times New Roman"/>
                <w:b/>
                <w:bCs/>
                <w:iCs/>
                <w:color w:val="000000"/>
                <w:lang w:eastAsia="ru-RU"/>
              </w:rPr>
              <w:t>254,4</w:t>
            </w:r>
          </w:p>
        </w:tc>
      </w:tr>
      <w:bookmarkEnd w:id="150"/>
      <w:bookmarkEnd w:id="151"/>
      <w:bookmarkEnd w:id="152"/>
    </w:tbl>
    <w:p w14:paraId="7600C6D0" w14:textId="77777777" w:rsidR="00426183" w:rsidRPr="00DE00F3" w:rsidRDefault="00426183" w:rsidP="00DE00F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6D817BF"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В отчетном периоде наибольший удельный вес в объеме неналоговых доходов занимают доходы</w:t>
      </w:r>
      <w:r w:rsidRPr="00DE00F3">
        <w:rPr>
          <w:rFonts w:ascii="Times New Roman" w:eastAsia="Times New Roman" w:hAnsi="Times New Roman" w:cs="Times New Roman"/>
          <w:sz w:val="28"/>
          <w:szCs w:val="28"/>
          <w:lang w:eastAsia="ru-RU"/>
        </w:rPr>
        <w:t xml:space="preserve"> от использования имущества, находящегося в государственной собственности – 61,9 %. Кассовое исполнение по данному доходному источнику составило 136 164,8 тыс. руб. или 24,5 % утвержденного годового плана (в 2024 году – 14,8 %), </w:t>
      </w:r>
      <w:r w:rsidRPr="00DE00F3">
        <w:rPr>
          <w:rFonts w:ascii="Times New Roman" w:eastAsia="Times New Roman" w:hAnsi="Times New Roman" w:cs="Times New Roman"/>
          <w:bCs/>
          <w:sz w:val="28"/>
          <w:szCs w:val="28"/>
          <w:lang w:eastAsia="ru-RU"/>
        </w:rPr>
        <w:t>превысив на 116 119,0 тыс. руб. или в 6,8 раз уровень исполнения первого квартала прошлого года.</w:t>
      </w:r>
    </w:p>
    <w:p w14:paraId="7B13A95D"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текущем году отмечается рост в 29,9 раза доходов от операций по управлению остатками средств на едином казначейском счете и в 1,5 раза доходов, получаемых в виде арендной платы. При этом сократились на 51,9 % доходы от сдачи в аренду имущества, находящегося в оперативном управлении органов государственной власти и созданных ими учреждений.</w:t>
      </w:r>
    </w:p>
    <w:p w14:paraId="3C5550B8"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На долю доходов </w:t>
      </w:r>
      <w:r w:rsidRPr="00DE00F3">
        <w:rPr>
          <w:rFonts w:ascii="Times New Roman" w:eastAsia="Times New Roman" w:hAnsi="Times New Roman" w:cs="Times New Roman"/>
          <w:bCs/>
          <w:sz w:val="28"/>
          <w:szCs w:val="28"/>
          <w:lang w:eastAsia="ru-RU"/>
        </w:rPr>
        <w:t xml:space="preserve">в виде штрафов, санкций, возмещения ущерба </w:t>
      </w:r>
      <w:r w:rsidRPr="00DE00F3">
        <w:rPr>
          <w:rFonts w:ascii="Times New Roman" w:eastAsia="Times New Roman" w:hAnsi="Times New Roman" w:cs="Times New Roman"/>
          <w:sz w:val="28"/>
          <w:szCs w:val="28"/>
          <w:lang w:eastAsia="ru-RU"/>
        </w:rPr>
        <w:t>в объеме неналоговых доходов приходится 33,3</w:t>
      </w:r>
      <w:r w:rsidRPr="00DE00F3">
        <w:rPr>
          <w:rFonts w:ascii="Times New Roman" w:eastAsia="Times New Roman" w:hAnsi="Times New Roman" w:cs="Times New Roman"/>
          <w:bCs/>
          <w:sz w:val="28"/>
          <w:szCs w:val="28"/>
          <w:lang w:eastAsia="ru-RU"/>
        </w:rPr>
        <w:t> %. В текущем году поступления сложились в сумме 73 209,7 тыс. руб. и составили 27,2 % годового утвержденного плана (в 2024 году – 23,7 %), что на 23,9 % больше, чем годом ранее (увеличение на 14 135,8 тыс. руб.).</w:t>
      </w:r>
    </w:p>
    <w:p w14:paraId="3006671B" w14:textId="77777777" w:rsidR="00426183" w:rsidRPr="00DE00F3" w:rsidRDefault="00426183"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Платежи при пользовании природными ресурсами возросли на 71,7 тыс. руб. или на 13,6 % от уровня прошлого года и составили 0,3 % объема неналоговых доходов. В отчетном периоде поступления по данному виду неналоговых доходов, обеспеченные за счет поступления платы за негативное воздействие на окружающую среду, сложились в сумме 597,3 тыс. руб. или 30,2 % годовых плановых назначений (в 2024 году – 43,4 %).</w:t>
      </w:r>
    </w:p>
    <w:p w14:paraId="00AE3C7F"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На долю доходов от оказания платных услуг и компенсации затрат государства в </w:t>
      </w:r>
      <w:r w:rsidRPr="00DE00F3">
        <w:rPr>
          <w:rFonts w:ascii="Times New Roman" w:eastAsia="Times New Roman" w:hAnsi="Times New Roman" w:cs="Times New Roman"/>
          <w:bCs/>
          <w:sz w:val="28"/>
          <w:szCs w:val="28"/>
          <w:lang w:val="en-US" w:eastAsia="ru-RU"/>
        </w:rPr>
        <w:t>I</w:t>
      </w:r>
      <w:r w:rsidRPr="00DE00F3">
        <w:rPr>
          <w:rFonts w:ascii="Times New Roman" w:eastAsia="Times New Roman" w:hAnsi="Times New Roman" w:cs="Times New Roman"/>
          <w:bCs/>
          <w:sz w:val="28"/>
          <w:szCs w:val="28"/>
          <w:lang w:eastAsia="ru-RU"/>
        </w:rPr>
        <w:t xml:space="preserve"> квартале текущего года приходится 1,7 % неналоговых доходов. Поступления по данной группе неналоговых доходов составили 3 739,1 тыс. руб. (снижение на 596,3 тыс. руб. или на 13,8 %) или 20,8 % по отношению к утвержденному показателю (в 2024 году – 13,3 %). </w:t>
      </w:r>
    </w:p>
    <w:p w14:paraId="375384C4"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анализируемом периоде на 20,0 % или до 3 444,6 тыс. руб. сократились прочие доходы от компенсации затрат бюджета, исполнение по которым составило 20,6 % от годовых бюджетных назначений (в 2024 году – 14,2 %</w:t>
      </w:r>
      <w:r w:rsidRPr="00DE00F3">
        <w:rPr>
          <w:rFonts w:ascii="Times New Roman" w:eastAsia="Times New Roman" w:hAnsi="Times New Roman" w:cs="Times New Roman"/>
          <w:bCs/>
          <w:sz w:val="28"/>
          <w:szCs w:val="24"/>
          <w:lang w:eastAsia="ru-RU"/>
        </w:rPr>
        <w:t>)</w:t>
      </w:r>
      <w:r w:rsidRPr="00DE00F3">
        <w:rPr>
          <w:rFonts w:ascii="Times New Roman" w:eastAsia="Times New Roman" w:hAnsi="Times New Roman" w:cs="Times New Roman"/>
          <w:bCs/>
          <w:sz w:val="28"/>
          <w:szCs w:val="28"/>
          <w:lang w:eastAsia="ru-RU"/>
        </w:rPr>
        <w:t>. По прочим доходам от оказания платных услуг (работ) получателями средств бюджета отмечается рост в 9,3 раза или до 294,4 тыс. руб., исполнение установлено на уровне 23,0 % от годового плана (в 2024 году – 1,4 %).</w:t>
      </w:r>
    </w:p>
    <w:p w14:paraId="1A1928A0"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sz w:val="28"/>
          <w:szCs w:val="28"/>
          <w:lang w:eastAsia="ru-RU"/>
        </w:rPr>
        <w:t xml:space="preserve">В </w:t>
      </w:r>
      <w:r w:rsidRPr="00DE00F3">
        <w:rPr>
          <w:rFonts w:ascii="Times New Roman" w:eastAsia="Times New Roman" w:hAnsi="Times New Roman" w:cs="Times New Roman"/>
          <w:bCs/>
          <w:sz w:val="28"/>
          <w:szCs w:val="28"/>
          <w:lang w:val="en-US" w:eastAsia="ru-RU"/>
        </w:rPr>
        <w:t>I</w:t>
      </w:r>
      <w:r w:rsidRPr="00DE00F3">
        <w:rPr>
          <w:rFonts w:ascii="Times New Roman" w:eastAsia="Times New Roman" w:hAnsi="Times New Roman" w:cs="Times New Roman"/>
          <w:bCs/>
          <w:sz w:val="28"/>
          <w:szCs w:val="28"/>
          <w:lang w:eastAsia="ru-RU"/>
        </w:rPr>
        <w:t xml:space="preserve"> квартале 2025 года п</w:t>
      </w:r>
      <w:r w:rsidRPr="00DE00F3">
        <w:rPr>
          <w:rFonts w:ascii="Times New Roman" w:eastAsia="Times New Roman" w:hAnsi="Times New Roman" w:cs="Times New Roman"/>
          <w:bCs/>
          <w:iCs/>
          <w:sz w:val="28"/>
          <w:szCs w:val="28"/>
          <w:lang w:eastAsia="ru-RU"/>
        </w:rPr>
        <w:t xml:space="preserve">оступления </w:t>
      </w:r>
      <w:r w:rsidRPr="00DE00F3">
        <w:rPr>
          <w:rFonts w:ascii="Times New Roman" w:eastAsia="Times New Roman" w:hAnsi="Times New Roman" w:cs="Times New Roman"/>
          <w:bCs/>
          <w:sz w:val="28"/>
          <w:szCs w:val="28"/>
          <w:lang w:eastAsia="ru-RU"/>
        </w:rPr>
        <w:t>в республиканский бюджет доходов от продажи материальных и нематериальных активов</w:t>
      </w:r>
      <w:r w:rsidRPr="00DE00F3">
        <w:rPr>
          <w:rFonts w:ascii="Times New Roman" w:eastAsia="Times New Roman" w:hAnsi="Times New Roman" w:cs="Times New Roman"/>
          <w:bCs/>
          <w:iCs/>
          <w:sz w:val="28"/>
          <w:szCs w:val="28"/>
          <w:lang w:eastAsia="ru-RU"/>
        </w:rPr>
        <w:t xml:space="preserve"> сложились в сумме 809,0 тыс. руб. </w:t>
      </w:r>
      <w:r w:rsidRPr="00DE00F3">
        <w:rPr>
          <w:rFonts w:ascii="Times New Roman" w:eastAsia="Times New Roman" w:hAnsi="Times New Roman" w:cs="Times New Roman"/>
          <w:sz w:val="28"/>
          <w:szCs w:val="28"/>
          <w:lang w:eastAsia="ru-RU"/>
        </w:rPr>
        <w:t>В отчетном периоде поступления по указанному виду неналоговых доходов по сравнению с аналогичным периодом 2024 года снизились на 1 805,3 тыс. руб. или на 69,1 % к прошлогоднему уровню</w:t>
      </w:r>
      <w:r w:rsidRPr="00DE00F3">
        <w:rPr>
          <w:rFonts w:ascii="Times New Roman" w:eastAsia="Times New Roman" w:hAnsi="Times New Roman" w:cs="Times New Roman"/>
          <w:bCs/>
          <w:iCs/>
          <w:sz w:val="28"/>
          <w:szCs w:val="28"/>
          <w:lang w:eastAsia="ru-RU"/>
        </w:rPr>
        <w:t>.</w:t>
      </w:r>
    </w:p>
    <w:p w14:paraId="523843C3"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состоянию на 1 апреля 2025 года кассовое исполнение </w:t>
      </w:r>
      <w:r w:rsidRPr="00DE00F3">
        <w:rPr>
          <w:rFonts w:ascii="Times New Roman" w:eastAsia="Times New Roman" w:hAnsi="Times New Roman" w:cs="Times New Roman"/>
          <w:i/>
          <w:sz w:val="28"/>
          <w:szCs w:val="28"/>
          <w:lang w:eastAsia="ru-RU"/>
        </w:rPr>
        <w:t>безвозмездных поступлений</w:t>
      </w:r>
      <w:r w:rsidRPr="00DE00F3">
        <w:rPr>
          <w:rFonts w:ascii="Times New Roman" w:eastAsia="Times New Roman" w:hAnsi="Times New Roman" w:cs="Times New Roman"/>
          <w:sz w:val="28"/>
          <w:szCs w:val="28"/>
          <w:lang w:eastAsia="ru-RU"/>
        </w:rPr>
        <w:t xml:space="preserve"> (с учетом возврата остатков) составило 7 286 390,5 тыс. руб. или 26,0 % утвержденных годовых назначений (в 2024 году – 21,9 %). К аналогичному периоду 2024 года общий объем безвозмездных поступлений вырос на 1 359 901,8 тыс. руб. или на 22,9 %.</w:t>
      </w:r>
    </w:p>
    <w:p w14:paraId="538C6E2C" w14:textId="77777777" w:rsidR="00426183" w:rsidRPr="00DE00F3" w:rsidRDefault="00426183" w:rsidP="00DE00F3">
      <w:pPr>
        <w:widowControl w:val="0"/>
        <w:autoSpaceDE w:val="0"/>
        <w:autoSpaceDN w:val="0"/>
        <w:adjustRightInd w:val="0"/>
        <w:spacing w:after="0" w:line="300" w:lineRule="exact"/>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итогам трех месяцев текущего года безвозмездные поступления характеризуются следующими показателями:</w:t>
      </w:r>
    </w:p>
    <w:p w14:paraId="4D6B821F" w14:textId="77777777" w:rsidR="00426183" w:rsidRPr="00DE00F3" w:rsidRDefault="00426183" w:rsidP="00DE00F3">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DE00F3">
        <w:rPr>
          <w:rFonts w:ascii="Times New Roman" w:eastAsia="Times New Roman" w:hAnsi="Times New Roman" w:cs="Times New Roman"/>
          <w:sz w:val="24"/>
          <w:szCs w:val="24"/>
          <w:lang w:eastAsia="ru-RU"/>
        </w:rPr>
        <w:t>тыс. руб.</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701"/>
        <w:gridCol w:w="1701"/>
        <w:gridCol w:w="2127"/>
      </w:tblGrid>
      <w:tr w:rsidR="00426183" w:rsidRPr="00DE00F3" w14:paraId="52A9C381" w14:textId="77777777" w:rsidTr="00F545CD">
        <w:trPr>
          <w:trHeight w:val="431"/>
        </w:trPr>
        <w:tc>
          <w:tcPr>
            <w:tcW w:w="4536" w:type="dxa"/>
            <w:vMerge w:val="restart"/>
            <w:vAlign w:val="center"/>
          </w:tcPr>
          <w:p w14:paraId="306BCDEF"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520001">
              <w:rPr>
                <w:rFonts w:ascii="Times New Roman" w:eastAsia="Times New Roman" w:hAnsi="Times New Roman" w:cs="Times New Roman"/>
                <w:b/>
                <w:sz w:val="23"/>
                <w:szCs w:val="23"/>
                <w:lang w:eastAsia="ru-RU"/>
              </w:rPr>
              <w:t>Безвозмездные поступления</w:t>
            </w:r>
          </w:p>
        </w:tc>
        <w:tc>
          <w:tcPr>
            <w:tcW w:w="3402" w:type="dxa"/>
            <w:gridSpan w:val="2"/>
            <w:vAlign w:val="center"/>
          </w:tcPr>
          <w:p w14:paraId="32C8082A"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520001">
              <w:rPr>
                <w:rFonts w:ascii="Times New Roman" w:eastAsia="Times New Roman" w:hAnsi="Times New Roman" w:cs="Times New Roman"/>
                <w:b/>
                <w:sz w:val="23"/>
                <w:szCs w:val="23"/>
                <w:lang w:eastAsia="ru-RU"/>
              </w:rPr>
              <w:t>Поступление</w:t>
            </w:r>
            <w:r w:rsidRPr="00520001">
              <w:rPr>
                <w:rFonts w:ascii="Times New Roman" w:eastAsia="Times New Roman" w:hAnsi="Times New Roman" w:cs="Times New Roman"/>
                <w:b/>
                <w:sz w:val="23"/>
                <w:szCs w:val="23"/>
                <w:lang w:val="en-US" w:eastAsia="ru-RU"/>
              </w:rPr>
              <w:t xml:space="preserve"> </w:t>
            </w:r>
            <w:r w:rsidRPr="00520001">
              <w:rPr>
                <w:rFonts w:ascii="Times New Roman" w:eastAsia="Times New Roman" w:hAnsi="Times New Roman" w:cs="Times New Roman"/>
                <w:b/>
                <w:sz w:val="23"/>
                <w:szCs w:val="23"/>
                <w:lang w:eastAsia="ru-RU"/>
              </w:rPr>
              <w:t xml:space="preserve">за </w:t>
            </w:r>
            <w:r w:rsidRPr="00520001">
              <w:rPr>
                <w:rFonts w:ascii="Times New Roman" w:eastAsia="Times New Roman" w:hAnsi="Times New Roman" w:cs="Times New Roman"/>
                <w:b/>
                <w:sz w:val="23"/>
                <w:szCs w:val="23"/>
                <w:lang w:val="en-US" w:eastAsia="ru-RU"/>
              </w:rPr>
              <w:t>I</w:t>
            </w:r>
            <w:r w:rsidRPr="00520001">
              <w:rPr>
                <w:rFonts w:ascii="Times New Roman" w:eastAsia="Times New Roman" w:hAnsi="Times New Roman" w:cs="Times New Roman"/>
                <w:b/>
                <w:sz w:val="23"/>
                <w:szCs w:val="23"/>
                <w:lang w:eastAsia="ru-RU"/>
              </w:rPr>
              <w:t xml:space="preserve"> квартал</w:t>
            </w:r>
          </w:p>
        </w:tc>
        <w:tc>
          <w:tcPr>
            <w:tcW w:w="2127" w:type="dxa"/>
            <w:vMerge w:val="restart"/>
            <w:vAlign w:val="center"/>
          </w:tcPr>
          <w:p w14:paraId="3EEE11E5"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520001">
              <w:rPr>
                <w:rFonts w:ascii="Times New Roman" w:eastAsia="Times New Roman" w:hAnsi="Times New Roman" w:cs="Times New Roman"/>
                <w:b/>
                <w:sz w:val="23"/>
                <w:szCs w:val="23"/>
                <w:lang w:eastAsia="ru-RU"/>
              </w:rPr>
              <w:t>Темпы роста/снижения,</w:t>
            </w:r>
          </w:p>
          <w:p w14:paraId="4E31417A"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520001">
              <w:rPr>
                <w:rFonts w:ascii="Times New Roman" w:eastAsia="Times New Roman" w:hAnsi="Times New Roman" w:cs="Times New Roman"/>
                <w:b/>
                <w:sz w:val="23"/>
                <w:szCs w:val="23"/>
                <w:lang w:eastAsia="ru-RU"/>
              </w:rPr>
              <w:t>(%)</w:t>
            </w:r>
          </w:p>
        </w:tc>
      </w:tr>
      <w:tr w:rsidR="00426183" w:rsidRPr="00DE00F3" w14:paraId="4AF2F247" w14:textId="77777777" w:rsidTr="00F545CD">
        <w:trPr>
          <w:trHeight w:val="281"/>
        </w:trPr>
        <w:tc>
          <w:tcPr>
            <w:tcW w:w="4536" w:type="dxa"/>
            <w:vMerge/>
            <w:vAlign w:val="center"/>
          </w:tcPr>
          <w:p w14:paraId="55BE1211"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3"/>
                <w:szCs w:val="23"/>
                <w:lang w:eastAsia="ru-RU"/>
              </w:rPr>
            </w:pPr>
          </w:p>
        </w:tc>
        <w:tc>
          <w:tcPr>
            <w:tcW w:w="1701" w:type="dxa"/>
            <w:vAlign w:val="center"/>
          </w:tcPr>
          <w:p w14:paraId="77C7E6B8"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520001">
              <w:rPr>
                <w:rFonts w:ascii="Times New Roman" w:eastAsia="Times New Roman" w:hAnsi="Times New Roman" w:cs="Times New Roman"/>
                <w:b/>
                <w:sz w:val="23"/>
                <w:szCs w:val="23"/>
                <w:lang w:eastAsia="ru-RU"/>
              </w:rPr>
              <w:t>2024 г.</w:t>
            </w:r>
          </w:p>
        </w:tc>
        <w:tc>
          <w:tcPr>
            <w:tcW w:w="1701" w:type="dxa"/>
            <w:vAlign w:val="center"/>
          </w:tcPr>
          <w:p w14:paraId="4AEB2B29"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520001">
              <w:rPr>
                <w:rFonts w:ascii="Times New Roman" w:eastAsia="Times New Roman" w:hAnsi="Times New Roman" w:cs="Times New Roman"/>
                <w:b/>
                <w:sz w:val="23"/>
                <w:szCs w:val="23"/>
                <w:lang w:eastAsia="ru-RU"/>
              </w:rPr>
              <w:t>202</w:t>
            </w:r>
            <w:r w:rsidRPr="00520001">
              <w:rPr>
                <w:rFonts w:ascii="Times New Roman" w:eastAsia="Times New Roman" w:hAnsi="Times New Roman" w:cs="Times New Roman"/>
                <w:b/>
                <w:sz w:val="23"/>
                <w:szCs w:val="23"/>
                <w:lang w:val="en-US" w:eastAsia="ru-RU"/>
              </w:rPr>
              <w:t>5</w:t>
            </w:r>
            <w:r w:rsidRPr="00520001">
              <w:rPr>
                <w:rFonts w:ascii="Times New Roman" w:eastAsia="Times New Roman" w:hAnsi="Times New Roman" w:cs="Times New Roman"/>
                <w:b/>
                <w:sz w:val="23"/>
                <w:szCs w:val="23"/>
                <w:lang w:eastAsia="ru-RU"/>
              </w:rPr>
              <w:t xml:space="preserve"> г.</w:t>
            </w:r>
          </w:p>
        </w:tc>
        <w:tc>
          <w:tcPr>
            <w:tcW w:w="2127" w:type="dxa"/>
            <w:vMerge/>
            <w:tcBorders>
              <w:bottom w:val="single" w:sz="4" w:space="0" w:color="auto"/>
            </w:tcBorders>
            <w:vAlign w:val="center"/>
          </w:tcPr>
          <w:p w14:paraId="3AE3A9B9"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3"/>
                <w:szCs w:val="23"/>
                <w:lang w:eastAsia="ru-RU"/>
              </w:rPr>
            </w:pPr>
          </w:p>
        </w:tc>
      </w:tr>
      <w:tr w:rsidR="00426183" w:rsidRPr="00DE00F3" w14:paraId="0BDA4852" w14:textId="77777777" w:rsidTr="00F545CD">
        <w:trPr>
          <w:trHeight w:val="502"/>
        </w:trPr>
        <w:tc>
          <w:tcPr>
            <w:tcW w:w="4536" w:type="dxa"/>
            <w:vAlign w:val="center"/>
          </w:tcPr>
          <w:p w14:paraId="65455FFD" w14:textId="77777777" w:rsidR="00426183" w:rsidRPr="00520001" w:rsidRDefault="00426183" w:rsidP="00DE00F3">
            <w:pPr>
              <w:widowControl w:val="0"/>
              <w:autoSpaceDE w:val="0"/>
              <w:autoSpaceDN w:val="0"/>
              <w:adjustRightInd w:val="0"/>
              <w:spacing w:after="0" w:line="240" w:lineRule="auto"/>
              <w:jc w:val="both"/>
              <w:rPr>
                <w:rFonts w:ascii="Times New Roman" w:eastAsia="Times New Roman" w:hAnsi="Times New Roman" w:cs="Times New Roman"/>
                <w:sz w:val="23"/>
                <w:szCs w:val="23"/>
                <w:lang w:eastAsia="ru-RU"/>
              </w:rPr>
            </w:pPr>
            <w:bookmarkStart w:id="154" w:name="_Hlk136251791"/>
            <w:r w:rsidRPr="00520001">
              <w:rPr>
                <w:rFonts w:ascii="Times New Roman" w:eastAsia="Times New Roman" w:hAnsi="Times New Roman" w:cs="Times New Roman"/>
                <w:sz w:val="23"/>
                <w:szCs w:val="23"/>
                <w:lang w:eastAsia="ru-RU"/>
              </w:rPr>
              <w:t>Дотации</w:t>
            </w:r>
          </w:p>
        </w:tc>
        <w:tc>
          <w:tcPr>
            <w:tcW w:w="1701" w:type="dxa"/>
            <w:shd w:val="clear" w:color="auto" w:fill="auto"/>
            <w:vAlign w:val="center"/>
          </w:tcPr>
          <w:p w14:paraId="318050B7" w14:textId="77777777" w:rsidR="00426183" w:rsidRPr="00520001" w:rsidRDefault="00426183" w:rsidP="00DE00F3">
            <w:pPr>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eastAsia="ru-RU"/>
              </w:rPr>
              <w:t>4 955 233,4</w:t>
            </w:r>
          </w:p>
        </w:tc>
        <w:tc>
          <w:tcPr>
            <w:tcW w:w="1701" w:type="dxa"/>
            <w:shd w:val="clear" w:color="auto" w:fill="auto"/>
            <w:vAlign w:val="center"/>
          </w:tcPr>
          <w:p w14:paraId="22A55439" w14:textId="77777777" w:rsidR="00426183" w:rsidRPr="00520001" w:rsidRDefault="00426183" w:rsidP="00DE00F3">
            <w:pPr>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val="en-US" w:eastAsia="ru-RU"/>
              </w:rPr>
              <w:t>6</w:t>
            </w:r>
            <w:r w:rsidRPr="00520001">
              <w:rPr>
                <w:rFonts w:ascii="Times New Roman" w:eastAsia="Times New Roman" w:hAnsi="Times New Roman" w:cs="Times New Roman"/>
                <w:color w:val="000000"/>
                <w:sz w:val="23"/>
                <w:szCs w:val="23"/>
                <w:lang w:eastAsia="ru-RU"/>
              </w:rPr>
              <w:t> </w:t>
            </w:r>
            <w:r w:rsidRPr="00520001">
              <w:rPr>
                <w:rFonts w:ascii="Times New Roman" w:eastAsia="Times New Roman" w:hAnsi="Times New Roman" w:cs="Times New Roman"/>
                <w:color w:val="000000"/>
                <w:sz w:val="23"/>
                <w:szCs w:val="23"/>
                <w:lang w:val="en-US" w:eastAsia="ru-RU"/>
              </w:rPr>
              <w:t>011</w:t>
            </w:r>
            <w:r w:rsidRPr="00520001">
              <w:rPr>
                <w:rFonts w:ascii="Times New Roman" w:eastAsia="Times New Roman" w:hAnsi="Times New Roman" w:cs="Times New Roman"/>
                <w:color w:val="000000"/>
                <w:sz w:val="23"/>
                <w:szCs w:val="23"/>
                <w:lang w:eastAsia="ru-RU"/>
              </w:rPr>
              <w:t> </w:t>
            </w:r>
            <w:r w:rsidRPr="00520001">
              <w:rPr>
                <w:rFonts w:ascii="Times New Roman" w:eastAsia="Times New Roman" w:hAnsi="Times New Roman" w:cs="Times New Roman"/>
                <w:color w:val="000000"/>
                <w:sz w:val="23"/>
                <w:szCs w:val="23"/>
                <w:lang w:val="en-US" w:eastAsia="ru-RU"/>
              </w:rPr>
              <w:t>334</w:t>
            </w:r>
            <w:r w:rsidRPr="00520001">
              <w:rPr>
                <w:rFonts w:ascii="Times New Roman" w:eastAsia="Times New Roman" w:hAnsi="Times New Roman" w:cs="Times New Roman"/>
                <w:color w:val="000000"/>
                <w:sz w:val="23"/>
                <w:szCs w:val="23"/>
                <w:lang w:eastAsia="ru-RU"/>
              </w:rPr>
              <w:t>,4</w:t>
            </w:r>
          </w:p>
        </w:tc>
        <w:tc>
          <w:tcPr>
            <w:tcW w:w="2127" w:type="dxa"/>
            <w:tcBorders>
              <w:top w:val="single" w:sz="4" w:space="0" w:color="auto"/>
              <w:left w:val="nil"/>
              <w:bottom w:val="single" w:sz="4" w:space="0" w:color="auto"/>
              <w:right w:val="single" w:sz="4" w:space="0" w:color="auto"/>
            </w:tcBorders>
            <w:shd w:val="clear" w:color="auto" w:fill="auto"/>
            <w:vAlign w:val="center"/>
          </w:tcPr>
          <w:p w14:paraId="3B9CDD15" w14:textId="77777777" w:rsidR="00426183" w:rsidRPr="00520001" w:rsidRDefault="00426183" w:rsidP="00DE00F3">
            <w:pPr>
              <w:spacing w:after="0" w:line="240" w:lineRule="auto"/>
              <w:jc w:val="center"/>
              <w:rPr>
                <w:rFonts w:ascii="Times New Roman" w:eastAsia="Times New Roman" w:hAnsi="Times New Roman" w:cs="Times New Roman"/>
                <w:bCs/>
                <w:color w:val="000000"/>
                <w:sz w:val="23"/>
                <w:szCs w:val="23"/>
                <w:lang w:eastAsia="ru-RU"/>
              </w:rPr>
            </w:pPr>
            <w:r w:rsidRPr="00520001">
              <w:rPr>
                <w:rFonts w:ascii="Times New Roman" w:eastAsia="Times New Roman" w:hAnsi="Times New Roman" w:cs="Times New Roman"/>
                <w:sz w:val="23"/>
                <w:szCs w:val="23"/>
                <w:lang w:eastAsia="ru-RU"/>
              </w:rPr>
              <w:t>121,3</w:t>
            </w:r>
          </w:p>
        </w:tc>
      </w:tr>
      <w:tr w:rsidR="00426183" w:rsidRPr="00DE00F3" w14:paraId="4C6CA65C" w14:textId="77777777" w:rsidTr="00F545CD">
        <w:trPr>
          <w:trHeight w:val="423"/>
        </w:trPr>
        <w:tc>
          <w:tcPr>
            <w:tcW w:w="4536" w:type="dxa"/>
            <w:vAlign w:val="center"/>
          </w:tcPr>
          <w:p w14:paraId="50153586" w14:textId="77777777" w:rsidR="00426183" w:rsidRPr="00520001" w:rsidRDefault="00426183" w:rsidP="00DE00F3">
            <w:pPr>
              <w:widowControl w:val="0"/>
              <w:autoSpaceDE w:val="0"/>
              <w:autoSpaceDN w:val="0"/>
              <w:adjustRightInd w:val="0"/>
              <w:spacing w:after="0" w:line="240" w:lineRule="auto"/>
              <w:jc w:val="both"/>
              <w:rPr>
                <w:rFonts w:ascii="Times New Roman" w:eastAsia="Times New Roman" w:hAnsi="Times New Roman" w:cs="Times New Roman"/>
                <w:sz w:val="23"/>
                <w:szCs w:val="23"/>
                <w:lang w:eastAsia="ru-RU"/>
              </w:rPr>
            </w:pPr>
            <w:bookmarkStart w:id="155" w:name="_Hlk198800676"/>
            <w:bookmarkEnd w:id="154"/>
            <w:r w:rsidRPr="00520001">
              <w:rPr>
                <w:rFonts w:ascii="Times New Roman" w:eastAsia="Times New Roman" w:hAnsi="Times New Roman" w:cs="Times New Roman"/>
                <w:sz w:val="23"/>
                <w:szCs w:val="23"/>
                <w:lang w:eastAsia="ru-RU"/>
              </w:rPr>
              <w:t>Субсидии</w:t>
            </w:r>
          </w:p>
        </w:tc>
        <w:tc>
          <w:tcPr>
            <w:tcW w:w="1701" w:type="dxa"/>
            <w:shd w:val="clear" w:color="auto" w:fill="auto"/>
            <w:vAlign w:val="center"/>
          </w:tcPr>
          <w:p w14:paraId="58B3374F"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eastAsia="ru-RU"/>
              </w:rPr>
              <w:t>595 643,0</w:t>
            </w:r>
          </w:p>
        </w:tc>
        <w:tc>
          <w:tcPr>
            <w:tcW w:w="1701" w:type="dxa"/>
            <w:shd w:val="clear" w:color="auto" w:fill="auto"/>
            <w:vAlign w:val="center"/>
          </w:tcPr>
          <w:p w14:paraId="6E5DC589"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eastAsia="ru-RU"/>
              </w:rPr>
              <w:t>899 633,8</w:t>
            </w:r>
          </w:p>
        </w:tc>
        <w:tc>
          <w:tcPr>
            <w:tcW w:w="2127" w:type="dxa"/>
            <w:tcBorders>
              <w:top w:val="single" w:sz="4" w:space="0" w:color="auto"/>
              <w:left w:val="nil"/>
              <w:bottom w:val="single" w:sz="4" w:space="0" w:color="auto"/>
              <w:right w:val="single" w:sz="4" w:space="0" w:color="auto"/>
            </w:tcBorders>
            <w:shd w:val="clear" w:color="auto" w:fill="auto"/>
            <w:vAlign w:val="center"/>
          </w:tcPr>
          <w:p w14:paraId="1E7011EE"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r w:rsidRPr="00520001">
              <w:rPr>
                <w:rFonts w:ascii="Times New Roman" w:eastAsia="Times New Roman" w:hAnsi="Times New Roman" w:cs="Times New Roman"/>
                <w:sz w:val="23"/>
                <w:szCs w:val="23"/>
                <w:lang w:eastAsia="ru-RU"/>
              </w:rPr>
              <w:t>151,0</w:t>
            </w:r>
          </w:p>
        </w:tc>
      </w:tr>
      <w:bookmarkEnd w:id="155"/>
      <w:tr w:rsidR="00426183" w:rsidRPr="00DE00F3" w14:paraId="237DC6B6" w14:textId="77777777" w:rsidTr="00F545CD">
        <w:trPr>
          <w:trHeight w:val="415"/>
        </w:trPr>
        <w:tc>
          <w:tcPr>
            <w:tcW w:w="4536" w:type="dxa"/>
            <w:vAlign w:val="center"/>
          </w:tcPr>
          <w:p w14:paraId="7F36FB86" w14:textId="77777777" w:rsidR="00426183" w:rsidRPr="00520001" w:rsidRDefault="00426183" w:rsidP="00DE00F3">
            <w:pPr>
              <w:widowControl w:val="0"/>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520001">
              <w:rPr>
                <w:rFonts w:ascii="Times New Roman" w:eastAsia="Times New Roman" w:hAnsi="Times New Roman" w:cs="Times New Roman"/>
                <w:sz w:val="23"/>
                <w:szCs w:val="23"/>
                <w:lang w:eastAsia="ru-RU"/>
              </w:rPr>
              <w:t>Субвенции</w:t>
            </w:r>
          </w:p>
        </w:tc>
        <w:tc>
          <w:tcPr>
            <w:tcW w:w="1701" w:type="dxa"/>
            <w:shd w:val="clear" w:color="auto" w:fill="auto"/>
            <w:vAlign w:val="center"/>
          </w:tcPr>
          <w:p w14:paraId="7B5C374A"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eastAsia="ru-RU"/>
              </w:rPr>
              <w:t>297 627,9</w:t>
            </w:r>
          </w:p>
        </w:tc>
        <w:tc>
          <w:tcPr>
            <w:tcW w:w="1701" w:type="dxa"/>
            <w:shd w:val="clear" w:color="auto" w:fill="auto"/>
            <w:vAlign w:val="center"/>
          </w:tcPr>
          <w:p w14:paraId="1BC21C94"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bookmarkStart w:id="156" w:name="_Hlk198826902"/>
            <w:r w:rsidRPr="00520001">
              <w:rPr>
                <w:rFonts w:ascii="Times New Roman" w:eastAsia="Times New Roman" w:hAnsi="Times New Roman" w:cs="Times New Roman"/>
                <w:color w:val="000000"/>
                <w:sz w:val="23"/>
                <w:szCs w:val="23"/>
                <w:lang w:eastAsia="ru-RU"/>
              </w:rPr>
              <w:t>284 864,0</w:t>
            </w:r>
            <w:bookmarkEnd w:id="156"/>
          </w:p>
        </w:tc>
        <w:tc>
          <w:tcPr>
            <w:tcW w:w="2127" w:type="dxa"/>
            <w:tcBorders>
              <w:top w:val="single" w:sz="4" w:space="0" w:color="auto"/>
              <w:left w:val="nil"/>
              <w:bottom w:val="single" w:sz="4" w:space="0" w:color="auto"/>
              <w:right w:val="single" w:sz="4" w:space="0" w:color="auto"/>
            </w:tcBorders>
            <w:shd w:val="clear" w:color="auto" w:fill="auto"/>
            <w:vAlign w:val="center"/>
          </w:tcPr>
          <w:p w14:paraId="00CF15A3"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r w:rsidRPr="00520001">
              <w:rPr>
                <w:rFonts w:ascii="Times New Roman" w:eastAsia="Times New Roman" w:hAnsi="Times New Roman" w:cs="Times New Roman"/>
                <w:sz w:val="23"/>
                <w:szCs w:val="23"/>
                <w:lang w:eastAsia="ru-RU"/>
              </w:rPr>
              <w:t>95,7</w:t>
            </w:r>
          </w:p>
        </w:tc>
      </w:tr>
      <w:tr w:rsidR="00426183" w:rsidRPr="00DE00F3" w14:paraId="575B4BA9" w14:textId="77777777" w:rsidTr="00F545CD">
        <w:trPr>
          <w:trHeight w:val="407"/>
        </w:trPr>
        <w:tc>
          <w:tcPr>
            <w:tcW w:w="4536" w:type="dxa"/>
            <w:vAlign w:val="center"/>
          </w:tcPr>
          <w:p w14:paraId="2B3D0C50" w14:textId="77777777" w:rsidR="00426183" w:rsidRPr="00520001" w:rsidRDefault="00426183" w:rsidP="008863B8">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bookmarkStart w:id="157" w:name="_Hlk136255843"/>
            <w:r w:rsidRPr="00520001">
              <w:rPr>
                <w:rFonts w:ascii="Times New Roman" w:eastAsia="Times New Roman" w:hAnsi="Times New Roman" w:cs="Times New Roman"/>
                <w:sz w:val="23"/>
                <w:szCs w:val="23"/>
                <w:lang w:eastAsia="ru-RU"/>
              </w:rPr>
              <w:t xml:space="preserve">Иные межбюджетные трансферты </w:t>
            </w:r>
          </w:p>
        </w:tc>
        <w:tc>
          <w:tcPr>
            <w:tcW w:w="1701" w:type="dxa"/>
            <w:shd w:val="clear" w:color="auto" w:fill="auto"/>
            <w:vAlign w:val="center"/>
          </w:tcPr>
          <w:p w14:paraId="600E1005"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val="en-US" w:eastAsia="ru-RU"/>
              </w:rPr>
            </w:pPr>
            <w:r w:rsidRPr="00520001">
              <w:rPr>
                <w:rFonts w:ascii="Times New Roman" w:eastAsia="Times New Roman" w:hAnsi="Times New Roman" w:cs="Times New Roman"/>
                <w:color w:val="000000"/>
                <w:sz w:val="23"/>
                <w:szCs w:val="23"/>
                <w:lang w:eastAsia="ru-RU"/>
              </w:rPr>
              <w:t>82 834,0</w:t>
            </w:r>
          </w:p>
        </w:tc>
        <w:tc>
          <w:tcPr>
            <w:tcW w:w="1701" w:type="dxa"/>
            <w:shd w:val="clear" w:color="auto" w:fill="auto"/>
            <w:vAlign w:val="center"/>
          </w:tcPr>
          <w:p w14:paraId="168985CB"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eastAsia="ru-RU"/>
              </w:rPr>
              <w:t>145 412,6</w:t>
            </w:r>
          </w:p>
        </w:tc>
        <w:tc>
          <w:tcPr>
            <w:tcW w:w="2127" w:type="dxa"/>
            <w:tcBorders>
              <w:top w:val="single" w:sz="4" w:space="0" w:color="auto"/>
              <w:left w:val="nil"/>
              <w:bottom w:val="single" w:sz="4" w:space="0" w:color="auto"/>
              <w:right w:val="single" w:sz="4" w:space="0" w:color="auto"/>
            </w:tcBorders>
            <w:shd w:val="clear" w:color="auto" w:fill="auto"/>
            <w:vAlign w:val="center"/>
          </w:tcPr>
          <w:p w14:paraId="34DE832E"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r w:rsidRPr="00520001">
              <w:rPr>
                <w:rFonts w:ascii="Times New Roman" w:eastAsia="Times New Roman" w:hAnsi="Times New Roman" w:cs="Times New Roman"/>
                <w:sz w:val="23"/>
                <w:szCs w:val="23"/>
                <w:lang w:eastAsia="ru-RU"/>
              </w:rPr>
              <w:t>175,5</w:t>
            </w:r>
          </w:p>
        </w:tc>
      </w:tr>
      <w:tr w:rsidR="00426183" w:rsidRPr="00DE00F3" w14:paraId="6DD934E3" w14:textId="77777777" w:rsidTr="00F545CD">
        <w:trPr>
          <w:trHeight w:val="548"/>
        </w:trPr>
        <w:tc>
          <w:tcPr>
            <w:tcW w:w="4536" w:type="dxa"/>
            <w:vAlign w:val="center"/>
          </w:tcPr>
          <w:p w14:paraId="647264F7" w14:textId="77777777" w:rsidR="00426183" w:rsidRPr="00520001" w:rsidRDefault="00426183" w:rsidP="008863B8">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520001">
              <w:rPr>
                <w:rFonts w:ascii="Times New Roman" w:eastAsia="Times New Roman" w:hAnsi="Times New Roman" w:cs="Times New Roman"/>
                <w:sz w:val="23"/>
                <w:szCs w:val="23"/>
                <w:lang w:eastAsia="ru-RU"/>
              </w:rPr>
              <w:t>Прочие безвозмездные поступления</w:t>
            </w:r>
          </w:p>
        </w:tc>
        <w:tc>
          <w:tcPr>
            <w:tcW w:w="1701" w:type="dxa"/>
            <w:vAlign w:val="center"/>
          </w:tcPr>
          <w:p w14:paraId="13983804"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sz w:val="23"/>
                <w:szCs w:val="23"/>
                <w:lang w:eastAsia="ru-RU"/>
              </w:rPr>
              <w:t>-7 334,0</w:t>
            </w:r>
          </w:p>
        </w:tc>
        <w:tc>
          <w:tcPr>
            <w:tcW w:w="1701" w:type="dxa"/>
            <w:vAlign w:val="center"/>
          </w:tcPr>
          <w:p w14:paraId="51A9B497"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eastAsia="ru-RU"/>
              </w:rPr>
              <w:t>-6 655,3</w:t>
            </w:r>
          </w:p>
        </w:tc>
        <w:tc>
          <w:tcPr>
            <w:tcW w:w="2127" w:type="dxa"/>
            <w:tcBorders>
              <w:top w:val="single" w:sz="4" w:space="0" w:color="auto"/>
              <w:left w:val="nil"/>
              <w:bottom w:val="single" w:sz="4" w:space="0" w:color="auto"/>
              <w:right w:val="single" w:sz="4" w:space="0" w:color="auto"/>
            </w:tcBorders>
            <w:shd w:val="clear" w:color="auto" w:fill="auto"/>
            <w:vAlign w:val="center"/>
          </w:tcPr>
          <w:p w14:paraId="7681D51A"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r w:rsidRPr="00520001">
              <w:rPr>
                <w:rFonts w:ascii="Times New Roman" w:eastAsia="Times New Roman" w:hAnsi="Times New Roman" w:cs="Times New Roman"/>
                <w:sz w:val="23"/>
                <w:szCs w:val="23"/>
                <w:lang w:eastAsia="ru-RU"/>
              </w:rPr>
              <w:t>90,7</w:t>
            </w:r>
          </w:p>
        </w:tc>
      </w:tr>
      <w:tr w:rsidR="00426183" w:rsidRPr="00DE00F3" w14:paraId="541A52CC" w14:textId="77777777" w:rsidTr="00F545CD">
        <w:trPr>
          <w:trHeight w:val="380"/>
        </w:trPr>
        <w:tc>
          <w:tcPr>
            <w:tcW w:w="4536" w:type="dxa"/>
            <w:vAlign w:val="center"/>
          </w:tcPr>
          <w:p w14:paraId="40CEDEC7" w14:textId="77777777" w:rsidR="00426183" w:rsidRPr="00520001" w:rsidRDefault="00426183" w:rsidP="008863B8">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520001">
              <w:rPr>
                <w:rFonts w:ascii="Times New Roman" w:eastAsia="Times New Roman" w:hAnsi="Times New Roman" w:cs="Times New Roman"/>
                <w:sz w:val="23"/>
                <w:szCs w:val="23"/>
                <w:lang w:eastAsia="ru-RU"/>
              </w:rPr>
              <w:t>Доходы от возврата остатков субсидий, субвенций и иных межбюджетных трансфертов, имеющих целевое назначение, прошлых лет</w:t>
            </w:r>
          </w:p>
        </w:tc>
        <w:tc>
          <w:tcPr>
            <w:tcW w:w="1701" w:type="dxa"/>
            <w:shd w:val="clear" w:color="auto" w:fill="auto"/>
            <w:vAlign w:val="center"/>
          </w:tcPr>
          <w:p w14:paraId="5B454AF0"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eastAsia="ru-RU"/>
              </w:rPr>
              <w:t>4 174,8</w:t>
            </w:r>
          </w:p>
        </w:tc>
        <w:tc>
          <w:tcPr>
            <w:tcW w:w="1701" w:type="dxa"/>
            <w:shd w:val="clear" w:color="auto" w:fill="auto"/>
            <w:vAlign w:val="center"/>
          </w:tcPr>
          <w:p w14:paraId="0C58C071" w14:textId="77777777" w:rsidR="00426183" w:rsidRPr="00520001" w:rsidRDefault="00426183" w:rsidP="00DE00F3">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r w:rsidRPr="00520001">
              <w:rPr>
                <w:rFonts w:ascii="Times New Roman" w:eastAsia="Times New Roman" w:hAnsi="Times New Roman" w:cs="Times New Roman"/>
                <w:color w:val="000000"/>
                <w:sz w:val="23"/>
                <w:szCs w:val="23"/>
                <w:lang w:eastAsia="ru-RU"/>
              </w:rPr>
              <w:t>2 379,1</w:t>
            </w:r>
          </w:p>
        </w:tc>
        <w:tc>
          <w:tcPr>
            <w:tcW w:w="2127" w:type="dxa"/>
            <w:tcBorders>
              <w:top w:val="single" w:sz="4" w:space="0" w:color="auto"/>
              <w:left w:val="nil"/>
              <w:bottom w:val="single" w:sz="4" w:space="0" w:color="auto"/>
              <w:right w:val="single" w:sz="4" w:space="0" w:color="auto"/>
            </w:tcBorders>
            <w:shd w:val="clear" w:color="auto" w:fill="auto"/>
            <w:vAlign w:val="center"/>
          </w:tcPr>
          <w:p w14:paraId="43DB6E11"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r w:rsidRPr="00520001">
              <w:rPr>
                <w:rFonts w:ascii="Times New Roman" w:eastAsia="Times New Roman" w:hAnsi="Times New Roman" w:cs="Times New Roman"/>
                <w:sz w:val="23"/>
                <w:szCs w:val="23"/>
                <w:lang w:eastAsia="ru-RU"/>
              </w:rPr>
              <w:t>57,0</w:t>
            </w:r>
          </w:p>
        </w:tc>
      </w:tr>
      <w:tr w:rsidR="00426183" w:rsidRPr="00DE00F3" w14:paraId="5AEBEF37" w14:textId="77777777" w:rsidTr="00F545CD">
        <w:trPr>
          <w:trHeight w:val="380"/>
        </w:trPr>
        <w:tc>
          <w:tcPr>
            <w:tcW w:w="4536" w:type="dxa"/>
            <w:vAlign w:val="center"/>
          </w:tcPr>
          <w:p w14:paraId="10E74709" w14:textId="77777777" w:rsidR="00426183" w:rsidRPr="00520001" w:rsidRDefault="00426183" w:rsidP="008863B8">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520001">
              <w:rPr>
                <w:rFonts w:ascii="Times New Roman" w:eastAsia="Times New Roman" w:hAnsi="Times New Roman" w:cs="Times New Roman"/>
                <w:sz w:val="23"/>
                <w:szCs w:val="23"/>
                <w:lang w:eastAsia="ru-RU"/>
              </w:rPr>
              <w:t>Возврат остатков субсидий, субвенций и иных межбюджетных трансфертов, имеющих целевое назначение прошлых лет</w:t>
            </w:r>
          </w:p>
        </w:tc>
        <w:tc>
          <w:tcPr>
            <w:tcW w:w="1701" w:type="dxa"/>
            <w:vAlign w:val="center"/>
          </w:tcPr>
          <w:p w14:paraId="139CDF77" w14:textId="77777777" w:rsidR="00426183" w:rsidRPr="00520001" w:rsidRDefault="00426183" w:rsidP="00DE00F3">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520001">
              <w:rPr>
                <w:rFonts w:ascii="Times New Roman" w:eastAsia="Times New Roman" w:hAnsi="Times New Roman" w:cs="Times New Roman"/>
                <w:sz w:val="23"/>
                <w:szCs w:val="23"/>
                <w:lang w:eastAsia="ru-RU"/>
              </w:rPr>
              <w:t>-1 690,4</w:t>
            </w:r>
          </w:p>
        </w:tc>
        <w:tc>
          <w:tcPr>
            <w:tcW w:w="1701" w:type="dxa"/>
            <w:vAlign w:val="center"/>
          </w:tcPr>
          <w:p w14:paraId="04359EBE" w14:textId="77777777" w:rsidR="00426183" w:rsidRPr="00520001" w:rsidRDefault="00426183" w:rsidP="00DE00F3">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520001">
              <w:rPr>
                <w:rFonts w:ascii="Times New Roman" w:eastAsia="Times New Roman" w:hAnsi="Times New Roman" w:cs="Times New Roman"/>
                <w:sz w:val="23"/>
                <w:szCs w:val="23"/>
                <w:lang w:eastAsia="ru-RU"/>
              </w:rPr>
              <w:t>-50 578,1</w:t>
            </w:r>
          </w:p>
        </w:tc>
        <w:tc>
          <w:tcPr>
            <w:tcW w:w="2127" w:type="dxa"/>
            <w:tcBorders>
              <w:top w:val="single" w:sz="4" w:space="0" w:color="auto"/>
              <w:left w:val="nil"/>
              <w:bottom w:val="single" w:sz="4" w:space="0" w:color="auto"/>
              <w:right w:val="single" w:sz="4" w:space="0" w:color="auto"/>
            </w:tcBorders>
            <w:shd w:val="clear" w:color="auto" w:fill="auto"/>
            <w:vAlign w:val="center"/>
          </w:tcPr>
          <w:p w14:paraId="18178F94"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r w:rsidRPr="00520001">
              <w:rPr>
                <w:rFonts w:ascii="Times New Roman" w:eastAsia="Times New Roman" w:hAnsi="Times New Roman" w:cs="Times New Roman"/>
                <w:sz w:val="23"/>
                <w:szCs w:val="23"/>
                <w:lang w:eastAsia="ru-RU"/>
              </w:rPr>
              <w:t>2992,1</w:t>
            </w:r>
          </w:p>
        </w:tc>
      </w:tr>
      <w:tr w:rsidR="00426183" w:rsidRPr="00DE00F3" w14:paraId="097F10BA" w14:textId="77777777" w:rsidTr="00F545CD">
        <w:trPr>
          <w:trHeight w:val="511"/>
        </w:trPr>
        <w:tc>
          <w:tcPr>
            <w:tcW w:w="4536" w:type="dxa"/>
            <w:vAlign w:val="center"/>
          </w:tcPr>
          <w:p w14:paraId="2844F1A4"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i/>
                <w:sz w:val="23"/>
                <w:szCs w:val="23"/>
                <w:lang w:eastAsia="ru-RU"/>
              </w:rPr>
            </w:pPr>
            <w:r w:rsidRPr="00520001">
              <w:rPr>
                <w:rFonts w:ascii="Times New Roman" w:eastAsia="Times New Roman" w:hAnsi="Times New Roman" w:cs="Times New Roman"/>
                <w:b/>
                <w:i/>
                <w:sz w:val="23"/>
                <w:szCs w:val="23"/>
                <w:lang w:eastAsia="ru-RU"/>
              </w:rPr>
              <w:t>Итого:</w:t>
            </w:r>
          </w:p>
        </w:tc>
        <w:tc>
          <w:tcPr>
            <w:tcW w:w="1701" w:type="dxa"/>
            <w:vAlign w:val="center"/>
          </w:tcPr>
          <w:p w14:paraId="77F6E030" w14:textId="77777777" w:rsidR="00426183" w:rsidRPr="00520001" w:rsidRDefault="00426183" w:rsidP="00DE00F3">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sz w:val="23"/>
                <w:szCs w:val="23"/>
                <w:lang w:eastAsia="ru-RU"/>
              </w:rPr>
            </w:pPr>
            <w:r w:rsidRPr="00520001">
              <w:rPr>
                <w:rFonts w:ascii="Times New Roman" w:eastAsia="Times New Roman" w:hAnsi="Times New Roman" w:cs="Times New Roman"/>
                <w:b/>
                <w:i/>
                <w:sz w:val="23"/>
                <w:szCs w:val="23"/>
                <w:lang w:eastAsia="ru-RU"/>
              </w:rPr>
              <w:t>5 926 488,7</w:t>
            </w:r>
          </w:p>
        </w:tc>
        <w:tc>
          <w:tcPr>
            <w:tcW w:w="1701" w:type="dxa"/>
            <w:vAlign w:val="center"/>
          </w:tcPr>
          <w:p w14:paraId="550399CE" w14:textId="77777777" w:rsidR="00426183" w:rsidRPr="00520001" w:rsidRDefault="00426183" w:rsidP="00DE00F3">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sz w:val="23"/>
                <w:szCs w:val="23"/>
                <w:lang w:val="en-US" w:eastAsia="ru-RU"/>
              </w:rPr>
            </w:pPr>
            <w:bookmarkStart w:id="158" w:name="_Hlk198740966"/>
            <w:r w:rsidRPr="00520001">
              <w:rPr>
                <w:rFonts w:ascii="Times New Roman" w:eastAsia="Times New Roman" w:hAnsi="Times New Roman" w:cs="Times New Roman"/>
                <w:b/>
                <w:i/>
                <w:sz w:val="23"/>
                <w:szCs w:val="23"/>
                <w:lang w:val="en-US" w:eastAsia="ru-RU"/>
              </w:rPr>
              <w:t>7</w:t>
            </w:r>
            <w:r w:rsidRPr="00520001">
              <w:rPr>
                <w:rFonts w:ascii="Times New Roman" w:eastAsia="Times New Roman" w:hAnsi="Times New Roman" w:cs="Times New Roman"/>
                <w:b/>
                <w:i/>
                <w:sz w:val="23"/>
                <w:szCs w:val="23"/>
                <w:lang w:eastAsia="ru-RU"/>
              </w:rPr>
              <w:t> </w:t>
            </w:r>
            <w:r w:rsidRPr="00520001">
              <w:rPr>
                <w:rFonts w:ascii="Times New Roman" w:eastAsia="Times New Roman" w:hAnsi="Times New Roman" w:cs="Times New Roman"/>
                <w:b/>
                <w:i/>
                <w:sz w:val="23"/>
                <w:szCs w:val="23"/>
                <w:lang w:val="en-US" w:eastAsia="ru-RU"/>
              </w:rPr>
              <w:t>286</w:t>
            </w:r>
            <w:r w:rsidRPr="00520001">
              <w:rPr>
                <w:rFonts w:ascii="Times New Roman" w:eastAsia="Times New Roman" w:hAnsi="Times New Roman" w:cs="Times New Roman"/>
                <w:b/>
                <w:i/>
                <w:sz w:val="23"/>
                <w:szCs w:val="23"/>
                <w:lang w:eastAsia="ru-RU"/>
              </w:rPr>
              <w:t> </w:t>
            </w:r>
            <w:r w:rsidRPr="00520001">
              <w:rPr>
                <w:rFonts w:ascii="Times New Roman" w:eastAsia="Times New Roman" w:hAnsi="Times New Roman" w:cs="Times New Roman"/>
                <w:b/>
                <w:i/>
                <w:sz w:val="23"/>
                <w:szCs w:val="23"/>
                <w:lang w:val="en-US" w:eastAsia="ru-RU"/>
              </w:rPr>
              <w:t>390</w:t>
            </w:r>
            <w:r w:rsidRPr="00520001">
              <w:rPr>
                <w:rFonts w:ascii="Times New Roman" w:eastAsia="Times New Roman" w:hAnsi="Times New Roman" w:cs="Times New Roman"/>
                <w:b/>
                <w:i/>
                <w:sz w:val="23"/>
                <w:szCs w:val="23"/>
                <w:lang w:eastAsia="ru-RU"/>
              </w:rPr>
              <w:t>,5</w:t>
            </w:r>
            <w:bookmarkEnd w:id="158"/>
          </w:p>
        </w:tc>
        <w:tc>
          <w:tcPr>
            <w:tcW w:w="2127" w:type="dxa"/>
            <w:tcBorders>
              <w:top w:val="single" w:sz="4" w:space="0" w:color="auto"/>
              <w:left w:val="nil"/>
              <w:bottom w:val="single" w:sz="4" w:space="0" w:color="auto"/>
              <w:right w:val="single" w:sz="4" w:space="0" w:color="auto"/>
            </w:tcBorders>
            <w:shd w:val="clear" w:color="auto" w:fill="auto"/>
            <w:vAlign w:val="center"/>
          </w:tcPr>
          <w:p w14:paraId="06306428" w14:textId="77777777" w:rsidR="00426183" w:rsidRPr="00520001"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bCs/>
                <w:i/>
                <w:iCs/>
                <w:color w:val="000000"/>
                <w:sz w:val="23"/>
                <w:szCs w:val="23"/>
                <w:lang w:eastAsia="ru-RU"/>
              </w:rPr>
            </w:pPr>
            <w:r w:rsidRPr="00520001">
              <w:rPr>
                <w:rFonts w:ascii="Times New Roman" w:eastAsia="Times New Roman" w:hAnsi="Times New Roman" w:cs="Times New Roman"/>
                <w:b/>
                <w:bCs/>
                <w:i/>
                <w:iCs/>
                <w:sz w:val="23"/>
                <w:szCs w:val="23"/>
                <w:lang w:eastAsia="ru-RU"/>
              </w:rPr>
              <w:t>122,9</w:t>
            </w:r>
          </w:p>
        </w:tc>
      </w:tr>
      <w:bookmarkEnd w:id="157"/>
    </w:tbl>
    <w:p w14:paraId="6AB159E7" w14:textId="77777777" w:rsidR="00426183" w:rsidRPr="00DE00F3" w:rsidRDefault="00426183" w:rsidP="00DE00F3">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lang w:eastAsia="ru-RU"/>
        </w:rPr>
      </w:pPr>
    </w:p>
    <w:p w14:paraId="30D2E4CF"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отчетном периоде в структуре безвозмездных поступлений существенных изменений не наблюдается, наибольший объем по-прежнему занимают дотации, на их долю приходится 82,5 % (в 2024 году – 83,6 %). В текущем году поступления указанного вида доходов увеличились по сравнению с соответствующим периодом 2024 года на </w:t>
      </w:r>
      <w:r w:rsidRPr="00DE00F3">
        <w:rPr>
          <w:rFonts w:ascii="Times New Roman" w:eastAsia="Times New Roman" w:hAnsi="Times New Roman" w:cs="Times New Roman"/>
          <w:color w:val="000000"/>
          <w:sz w:val="28"/>
          <w:szCs w:val="28"/>
          <w:lang w:eastAsia="ru-RU"/>
        </w:rPr>
        <w:t>1 056 101,0</w:t>
      </w:r>
      <w:r w:rsidRPr="00DE00F3">
        <w:rPr>
          <w:rFonts w:ascii="Times New Roman" w:eastAsia="Times New Roman" w:hAnsi="Times New Roman" w:cs="Times New Roman"/>
          <w:sz w:val="28"/>
          <w:szCs w:val="28"/>
          <w:lang w:eastAsia="ru-RU"/>
        </w:rPr>
        <w:t>тыс. руб. или на 21,3 % и составили 6 011 334,4 тыс. руб.</w:t>
      </w:r>
    </w:p>
    <w:p w14:paraId="25A0B6A3"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Дотации на выравнивание бюджетной обеспеченности поступили в объеме 5 692 414,9 тыс. руб., что составляет 31,8 % годовых прогнозных параметров (в 2024 году – 28,5 %) и 124,0 % к уровню предыдущего года.</w:t>
      </w:r>
    </w:p>
    <w:p w14:paraId="218B5219"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поддержки мер по обеспечению сбалансированности бюджетов субъектов Российской Федерации из федерального бюджета предоставлены дотации на частичную компенсацию дополнительных расходов на повышение оплаты труда работников бюджетной сферы в сумме 318919,5 тыс. руб., что на 12,6 % ниже прошлогоднего уровня.</w:t>
      </w:r>
    </w:p>
    <w:p w14:paraId="78D95C79"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отчетном периоде существенно возросли поступления субсидий. С начала года кассовое исполнение по данной статье доходной части республиканского бюджета составило 899 633,8 тыс. руб. или 13,6 % годовых прогнозных назначений (в 2024 году – 8,5 %). По итогам 3 месяцев 2025 года объем субсидий увеличился на 303 990,8 тыс. руб. или в 1,5 раза к уровню предыдущего года.</w:t>
      </w:r>
    </w:p>
    <w:p w14:paraId="45BD9487"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Данная динамика обусловлена, в основном, ростом поступлений на софинансирование капитальных и некапитальных вложений в объекты государственной собственности (в 6,7 раза) и реализацию региональных проектов модернизации первичного звена здравоохранения (в 5,0 раза). Кроме того, в республику дополнительно поступили непредусмотренные бюджетом на текущий год субсидии (на софинансирование капитальных вложений в объекты государственной собственности в рамках обеспечения комплексного развития сельских территорий; прочие субсидии) на общую сумму 148 878,4 тыс. руб.</w:t>
      </w:r>
    </w:p>
    <w:p w14:paraId="14F7E194"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начала года в полном объеме профинансированы 4 вида субсидий на общую сумму 43 792,4 тыс. руб. (4,9 % в общем объеме субсидий), предусматривающие реализацию мер по поддержке отдельных направлений системы здравоохранения.</w:t>
      </w:r>
    </w:p>
    <w:p w14:paraId="049598C7" w14:textId="650638EE"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уровне 25,0 % от годовых назначений и выше поступили 6 видов субсидии на общую сумму 444 648,3 тыс. руб. </w:t>
      </w:r>
      <w:bookmarkStart w:id="159" w:name="_Hlk198825801"/>
      <w:r w:rsidRPr="00DE00F3">
        <w:rPr>
          <w:rFonts w:ascii="Times New Roman" w:eastAsia="Times New Roman" w:hAnsi="Times New Roman" w:cs="Times New Roman"/>
          <w:sz w:val="28"/>
          <w:szCs w:val="28"/>
          <w:lang w:eastAsia="ru-RU"/>
        </w:rPr>
        <w:t>(49,4 % в общем объеме субсидий)</w:t>
      </w:r>
      <w:bookmarkEnd w:id="159"/>
      <w:r w:rsidRPr="00DE00F3">
        <w:rPr>
          <w:rFonts w:ascii="Times New Roman" w:eastAsia="Times New Roman" w:hAnsi="Times New Roman" w:cs="Times New Roman"/>
          <w:sz w:val="28"/>
          <w:szCs w:val="28"/>
          <w:lang w:eastAsia="ru-RU"/>
        </w:rPr>
        <w:t xml:space="preserve"> на </w:t>
      </w:r>
      <w:r w:rsidR="00520001" w:rsidRPr="00DE00F3">
        <w:rPr>
          <w:rFonts w:ascii="Times New Roman" w:eastAsia="Times New Roman" w:hAnsi="Times New Roman" w:cs="Times New Roman"/>
          <w:sz w:val="28"/>
          <w:szCs w:val="28"/>
          <w:lang w:eastAsia="ru-RU"/>
        </w:rPr>
        <w:t>софинансирование</w:t>
      </w:r>
      <w:r w:rsidRPr="00DE00F3">
        <w:rPr>
          <w:rFonts w:ascii="Times New Roman" w:eastAsia="Times New Roman" w:hAnsi="Times New Roman" w:cs="Times New Roman"/>
          <w:sz w:val="28"/>
          <w:szCs w:val="28"/>
          <w:lang w:eastAsia="ru-RU"/>
        </w:rPr>
        <w:t xml:space="preserve"> мероприятий по развитию сельского хозяйства, здравоохранения, автодорожной сети, объектов государственной собственности.</w:t>
      </w:r>
    </w:p>
    <w:p w14:paraId="7A12ABA2"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Финансирование остальных видов субсидий осуществлялось на недостаточном уровне, либо не финансировалось вовсе. Так, по 7 видам субсидий финансирование варьировалось в пределах от 0,7 % до 24,6 % к годовым назначениям, по остальным 46 видам данной статьи доходов - финансирование не открыто.</w:t>
      </w:r>
    </w:p>
    <w:p w14:paraId="394F5F89" w14:textId="77777777" w:rsidR="00426183" w:rsidRPr="00DE00F3" w:rsidRDefault="00426183"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 три месяца 2025 года объем полученных из федерального бюджета субвенций составил 284 864,0 тыс. руб. или 17,9 % от годового плана (в 2024 году – 14,5 %). По сравнению с прошлым годом объем поступлений по данному виду доходов сократился на 12 763,9 тыс. руб. или на 4,3 %.</w:t>
      </w:r>
    </w:p>
    <w:p w14:paraId="3510E403" w14:textId="77777777" w:rsidR="00426183" w:rsidRPr="00DE00F3" w:rsidRDefault="00426183"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Основное влияние на снижение показателя оказало сокращение поступлений субвенций </w:t>
      </w:r>
      <w:r w:rsidRPr="00DE00F3">
        <w:rPr>
          <w:rFonts w:ascii="Times New Roman" w:eastAsia="Times New Roman" w:hAnsi="Times New Roman" w:cs="Times New Roman"/>
          <w:color w:val="000000"/>
          <w:sz w:val="28"/>
          <w:szCs w:val="28"/>
          <w:lang w:eastAsia="ru-RU"/>
        </w:rPr>
        <w:t>на социальные выплаты безработным гражданам (на 37 772,7</w:t>
      </w:r>
      <w:r w:rsidRPr="00DE00F3">
        <w:rPr>
          <w:rFonts w:ascii="Times New Roman" w:eastAsia="Times New Roman" w:hAnsi="Times New Roman" w:cs="Times New Roman"/>
          <w:sz w:val="28"/>
          <w:szCs w:val="28"/>
          <w:lang w:eastAsia="ru-RU"/>
        </w:rPr>
        <w:t xml:space="preserve"> тыс. руб. или на 14,1 %).</w:t>
      </w:r>
    </w:p>
    <w:p w14:paraId="64080760" w14:textId="77777777" w:rsidR="00426183" w:rsidRPr="00DE00F3" w:rsidRDefault="00426183"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отчетном периоде из 15 видов субвенций (в 2024 году – 18 субвенций), предусмотренных бюджетом, только 1 профинансирована в достаточном объеме (на ежегодные денежные выплаты лицам, награжденным нагрудным знаком «Почетный донор России» - 1 219,9 тыс. руб.), 5 – в пределах ниже 25,0% и не поступили в анализируемом периоде предусмотренные утвержденным бюджетом средства – по 9 видам субвенций.</w:t>
      </w:r>
    </w:p>
    <w:p w14:paraId="230FE83C"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Кассовое исполнение иных межбюджетных трансфертов составило 145 412,6 тыс. руб., что на 62 578,6 тыс. руб. или на 75,5 % больше, чем годом ранее. Исполнение годовых плановых назначений по межбюджетным трансфертам составило 23,5 % (в 2024 году – 21,6 %). Данная динамика обусловлена увеличением в текущем году поступлений трансфертов на ежемесячное денежное вознаграждение за классное руководство педагогическим работникам государственных образовательных организаций, реализующих образовательные программы начального, общего и среднего образования (в 1,8 раза) и среднего профессионального образования, в том числе программы профессионального обучения для лиц с ограниченными возможностями здоровья (в 1,5 раза).</w:t>
      </w:r>
    </w:p>
    <w:p w14:paraId="344D1107" w14:textId="77777777" w:rsidR="00426183" w:rsidRPr="00DE00F3" w:rsidRDefault="00426183" w:rsidP="00DE00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0B92FB1C" w14:textId="77777777" w:rsidR="00426183" w:rsidRPr="00DE00F3" w:rsidRDefault="00426183"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Дефицит республиканского бюджета</w:t>
      </w:r>
    </w:p>
    <w:p w14:paraId="20B8122D" w14:textId="77777777" w:rsidR="00426183" w:rsidRPr="00DE00F3" w:rsidRDefault="00426183" w:rsidP="00DE00F3">
      <w:pPr>
        <w:spacing w:after="0" w:line="240" w:lineRule="auto"/>
        <w:jc w:val="center"/>
        <w:rPr>
          <w:rFonts w:ascii="Times New Roman" w:eastAsia="Times New Roman" w:hAnsi="Times New Roman" w:cs="Times New Roman"/>
          <w:sz w:val="28"/>
          <w:szCs w:val="28"/>
          <w:lang w:eastAsia="ru-RU"/>
        </w:rPr>
      </w:pPr>
    </w:p>
    <w:p w14:paraId="509E1A3E"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итогам 3 месяцев текущего года республиканский бюджет исполнен с превышением доходов над расходами в размере 264 336,2 тыс. руб. тыс. руб. при запланированном дефиците республиканского бюджета на 2025 год в размере 776 156,6</w:t>
      </w:r>
      <w:r w:rsidRPr="00DE00F3">
        <w:rPr>
          <w:rFonts w:ascii="Times New Roman" w:eastAsia="Times New Roman" w:hAnsi="Times New Roman" w:cs="Times New Roman"/>
          <w:sz w:val="28"/>
          <w:szCs w:val="28"/>
          <w:lang w:eastAsia="ru-RU"/>
        </w:rPr>
        <w:t xml:space="preserve"> </w:t>
      </w:r>
      <w:r w:rsidRPr="00DE00F3">
        <w:rPr>
          <w:rFonts w:ascii="Times New Roman" w:eastAsia="Calibri" w:hAnsi="Times New Roman" w:cs="Times New Roman"/>
          <w:sz w:val="28"/>
          <w:szCs w:val="28"/>
        </w:rPr>
        <w:t>тыс. руб. (з</w:t>
      </w:r>
      <w:r w:rsidRPr="00DE00F3">
        <w:rPr>
          <w:rFonts w:ascii="Times New Roman" w:eastAsia="Times New Roman" w:hAnsi="Times New Roman" w:cs="Times New Roman"/>
          <w:sz w:val="28"/>
          <w:szCs w:val="20"/>
          <w:lang w:eastAsia="ru-RU"/>
        </w:rPr>
        <w:t xml:space="preserve">а аналогичный период прошлого года бюджет был исполнен с профицитом в размере </w:t>
      </w:r>
      <w:r w:rsidRPr="00DE00F3">
        <w:rPr>
          <w:rFonts w:ascii="Times New Roman" w:eastAsia="Calibri" w:hAnsi="Times New Roman" w:cs="Times New Roman"/>
          <w:sz w:val="28"/>
          <w:szCs w:val="28"/>
        </w:rPr>
        <w:t>235 308,4</w:t>
      </w:r>
      <w:r w:rsidRPr="00DE00F3">
        <w:rPr>
          <w:rFonts w:ascii="Times New Roman" w:eastAsia="Times New Roman" w:hAnsi="Times New Roman" w:cs="Times New Roman"/>
          <w:sz w:val="28"/>
          <w:szCs w:val="20"/>
          <w:lang w:eastAsia="ru-RU"/>
        </w:rPr>
        <w:t xml:space="preserve"> тыс. руб.)</w:t>
      </w:r>
      <w:r w:rsidRPr="00DE00F3">
        <w:rPr>
          <w:rFonts w:ascii="Times New Roman" w:eastAsia="Calibri" w:hAnsi="Times New Roman" w:cs="Times New Roman"/>
          <w:sz w:val="28"/>
          <w:szCs w:val="28"/>
        </w:rPr>
        <w:t>.</w:t>
      </w:r>
    </w:p>
    <w:p w14:paraId="5C61AAD1"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республиканскому бюджету источниками покрытия дефицита в отчетном году является </w:t>
      </w:r>
      <w:bookmarkStart w:id="160" w:name="_Hlk198904164"/>
      <w:r w:rsidRPr="00DE00F3">
        <w:rPr>
          <w:rFonts w:ascii="Times New Roman" w:eastAsia="Calibri" w:hAnsi="Times New Roman" w:cs="Times New Roman"/>
          <w:sz w:val="28"/>
          <w:szCs w:val="28"/>
        </w:rPr>
        <w:t>увеличение финансовых активов за счет средств на казначейских счетах для осуществления и отражения операций с денежными средствами бюджетных и автономных учреждений, единых счетах бюджетов государственных внебюджетных фондов</w:t>
      </w:r>
      <w:bookmarkEnd w:id="160"/>
      <w:r w:rsidRPr="00DE00F3">
        <w:rPr>
          <w:rFonts w:ascii="Times New Roman" w:eastAsia="Calibri" w:hAnsi="Times New Roman" w:cs="Times New Roman"/>
          <w:sz w:val="28"/>
          <w:szCs w:val="28"/>
        </w:rPr>
        <w:t>.</w:t>
      </w:r>
    </w:p>
    <w:p w14:paraId="29E2FC27"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состоянию на 1 апреля 2025 года изменение остатков средств на счетах по учету средств бюджета составило -874 417,7 тыс. руб. При этом увеличение финансовых активов за счет средств на казначейских счетах для осуществления и отражения операций с денежными средствами бюджетных и автономных учреждений, единых счетах бюджетов государственных внебюджетных фондов сложилось на уровне 610 081,5 тыс. руб.</w:t>
      </w:r>
    </w:p>
    <w:p w14:paraId="03F0310C" w14:textId="77777777" w:rsidR="00426183" w:rsidRPr="00DE00F3" w:rsidRDefault="00426183" w:rsidP="00DE00F3">
      <w:pPr>
        <w:spacing w:after="0" w:line="240" w:lineRule="auto"/>
        <w:ind w:firstLine="708"/>
        <w:jc w:val="both"/>
        <w:rPr>
          <w:rFonts w:ascii="Times New Roman" w:eastAsia="Calibri" w:hAnsi="Times New Roman" w:cs="Times New Roman"/>
          <w:sz w:val="28"/>
          <w:szCs w:val="28"/>
        </w:rPr>
      </w:pPr>
    </w:p>
    <w:p w14:paraId="30965AC6" w14:textId="77777777" w:rsidR="00426183" w:rsidRPr="00DE00F3"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DE00F3">
        <w:rPr>
          <w:rFonts w:ascii="Times New Roman" w:eastAsia="Times New Roman" w:hAnsi="Times New Roman" w:cs="Times New Roman"/>
          <w:b/>
          <w:sz w:val="28"/>
          <w:szCs w:val="20"/>
          <w:lang w:eastAsia="ru-RU"/>
        </w:rPr>
        <w:t>Расходы республиканского бюджета</w:t>
      </w:r>
    </w:p>
    <w:p w14:paraId="1325275D" w14:textId="77777777" w:rsidR="00426183" w:rsidRPr="00DE00F3"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14:paraId="1363CE90"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color w:val="000000"/>
          <w:sz w:val="28"/>
          <w:szCs w:val="28"/>
        </w:rPr>
        <w:t xml:space="preserve">В анализируемом периоде отмечается рост </w:t>
      </w:r>
      <w:r w:rsidRPr="00DE00F3">
        <w:rPr>
          <w:rFonts w:ascii="Times New Roman" w:eastAsia="Calibri" w:hAnsi="Times New Roman" w:cs="Times New Roman"/>
          <w:sz w:val="28"/>
          <w:szCs w:val="28"/>
        </w:rPr>
        <w:t xml:space="preserve">расходной части бюджета. За три месяца 2025 года исполнение расходов республиканского бюджета сложилось на уровне 8 797 574,2 тыс. руб. или 23,4 % к законодательно утвержденным бюджетным ассигнованиям с учетом внесенных изменений в сводную бюджетную роспись (в 2024 году – 21,6 %). По сравнению с аналогичным периодом предыдущего года расходы бюджета увеличились </w:t>
      </w:r>
      <w:r w:rsidRPr="00DE00F3">
        <w:rPr>
          <w:rFonts w:ascii="Times New Roman" w:eastAsia="Times New Roman" w:hAnsi="Times New Roman" w:cs="Times New Roman"/>
          <w:sz w:val="28"/>
          <w:szCs w:val="28"/>
          <w:lang w:eastAsia="ru-RU"/>
        </w:rPr>
        <w:t>на 1 428 430,7 тыс. руб. или на 19,4 %.</w:t>
      </w:r>
    </w:p>
    <w:p w14:paraId="76F8317E" w14:textId="77777777" w:rsidR="00426183" w:rsidRPr="00DE00F3" w:rsidRDefault="00426183" w:rsidP="00DE00F3">
      <w:pPr>
        <w:suppressAutoHyphen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расходной части республиканского бюджета в разрезе разделов бюджетной классификации расходов представлено в таблице.</w:t>
      </w:r>
    </w:p>
    <w:p w14:paraId="2A8F9E0B" w14:textId="77777777" w:rsidR="00426183" w:rsidRPr="00DE00F3" w:rsidRDefault="00426183" w:rsidP="00DE00F3">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tbl>
      <w:tblPr>
        <w:tblStyle w:val="a3"/>
        <w:tblW w:w="10115" w:type="dxa"/>
        <w:tblLayout w:type="fixed"/>
        <w:tblLook w:val="04A0" w:firstRow="1" w:lastRow="0" w:firstColumn="1" w:lastColumn="0" w:noHBand="0" w:noVBand="1"/>
      </w:tblPr>
      <w:tblGrid>
        <w:gridCol w:w="3453"/>
        <w:gridCol w:w="1559"/>
        <w:gridCol w:w="1559"/>
        <w:gridCol w:w="1560"/>
        <w:gridCol w:w="992"/>
        <w:gridCol w:w="992"/>
      </w:tblGrid>
      <w:tr w:rsidR="00426183" w:rsidRPr="00DE00F3" w14:paraId="51FCDEA8" w14:textId="77777777" w:rsidTr="00F545CD">
        <w:tc>
          <w:tcPr>
            <w:tcW w:w="3453" w:type="dxa"/>
            <w:vMerge w:val="restart"/>
            <w:vAlign w:val="center"/>
          </w:tcPr>
          <w:p w14:paraId="62AEDBCB"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Раздел</w:t>
            </w:r>
          </w:p>
        </w:tc>
        <w:tc>
          <w:tcPr>
            <w:tcW w:w="1559" w:type="dxa"/>
            <w:vMerge w:val="restart"/>
            <w:vAlign w:val="center"/>
          </w:tcPr>
          <w:p w14:paraId="6932E5BE"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 xml:space="preserve">Исполнение за </w:t>
            </w:r>
            <w:r w:rsidRPr="00520001">
              <w:rPr>
                <w:rFonts w:ascii="Times New Roman" w:eastAsia="Times New Roman" w:hAnsi="Times New Roman" w:cs="Times New Roman"/>
                <w:b/>
                <w:lang w:val="en-US" w:eastAsia="ru-RU"/>
              </w:rPr>
              <w:t>I</w:t>
            </w:r>
            <w:r w:rsidRPr="00520001">
              <w:rPr>
                <w:rFonts w:ascii="Times New Roman" w:eastAsia="Times New Roman" w:hAnsi="Times New Roman" w:cs="Times New Roman"/>
                <w:b/>
                <w:lang w:eastAsia="ru-RU"/>
              </w:rPr>
              <w:t xml:space="preserve"> квартал 2024 года, тыс. руб.</w:t>
            </w:r>
          </w:p>
        </w:tc>
        <w:tc>
          <w:tcPr>
            <w:tcW w:w="3119" w:type="dxa"/>
            <w:gridSpan w:val="2"/>
            <w:vAlign w:val="center"/>
          </w:tcPr>
          <w:p w14:paraId="60A4928C"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По данным Отчета</w:t>
            </w:r>
          </w:p>
        </w:tc>
        <w:tc>
          <w:tcPr>
            <w:tcW w:w="992" w:type="dxa"/>
            <w:vMerge w:val="restart"/>
            <w:vAlign w:val="center"/>
          </w:tcPr>
          <w:p w14:paraId="2496ED9C"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 исполнения</w:t>
            </w:r>
          </w:p>
        </w:tc>
        <w:tc>
          <w:tcPr>
            <w:tcW w:w="992" w:type="dxa"/>
            <w:vMerge w:val="restart"/>
            <w:vAlign w:val="center"/>
          </w:tcPr>
          <w:p w14:paraId="4D2650F6"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Темп роста, %</w:t>
            </w:r>
          </w:p>
        </w:tc>
      </w:tr>
      <w:tr w:rsidR="00426183" w:rsidRPr="00DE00F3" w14:paraId="5EC092AB" w14:textId="77777777" w:rsidTr="00F545CD">
        <w:tc>
          <w:tcPr>
            <w:tcW w:w="3453" w:type="dxa"/>
            <w:vMerge/>
            <w:vAlign w:val="center"/>
          </w:tcPr>
          <w:p w14:paraId="6CF6C572"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Merge/>
          </w:tcPr>
          <w:p w14:paraId="52018E44"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Align w:val="center"/>
          </w:tcPr>
          <w:p w14:paraId="20BB9741"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утверждено на 2025 год,</w:t>
            </w:r>
          </w:p>
          <w:p w14:paraId="57A65634"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тыс. руб.</w:t>
            </w:r>
          </w:p>
        </w:tc>
        <w:tc>
          <w:tcPr>
            <w:tcW w:w="1560" w:type="dxa"/>
            <w:vAlign w:val="center"/>
          </w:tcPr>
          <w:p w14:paraId="2345EE92" w14:textId="2B3A6439"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 xml:space="preserve">исполнено за </w:t>
            </w:r>
            <w:r w:rsidRPr="00520001">
              <w:rPr>
                <w:rFonts w:ascii="Times New Roman" w:eastAsia="Times New Roman" w:hAnsi="Times New Roman" w:cs="Times New Roman"/>
                <w:b/>
                <w:lang w:val="en-US" w:eastAsia="ru-RU"/>
              </w:rPr>
              <w:t>I</w:t>
            </w:r>
            <w:r w:rsidRPr="00520001">
              <w:rPr>
                <w:rFonts w:ascii="Times New Roman" w:eastAsia="Times New Roman" w:hAnsi="Times New Roman" w:cs="Times New Roman"/>
                <w:b/>
                <w:lang w:eastAsia="ru-RU"/>
              </w:rPr>
              <w:t xml:space="preserve"> квартал 2025 г</w:t>
            </w:r>
            <w:r w:rsidR="00520001" w:rsidRPr="00520001">
              <w:rPr>
                <w:rFonts w:ascii="Times New Roman" w:eastAsia="Times New Roman" w:hAnsi="Times New Roman" w:cs="Times New Roman"/>
                <w:b/>
                <w:lang w:eastAsia="ru-RU"/>
              </w:rPr>
              <w:t>ода</w:t>
            </w:r>
            <w:r w:rsidRPr="00520001">
              <w:rPr>
                <w:rFonts w:ascii="Times New Roman" w:eastAsia="Times New Roman" w:hAnsi="Times New Roman" w:cs="Times New Roman"/>
                <w:b/>
                <w:lang w:eastAsia="ru-RU"/>
              </w:rPr>
              <w:t>,</w:t>
            </w:r>
          </w:p>
          <w:p w14:paraId="4CDE1D2C"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тыс. руб.</w:t>
            </w:r>
          </w:p>
        </w:tc>
        <w:tc>
          <w:tcPr>
            <w:tcW w:w="992" w:type="dxa"/>
            <w:vMerge/>
            <w:vAlign w:val="center"/>
          </w:tcPr>
          <w:p w14:paraId="0011FB6D"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p>
        </w:tc>
        <w:tc>
          <w:tcPr>
            <w:tcW w:w="992" w:type="dxa"/>
            <w:vMerge/>
          </w:tcPr>
          <w:p w14:paraId="4CE7414A"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p>
        </w:tc>
      </w:tr>
      <w:tr w:rsidR="00426183" w:rsidRPr="00DE00F3" w14:paraId="63C8D55B" w14:textId="77777777" w:rsidTr="00F545CD">
        <w:tc>
          <w:tcPr>
            <w:tcW w:w="3453" w:type="dxa"/>
          </w:tcPr>
          <w:p w14:paraId="1CC788FC"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Общегосударственные вопросы</w:t>
            </w:r>
          </w:p>
        </w:tc>
        <w:tc>
          <w:tcPr>
            <w:tcW w:w="1559" w:type="dxa"/>
            <w:vAlign w:val="center"/>
          </w:tcPr>
          <w:p w14:paraId="2DDEDD60"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434 089,2</w:t>
            </w:r>
          </w:p>
        </w:tc>
        <w:tc>
          <w:tcPr>
            <w:tcW w:w="1559" w:type="dxa"/>
            <w:vAlign w:val="center"/>
          </w:tcPr>
          <w:p w14:paraId="59DF7DB2"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1 623 775,2</w:t>
            </w:r>
          </w:p>
        </w:tc>
        <w:tc>
          <w:tcPr>
            <w:tcW w:w="1560" w:type="dxa"/>
            <w:vAlign w:val="center"/>
          </w:tcPr>
          <w:p w14:paraId="6DE5FCFD"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526 127,0</w:t>
            </w:r>
          </w:p>
        </w:tc>
        <w:tc>
          <w:tcPr>
            <w:tcW w:w="992" w:type="dxa"/>
            <w:vAlign w:val="center"/>
          </w:tcPr>
          <w:p w14:paraId="2B276242"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32,4</w:t>
            </w:r>
          </w:p>
        </w:tc>
        <w:tc>
          <w:tcPr>
            <w:tcW w:w="992" w:type="dxa"/>
            <w:vAlign w:val="center"/>
          </w:tcPr>
          <w:p w14:paraId="20F14AA1"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121,2</w:t>
            </w:r>
          </w:p>
        </w:tc>
      </w:tr>
      <w:tr w:rsidR="00426183" w:rsidRPr="00DE00F3" w14:paraId="6202AAA6" w14:textId="77777777" w:rsidTr="00F545CD">
        <w:tc>
          <w:tcPr>
            <w:tcW w:w="3453" w:type="dxa"/>
          </w:tcPr>
          <w:p w14:paraId="2AAE0037"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Национальная оборона</w:t>
            </w:r>
          </w:p>
        </w:tc>
        <w:tc>
          <w:tcPr>
            <w:tcW w:w="1559" w:type="dxa"/>
            <w:vAlign w:val="center"/>
          </w:tcPr>
          <w:p w14:paraId="704B16FE"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2 673,1</w:t>
            </w:r>
          </w:p>
        </w:tc>
        <w:tc>
          <w:tcPr>
            <w:tcW w:w="1559" w:type="dxa"/>
            <w:vAlign w:val="center"/>
          </w:tcPr>
          <w:p w14:paraId="0BBE0663"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15 114,1</w:t>
            </w:r>
          </w:p>
        </w:tc>
        <w:tc>
          <w:tcPr>
            <w:tcW w:w="1560" w:type="dxa"/>
            <w:vAlign w:val="center"/>
          </w:tcPr>
          <w:p w14:paraId="1407BE0A"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3 015,3</w:t>
            </w:r>
          </w:p>
        </w:tc>
        <w:tc>
          <w:tcPr>
            <w:tcW w:w="992" w:type="dxa"/>
            <w:vAlign w:val="center"/>
          </w:tcPr>
          <w:p w14:paraId="08123058"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20,0</w:t>
            </w:r>
          </w:p>
        </w:tc>
        <w:tc>
          <w:tcPr>
            <w:tcW w:w="992" w:type="dxa"/>
            <w:vAlign w:val="center"/>
          </w:tcPr>
          <w:p w14:paraId="3CD567FA"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112,8</w:t>
            </w:r>
          </w:p>
        </w:tc>
      </w:tr>
      <w:tr w:rsidR="00426183" w:rsidRPr="00DE00F3" w14:paraId="12AF4399" w14:textId="77777777" w:rsidTr="00F545CD">
        <w:tc>
          <w:tcPr>
            <w:tcW w:w="3453" w:type="dxa"/>
          </w:tcPr>
          <w:p w14:paraId="1B59916D"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Национальная безопасность и правоохранительная деятельность</w:t>
            </w:r>
          </w:p>
        </w:tc>
        <w:tc>
          <w:tcPr>
            <w:tcW w:w="1559" w:type="dxa"/>
            <w:vAlign w:val="center"/>
          </w:tcPr>
          <w:p w14:paraId="562CC462"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41 698,4</w:t>
            </w:r>
          </w:p>
        </w:tc>
        <w:tc>
          <w:tcPr>
            <w:tcW w:w="1559" w:type="dxa"/>
            <w:vAlign w:val="center"/>
          </w:tcPr>
          <w:p w14:paraId="0E76CFE0"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255 126,4</w:t>
            </w:r>
          </w:p>
        </w:tc>
        <w:tc>
          <w:tcPr>
            <w:tcW w:w="1560" w:type="dxa"/>
            <w:vAlign w:val="center"/>
          </w:tcPr>
          <w:p w14:paraId="7F1189E8"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76 151,6</w:t>
            </w:r>
          </w:p>
        </w:tc>
        <w:tc>
          <w:tcPr>
            <w:tcW w:w="992" w:type="dxa"/>
            <w:vAlign w:val="center"/>
          </w:tcPr>
          <w:p w14:paraId="5EE478B3"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29,8</w:t>
            </w:r>
          </w:p>
        </w:tc>
        <w:tc>
          <w:tcPr>
            <w:tcW w:w="992" w:type="dxa"/>
            <w:vAlign w:val="center"/>
          </w:tcPr>
          <w:p w14:paraId="7DF748C2"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182,6</w:t>
            </w:r>
          </w:p>
        </w:tc>
      </w:tr>
      <w:tr w:rsidR="00426183" w:rsidRPr="00DE00F3" w14:paraId="04E171B6" w14:textId="77777777" w:rsidTr="00F545CD">
        <w:tc>
          <w:tcPr>
            <w:tcW w:w="3453" w:type="dxa"/>
          </w:tcPr>
          <w:p w14:paraId="68C107A4"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bookmarkStart w:id="161" w:name="_Hlk119589916"/>
            <w:r w:rsidRPr="00520001">
              <w:rPr>
                <w:rFonts w:ascii="Times New Roman" w:eastAsia="Times New Roman" w:hAnsi="Times New Roman" w:cs="Times New Roman"/>
                <w:lang w:eastAsia="ru-RU"/>
              </w:rPr>
              <w:t>Национальная экономика</w:t>
            </w:r>
          </w:p>
        </w:tc>
        <w:tc>
          <w:tcPr>
            <w:tcW w:w="1559" w:type="dxa"/>
            <w:vAlign w:val="center"/>
          </w:tcPr>
          <w:p w14:paraId="504F0E38"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708 708,9</w:t>
            </w:r>
          </w:p>
        </w:tc>
        <w:tc>
          <w:tcPr>
            <w:tcW w:w="1559" w:type="dxa"/>
            <w:vAlign w:val="center"/>
          </w:tcPr>
          <w:p w14:paraId="03E16CEA"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4 839 863,2</w:t>
            </w:r>
          </w:p>
        </w:tc>
        <w:tc>
          <w:tcPr>
            <w:tcW w:w="1560" w:type="dxa"/>
            <w:vAlign w:val="center"/>
          </w:tcPr>
          <w:p w14:paraId="7A1BF611"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1 100 864,6</w:t>
            </w:r>
          </w:p>
        </w:tc>
        <w:tc>
          <w:tcPr>
            <w:tcW w:w="992" w:type="dxa"/>
            <w:vAlign w:val="center"/>
          </w:tcPr>
          <w:p w14:paraId="1DBBD8B3"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22,7</w:t>
            </w:r>
          </w:p>
        </w:tc>
        <w:tc>
          <w:tcPr>
            <w:tcW w:w="992" w:type="dxa"/>
            <w:vAlign w:val="center"/>
          </w:tcPr>
          <w:p w14:paraId="4A74FB81"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155,3</w:t>
            </w:r>
          </w:p>
        </w:tc>
      </w:tr>
      <w:tr w:rsidR="00426183" w:rsidRPr="00DE00F3" w14:paraId="46FD13D8" w14:textId="77777777" w:rsidTr="00F545CD">
        <w:tc>
          <w:tcPr>
            <w:tcW w:w="3453" w:type="dxa"/>
          </w:tcPr>
          <w:p w14:paraId="57D41188"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Жилищно-коммунальное хозяйство</w:t>
            </w:r>
          </w:p>
        </w:tc>
        <w:tc>
          <w:tcPr>
            <w:tcW w:w="1559" w:type="dxa"/>
            <w:vAlign w:val="center"/>
          </w:tcPr>
          <w:p w14:paraId="7DB17401"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80 843,7</w:t>
            </w:r>
          </w:p>
        </w:tc>
        <w:tc>
          <w:tcPr>
            <w:tcW w:w="1559" w:type="dxa"/>
            <w:vAlign w:val="center"/>
          </w:tcPr>
          <w:p w14:paraId="1BBC5642"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1 010 274,6</w:t>
            </w:r>
          </w:p>
        </w:tc>
        <w:tc>
          <w:tcPr>
            <w:tcW w:w="1560" w:type="dxa"/>
            <w:vAlign w:val="center"/>
          </w:tcPr>
          <w:p w14:paraId="2345DA40"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302 547,9</w:t>
            </w:r>
          </w:p>
        </w:tc>
        <w:tc>
          <w:tcPr>
            <w:tcW w:w="992" w:type="dxa"/>
            <w:vAlign w:val="center"/>
          </w:tcPr>
          <w:p w14:paraId="49D28C89"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29,9</w:t>
            </w:r>
          </w:p>
        </w:tc>
        <w:tc>
          <w:tcPr>
            <w:tcW w:w="992" w:type="dxa"/>
            <w:vAlign w:val="center"/>
          </w:tcPr>
          <w:p w14:paraId="2D6641F5"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374,2</w:t>
            </w:r>
          </w:p>
        </w:tc>
      </w:tr>
      <w:tr w:rsidR="00426183" w:rsidRPr="00DE00F3" w14:paraId="126F9CA4" w14:textId="77777777" w:rsidTr="00F545CD">
        <w:tc>
          <w:tcPr>
            <w:tcW w:w="3453" w:type="dxa"/>
          </w:tcPr>
          <w:p w14:paraId="75EF1604"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bookmarkStart w:id="162" w:name="_Hlk135926786"/>
            <w:bookmarkEnd w:id="161"/>
            <w:r w:rsidRPr="00520001">
              <w:rPr>
                <w:rFonts w:ascii="Times New Roman" w:eastAsia="Times New Roman" w:hAnsi="Times New Roman" w:cs="Times New Roman"/>
                <w:lang w:eastAsia="ru-RU"/>
              </w:rPr>
              <w:t>Охрана окружающей среды</w:t>
            </w:r>
          </w:p>
        </w:tc>
        <w:tc>
          <w:tcPr>
            <w:tcW w:w="1559" w:type="dxa"/>
          </w:tcPr>
          <w:p w14:paraId="702C7B68"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1 637,0</w:t>
            </w:r>
          </w:p>
        </w:tc>
        <w:tc>
          <w:tcPr>
            <w:tcW w:w="1559" w:type="dxa"/>
            <w:vAlign w:val="center"/>
          </w:tcPr>
          <w:p w14:paraId="75872A9B"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6 340,1</w:t>
            </w:r>
          </w:p>
        </w:tc>
        <w:tc>
          <w:tcPr>
            <w:tcW w:w="1560" w:type="dxa"/>
            <w:vAlign w:val="center"/>
          </w:tcPr>
          <w:p w14:paraId="5D7A76D1"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805,0</w:t>
            </w:r>
          </w:p>
        </w:tc>
        <w:tc>
          <w:tcPr>
            <w:tcW w:w="992" w:type="dxa"/>
            <w:vAlign w:val="center"/>
          </w:tcPr>
          <w:p w14:paraId="3E2D092A"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12,7</w:t>
            </w:r>
          </w:p>
        </w:tc>
        <w:tc>
          <w:tcPr>
            <w:tcW w:w="992" w:type="dxa"/>
            <w:vAlign w:val="center"/>
          </w:tcPr>
          <w:p w14:paraId="60C576E8"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49,2</w:t>
            </w:r>
          </w:p>
        </w:tc>
      </w:tr>
      <w:bookmarkEnd w:id="162"/>
      <w:tr w:rsidR="00426183" w:rsidRPr="00DE00F3" w14:paraId="0B761594" w14:textId="77777777" w:rsidTr="00F545CD">
        <w:tc>
          <w:tcPr>
            <w:tcW w:w="3453" w:type="dxa"/>
          </w:tcPr>
          <w:p w14:paraId="5ED90ACE"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Образование</w:t>
            </w:r>
          </w:p>
        </w:tc>
        <w:tc>
          <w:tcPr>
            <w:tcW w:w="1559" w:type="dxa"/>
          </w:tcPr>
          <w:p w14:paraId="478068C3"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3 158 082,7</w:t>
            </w:r>
          </w:p>
        </w:tc>
        <w:tc>
          <w:tcPr>
            <w:tcW w:w="1559" w:type="dxa"/>
            <w:vAlign w:val="center"/>
          </w:tcPr>
          <w:p w14:paraId="243FD835"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15 140 469,2</w:t>
            </w:r>
          </w:p>
        </w:tc>
        <w:tc>
          <w:tcPr>
            <w:tcW w:w="1560" w:type="dxa"/>
            <w:vAlign w:val="center"/>
          </w:tcPr>
          <w:p w14:paraId="40563B27"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3 614 842,3</w:t>
            </w:r>
          </w:p>
        </w:tc>
        <w:tc>
          <w:tcPr>
            <w:tcW w:w="992" w:type="dxa"/>
            <w:vAlign w:val="center"/>
          </w:tcPr>
          <w:p w14:paraId="47280F19"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23,9</w:t>
            </w:r>
          </w:p>
        </w:tc>
        <w:tc>
          <w:tcPr>
            <w:tcW w:w="992" w:type="dxa"/>
            <w:vAlign w:val="center"/>
          </w:tcPr>
          <w:p w14:paraId="66D81A4E"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114,5</w:t>
            </w:r>
          </w:p>
        </w:tc>
      </w:tr>
      <w:tr w:rsidR="00426183" w:rsidRPr="00DE00F3" w14:paraId="67FE0D3B" w14:textId="77777777" w:rsidTr="00F545CD">
        <w:tc>
          <w:tcPr>
            <w:tcW w:w="3453" w:type="dxa"/>
          </w:tcPr>
          <w:p w14:paraId="4C26902D"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Культура и кинематография</w:t>
            </w:r>
          </w:p>
        </w:tc>
        <w:tc>
          <w:tcPr>
            <w:tcW w:w="1559" w:type="dxa"/>
          </w:tcPr>
          <w:p w14:paraId="7E75FE23"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149 392,1</w:t>
            </w:r>
          </w:p>
        </w:tc>
        <w:tc>
          <w:tcPr>
            <w:tcW w:w="1559" w:type="dxa"/>
            <w:vAlign w:val="center"/>
          </w:tcPr>
          <w:p w14:paraId="0FA38538"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1 578 041,0</w:t>
            </w:r>
          </w:p>
        </w:tc>
        <w:tc>
          <w:tcPr>
            <w:tcW w:w="1560" w:type="dxa"/>
            <w:vAlign w:val="center"/>
          </w:tcPr>
          <w:p w14:paraId="0F3A7C9B"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184 644,1</w:t>
            </w:r>
          </w:p>
        </w:tc>
        <w:tc>
          <w:tcPr>
            <w:tcW w:w="992" w:type="dxa"/>
            <w:vAlign w:val="center"/>
          </w:tcPr>
          <w:p w14:paraId="51CAEFD1"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11,7</w:t>
            </w:r>
          </w:p>
        </w:tc>
        <w:tc>
          <w:tcPr>
            <w:tcW w:w="992" w:type="dxa"/>
            <w:vAlign w:val="center"/>
          </w:tcPr>
          <w:p w14:paraId="715F16E4"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123,6</w:t>
            </w:r>
          </w:p>
        </w:tc>
      </w:tr>
      <w:tr w:rsidR="00426183" w:rsidRPr="00DE00F3" w14:paraId="54BB6897" w14:textId="77777777" w:rsidTr="00F545CD">
        <w:tc>
          <w:tcPr>
            <w:tcW w:w="3453" w:type="dxa"/>
          </w:tcPr>
          <w:p w14:paraId="184E7990"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Здравоохранение</w:t>
            </w:r>
          </w:p>
        </w:tc>
        <w:tc>
          <w:tcPr>
            <w:tcW w:w="1559" w:type="dxa"/>
          </w:tcPr>
          <w:p w14:paraId="159A36B9"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194 920,8</w:t>
            </w:r>
          </w:p>
        </w:tc>
        <w:tc>
          <w:tcPr>
            <w:tcW w:w="1559" w:type="dxa"/>
            <w:vAlign w:val="center"/>
          </w:tcPr>
          <w:p w14:paraId="58320D87"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1 482 043,1</w:t>
            </w:r>
          </w:p>
        </w:tc>
        <w:tc>
          <w:tcPr>
            <w:tcW w:w="1560" w:type="dxa"/>
            <w:vAlign w:val="center"/>
          </w:tcPr>
          <w:p w14:paraId="133DE856"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368 579,9</w:t>
            </w:r>
          </w:p>
        </w:tc>
        <w:tc>
          <w:tcPr>
            <w:tcW w:w="992" w:type="dxa"/>
            <w:vAlign w:val="center"/>
          </w:tcPr>
          <w:p w14:paraId="4906DB1F"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24,9</w:t>
            </w:r>
          </w:p>
        </w:tc>
        <w:tc>
          <w:tcPr>
            <w:tcW w:w="992" w:type="dxa"/>
            <w:vAlign w:val="center"/>
          </w:tcPr>
          <w:p w14:paraId="271110BA"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189,1</w:t>
            </w:r>
          </w:p>
        </w:tc>
      </w:tr>
      <w:tr w:rsidR="00426183" w:rsidRPr="00DE00F3" w14:paraId="4567FDB3" w14:textId="77777777" w:rsidTr="00F545CD">
        <w:tc>
          <w:tcPr>
            <w:tcW w:w="3453" w:type="dxa"/>
          </w:tcPr>
          <w:p w14:paraId="34A84B76"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Социальная политика</w:t>
            </w:r>
          </w:p>
        </w:tc>
        <w:tc>
          <w:tcPr>
            <w:tcW w:w="1559" w:type="dxa"/>
          </w:tcPr>
          <w:p w14:paraId="3763C935"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2 099 958,4</w:t>
            </w:r>
          </w:p>
        </w:tc>
        <w:tc>
          <w:tcPr>
            <w:tcW w:w="1559" w:type="dxa"/>
            <w:vAlign w:val="center"/>
          </w:tcPr>
          <w:p w14:paraId="0A2AB9D8"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9 255 588,5</w:t>
            </w:r>
          </w:p>
        </w:tc>
        <w:tc>
          <w:tcPr>
            <w:tcW w:w="1560" w:type="dxa"/>
            <w:vAlign w:val="center"/>
          </w:tcPr>
          <w:p w14:paraId="242840CD"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1 955 452,2</w:t>
            </w:r>
          </w:p>
        </w:tc>
        <w:tc>
          <w:tcPr>
            <w:tcW w:w="992" w:type="dxa"/>
            <w:vAlign w:val="center"/>
          </w:tcPr>
          <w:p w14:paraId="374ACE31"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21,1</w:t>
            </w:r>
          </w:p>
        </w:tc>
        <w:tc>
          <w:tcPr>
            <w:tcW w:w="992" w:type="dxa"/>
            <w:vAlign w:val="center"/>
          </w:tcPr>
          <w:p w14:paraId="4BD4FFD9"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93,1</w:t>
            </w:r>
          </w:p>
        </w:tc>
      </w:tr>
      <w:tr w:rsidR="00426183" w:rsidRPr="00DE00F3" w14:paraId="7BC07775" w14:textId="77777777" w:rsidTr="00F545CD">
        <w:tc>
          <w:tcPr>
            <w:tcW w:w="3453" w:type="dxa"/>
          </w:tcPr>
          <w:p w14:paraId="417C9C03"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Физическая культура и спорт</w:t>
            </w:r>
          </w:p>
        </w:tc>
        <w:tc>
          <w:tcPr>
            <w:tcW w:w="1559" w:type="dxa"/>
            <w:tcBorders>
              <w:top w:val="nil"/>
            </w:tcBorders>
            <w:vAlign w:val="center"/>
          </w:tcPr>
          <w:p w14:paraId="6479ECB7"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186 458,8</w:t>
            </w:r>
          </w:p>
        </w:tc>
        <w:tc>
          <w:tcPr>
            <w:tcW w:w="1559" w:type="dxa"/>
            <w:tcBorders>
              <w:top w:val="nil"/>
            </w:tcBorders>
            <w:vAlign w:val="center"/>
          </w:tcPr>
          <w:p w14:paraId="347B0937"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986 004,2</w:t>
            </w:r>
          </w:p>
        </w:tc>
        <w:tc>
          <w:tcPr>
            <w:tcW w:w="1560" w:type="dxa"/>
            <w:tcBorders>
              <w:top w:val="nil"/>
            </w:tcBorders>
            <w:vAlign w:val="center"/>
          </w:tcPr>
          <w:p w14:paraId="6F1D498F"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271 245,1</w:t>
            </w:r>
          </w:p>
        </w:tc>
        <w:tc>
          <w:tcPr>
            <w:tcW w:w="992" w:type="dxa"/>
            <w:tcBorders>
              <w:top w:val="nil"/>
            </w:tcBorders>
            <w:vAlign w:val="center"/>
          </w:tcPr>
          <w:p w14:paraId="519BF732"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27,5</w:t>
            </w:r>
          </w:p>
        </w:tc>
        <w:tc>
          <w:tcPr>
            <w:tcW w:w="992" w:type="dxa"/>
            <w:vAlign w:val="center"/>
          </w:tcPr>
          <w:p w14:paraId="676729EE"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145,5</w:t>
            </w:r>
          </w:p>
        </w:tc>
      </w:tr>
      <w:tr w:rsidR="00426183" w:rsidRPr="00DE00F3" w14:paraId="0FB08119" w14:textId="77777777" w:rsidTr="00F545CD">
        <w:tc>
          <w:tcPr>
            <w:tcW w:w="3453" w:type="dxa"/>
          </w:tcPr>
          <w:p w14:paraId="21B3C834"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Средства массовой информации</w:t>
            </w:r>
          </w:p>
        </w:tc>
        <w:tc>
          <w:tcPr>
            <w:tcW w:w="1559" w:type="dxa"/>
            <w:vAlign w:val="center"/>
          </w:tcPr>
          <w:p w14:paraId="091440BF"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48 093,0</w:t>
            </w:r>
          </w:p>
        </w:tc>
        <w:tc>
          <w:tcPr>
            <w:tcW w:w="1559" w:type="dxa"/>
            <w:vAlign w:val="center"/>
          </w:tcPr>
          <w:p w14:paraId="6904884C"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178 146,0</w:t>
            </w:r>
          </w:p>
        </w:tc>
        <w:tc>
          <w:tcPr>
            <w:tcW w:w="1560" w:type="dxa"/>
            <w:vAlign w:val="center"/>
          </w:tcPr>
          <w:p w14:paraId="6DEDAC31"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69 381,1</w:t>
            </w:r>
          </w:p>
        </w:tc>
        <w:tc>
          <w:tcPr>
            <w:tcW w:w="992" w:type="dxa"/>
            <w:vAlign w:val="center"/>
          </w:tcPr>
          <w:p w14:paraId="51F3B2CF"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38,9</w:t>
            </w:r>
          </w:p>
        </w:tc>
        <w:tc>
          <w:tcPr>
            <w:tcW w:w="992" w:type="dxa"/>
            <w:vAlign w:val="center"/>
          </w:tcPr>
          <w:p w14:paraId="0D1F9554"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144,3</w:t>
            </w:r>
          </w:p>
        </w:tc>
      </w:tr>
      <w:tr w:rsidR="00426183" w:rsidRPr="00DE00F3" w14:paraId="39198995" w14:textId="77777777" w:rsidTr="00F545CD">
        <w:tc>
          <w:tcPr>
            <w:tcW w:w="3453" w:type="dxa"/>
          </w:tcPr>
          <w:p w14:paraId="01555DCC"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Обслуживание государственного и муниципального долга</w:t>
            </w:r>
          </w:p>
        </w:tc>
        <w:tc>
          <w:tcPr>
            <w:tcW w:w="1559" w:type="dxa"/>
            <w:vAlign w:val="center"/>
          </w:tcPr>
          <w:p w14:paraId="42FC1A0D"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0</w:t>
            </w:r>
          </w:p>
        </w:tc>
        <w:tc>
          <w:tcPr>
            <w:tcW w:w="1559" w:type="dxa"/>
            <w:vAlign w:val="center"/>
          </w:tcPr>
          <w:p w14:paraId="5C802E60"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23 908,0</w:t>
            </w:r>
          </w:p>
        </w:tc>
        <w:tc>
          <w:tcPr>
            <w:tcW w:w="1560" w:type="dxa"/>
            <w:vAlign w:val="center"/>
          </w:tcPr>
          <w:p w14:paraId="3C801362"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0,0</w:t>
            </w:r>
          </w:p>
        </w:tc>
        <w:tc>
          <w:tcPr>
            <w:tcW w:w="992" w:type="dxa"/>
            <w:vAlign w:val="center"/>
          </w:tcPr>
          <w:p w14:paraId="18746FC5"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w:t>
            </w:r>
          </w:p>
        </w:tc>
        <w:tc>
          <w:tcPr>
            <w:tcW w:w="992" w:type="dxa"/>
            <w:vAlign w:val="center"/>
          </w:tcPr>
          <w:p w14:paraId="45F091E3"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w:t>
            </w:r>
          </w:p>
        </w:tc>
      </w:tr>
      <w:tr w:rsidR="00426183" w:rsidRPr="00DE00F3" w14:paraId="519D23B9" w14:textId="77777777" w:rsidTr="00F545CD">
        <w:tc>
          <w:tcPr>
            <w:tcW w:w="3453" w:type="dxa"/>
          </w:tcPr>
          <w:p w14:paraId="23BFE3FC" w14:textId="77777777" w:rsidR="00426183" w:rsidRPr="00520001" w:rsidRDefault="00426183" w:rsidP="00DE00F3">
            <w:pPr>
              <w:widowControl w:val="0"/>
              <w:autoSpaceDE w:val="0"/>
              <w:autoSpaceDN w:val="0"/>
              <w:adjustRightInd w:val="0"/>
              <w:contextualSpacing/>
              <w:jc w:val="both"/>
              <w:rPr>
                <w:rFonts w:ascii="Times New Roman" w:eastAsia="Times New Roman" w:hAnsi="Times New Roman" w:cs="Times New Roman"/>
                <w:lang w:eastAsia="ru-RU"/>
              </w:rPr>
            </w:pPr>
            <w:bookmarkStart w:id="163" w:name="_Hlk119595800"/>
            <w:bookmarkStart w:id="164" w:name="_Hlk198904534"/>
            <w:r w:rsidRPr="00520001">
              <w:rPr>
                <w:rFonts w:ascii="Times New Roman" w:eastAsia="Times New Roman" w:hAnsi="Times New Roman" w:cs="Times New Roman"/>
                <w:lang w:eastAsia="ru-RU"/>
              </w:rPr>
              <w:t>Межбюджетные трансферты бюджетам субъектов РФ и муниципальных образований общего характера</w:t>
            </w:r>
          </w:p>
        </w:tc>
        <w:tc>
          <w:tcPr>
            <w:tcW w:w="1559" w:type="dxa"/>
            <w:vAlign w:val="center"/>
          </w:tcPr>
          <w:p w14:paraId="1399FFA2"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262 587,4</w:t>
            </w:r>
          </w:p>
        </w:tc>
        <w:tc>
          <w:tcPr>
            <w:tcW w:w="1559" w:type="dxa"/>
            <w:vAlign w:val="center"/>
          </w:tcPr>
          <w:p w14:paraId="15F0AF76"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1 169 779,6</w:t>
            </w:r>
          </w:p>
        </w:tc>
        <w:tc>
          <w:tcPr>
            <w:tcW w:w="1560" w:type="dxa"/>
            <w:vAlign w:val="center"/>
          </w:tcPr>
          <w:p w14:paraId="4D8811E4"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323 918,1</w:t>
            </w:r>
          </w:p>
        </w:tc>
        <w:tc>
          <w:tcPr>
            <w:tcW w:w="992" w:type="dxa"/>
            <w:vAlign w:val="center"/>
          </w:tcPr>
          <w:p w14:paraId="7823315D"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27,7</w:t>
            </w:r>
          </w:p>
        </w:tc>
        <w:tc>
          <w:tcPr>
            <w:tcW w:w="992" w:type="dxa"/>
            <w:vAlign w:val="center"/>
          </w:tcPr>
          <w:p w14:paraId="7929BF4F"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lang w:eastAsia="ru-RU"/>
              </w:rPr>
            </w:pPr>
            <w:r w:rsidRPr="00520001">
              <w:rPr>
                <w:rFonts w:ascii="Times New Roman" w:eastAsia="Times New Roman" w:hAnsi="Times New Roman" w:cs="Times New Roman"/>
                <w:lang w:eastAsia="ru-RU"/>
              </w:rPr>
              <w:t>123,4</w:t>
            </w:r>
          </w:p>
        </w:tc>
      </w:tr>
      <w:tr w:rsidR="00426183" w:rsidRPr="00DE00F3" w14:paraId="34290546" w14:textId="77777777" w:rsidTr="00F545CD">
        <w:trPr>
          <w:trHeight w:val="434"/>
        </w:trPr>
        <w:tc>
          <w:tcPr>
            <w:tcW w:w="3453" w:type="dxa"/>
            <w:vAlign w:val="center"/>
          </w:tcPr>
          <w:p w14:paraId="14704AF3" w14:textId="24A0D1D3"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bookmarkStart w:id="165" w:name="_Hlk135923164"/>
            <w:bookmarkEnd w:id="163"/>
            <w:r w:rsidRPr="00520001">
              <w:rPr>
                <w:rFonts w:ascii="Times New Roman" w:eastAsia="Times New Roman" w:hAnsi="Times New Roman" w:cs="Times New Roman"/>
                <w:b/>
                <w:lang w:eastAsia="ru-RU"/>
              </w:rPr>
              <w:t>Итого</w:t>
            </w:r>
            <w:r w:rsidR="00520001">
              <w:rPr>
                <w:rFonts w:ascii="Times New Roman" w:eastAsia="Times New Roman" w:hAnsi="Times New Roman" w:cs="Times New Roman"/>
                <w:b/>
                <w:lang w:eastAsia="ru-RU"/>
              </w:rPr>
              <w:t>:</w:t>
            </w:r>
          </w:p>
        </w:tc>
        <w:tc>
          <w:tcPr>
            <w:tcW w:w="1559" w:type="dxa"/>
            <w:vAlign w:val="center"/>
          </w:tcPr>
          <w:p w14:paraId="32F7FE7B"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7 369 143,5</w:t>
            </w:r>
          </w:p>
        </w:tc>
        <w:tc>
          <w:tcPr>
            <w:tcW w:w="1559" w:type="dxa"/>
            <w:vAlign w:val="center"/>
          </w:tcPr>
          <w:p w14:paraId="6EEA82FB"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37 564 473,2</w:t>
            </w:r>
          </w:p>
        </w:tc>
        <w:tc>
          <w:tcPr>
            <w:tcW w:w="1560" w:type="dxa"/>
            <w:vAlign w:val="center"/>
          </w:tcPr>
          <w:p w14:paraId="35AFD045" w14:textId="77777777" w:rsidR="00426183" w:rsidRPr="00520001" w:rsidRDefault="00426183" w:rsidP="00DE00F3">
            <w:pPr>
              <w:widowControl w:val="0"/>
              <w:autoSpaceDE w:val="0"/>
              <w:autoSpaceDN w:val="0"/>
              <w:adjustRightInd w:val="0"/>
              <w:contextualSpacing/>
              <w:jc w:val="right"/>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8 797 574,2</w:t>
            </w:r>
          </w:p>
        </w:tc>
        <w:tc>
          <w:tcPr>
            <w:tcW w:w="992" w:type="dxa"/>
            <w:vAlign w:val="center"/>
          </w:tcPr>
          <w:p w14:paraId="34D5AEEC"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val="en-US" w:eastAsia="ru-RU"/>
              </w:rPr>
            </w:pPr>
            <w:r w:rsidRPr="00520001">
              <w:rPr>
                <w:rFonts w:ascii="Times New Roman" w:eastAsia="Times New Roman" w:hAnsi="Times New Roman" w:cs="Times New Roman"/>
                <w:b/>
                <w:lang w:eastAsia="ru-RU"/>
              </w:rPr>
              <w:t>23,4</w:t>
            </w:r>
          </w:p>
        </w:tc>
        <w:tc>
          <w:tcPr>
            <w:tcW w:w="992" w:type="dxa"/>
            <w:vAlign w:val="center"/>
          </w:tcPr>
          <w:p w14:paraId="04A474FF" w14:textId="77777777" w:rsidR="00426183" w:rsidRPr="00520001" w:rsidRDefault="00426183" w:rsidP="00DE00F3">
            <w:pPr>
              <w:widowControl w:val="0"/>
              <w:autoSpaceDE w:val="0"/>
              <w:autoSpaceDN w:val="0"/>
              <w:adjustRightInd w:val="0"/>
              <w:contextualSpacing/>
              <w:jc w:val="center"/>
              <w:rPr>
                <w:rFonts w:ascii="Times New Roman" w:eastAsia="Times New Roman" w:hAnsi="Times New Roman" w:cs="Times New Roman"/>
                <w:b/>
                <w:lang w:eastAsia="ru-RU"/>
              </w:rPr>
            </w:pPr>
            <w:r w:rsidRPr="00520001">
              <w:rPr>
                <w:rFonts w:ascii="Times New Roman" w:eastAsia="Times New Roman" w:hAnsi="Times New Roman" w:cs="Times New Roman"/>
                <w:b/>
                <w:lang w:eastAsia="ru-RU"/>
              </w:rPr>
              <w:t>119,4</w:t>
            </w:r>
          </w:p>
        </w:tc>
      </w:tr>
      <w:bookmarkEnd w:id="164"/>
      <w:bookmarkEnd w:id="165"/>
    </w:tbl>
    <w:p w14:paraId="24BC0F78" w14:textId="77777777" w:rsidR="00426183" w:rsidRPr="00DE00F3" w:rsidRDefault="00426183" w:rsidP="00DE00F3">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p w14:paraId="5DAA3B8B" w14:textId="77777777" w:rsidR="00426183" w:rsidRPr="00DE00F3" w:rsidRDefault="00426183" w:rsidP="00DE00F3">
      <w:pPr>
        <w:autoSpaceDE w:val="0"/>
        <w:autoSpaceDN w:val="0"/>
        <w:adjustRightInd w:val="0"/>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Исполнение расходов республиканского бюджета за </w:t>
      </w:r>
      <w:r w:rsidRPr="00DE00F3">
        <w:rPr>
          <w:rFonts w:ascii="Times New Roman" w:eastAsia="Calibri" w:hAnsi="Times New Roman" w:cs="Times New Roman"/>
          <w:sz w:val="28"/>
          <w:szCs w:val="28"/>
          <w:lang w:val="en-US"/>
        </w:rPr>
        <w:t>I</w:t>
      </w:r>
      <w:r w:rsidRPr="00DE00F3">
        <w:rPr>
          <w:rFonts w:ascii="Times New Roman" w:eastAsia="Calibri" w:hAnsi="Times New Roman" w:cs="Times New Roman"/>
          <w:sz w:val="28"/>
          <w:szCs w:val="28"/>
        </w:rPr>
        <w:t xml:space="preserve"> квартал 2025 года осуществлялось по 14 разделам бюджетной классификации.</w:t>
      </w:r>
    </w:p>
    <w:p w14:paraId="66BB323D" w14:textId="77777777" w:rsidR="00426183" w:rsidRPr="00DE00F3" w:rsidRDefault="00426183" w:rsidP="00DE00F3">
      <w:pPr>
        <w:autoSpaceDE w:val="0"/>
        <w:autoSpaceDN w:val="0"/>
        <w:adjustRightInd w:val="0"/>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структуре расходов республиканского бюджета преобладают расходы на социальную сферу (образование, культура, здравоохранение, социальная политика, физическая культура). Общая сумма расходов на указанные цели составила 6 394 763,6 или 72,7 % к общей сумме расходов республиканского бюджета (в 2024 году – 78,6 %). При этом 22,2 % всех расходов бюджета республики составляют расходы на социальную политику, 41,1 % - расходы на образование.</w:t>
      </w:r>
    </w:p>
    <w:p w14:paraId="368339D5" w14:textId="77777777" w:rsidR="00426183" w:rsidRPr="00DE00F3" w:rsidRDefault="00426183" w:rsidP="00DE00F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В рассматриваемом периоде расходы социального характера выросли на 605 950,8 тыс. руб. или на 10,5 %, что обусловлено </w:t>
      </w:r>
      <w:r w:rsidRPr="00DE00F3">
        <w:rPr>
          <w:rFonts w:ascii="Times New Roman" w:eastAsia="Times New Roman" w:hAnsi="Times New Roman" w:cs="Times New Roman"/>
          <w:sz w:val="28"/>
          <w:szCs w:val="28"/>
          <w:lang w:eastAsia="ru-RU"/>
        </w:rPr>
        <w:t>увеличением расходов на образование</w:t>
      </w:r>
      <w:r w:rsidRPr="00DE00F3">
        <w:rPr>
          <w:rFonts w:ascii="Times New Roman" w:eastAsia="Calibri" w:hAnsi="Times New Roman" w:cs="Times New Roman"/>
          <w:sz w:val="28"/>
          <w:szCs w:val="28"/>
        </w:rPr>
        <w:t xml:space="preserve"> (на 456 759,6</w:t>
      </w:r>
      <w:r w:rsidRPr="00DE00F3">
        <w:rPr>
          <w:rFonts w:ascii="Times New Roman" w:eastAsia="Times New Roman" w:hAnsi="Times New Roman" w:cs="Times New Roman"/>
          <w:sz w:val="28"/>
          <w:szCs w:val="28"/>
          <w:lang w:eastAsia="ru-RU"/>
        </w:rPr>
        <w:t xml:space="preserve"> тыс. руб. или на 14,5 % к 2024 году), культуру </w:t>
      </w:r>
      <w:r w:rsidRPr="00DE00F3">
        <w:rPr>
          <w:rFonts w:ascii="Times New Roman" w:eastAsia="Calibri" w:hAnsi="Times New Roman" w:cs="Times New Roman"/>
          <w:sz w:val="28"/>
          <w:szCs w:val="28"/>
        </w:rPr>
        <w:t>(на 35 252,0</w:t>
      </w:r>
      <w:r w:rsidRPr="00DE00F3">
        <w:rPr>
          <w:rFonts w:ascii="Times New Roman" w:eastAsia="Times New Roman" w:hAnsi="Times New Roman" w:cs="Times New Roman"/>
          <w:sz w:val="28"/>
          <w:szCs w:val="28"/>
          <w:lang w:eastAsia="ru-RU"/>
        </w:rPr>
        <w:t xml:space="preserve"> тыс. руб. или на 23,6 % к 2024 году), здравоохранение (на 173 659,1 тыс. руб. или на 89,1 % к предыдущему году),</w:t>
      </w:r>
      <w:bookmarkStart w:id="166" w:name="_Hlk135924495"/>
      <w:r w:rsidRPr="00DE00F3">
        <w:rPr>
          <w:rFonts w:ascii="Times New Roman" w:eastAsia="Times New Roman" w:hAnsi="Times New Roman" w:cs="Times New Roman"/>
          <w:sz w:val="28"/>
          <w:szCs w:val="28"/>
          <w:lang w:eastAsia="ru-RU"/>
        </w:rPr>
        <w:t xml:space="preserve"> физическую культуру и спорт</w:t>
      </w:r>
      <w:r w:rsidRPr="00DE00F3">
        <w:rPr>
          <w:rFonts w:ascii="Times New Roman" w:eastAsia="Calibri" w:hAnsi="Times New Roman" w:cs="Times New Roman"/>
          <w:sz w:val="28"/>
          <w:szCs w:val="28"/>
        </w:rPr>
        <w:t xml:space="preserve"> (на 84 786,3</w:t>
      </w:r>
      <w:r w:rsidRPr="00DE00F3">
        <w:rPr>
          <w:rFonts w:ascii="Times New Roman" w:eastAsia="Times New Roman" w:hAnsi="Times New Roman" w:cs="Times New Roman"/>
          <w:sz w:val="28"/>
          <w:szCs w:val="28"/>
          <w:lang w:eastAsia="ru-RU"/>
        </w:rPr>
        <w:t xml:space="preserve"> тыс. руб. или на 45,5 % к прошлому году) </w:t>
      </w:r>
      <w:r w:rsidRPr="00DE00F3">
        <w:rPr>
          <w:rFonts w:ascii="Times New Roman" w:eastAsia="Calibri" w:hAnsi="Times New Roman" w:cs="Times New Roman"/>
          <w:sz w:val="28"/>
          <w:szCs w:val="28"/>
        </w:rPr>
        <w:t>при одновременном сокращении расходов на социальную политику (на 144 506,2</w:t>
      </w:r>
      <w:r w:rsidRPr="00DE00F3">
        <w:rPr>
          <w:rFonts w:ascii="Times New Roman" w:eastAsia="Times New Roman" w:hAnsi="Times New Roman" w:cs="Times New Roman"/>
          <w:sz w:val="28"/>
          <w:szCs w:val="28"/>
          <w:lang w:eastAsia="ru-RU"/>
        </w:rPr>
        <w:t xml:space="preserve"> тыс. руб. или на 6,9 % к уровню прошлого года)</w:t>
      </w:r>
      <w:bookmarkStart w:id="167" w:name="_Hlk135924827"/>
      <w:r w:rsidRPr="00DE00F3">
        <w:rPr>
          <w:rFonts w:ascii="Times New Roman" w:eastAsia="Times New Roman" w:hAnsi="Times New Roman" w:cs="Times New Roman"/>
          <w:sz w:val="28"/>
          <w:szCs w:val="28"/>
          <w:lang w:eastAsia="ru-RU"/>
        </w:rPr>
        <w:t>.</w:t>
      </w:r>
    </w:p>
    <w:bookmarkEnd w:id="166"/>
    <w:bookmarkEnd w:id="167"/>
    <w:p w14:paraId="634E7AE4" w14:textId="77777777" w:rsidR="00426183" w:rsidRPr="00DE00F3" w:rsidRDefault="00426183" w:rsidP="00DE00F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 решение вопросов национальной экономики направлено 1 100 864,6 тыс. руб. или 12,5 % всех расходов бюджета (в 2024 году – 9,6 %). По сравнению с прошлогодним периодом расходы на развитие экономического сектора увеличились на 392 155,7 тыс. руб. или на 55,3 % к прошлогоднему уровню. Данная динамика сложилась, в основном, в результате повышением расходов на дорожное хозяйство (на 440 204,1 тыс. руб. или в 2,3 раза), тогда как расходы на транспорт сложились ниже прошлогоднего уровня (снижение на 67 647,6 тыс. рублей или на 45,2 %).</w:t>
      </w:r>
    </w:p>
    <w:p w14:paraId="54CD66DA" w14:textId="77777777" w:rsidR="00426183" w:rsidRPr="00DE00F3" w:rsidRDefault="00426183" w:rsidP="00DE00F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Кроме того, в текущем году отмечается увеличение расходов на жилищно-коммунальное хозяйство. По данному направлению бюджетом израсходовано 302 547,9 тыс. руб., что на 221 704,2 тыс. руб. или в 3,7 раза больше, чем годом ранее. В отчетном периоде возросли расходы на коммунальное хозяйство (на 115 372,6 тыс. руб. или в 6 раза) и другие вопросы в области жилищно-коммунального хозяйства (на 104 176,7 тыс. руб. или в 2,9 раза к 2024 году).</w:t>
      </w:r>
    </w:p>
    <w:p w14:paraId="66EF93DB"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DE00F3">
        <w:rPr>
          <w:rFonts w:ascii="Times New Roman" w:eastAsia="Times New Roman" w:hAnsi="Times New Roman" w:cs="Times New Roman"/>
          <w:sz w:val="28"/>
          <w:szCs w:val="28"/>
          <w:lang w:eastAsia="ru-RU"/>
        </w:rPr>
        <w:t xml:space="preserve">По итогам трех месяцев 2025 года исполнение расходов в разрезе разделов бюджетной классификации по-прежнему осуществлялось непропорционально: на уровне 25 % и выше </w:t>
      </w:r>
      <w:r w:rsidRPr="00DE00F3">
        <w:rPr>
          <w:rFonts w:ascii="Times New Roman" w:eastAsia="Calibri" w:hAnsi="Times New Roman" w:cs="Times New Roman"/>
          <w:sz w:val="28"/>
          <w:szCs w:val="28"/>
        </w:rPr>
        <w:t>сложилось исполнение по семи разделам, от 10,0 % до 25,0 % – по шести разделам, не открыто финансирование – по одному разделу бюджетной классификации («</w:t>
      </w:r>
      <w:r w:rsidRPr="00DE00F3">
        <w:rPr>
          <w:rFonts w:ascii="Times New Roman" w:eastAsia="Times New Roman" w:hAnsi="Times New Roman" w:cs="Times New Roman"/>
          <w:sz w:val="28"/>
          <w:szCs w:val="28"/>
          <w:lang w:eastAsia="ru-RU"/>
        </w:rPr>
        <w:t>Обслуживание государственного и муниципального долга»)</w:t>
      </w:r>
      <w:r w:rsidRPr="00DE00F3">
        <w:rPr>
          <w:rFonts w:ascii="Times New Roman" w:eastAsia="Calibri" w:hAnsi="Times New Roman" w:cs="Times New Roman"/>
          <w:sz w:val="28"/>
          <w:szCs w:val="28"/>
        </w:rPr>
        <w:t>. Минимальные показатели исполнения расходов отмечены по разделу «Культура и кинематография» (11,7 %</w:t>
      </w:r>
      <w:r w:rsidRPr="00DE00F3">
        <w:rPr>
          <w:rFonts w:ascii="Times New Roman" w:eastAsia="Calibri" w:hAnsi="Times New Roman" w:cs="Times New Roman"/>
          <w:color w:val="000000"/>
          <w:sz w:val="28"/>
          <w:szCs w:val="28"/>
        </w:rPr>
        <w:t xml:space="preserve"> от годового плана</w:t>
      </w:r>
      <w:r w:rsidRPr="00DE00F3">
        <w:rPr>
          <w:rFonts w:ascii="Times New Roman" w:eastAsia="Calibri" w:hAnsi="Times New Roman" w:cs="Times New Roman"/>
          <w:sz w:val="28"/>
          <w:szCs w:val="28"/>
        </w:rPr>
        <w:t>). Максимальный процент исполнения зафиксирован по разделу «</w:t>
      </w:r>
      <w:r w:rsidRPr="00DE00F3">
        <w:rPr>
          <w:rFonts w:ascii="Times New Roman" w:eastAsia="Times New Roman" w:hAnsi="Times New Roman" w:cs="Times New Roman"/>
          <w:sz w:val="28"/>
          <w:szCs w:val="28"/>
          <w:lang w:eastAsia="ru-RU"/>
        </w:rPr>
        <w:t>Средства массовой информации</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sz w:val="28"/>
          <w:szCs w:val="28"/>
          <w:lang w:eastAsia="ru-RU"/>
        </w:rPr>
        <w:t>(38,9 %</w:t>
      </w:r>
      <w:r w:rsidRPr="00DE00F3">
        <w:rPr>
          <w:rFonts w:ascii="Times New Roman" w:eastAsia="Calibri" w:hAnsi="Times New Roman" w:cs="Times New Roman"/>
          <w:color w:val="000000"/>
          <w:sz w:val="28"/>
          <w:szCs w:val="28"/>
        </w:rPr>
        <w:t xml:space="preserve"> к годовым бюджетным назначениям).</w:t>
      </w:r>
    </w:p>
    <w:p w14:paraId="10083086" w14:textId="77777777" w:rsidR="00426183" w:rsidRPr="00DE00F3" w:rsidRDefault="00426183" w:rsidP="00DE00F3">
      <w:pPr>
        <w:tabs>
          <w:tab w:val="left" w:pos="720"/>
          <w:tab w:val="left" w:pos="8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Расходы республиканского бюджета, предусмотренные на непрограммные направления деятельности органов государственной власти, исполнены в объеме 690 451,7 тыс. руб. или на 31,0 % (в 2024 году – 28,1 %). На их долю в общем объеме исполненных расходов приходится 7,8 % (в 2024 году – 9,2 %).</w:t>
      </w:r>
    </w:p>
    <w:p w14:paraId="253A30BD" w14:textId="77777777" w:rsidR="00426183" w:rsidRPr="00DE00F3" w:rsidRDefault="00426183"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Согласно Закону о бюджете, исполнение республиканского бюджета в </w:t>
      </w:r>
      <w:r w:rsidRPr="00DE00F3">
        <w:rPr>
          <w:rFonts w:ascii="Times New Roman" w:eastAsia="Calibri" w:hAnsi="Times New Roman" w:cs="Times New Roman"/>
          <w:sz w:val="28"/>
          <w:szCs w:val="28"/>
          <w:lang w:val="en-US"/>
        </w:rPr>
        <w:t>I</w:t>
      </w:r>
      <w:r w:rsidRPr="00DE00F3">
        <w:rPr>
          <w:rFonts w:ascii="Times New Roman" w:eastAsia="Calibri" w:hAnsi="Times New Roman" w:cs="Times New Roman"/>
          <w:sz w:val="28"/>
          <w:szCs w:val="28"/>
        </w:rPr>
        <w:t xml:space="preserve"> квартале 2025 года осуществлялось в рамках 23 государственных программ. Общий объем финансирования госпрограмм на текущий год с учетом внесенных изменений в бюджетную роспись утвержден в сумме 35 333 790,3 тыс. руб. По итогам отчетного периода расходы бюджета по государственным программам исполнены в сумме 8 107 122,5 тыс. руб., что составляет 22,9 % уточненных годовых бюджетных назначений (в 2024 году – 21,1 %).</w:t>
      </w:r>
      <w:r w:rsidRPr="00DE00F3">
        <w:rPr>
          <w:rFonts w:ascii="Times New Roman" w:eastAsia="Times New Roman" w:hAnsi="Times New Roman" w:cs="Times New Roman"/>
          <w:sz w:val="28"/>
          <w:szCs w:val="28"/>
          <w:lang w:eastAsia="ru-RU"/>
        </w:rPr>
        <w:t xml:space="preserve"> На реализацию программных мероприятий в отчетном периоде направлено на 1 412 955,2 тыс. руб. или на 21,1 % больше, чем годом ранее.</w:t>
      </w:r>
    </w:p>
    <w:p w14:paraId="446C9502" w14:textId="77777777" w:rsidR="00426183" w:rsidRPr="00DE00F3" w:rsidRDefault="00426183" w:rsidP="00DE00F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В рассматриваемом периоде доля произведенных расходов по мероприятиям, утвержденным государственными программами республики, в общей сумме расходов республиканского бюджета уменьшилась на 1,4 процентных пункта и составила 92,2 % (</w:t>
      </w:r>
      <w:r w:rsidRPr="00DE00F3">
        <w:rPr>
          <w:rFonts w:ascii="Times New Roman" w:eastAsia="Times New Roman" w:hAnsi="Times New Roman" w:cs="Times New Roman"/>
          <w:sz w:val="28"/>
          <w:szCs w:val="28"/>
          <w:lang w:eastAsia="ru-RU"/>
        </w:rPr>
        <w:t>в 2024 году – 90,8</w:t>
      </w:r>
      <w:r w:rsidRPr="00DE00F3">
        <w:rPr>
          <w:rFonts w:ascii="Times New Roman" w:eastAsia="Calibri" w:hAnsi="Times New Roman" w:cs="Times New Roman"/>
          <w:sz w:val="28"/>
          <w:szCs w:val="28"/>
        </w:rPr>
        <w:t> </w:t>
      </w:r>
      <w:r w:rsidRPr="00DE00F3">
        <w:rPr>
          <w:rFonts w:ascii="Times New Roman" w:eastAsia="Times New Roman" w:hAnsi="Times New Roman" w:cs="Times New Roman"/>
          <w:sz w:val="28"/>
          <w:szCs w:val="28"/>
          <w:lang w:eastAsia="ru-RU"/>
        </w:rPr>
        <w:t>%).</w:t>
      </w:r>
    </w:p>
    <w:p w14:paraId="149D391B" w14:textId="77777777" w:rsidR="00426183" w:rsidRPr="00DE00F3" w:rsidRDefault="00426183" w:rsidP="00DE00F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Следует отметить, что в отчетном периоде </w:t>
      </w:r>
      <w:r w:rsidRPr="00DE00F3">
        <w:rPr>
          <w:rFonts w:ascii="Times New Roman" w:eastAsia="Times New Roman" w:hAnsi="Times New Roman" w:cs="Times New Roman"/>
          <w:sz w:val="28"/>
          <w:szCs w:val="28"/>
          <w:lang w:eastAsia="ru-RU"/>
        </w:rPr>
        <w:t>финансирование госпрограмм осуществлялось в недостаточных объемах: только 9 программ профинансированы на уровне 25 % и выше. По итогам первого квартала текущего года их удельный вес в общем объеме программных расходов составил 22,8 %.</w:t>
      </w:r>
    </w:p>
    <w:p w14:paraId="6EA4904E" w14:textId="77777777" w:rsidR="00426183" w:rsidRPr="00DE00F3" w:rsidRDefault="00426183" w:rsidP="00DE00F3">
      <w:pPr>
        <w:autoSpaceDE w:val="0"/>
        <w:autoSpaceDN w:val="0"/>
        <w:adjustRightInd w:val="0"/>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В диапазоне от 10,0 до </w:t>
      </w:r>
      <w:r w:rsidRPr="00DE00F3">
        <w:rPr>
          <w:rFonts w:ascii="Times New Roman" w:eastAsia="Calibri" w:hAnsi="Times New Roman" w:cs="Times New Roman"/>
          <w:sz w:val="28"/>
          <w:szCs w:val="28"/>
        </w:rPr>
        <w:t>25,0 % исполнены расходы по 10 госпрограммам. Наименьший процент исполнения (менее 10 %) сложился по 4 государственным программам («Молодежная политика», «Развитие туризма», «Противодействие коррупции» и «Формирование</w:t>
      </w:r>
      <w:r w:rsidRPr="00DE00F3">
        <w:rPr>
          <w:rFonts w:ascii="Times New Roman" w:eastAsia="Times New Roman" w:hAnsi="Times New Roman" w:cs="Times New Roman"/>
          <w:sz w:val="20"/>
          <w:szCs w:val="20"/>
          <w:lang w:eastAsia="ru-RU"/>
        </w:rPr>
        <w:t xml:space="preserve"> </w:t>
      </w:r>
      <w:r w:rsidRPr="00DE00F3">
        <w:rPr>
          <w:rFonts w:ascii="Times New Roman" w:eastAsia="Calibri" w:hAnsi="Times New Roman" w:cs="Times New Roman"/>
          <w:sz w:val="28"/>
          <w:szCs w:val="28"/>
        </w:rPr>
        <w:t>современной городской среды на территории Республики Ингушетия»). Не открыто финансирование по 1 госпрограмме («Оказание содействия добровольному переселению в Республику Ингушетия соотечественников, проживающих за рубежом»).</w:t>
      </w:r>
    </w:p>
    <w:p w14:paraId="3A40F5D3" w14:textId="77777777" w:rsidR="00426183" w:rsidRPr="00DE00F3" w:rsidRDefault="00426183" w:rsidP="00DE00F3">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6923724C" w14:textId="77777777" w:rsidR="00426183" w:rsidRPr="00DE00F3" w:rsidRDefault="00426183" w:rsidP="00DE00F3">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Межбюджетные отношения</w:t>
      </w:r>
    </w:p>
    <w:p w14:paraId="0FE4B4DD" w14:textId="77777777" w:rsidR="00426183" w:rsidRPr="00DE00F3" w:rsidRDefault="00426183"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3FB414D" w14:textId="77777777" w:rsidR="00426183" w:rsidRPr="00DE00F3" w:rsidRDefault="00426183"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итогам января-марта 2025 года отмечается рост перечисления межбюджетных трансфертов из республиканского бюджета, передаваемых муниципальным образованиям.</w:t>
      </w:r>
    </w:p>
    <w:p w14:paraId="6904F798" w14:textId="77777777" w:rsidR="00426183" w:rsidRPr="00DE00F3" w:rsidRDefault="00426183" w:rsidP="00DE00F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Бюджетам муниципальных районов и городов из бюджета республики в отчетном периоде предоставлены трансферты в объеме 323 918,1 тыс. руб. (27,7</w:t>
      </w:r>
      <w:r w:rsidRPr="00DE00F3">
        <w:rPr>
          <w:rFonts w:ascii="Times New Roman" w:eastAsia="Calibri" w:hAnsi="Times New Roman" w:cs="Times New Roman"/>
          <w:color w:val="000000"/>
          <w:sz w:val="28"/>
          <w:szCs w:val="28"/>
        </w:rPr>
        <w:t xml:space="preserve"> % к бюджетным ассигнованиям на текущий год) </w:t>
      </w:r>
      <w:r w:rsidRPr="00DE00F3">
        <w:rPr>
          <w:rFonts w:ascii="Times New Roman" w:eastAsia="Times New Roman" w:hAnsi="Times New Roman" w:cs="Times New Roman"/>
          <w:sz w:val="28"/>
          <w:szCs w:val="28"/>
          <w:lang w:eastAsia="ru-RU"/>
        </w:rPr>
        <w:t xml:space="preserve">или 123,4 % к уровню предыдущего года. </w:t>
      </w:r>
      <w:r w:rsidRPr="00DE00F3">
        <w:rPr>
          <w:rFonts w:ascii="Times New Roman" w:eastAsia="Calibri" w:hAnsi="Times New Roman" w:cs="Times New Roman"/>
          <w:color w:val="000000"/>
          <w:sz w:val="28"/>
          <w:szCs w:val="28"/>
        </w:rPr>
        <w:t>Доля межбюджетных трансфертов муниципальным образованиям в общем объеме расходов бюджета составила 3,7 % (в 2024 году – 3,6 %).</w:t>
      </w:r>
    </w:p>
    <w:p w14:paraId="7E9B6D23" w14:textId="77777777" w:rsidR="00426183" w:rsidRPr="00DE00F3" w:rsidRDefault="00426183" w:rsidP="00DE00F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Наибольшая доля расходов республиканского бюджета направлена по подразделу «Дотации на выравнивание бюджетной обеспеченности муниципальных образований» - 74,0 %. Бюджетные назначения, предусмотренные на выравнивание бюджетной обеспеченности муниципальных районов и городских округов, освоены в объеме 239 600,1 тыс. руб. или 25,0 % от утвержденного показателя на текущий год</w:t>
      </w:r>
      <w:r w:rsidRPr="00DE00F3">
        <w:rPr>
          <w:rFonts w:ascii="Times New Roman" w:eastAsia="Times New Roman" w:hAnsi="Times New Roman" w:cs="Times New Roman"/>
          <w:i/>
          <w:sz w:val="28"/>
          <w:szCs w:val="28"/>
          <w:lang w:eastAsia="ru-RU"/>
        </w:rPr>
        <w:t>.</w:t>
      </w:r>
    </w:p>
    <w:p w14:paraId="2BB6DFA3" w14:textId="77777777" w:rsidR="00426183" w:rsidRPr="00DE00F3" w:rsidRDefault="00426183" w:rsidP="00DE00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Расходные обязательства по подразделу «Иные дотации», предусмотренные на поддержку мер по обеспечению сбалансированности бюджетов, выполнены в объеме 51 648,6 тыс. руб. или 68,2 % от прогнозируемых значений. В структуре межбюджетных трансфертов данный вид расходов составил 15,9 % (в 2024 году - 3,8 %).</w:t>
      </w:r>
    </w:p>
    <w:p w14:paraId="21AE36E0" w14:textId="77777777" w:rsidR="00426183" w:rsidRPr="00DE00F3" w:rsidRDefault="00426183" w:rsidP="00DE00F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Доля расходов по подразделу «Прочие межбюджетные трансферты общего характера» составила 10,1 % (в 2024 году – 11,9 %). Расходные обязательства по указанному подразделу исполнены в размере 32 669,4 тыс. руб. или 24,1 % от годовых бюджетных назначений и направлены на исполнение полномочий по расчету и предоставлению дотаций поселениям республики.</w:t>
      </w:r>
    </w:p>
    <w:p w14:paraId="337BEDDE" w14:textId="77777777" w:rsidR="00426183" w:rsidRPr="00DE00F3" w:rsidRDefault="00426183"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DA969F8" w14:textId="77777777" w:rsidR="00426183" w:rsidRPr="00DE00F3" w:rsidRDefault="00426183" w:rsidP="00DE00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493" w:type="dxa"/>
        <w:tblLook w:val="04A0" w:firstRow="1" w:lastRow="0" w:firstColumn="1" w:lastColumn="0" w:noHBand="0" w:noVBand="1"/>
      </w:tblPr>
      <w:tblGrid>
        <w:gridCol w:w="4077"/>
        <w:gridCol w:w="5416"/>
      </w:tblGrid>
      <w:tr w:rsidR="00426183" w:rsidRPr="00DE00F3" w14:paraId="3F1B5AFC" w14:textId="77777777" w:rsidTr="00E32508">
        <w:tc>
          <w:tcPr>
            <w:tcW w:w="4077" w:type="dxa"/>
            <w:vAlign w:val="center"/>
          </w:tcPr>
          <w:p w14:paraId="375307AA" w14:textId="77777777" w:rsidR="00426183" w:rsidRPr="00DE00F3"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Председатель</w:t>
            </w:r>
          </w:p>
          <w:p w14:paraId="0759E3EC" w14:textId="77777777" w:rsidR="00426183" w:rsidRPr="00DE00F3"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Контрольно-счетной палаты</w:t>
            </w:r>
          </w:p>
          <w:p w14:paraId="1E897C13" w14:textId="77777777" w:rsidR="00426183" w:rsidRPr="00DE00F3" w:rsidRDefault="00426183" w:rsidP="00DE00F3">
            <w:pPr>
              <w:widowControl w:val="0"/>
              <w:autoSpaceDE w:val="0"/>
              <w:autoSpaceDN w:val="0"/>
              <w:adjustRightInd w:val="0"/>
              <w:spacing w:after="0" w:line="240" w:lineRule="auto"/>
              <w:jc w:val="cente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b/>
                <w:i/>
                <w:iCs/>
                <w:sz w:val="28"/>
                <w:szCs w:val="28"/>
                <w:lang w:eastAsia="ru-RU"/>
              </w:rPr>
              <w:t>Республики Ингушетия</w:t>
            </w:r>
          </w:p>
        </w:tc>
        <w:tc>
          <w:tcPr>
            <w:tcW w:w="5416" w:type="dxa"/>
            <w:vAlign w:val="bottom"/>
          </w:tcPr>
          <w:p w14:paraId="1B69A63E" w14:textId="77777777" w:rsidR="00426183" w:rsidRPr="00DE00F3" w:rsidRDefault="00426183" w:rsidP="00DE00F3">
            <w:pPr>
              <w:widowControl w:val="0"/>
              <w:autoSpaceDE w:val="0"/>
              <w:autoSpaceDN w:val="0"/>
              <w:adjustRightInd w:val="0"/>
              <w:spacing w:after="0" w:line="240" w:lineRule="auto"/>
              <w:jc w:val="right"/>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b/>
                <w:i/>
                <w:iCs/>
                <w:sz w:val="28"/>
                <w:szCs w:val="28"/>
                <w:lang w:eastAsia="ru-RU"/>
              </w:rPr>
              <w:t>Х.Х. Гагиев</w:t>
            </w:r>
          </w:p>
        </w:tc>
      </w:tr>
    </w:tbl>
    <w:p w14:paraId="177E53CF" w14:textId="77777777" w:rsidR="00426183" w:rsidRPr="00DE00F3" w:rsidRDefault="00426183" w:rsidP="00DE00F3">
      <w:pPr>
        <w:widowControl w:val="0"/>
        <w:tabs>
          <w:tab w:val="left" w:pos="3592"/>
        </w:tabs>
        <w:autoSpaceDE w:val="0"/>
        <w:autoSpaceDN w:val="0"/>
        <w:adjustRightInd w:val="0"/>
        <w:spacing w:after="0" w:line="240" w:lineRule="auto"/>
        <w:rPr>
          <w:rFonts w:ascii="Times New Roman" w:eastAsia="Times New Roman" w:hAnsi="Times New Roman" w:cs="Times New Roman"/>
          <w:sz w:val="6"/>
          <w:szCs w:val="6"/>
          <w:lang w:eastAsia="ru-RU"/>
        </w:rPr>
      </w:pPr>
    </w:p>
    <w:p w14:paraId="6A63A9C8" w14:textId="77777777" w:rsidR="00520001" w:rsidRPr="00520001" w:rsidRDefault="00426183" w:rsidP="00520001">
      <w:pPr>
        <w:spacing w:after="0" w:line="240" w:lineRule="auto"/>
        <w:ind w:left="-142" w:right="141" w:firstLine="142"/>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bCs/>
          <w:i/>
          <w:iCs/>
          <w:color w:val="000000"/>
          <w:sz w:val="28"/>
          <w:szCs w:val="28"/>
          <w:lang w:eastAsia="ru-RU"/>
        </w:rPr>
        <w:br w:type="page"/>
      </w:r>
      <w:bookmarkStart w:id="168" w:name="_Hlk205287591"/>
      <w:r w:rsidR="00520001" w:rsidRPr="00520001">
        <w:rPr>
          <w:rFonts w:ascii="Times New Roman" w:eastAsia="Times New Roman" w:hAnsi="Times New Roman" w:cs="Times New Roman"/>
          <w:b/>
          <w:sz w:val="28"/>
          <w:szCs w:val="28"/>
          <w:lang w:eastAsia="ru-RU"/>
        </w:rPr>
        <w:t>Заключение</w:t>
      </w:r>
    </w:p>
    <w:p w14:paraId="0C755A44" w14:textId="6F88B750" w:rsidR="00520001" w:rsidRPr="00520001" w:rsidRDefault="00520001" w:rsidP="00520001">
      <w:pPr>
        <w:spacing w:after="0" w:line="240" w:lineRule="auto"/>
        <w:ind w:left="-142" w:right="141" w:firstLine="142"/>
        <w:jc w:val="center"/>
        <w:rPr>
          <w:rFonts w:ascii="Times New Roman" w:eastAsia="Times New Roman" w:hAnsi="Times New Roman" w:cs="Times New Roman"/>
          <w:b/>
          <w:sz w:val="28"/>
          <w:szCs w:val="28"/>
          <w:lang w:eastAsia="ru-RU"/>
        </w:rPr>
      </w:pPr>
      <w:r w:rsidRPr="00520001">
        <w:rPr>
          <w:rFonts w:ascii="Times New Roman" w:eastAsia="Times New Roman" w:hAnsi="Times New Roman" w:cs="Times New Roman"/>
          <w:b/>
          <w:sz w:val="28"/>
          <w:szCs w:val="28"/>
          <w:lang w:eastAsia="ru-RU"/>
        </w:rPr>
        <w:t xml:space="preserve">на проект закона Республики Ингушетия «Об исполнении бюджета Территориального фонда обязательного медицинского страхования </w:t>
      </w:r>
    </w:p>
    <w:p w14:paraId="0D1498CE" w14:textId="77777777" w:rsidR="00520001" w:rsidRPr="00520001" w:rsidRDefault="00520001" w:rsidP="00520001">
      <w:pPr>
        <w:spacing w:after="0" w:line="240" w:lineRule="auto"/>
        <w:ind w:left="-142" w:right="141" w:firstLine="142"/>
        <w:jc w:val="center"/>
        <w:rPr>
          <w:rFonts w:ascii="Times New Roman" w:eastAsia="Times New Roman" w:hAnsi="Times New Roman" w:cs="Times New Roman"/>
          <w:b/>
          <w:sz w:val="28"/>
          <w:szCs w:val="28"/>
          <w:lang w:eastAsia="ru-RU"/>
        </w:rPr>
      </w:pPr>
      <w:r w:rsidRPr="00520001">
        <w:rPr>
          <w:rFonts w:ascii="Times New Roman" w:eastAsia="Times New Roman" w:hAnsi="Times New Roman" w:cs="Times New Roman"/>
          <w:b/>
          <w:sz w:val="28"/>
          <w:szCs w:val="28"/>
          <w:lang w:eastAsia="ru-RU"/>
        </w:rPr>
        <w:t>Республики Ингушетия за 2024 год»</w:t>
      </w:r>
    </w:p>
    <w:p w14:paraId="6A36CFDB" w14:textId="77777777" w:rsidR="00520001" w:rsidRPr="00520001" w:rsidRDefault="00520001" w:rsidP="00520001">
      <w:pPr>
        <w:spacing w:after="0" w:line="240" w:lineRule="auto"/>
        <w:ind w:left="-426" w:right="141" w:firstLine="426"/>
        <w:jc w:val="both"/>
        <w:rPr>
          <w:rFonts w:ascii="Times New Roman" w:eastAsia="Times New Roman" w:hAnsi="Times New Roman" w:cs="Times New Roman"/>
          <w:b/>
          <w:sz w:val="28"/>
          <w:szCs w:val="28"/>
          <w:lang w:eastAsia="ru-RU"/>
        </w:rPr>
      </w:pPr>
    </w:p>
    <w:p w14:paraId="53D0E72A" w14:textId="77777777" w:rsidR="00520001" w:rsidRPr="00520001" w:rsidRDefault="00520001" w:rsidP="00520001">
      <w:pPr>
        <w:spacing w:after="0" w:line="240" w:lineRule="auto"/>
        <w:ind w:left="-426" w:right="141" w:firstLine="426"/>
        <w:jc w:val="center"/>
        <w:rPr>
          <w:rFonts w:ascii="Times New Roman" w:eastAsia="Times New Roman" w:hAnsi="Times New Roman" w:cs="Times New Roman"/>
          <w:b/>
          <w:sz w:val="28"/>
          <w:szCs w:val="28"/>
          <w:lang w:eastAsia="ru-RU"/>
        </w:rPr>
      </w:pPr>
      <w:r w:rsidRPr="00520001">
        <w:rPr>
          <w:rFonts w:ascii="Times New Roman" w:eastAsia="Times New Roman" w:hAnsi="Times New Roman" w:cs="Times New Roman"/>
          <w:b/>
          <w:sz w:val="28"/>
          <w:szCs w:val="28"/>
          <w:lang w:eastAsia="ru-RU"/>
        </w:rPr>
        <w:t>Общие положения</w:t>
      </w:r>
    </w:p>
    <w:p w14:paraId="10411199" w14:textId="77777777" w:rsidR="00520001" w:rsidRPr="00520001" w:rsidRDefault="00520001" w:rsidP="00520001">
      <w:pPr>
        <w:spacing w:after="0" w:line="240" w:lineRule="auto"/>
        <w:ind w:right="-2" w:firstLine="709"/>
        <w:jc w:val="center"/>
        <w:rPr>
          <w:rFonts w:ascii="Times New Roman" w:eastAsia="Times New Roman" w:hAnsi="Times New Roman" w:cs="Times New Roman"/>
          <w:b/>
          <w:sz w:val="28"/>
          <w:szCs w:val="28"/>
          <w:lang w:eastAsia="ru-RU"/>
        </w:rPr>
      </w:pPr>
    </w:p>
    <w:p w14:paraId="2B4CDE2B" w14:textId="497CD9E5" w:rsidR="00520001" w:rsidRPr="00520001" w:rsidRDefault="00520001" w:rsidP="00520001">
      <w:pPr>
        <w:spacing w:after="0" w:line="240" w:lineRule="auto"/>
        <w:ind w:right="-2" w:firstLine="709"/>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 xml:space="preserve">Проект закона Республики Ингушетия «Об исполнении бюджета Территориального фонда обязательного медицинского страхования Республики Ингушетия за 2024 год» (далее - Законопроект) представлен в Контрольно-счетную палату Республики Ингушетия Народным Собранием Республики Ингушетия письмом </w:t>
      </w:r>
      <w:r w:rsidR="004E1A63" w:rsidRPr="00520001">
        <w:rPr>
          <w:rFonts w:ascii="Times New Roman" w:eastAsia="Times New Roman" w:hAnsi="Times New Roman" w:cs="Times New Roman"/>
          <w:sz w:val="28"/>
          <w:szCs w:val="28"/>
          <w:lang w:eastAsia="ru-RU"/>
        </w:rPr>
        <w:t xml:space="preserve">от 16.06.2025 </w:t>
      </w:r>
      <w:r w:rsidRPr="00520001">
        <w:rPr>
          <w:rFonts w:ascii="Times New Roman" w:eastAsia="Times New Roman" w:hAnsi="Times New Roman" w:cs="Times New Roman"/>
          <w:sz w:val="28"/>
          <w:szCs w:val="28"/>
          <w:lang w:eastAsia="ru-RU"/>
        </w:rPr>
        <w:t>№ 682.</w:t>
      </w:r>
    </w:p>
    <w:p w14:paraId="3EF3EB51" w14:textId="43C3E45A" w:rsidR="00520001" w:rsidRPr="00520001" w:rsidRDefault="00520001" w:rsidP="00520001">
      <w:pPr>
        <w:spacing w:after="0" w:line="240" w:lineRule="auto"/>
        <w:ind w:right="-2" w:firstLine="709"/>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В нарушение п</w:t>
      </w:r>
      <w:r w:rsidR="004E1A63">
        <w:rPr>
          <w:rFonts w:ascii="Times New Roman" w:eastAsia="Times New Roman" w:hAnsi="Times New Roman" w:cs="Times New Roman"/>
          <w:sz w:val="28"/>
          <w:szCs w:val="28"/>
          <w:lang w:eastAsia="ru-RU"/>
        </w:rPr>
        <w:t xml:space="preserve">ункта </w:t>
      </w:r>
      <w:r w:rsidRPr="00520001">
        <w:rPr>
          <w:rFonts w:ascii="Times New Roman" w:eastAsia="Times New Roman" w:hAnsi="Times New Roman" w:cs="Times New Roman"/>
          <w:sz w:val="28"/>
          <w:szCs w:val="28"/>
          <w:lang w:eastAsia="ru-RU"/>
        </w:rPr>
        <w:t>5 ст</w:t>
      </w:r>
      <w:r w:rsidR="004E1A63">
        <w:rPr>
          <w:rFonts w:ascii="Times New Roman" w:eastAsia="Times New Roman" w:hAnsi="Times New Roman" w:cs="Times New Roman"/>
          <w:sz w:val="28"/>
          <w:szCs w:val="28"/>
          <w:lang w:eastAsia="ru-RU"/>
        </w:rPr>
        <w:t xml:space="preserve">атьи </w:t>
      </w:r>
      <w:r w:rsidRPr="00520001">
        <w:rPr>
          <w:rFonts w:ascii="Times New Roman" w:eastAsia="Times New Roman" w:hAnsi="Times New Roman" w:cs="Times New Roman"/>
          <w:sz w:val="28"/>
          <w:szCs w:val="28"/>
          <w:lang w:eastAsia="ru-RU"/>
        </w:rPr>
        <w:t xml:space="preserve">149 Бюджетного кодекса РФ Правительством Республики Ингушетия не представлен отчет об исполнении бюджета </w:t>
      </w:r>
      <w:bookmarkStart w:id="169" w:name="_Hlk205286241"/>
      <w:r w:rsidRPr="00520001">
        <w:rPr>
          <w:rFonts w:ascii="Times New Roman" w:eastAsia="Times New Roman" w:hAnsi="Times New Roman" w:cs="Times New Roman"/>
          <w:sz w:val="28"/>
          <w:szCs w:val="28"/>
          <w:lang w:eastAsia="ru-RU"/>
        </w:rPr>
        <w:t>Территориального фонда обязательного медицинского страхования Республики Ингушетия</w:t>
      </w:r>
      <w:bookmarkEnd w:id="169"/>
      <w:r w:rsidRPr="00520001">
        <w:rPr>
          <w:rFonts w:ascii="Times New Roman" w:eastAsia="Times New Roman" w:hAnsi="Times New Roman" w:cs="Times New Roman"/>
          <w:sz w:val="28"/>
          <w:szCs w:val="28"/>
          <w:lang w:eastAsia="ru-RU"/>
        </w:rPr>
        <w:t xml:space="preserve"> в Контрольно-счетную палату Республики Ингушетия.</w:t>
      </w:r>
    </w:p>
    <w:p w14:paraId="2E975825" w14:textId="77777777" w:rsidR="00520001" w:rsidRPr="00520001" w:rsidRDefault="00520001" w:rsidP="00520001">
      <w:pPr>
        <w:spacing w:after="0" w:line="240" w:lineRule="auto"/>
        <w:ind w:right="-2" w:firstLine="709"/>
        <w:jc w:val="both"/>
        <w:rPr>
          <w:rFonts w:ascii="Times New Roman" w:eastAsia="Times New Roman" w:hAnsi="Times New Roman" w:cs="Times New Roman"/>
          <w:sz w:val="28"/>
          <w:szCs w:val="28"/>
          <w:lang w:eastAsia="ru-RU"/>
        </w:rPr>
      </w:pPr>
    </w:p>
    <w:p w14:paraId="7F1D557C" w14:textId="77777777" w:rsidR="00520001" w:rsidRPr="00520001" w:rsidRDefault="00520001" w:rsidP="00520001">
      <w:pPr>
        <w:spacing w:after="0" w:line="240" w:lineRule="auto"/>
        <w:ind w:right="-2" w:firstLine="709"/>
        <w:jc w:val="center"/>
        <w:rPr>
          <w:rFonts w:ascii="Times New Roman" w:eastAsia="Times New Roman" w:hAnsi="Times New Roman" w:cs="Times New Roman"/>
          <w:b/>
          <w:sz w:val="28"/>
          <w:szCs w:val="28"/>
          <w:lang w:eastAsia="ru-RU"/>
        </w:rPr>
      </w:pPr>
      <w:r w:rsidRPr="00520001">
        <w:rPr>
          <w:rFonts w:ascii="Times New Roman" w:eastAsia="Times New Roman" w:hAnsi="Times New Roman" w:cs="Times New Roman"/>
          <w:b/>
          <w:sz w:val="28"/>
          <w:szCs w:val="28"/>
          <w:lang w:eastAsia="ru-RU"/>
        </w:rPr>
        <w:t xml:space="preserve">Анализ исполнения доходных статей бюджета </w:t>
      </w:r>
    </w:p>
    <w:p w14:paraId="23657248" w14:textId="6776068A" w:rsidR="00520001" w:rsidRPr="00520001" w:rsidRDefault="004E1A63" w:rsidP="00520001">
      <w:pPr>
        <w:spacing w:after="0" w:line="240" w:lineRule="auto"/>
        <w:ind w:right="-2" w:firstLine="709"/>
        <w:jc w:val="center"/>
        <w:rPr>
          <w:rFonts w:ascii="Times New Roman" w:eastAsia="Times New Roman" w:hAnsi="Times New Roman" w:cs="Times New Roman"/>
          <w:b/>
          <w:sz w:val="28"/>
          <w:szCs w:val="28"/>
          <w:lang w:eastAsia="ru-RU"/>
        </w:rPr>
      </w:pPr>
      <w:r w:rsidRPr="004E1A63">
        <w:rPr>
          <w:rFonts w:ascii="Times New Roman" w:eastAsia="Times New Roman" w:hAnsi="Times New Roman" w:cs="Times New Roman"/>
          <w:b/>
          <w:sz w:val="28"/>
          <w:szCs w:val="28"/>
          <w:lang w:eastAsia="ru-RU"/>
        </w:rPr>
        <w:t xml:space="preserve">Территориального фонда обязательного медицинского страхования Республики Ингушетия </w:t>
      </w:r>
      <w:r w:rsidR="00520001" w:rsidRPr="00520001">
        <w:rPr>
          <w:rFonts w:ascii="Times New Roman" w:eastAsia="Times New Roman" w:hAnsi="Times New Roman" w:cs="Times New Roman"/>
          <w:b/>
          <w:sz w:val="28"/>
          <w:szCs w:val="28"/>
          <w:lang w:eastAsia="ru-RU"/>
        </w:rPr>
        <w:t>в 2024 году</w:t>
      </w:r>
    </w:p>
    <w:p w14:paraId="05DDEDEE" w14:textId="77777777" w:rsidR="00520001" w:rsidRPr="00520001" w:rsidRDefault="00520001" w:rsidP="00520001">
      <w:pPr>
        <w:spacing w:after="0" w:line="240" w:lineRule="auto"/>
        <w:ind w:right="-2" w:firstLine="709"/>
        <w:jc w:val="center"/>
        <w:rPr>
          <w:rFonts w:ascii="Times New Roman" w:eastAsia="Times New Roman" w:hAnsi="Times New Roman" w:cs="Times New Roman"/>
          <w:b/>
          <w:sz w:val="28"/>
          <w:szCs w:val="28"/>
          <w:lang w:eastAsia="ru-RU"/>
        </w:rPr>
      </w:pPr>
    </w:p>
    <w:p w14:paraId="2DFD78A9" w14:textId="16809341" w:rsidR="00520001" w:rsidRPr="00520001" w:rsidRDefault="00520001" w:rsidP="00520001">
      <w:pPr>
        <w:spacing w:after="0" w:line="240" w:lineRule="auto"/>
        <w:ind w:right="-2" w:firstLine="709"/>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 xml:space="preserve">Исполнение бюджета </w:t>
      </w:r>
      <w:r w:rsidR="004E1A63" w:rsidRPr="004E1A63">
        <w:rPr>
          <w:rFonts w:ascii="Times New Roman" w:eastAsia="Times New Roman" w:hAnsi="Times New Roman" w:cs="Times New Roman"/>
          <w:sz w:val="28"/>
          <w:szCs w:val="28"/>
          <w:lang w:eastAsia="ru-RU"/>
        </w:rPr>
        <w:t xml:space="preserve">Территориального фонда обязательного медицинского страхования Республики Ингушетия </w:t>
      </w:r>
      <w:r w:rsidR="004E1A63">
        <w:rPr>
          <w:rFonts w:ascii="Times New Roman" w:eastAsia="Times New Roman" w:hAnsi="Times New Roman" w:cs="Times New Roman"/>
          <w:sz w:val="28"/>
          <w:szCs w:val="28"/>
          <w:lang w:eastAsia="ru-RU"/>
        </w:rPr>
        <w:t xml:space="preserve">(далее - </w:t>
      </w:r>
      <w:r w:rsidRPr="00520001">
        <w:rPr>
          <w:rFonts w:ascii="Times New Roman" w:eastAsia="Times New Roman" w:hAnsi="Times New Roman" w:cs="Times New Roman"/>
          <w:sz w:val="28"/>
          <w:szCs w:val="28"/>
          <w:lang w:eastAsia="ru-RU"/>
        </w:rPr>
        <w:t>ТФОМС РИ</w:t>
      </w:r>
      <w:r w:rsidR="004E1A63">
        <w:rPr>
          <w:rFonts w:ascii="Times New Roman" w:eastAsia="Times New Roman" w:hAnsi="Times New Roman" w:cs="Times New Roman"/>
          <w:sz w:val="28"/>
          <w:szCs w:val="28"/>
          <w:lang w:eastAsia="ru-RU"/>
        </w:rPr>
        <w:t>)</w:t>
      </w:r>
      <w:r w:rsidRPr="00520001">
        <w:rPr>
          <w:rFonts w:ascii="Times New Roman" w:eastAsia="Times New Roman" w:hAnsi="Times New Roman" w:cs="Times New Roman"/>
          <w:sz w:val="28"/>
          <w:szCs w:val="28"/>
          <w:lang w:eastAsia="ru-RU"/>
        </w:rPr>
        <w:t xml:space="preserve"> осуществлялось в рамках Закона Республики Ингушетия от 29</w:t>
      </w:r>
      <w:r w:rsidR="004E1A63">
        <w:rPr>
          <w:rFonts w:ascii="Times New Roman" w:eastAsia="Times New Roman" w:hAnsi="Times New Roman" w:cs="Times New Roman"/>
          <w:sz w:val="28"/>
          <w:szCs w:val="28"/>
          <w:lang w:eastAsia="ru-RU"/>
        </w:rPr>
        <w:t>.12.</w:t>
      </w:r>
      <w:r w:rsidRPr="00520001">
        <w:rPr>
          <w:rFonts w:ascii="Times New Roman" w:eastAsia="Times New Roman" w:hAnsi="Times New Roman" w:cs="Times New Roman"/>
          <w:sz w:val="28"/>
          <w:szCs w:val="28"/>
          <w:lang w:eastAsia="ru-RU"/>
        </w:rPr>
        <w:t>2023 №</w:t>
      </w:r>
      <w:r w:rsidR="004E1A63">
        <w:rPr>
          <w:rFonts w:ascii="Times New Roman" w:eastAsia="Times New Roman" w:hAnsi="Times New Roman" w:cs="Times New Roman"/>
          <w:sz w:val="28"/>
          <w:szCs w:val="28"/>
          <w:lang w:eastAsia="ru-RU"/>
        </w:rPr>
        <w:t> </w:t>
      </w:r>
      <w:r w:rsidRPr="00520001">
        <w:rPr>
          <w:rFonts w:ascii="Times New Roman" w:eastAsia="Times New Roman" w:hAnsi="Times New Roman" w:cs="Times New Roman"/>
          <w:sz w:val="28"/>
          <w:szCs w:val="28"/>
          <w:lang w:eastAsia="ru-RU"/>
        </w:rPr>
        <w:t xml:space="preserve">90-РЗ «О бюджете Территориального фонда обязательного медицинского страхования Республики Ингушетия на 2024 год и на плановый период 2025 и 2026 годов» (далее – Закон </w:t>
      </w:r>
      <w:r w:rsidR="004E1A63">
        <w:rPr>
          <w:rFonts w:ascii="Times New Roman" w:eastAsia="Times New Roman" w:hAnsi="Times New Roman" w:cs="Times New Roman"/>
          <w:sz w:val="28"/>
          <w:szCs w:val="28"/>
          <w:lang w:eastAsia="ru-RU"/>
        </w:rPr>
        <w:t xml:space="preserve">РИ </w:t>
      </w:r>
      <w:r w:rsidRPr="00520001">
        <w:rPr>
          <w:rFonts w:ascii="Times New Roman" w:eastAsia="Times New Roman" w:hAnsi="Times New Roman" w:cs="Times New Roman"/>
          <w:sz w:val="28"/>
          <w:szCs w:val="28"/>
          <w:lang w:eastAsia="ru-RU"/>
        </w:rPr>
        <w:t>№</w:t>
      </w:r>
      <w:r w:rsidR="004E1A63">
        <w:rPr>
          <w:rFonts w:ascii="Times New Roman" w:eastAsia="Times New Roman" w:hAnsi="Times New Roman" w:cs="Times New Roman"/>
          <w:sz w:val="28"/>
          <w:szCs w:val="28"/>
          <w:lang w:eastAsia="ru-RU"/>
        </w:rPr>
        <w:t> </w:t>
      </w:r>
      <w:r w:rsidRPr="00520001">
        <w:rPr>
          <w:rFonts w:ascii="Times New Roman" w:eastAsia="Times New Roman" w:hAnsi="Times New Roman" w:cs="Times New Roman"/>
          <w:sz w:val="28"/>
          <w:szCs w:val="28"/>
          <w:lang w:eastAsia="ru-RU"/>
        </w:rPr>
        <w:t>90-РЗ).</w:t>
      </w:r>
    </w:p>
    <w:p w14:paraId="700AC3E2" w14:textId="3E7CA26F" w:rsidR="00520001" w:rsidRPr="00520001" w:rsidRDefault="00520001" w:rsidP="00520001">
      <w:pPr>
        <w:spacing w:after="0" w:line="240" w:lineRule="auto"/>
        <w:ind w:right="-2" w:firstLine="709"/>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 xml:space="preserve">В соответствии с Законом </w:t>
      </w:r>
      <w:r w:rsidR="004E1A63">
        <w:rPr>
          <w:rFonts w:ascii="Times New Roman" w:eastAsia="Times New Roman" w:hAnsi="Times New Roman" w:cs="Times New Roman"/>
          <w:sz w:val="28"/>
          <w:szCs w:val="28"/>
          <w:lang w:eastAsia="ru-RU"/>
        </w:rPr>
        <w:t xml:space="preserve">РИ </w:t>
      </w:r>
      <w:r w:rsidRPr="00520001">
        <w:rPr>
          <w:rFonts w:ascii="Times New Roman" w:eastAsia="Times New Roman" w:hAnsi="Times New Roman" w:cs="Times New Roman"/>
          <w:sz w:val="28"/>
          <w:szCs w:val="28"/>
          <w:lang w:eastAsia="ru-RU"/>
        </w:rPr>
        <w:t>№</w:t>
      </w:r>
      <w:r w:rsidR="004E1A63">
        <w:rPr>
          <w:rFonts w:ascii="Times New Roman" w:eastAsia="Times New Roman" w:hAnsi="Times New Roman" w:cs="Times New Roman"/>
          <w:sz w:val="28"/>
          <w:szCs w:val="28"/>
          <w:lang w:eastAsia="ru-RU"/>
        </w:rPr>
        <w:t> </w:t>
      </w:r>
      <w:r w:rsidRPr="00520001">
        <w:rPr>
          <w:rFonts w:ascii="Times New Roman" w:eastAsia="Times New Roman" w:hAnsi="Times New Roman" w:cs="Times New Roman"/>
          <w:sz w:val="28"/>
          <w:szCs w:val="28"/>
          <w:lang w:eastAsia="ru-RU"/>
        </w:rPr>
        <w:t xml:space="preserve">90-РЗ прогнозируемый общий объем доходов на 2024 год утвержден в сумме </w:t>
      </w:r>
      <w:r w:rsidRPr="00520001">
        <w:rPr>
          <w:rFonts w:ascii="Times New Roman" w:eastAsia="Times New Roman" w:hAnsi="Times New Roman" w:cs="Times New Roman"/>
          <w:color w:val="000000"/>
          <w:sz w:val="28"/>
          <w:szCs w:val="28"/>
          <w:lang w:eastAsia="ru-RU"/>
        </w:rPr>
        <w:t>7</w:t>
      </w:r>
      <w:r w:rsidR="004E1A63">
        <w:rPr>
          <w:rFonts w:ascii="Times New Roman" w:eastAsia="Times New Roman" w:hAnsi="Times New Roman" w:cs="Times New Roman"/>
          <w:color w:val="000000"/>
          <w:sz w:val="28"/>
          <w:szCs w:val="28"/>
          <w:lang w:eastAsia="ru-RU"/>
        </w:rPr>
        <w:t> </w:t>
      </w:r>
      <w:r w:rsidRPr="00520001">
        <w:rPr>
          <w:rFonts w:ascii="Times New Roman" w:eastAsia="Times New Roman" w:hAnsi="Times New Roman" w:cs="Times New Roman"/>
          <w:color w:val="000000"/>
          <w:sz w:val="28"/>
          <w:szCs w:val="28"/>
          <w:lang w:eastAsia="ru-RU"/>
        </w:rPr>
        <w:t>952</w:t>
      </w:r>
      <w:r w:rsidR="004E1A63">
        <w:rPr>
          <w:rFonts w:ascii="Times New Roman" w:eastAsia="Times New Roman" w:hAnsi="Times New Roman" w:cs="Times New Roman"/>
          <w:color w:val="000000"/>
          <w:sz w:val="28"/>
          <w:szCs w:val="28"/>
          <w:lang w:eastAsia="ru-RU"/>
        </w:rPr>
        <w:t> </w:t>
      </w:r>
      <w:r w:rsidRPr="00520001">
        <w:rPr>
          <w:rFonts w:ascii="Times New Roman" w:eastAsia="Times New Roman" w:hAnsi="Times New Roman" w:cs="Times New Roman"/>
          <w:color w:val="000000"/>
          <w:sz w:val="28"/>
          <w:szCs w:val="28"/>
          <w:lang w:eastAsia="ru-RU"/>
        </w:rPr>
        <w:t>703,2</w:t>
      </w:r>
      <w:r w:rsidRPr="00520001">
        <w:rPr>
          <w:rFonts w:ascii="Calibri" w:eastAsia="Times New Roman" w:hAnsi="Calibri" w:cs="Times New Roman"/>
          <w:color w:val="000000"/>
          <w:sz w:val="29"/>
          <w:szCs w:val="29"/>
          <w:lang w:eastAsia="ru-RU"/>
        </w:rPr>
        <w:t> </w:t>
      </w:r>
      <w:r w:rsidRPr="00520001">
        <w:rPr>
          <w:rFonts w:ascii="Times New Roman" w:eastAsia="Times New Roman" w:hAnsi="Times New Roman" w:cs="Times New Roman"/>
          <w:sz w:val="28"/>
          <w:szCs w:val="28"/>
          <w:lang w:eastAsia="ru-RU"/>
        </w:rPr>
        <w:t xml:space="preserve">тыс. руб., объем расходов - в сумме </w:t>
      </w:r>
      <w:r w:rsidRPr="00520001">
        <w:rPr>
          <w:rFonts w:ascii="Times New Roman" w:eastAsia="Times New Roman" w:hAnsi="Times New Roman" w:cs="Times New Roman"/>
          <w:color w:val="000000"/>
          <w:sz w:val="28"/>
          <w:szCs w:val="28"/>
          <w:lang w:eastAsia="ru-RU"/>
        </w:rPr>
        <w:t>8</w:t>
      </w:r>
      <w:r w:rsidR="004E1A63">
        <w:rPr>
          <w:rFonts w:ascii="Times New Roman" w:eastAsia="Times New Roman" w:hAnsi="Times New Roman" w:cs="Times New Roman"/>
          <w:color w:val="000000"/>
          <w:sz w:val="28"/>
          <w:szCs w:val="28"/>
          <w:lang w:eastAsia="ru-RU"/>
        </w:rPr>
        <w:t> </w:t>
      </w:r>
      <w:r w:rsidRPr="00520001">
        <w:rPr>
          <w:rFonts w:ascii="Times New Roman" w:eastAsia="Times New Roman" w:hAnsi="Times New Roman" w:cs="Times New Roman"/>
          <w:color w:val="000000"/>
          <w:sz w:val="28"/>
          <w:szCs w:val="28"/>
          <w:lang w:eastAsia="ru-RU"/>
        </w:rPr>
        <w:t>254</w:t>
      </w:r>
      <w:r w:rsidR="004E1A63">
        <w:rPr>
          <w:rFonts w:ascii="Times New Roman" w:eastAsia="Times New Roman" w:hAnsi="Times New Roman" w:cs="Times New Roman"/>
          <w:color w:val="000000"/>
          <w:sz w:val="28"/>
          <w:szCs w:val="28"/>
          <w:lang w:eastAsia="ru-RU"/>
        </w:rPr>
        <w:t> </w:t>
      </w:r>
      <w:r w:rsidRPr="00520001">
        <w:rPr>
          <w:rFonts w:ascii="Times New Roman" w:eastAsia="Times New Roman" w:hAnsi="Times New Roman" w:cs="Times New Roman"/>
          <w:color w:val="000000"/>
          <w:sz w:val="28"/>
          <w:szCs w:val="28"/>
          <w:lang w:eastAsia="ru-RU"/>
        </w:rPr>
        <w:t>753,4</w:t>
      </w:r>
      <w:r w:rsidRPr="00520001">
        <w:rPr>
          <w:rFonts w:ascii="Times New Roman" w:eastAsia="Times New Roman" w:hAnsi="Times New Roman" w:cs="Times New Roman"/>
          <w:sz w:val="28"/>
          <w:szCs w:val="28"/>
          <w:lang w:eastAsia="ru-RU"/>
        </w:rPr>
        <w:t xml:space="preserve"> тыс. руб., при дефиците бюджета - в сумме 302 050,2 тыс. руб.</w:t>
      </w:r>
    </w:p>
    <w:p w14:paraId="6809A2CB" w14:textId="77777777" w:rsidR="00520001" w:rsidRPr="00520001" w:rsidRDefault="00520001" w:rsidP="00520001">
      <w:pPr>
        <w:spacing w:after="0" w:line="240" w:lineRule="auto"/>
        <w:ind w:right="-2" w:firstLine="709"/>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Согласно Законопроекту, фактические доходы составили 7 964 048,8 тыс. руб. или 100,1 % от плановых назначений, что на 11 345,6 тыс. руб. больше предусмотренных бюджетом за отчетный период.</w:t>
      </w:r>
    </w:p>
    <w:p w14:paraId="54B742F3" w14:textId="3B00A014" w:rsidR="00520001" w:rsidRPr="00520001" w:rsidRDefault="00520001" w:rsidP="00520001">
      <w:pPr>
        <w:spacing w:after="0" w:line="240" w:lineRule="auto"/>
        <w:ind w:right="-2" w:firstLine="709"/>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Структура утвержденных доходов, плановые назначения по доходам, объемы фактических поступлений доходов, их отклонение от плановых назначений, процент исполнения утвержденных плановых назначений приведены в таблице №</w:t>
      </w:r>
      <w:r w:rsidR="004E1A63">
        <w:rPr>
          <w:rFonts w:ascii="Times New Roman" w:eastAsia="Times New Roman" w:hAnsi="Times New Roman" w:cs="Times New Roman"/>
          <w:sz w:val="28"/>
          <w:szCs w:val="28"/>
          <w:lang w:eastAsia="ru-RU"/>
        </w:rPr>
        <w:t> </w:t>
      </w:r>
      <w:r w:rsidRPr="00520001">
        <w:rPr>
          <w:rFonts w:ascii="Times New Roman" w:eastAsia="Times New Roman" w:hAnsi="Times New Roman" w:cs="Times New Roman"/>
          <w:sz w:val="28"/>
          <w:szCs w:val="28"/>
          <w:lang w:eastAsia="ru-RU"/>
        </w:rPr>
        <w:t>1.</w:t>
      </w:r>
    </w:p>
    <w:p w14:paraId="15905220" w14:textId="751EEFEC" w:rsidR="00520001" w:rsidRPr="00520001" w:rsidRDefault="00520001" w:rsidP="004E1A63">
      <w:pPr>
        <w:spacing w:after="0" w:line="240" w:lineRule="auto"/>
        <w:ind w:left="-426" w:right="141" w:firstLine="426"/>
        <w:jc w:val="right"/>
        <w:rPr>
          <w:rFonts w:ascii="Times New Roman" w:eastAsia="Times New Roman" w:hAnsi="Times New Roman" w:cs="Times New Roman"/>
          <w:sz w:val="24"/>
          <w:szCs w:val="24"/>
          <w:lang w:eastAsia="ru-RU"/>
        </w:rPr>
      </w:pPr>
      <w:r w:rsidRPr="00520001">
        <w:rPr>
          <w:rFonts w:ascii="Times New Roman" w:eastAsia="Times New Roman" w:hAnsi="Times New Roman" w:cs="Times New Roman"/>
          <w:sz w:val="24"/>
          <w:szCs w:val="24"/>
          <w:lang w:eastAsia="ru-RU"/>
        </w:rPr>
        <w:t>Таблица №</w:t>
      </w:r>
      <w:r w:rsidR="004E1A63">
        <w:rPr>
          <w:rFonts w:ascii="Times New Roman" w:eastAsia="Times New Roman" w:hAnsi="Times New Roman" w:cs="Times New Roman"/>
          <w:sz w:val="24"/>
          <w:szCs w:val="24"/>
          <w:lang w:eastAsia="ru-RU"/>
        </w:rPr>
        <w:t> </w:t>
      </w:r>
      <w:r w:rsidRPr="00520001">
        <w:rPr>
          <w:rFonts w:ascii="Times New Roman" w:eastAsia="Times New Roman" w:hAnsi="Times New Roman" w:cs="Times New Roman"/>
          <w:sz w:val="24"/>
          <w:szCs w:val="24"/>
          <w:lang w:eastAsia="ru-RU"/>
        </w:rPr>
        <w:t>1</w:t>
      </w:r>
    </w:p>
    <w:p w14:paraId="5CAB540A" w14:textId="4519A6B2" w:rsidR="00520001" w:rsidRPr="00520001" w:rsidRDefault="00520001" w:rsidP="004E1A63">
      <w:pPr>
        <w:spacing w:after="0" w:line="240" w:lineRule="auto"/>
        <w:ind w:left="-567" w:firstLine="708"/>
        <w:jc w:val="right"/>
        <w:rPr>
          <w:rFonts w:ascii="Times New Roman" w:eastAsia="Times New Roman" w:hAnsi="Times New Roman" w:cs="Times New Roman"/>
          <w:sz w:val="24"/>
          <w:szCs w:val="24"/>
          <w:lang w:eastAsia="ru-RU"/>
        </w:rPr>
      </w:pPr>
      <w:r w:rsidRPr="00520001">
        <w:rPr>
          <w:rFonts w:ascii="Times New Roman" w:eastAsia="Times New Roman" w:hAnsi="Times New Roman" w:cs="Times New Roman"/>
          <w:sz w:val="24"/>
          <w:szCs w:val="24"/>
          <w:lang w:eastAsia="ru-RU"/>
        </w:rPr>
        <w:t>(тыс. руб.)</w:t>
      </w:r>
    </w:p>
    <w:tbl>
      <w:tblPr>
        <w:tblStyle w:val="181"/>
        <w:tblW w:w="10064" w:type="dxa"/>
        <w:tblInd w:w="-5" w:type="dxa"/>
        <w:tblLayout w:type="fixed"/>
        <w:tblLook w:val="01E0" w:firstRow="1" w:lastRow="1" w:firstColumn="1" w:lastColumn="1" w:noHBand="0" w:noVBand="0"/>
      </w:tblPr>
      <w:tblGrid>
        <w:gridCol w:w="4111"/>
        <w:gridCol w:w="1417"/>
        <w:gridCol w:w="1418"/>
        <w:gridCol w:w="1559"/>
        <w:gridCol w:w="1559"/>
      </w:tblGrid>
      <w:tr w:rsidR="00520001" w:rsidRPr="00520001" w14:paraId="66ED9998" w14:textId="77777777" w:rsidTr="00520001">
        <w:tc>
          <w:tcPr>
            <w:tcW w:w="4111" w:type="dxa"/>
            <w:tcBorders>
              <w:top w:val="single" w:sz="4" w:space="0" w:color="auto"/>
              <w:left w:val="single" w:sz="4" w:space="0" w:color="auto"/>
              <w:bottom w:val="single" w:sz="4" w:space="0" w:color="auto"/>
              <w:right w:val="single" w:sz="4" w:space="0" w:color="auto"/>
            </w:tcBorders>
            <w:vAlign w:val="center"/>
          </w:tcPr>
          <w:p w14:paraId="33C3E93D" w14:textId="77777777" w:rsidR="00520001" w:rsidRPr="00520001" w:rsidRDefault="00520001" w:rsidP="00520001">
            <w:pPr>
              <w:autoSpaceDE w:val="0"/>
              <w:autoSpaceDN w:val="0"/>
              <w:adjustRightInd w:val="0"/>
              <w:jc w:val="center"/>
              <w:rPr>
                <w:b/>
                <w:sz w:val="24"/>
                <w:szCs w:val="24"/>
              </w:rPr>
            </w:pPr>
            <w:r w:rsidRPr="00520001">
              <w:rPr>
                <w:b/>
                <w:sz w:val="24"/>
                <w:szCs w:val="24"/>
              </w:rPr>
              <w:t>Наименование доходов</w:t>
            </w:r>
          </w:p>
        </w:tc>
        <w:tc>
          <w:tcPr>
            <w:tcW w:w="1417" w:type="dxa"/>
            <w:tcBorders>
              <w:top w:val="single" w:sz="4" w:space="0" w:color="auto"/>
              <w:left w:val="single" w:sz="4" w:space="0" w:color="auto"/>
              <w:bottom w:val="single" w:sz="4" w:space="0" w:color="auto"/>
              <w:right w:val="single" w:sz="4" w:space="0" w:color="auto"/>
            </w:tcBorders>
            <w:vAlign w:val="center"/>
          </w:tcPr>
          <w:p w14:paraId="1A8F46F3" w14:textId="041CE704" w:rsidR="00520001" w:rsidRPr="00520001" w:rsidRDefault="00520001" w:rsidP="004E1A63">
            <w:pPr>
              <w:jc w:val="center"/>
              <w:rPr>
                <w:b/>
                <w:sz w:val="24"/>
                <w:szCs w:val="24"/>
              </w:rPr>
            </w:pPr>
            <w:r w:rsidRPr="00520001">
              <w:rPr>
                <w:b/>
                <w:sz w:val="24"/>
                <w:szCs w:val="24"/>
              </w:rPr>
              <w:t>План</w:t>
            </w:r>
          </w:p>
        </w:tc>
        <w:tc>
          <w:tcPr>
            <w:tcW w:w="1418" w:type="dxa"/>
            <w:tcBorders>
              <w:top w:val="single" w:sz="4" w:space="0" w:color="auto"/>
              <w:left w:val="single" w:sz="4" w:space="0" w:color="auto"/>
              <w:bottom w:val="single" w:sz="4" w:space="0" w:color="auto"/>
              <w:right w:val="single" w:sz="4" w:space="0" w:color="auto"/>
            </w:tcBorders>
            <w:vAlign w:val="center"/>
          </w:tcPr>
          <w:p w14:paraId="05A1A229" w14:textId="77777777" w:rsidR="00520001" w:rsidRPr="00520001" w:rsidRDefault="00520001" w:rsidP="00520001">
            <w:pPr>
              <w:jc w:val="center"/>
              <w:rPr>
                <w:b/>
                <w:sz w:val="24"/>
                <w:szCs w:val="24"/>
              </w:rPr>
            </w:pPr>
            <w:r w:rsidRPr="00520001">
              <w:rPr>
                <w:b/>
                <w:sz w:val="24"/>
                <w:szCs w:val="24"/>
              </w:rPr>
              <w:t xml:space="preserve">Факт </w:t>
            </w:r>
          </w:p>
        </w:tc>
        <w:tc>
          <w:tcPr>
            <w:tcW w:w="1559" w:type="dxa"/>
            <w:tcBorders>
              <w:left w:val="single" w:sz="4" w:space="0" w:color="auto"/>
            </w:tcBorders>
            <w:vAlign w:val="center"/>
          </w:tcPr>
          <w:p w14:paraId="24D6B61E" w14:textId="77777777" w:rsidR="00520001" w:rsidRPr="00520001" w:rsidRDefault="00520001" w:rsidP="00520001">
            <w:pPr>
              <w:jc w:val="center"/>
              <w:rPr>
                <w:b/>
                <w:sz w:val="24"/>
                <w:szCs w:val="24"/>
              </w:rPr>
            </w:pPr>
            <w:r w:rsidRPr="00520001">
              <w:rPr>
                <w:b/>
                <w:sz w:val="24"/>
                <w:szCs w:val="24"/>
              </w:rPr>
              <w:t xml:space="preserve">Отклонение </w:t>
            </w:r>
          </w:p>
          <w:p w14:paraId="5C1571B7" w14:textId="77777777" w:rsidR="00520001" w:rsidRPr="00520001" w:rsidRDefault="00520001" w:rsidP="00520001">
            <w:pPr>
              <w:jc w:val="center"/>
              <w:rPr>
                <w:b/>
                <w:sz w:val="24"/>
                <w:szCs w:val="24"/>
              </w:rPr>
            </w:pPr>
            <w:r w:rsidRPr="00520001">
              <w:rPr>
                <w:b/>
                <w:sz w:val="24"/>
                <w:szCs w:val="24"/>
              </w:rPr>
              <w:t>(+;-)</w:t>
            </w:r>
          </w:p>
        </w:tc>
        <w:tc>
          <w:tcPr>
            <w:tcW w:w="1559" w:type="dxa"/>
            <w:vAlign w:val="center"/>
          </w:tcPr>
          <w:p w14:paraId="3DB86AFF" w14:textId="58F3F9B1" w:rsidR="00520001" w:rsidRPr="00520001" w:rsidRDefault="00520001" w:rsidP="00520001">
            <w:pPr>
              <w:jc w:val="center"/>
              <w:rPr>
                <w:b/>
                <w:sz w:val="24"/>
                <w:szCs w:val="24"/>
              </w:rPr>
            </w:pPr>
            <w:r w:rsidRPr="00520001">
              <w:rPr>
                <w:b/>
                <w:sz w:val="24"/>
                <w:szCs w:val="24"/>
              </w:rPr>
              <w:t>% исп</w:t>
            </w:r>
            <w:r w:rsidR="004E1A63">
              <w:rPr>
                <w:b/>
                <w:sz w:val="24"/>
                <w:szCs w:val="24"/>
              </w:rPr>
              <w:t>однения</w:t>
            </w:r>
            <w:r w:rsidRPr="00520001">
              <w:rPr>
                <w:b/>
                <w:sz w:val="24"/>
                <w:szCs w:val="24"/>
              </w:rPr>
              <w:t xml:space="preserve"> </w:t>
            </w:r>
          </w:p>
        </w:tc>
      </w:tr>
      <w:tr w:rsidR="00520001" w:rsidRPr="00520001" w14:paraId="3E1EC4D5" w14:textId="77777777" w:rsidTr="004E1A63">
        <w:tc>
          <w:tcPr>
            <w:tcW w:w="4111" w:type="dxa"/>
            <w:tcBorders>
              <w:top w:val="single" w:sz="4" w:space="0" w:color="auto"/>
            </w:tcBorders>
          </w:tcPr>
          <w:p w14:paraId="442A37B5" w14:textId="77777777" w:rsidR="00520001" w:rsidRPr="00520001" w:rsidRDefault="00520001" w:rsidP="00520001">
            <w:pPr>
              <w:rPr>
                <w:sz w:val="22"/>
                <w:szCs w:val="22"/>
              </w:rPr>
            </w:pPr>
            <w:r w:rsidRPr="00520001">
              <w:rPr>
                <w:sz w:val="22"/>
                <w:szCs w:val="22"/>
              </w:rPr>
              <w:t>Прочие доходы от компенсации затрат бюджетов территориальных фондов обязательного медицинского страхования</w:t>
            </w:r>
          </w:p>
        </w:tc>
        <w:tc>
          <w:tcPr>
            <w:tcW w:w="1417" w:type="dxa"/>
            <w:tcBorders>
              <w:top w:val="single" w:sz="4" w:space="0" w:color="auto"/>
            </w:tcBorders>
            <w:vAlign w:val="center"/>
          </w:tcPr>
          <w:p w14:paraId="22A7EC47" w14:textId="77777777" w:rsidR="00520001" w:rsidRPr="00520001" w:rsidRDefault="00520001" w:rsidP="004E1A63">
            <w:pPr>
              <w:jc w:val="center"/>
              <w:rPr>
                <w:sz w:val="24"/>
                <w:szCs w:val="24"/>
              </w:rPr>
            </w:pPr>
            <w:r w:rsidRPr="00520001">
              <w:rPr>
                <w:sz w:val="24"/>
                <w:szCs w:val="24"/>
              </w:rPr>
              <w:t>8 069,5</w:t>
            </w:r>
          </w:p>
        </w:tc>
        <w:tc>
          <w:tcPr>
            <w:tcW w:w="1418" w:type="dxa"/>
            <w:tcBorders>
              <w:top w:val="single" w:sz="4" w:space="0" w:color="auto"/>
            </w:tcBorders>
            <w:vAlign w:val="center"/>
          </w:tcPr>
          <w:p w14:paraId="1F202B40" w14:textId="77777777" w:rsidR="00520001" w:rsidRPr="00520001" w:rsidRDefault="00520001" w:rsidP="004E1A63">
            <w:pPr>
              <w:jc w:val="center"/>
              <w:rPr>
                <w:sz w:val="24"/>
                <w:szCs w:val="24"/>
              </w:rPr>
            </w:pPr>
            <w:r w:rsidRPr="00520001">
              <w:rPr>
                <w:sz w:val="24"/>
                <w:szCs w:val="24"/>
              </w:rPr>
              <w:t>8 488,5</w:t>
            </w:r>
          </w:p>
        </w:tc>
        <w:tc>
          <w:tcPr>
            <w:tcW w:w="1559" w:type="dxa"/>
            <w:vAlign w:val="center"/>
          </w:tcPr>
          <w:p w14:paraId="3027E65B" w14:textId="77777777" w:rsidR="00520001" w:rsidRPr="00520001" w:rsidRDefault="00520001" w:rsidP="004E1A63">
            <w:pPr>
              <w:jc w:val="center"/>
              <w:rPr>
                <w:sz w:val="24"/>
                <w:szCs w:val="24"/>
              </w:rPr>
            </w:pPr>
            <w:r w:rsidRPr="00520001">
              <w:rPr>
                <w:sz w:val="24"/>
                <w:szCs w:val="24"/>
              </w:rPr>
              <w:t>+419,0</w:t>
            </w:r>
          </w:p>
        </w:tc>
        <w:tc>
          <w:tcPr>
            <w:tcW w:w="1559" w:type="dxa"/>
            <w:vAlign w:val="center"/>
          </w:tcPr>
          <w:p w14:paraId="05BCFC11" w14:textId="77777777" w:rsidR="00520001" w:rsidRPr="00520001" w:rsidRDefault="00520001" w:rsidP="004E1A63">
            <w:pPr>
              <w:jc w:val="center"/>
              <w:rPr>
                <w:sz w:val="24"/>
                <w:szCs w:val="24"/>
              </w:rPr>
            </w:pPr>
            <w:r w:rsidRPr="00520001">
              <w:rPr>
                <w:sz w:val="24"/>
                <w:szCs w:val="24"/>
              </w:rPr>
              <w:t>105,1</w:t>
            </w:r>
          </w:p>
        </w:tc>
      </w:tr>
      <w:tr w:rsidR="00520001" w:rsidRPr="00520001" w14:paraId="63AF4D7F" w14:textId="77777777" w:rsidTr="004E1A63">
        <w:tc>
          <w:tcPr>
            <w:tcW w:w="4111" w:type="dxa"/>
          </w:tcPr>
          <w:p w14:paraId="3D72031C" w14:textId="77777777" w:rsidR="00520001" w:rsidRPr="00520001" w:rsidRDefault="00520001" w:rsidP="00520001">
            <w:pPr>
              <w:rPr>
                <w:sz w:val="22"/>
                <w:szCs w:val="22"/>
              </w:rPr>
            </w:pPr>
            <w:r w:rsidRPr="00520001">
              <w:rPr>
                <w:sz w:val="22"/>
                <w:szCs w:val="2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территориальным фондом обязательного медицинского страхования</w:t>
            </w:r>
          </w:p>
        </w:tc>
        <w:tc>
          <w:tcPr>
            <w:tcW w:w="1417" w:type="dxa"/>
            <w:vAlign w:val="center"/>
          </w:tcPr>
          <w:p w14:paraId="59EE19F1" w14:textId="77777777" w:rsidR="00520001" w:rsidRPr="00520001" w:rsidRDefault="00520001" w:rsidP="004E1A63">
            <w:pPr>
              <w:jc w:val="center"/>
              <w:rPr>
                <w:sz w:val="24"/>
                <w:szCs w:val="24"/>
              </w:rPr>
            </w:pPr>
            <w:r w:rsidRPr="00520001">
              <w:rPr>
                <w:sz w:val="24"/>
                <w:szCs w:val="24"/>
              </w:rPr>
              <w:t>642,4</w:t>
            </w:r>
          </w:p>
        </w:tc>
        <w:tc>
          <w:tcPr>
            <w:tcW w:w="1418" w:type="dxa"/>
            <w:vAlign w:val="center"/>
          </w:tcPr>
          <w:p w14:paraId="1E662B6A" w14:textId="77777777" w:rsidR="00520001" w:rsidRPr="00520001" w:rsidRDefault="00520001" w:rsidP="004E1A63">
            <w:pPr>
              <w:jc w:val="center"/>
              <w:rPr>
                <w:sz w:val="24"/>
                <w:szCs w:val="24"/>
              </w:rPr>
            </w:pPr>
            <w:r w:rsidRPr="00520001">
              <w:rPr>
                <w:sz w:val="24"/>
                <w:szCs w:val="24"/>
              </w:rPr>
              <w:t>793,2</w:t>
            </w:r>
          </w:p>
        </w:tc>
        <w:tc>
          <w:tcPr>
            <w:tcW w:w="1559" w:type="dxa"/>
            <w:vAlign w:val="center"/>
          </w:tcPr>
          <w:p w14:paraId="509C3475" w14:textId="77777777" w:rsidR="00520001" w:rsidRPr="00520001" w:rsidRDefault="00520001" w:rsidP="004E1A63">
            <w:pPr>
              <w:jc w:val="center"/>
              <w:rPr>
                <w:sz w:val="24"/>
                <w:szCs w:val="24"/>
              </w:rPr>
            </w:pPr>
            <w:r w:rsidRPr="00520001">
              <w:rPr>
                <w:sz w:val="24"/>
                <w:szCs w:val="24"/>
              </w:rPr>
              <w:t>+150,8</w:t>
            </w:r>
          </w:p>
        </w:tc>
        <w:tc>
          <w:tcPr>
            <w:tcW w:w="1559" w:type="dxa"/>
            <w:vAlign w:val="center"/>
          </w:tcPr>
          <w:p w14:paraId="13955A21" w14:textId="77777777" w:rsidR="00520001" w:rsidRPr="00520001" w:rsidRDefault="00520001" w:rsidP="004E1A63">
            <w:pPr>
              <w:jc w:val="center"/>
              <w:rPr>
                <w:sz w:val="24"/>
                <w:szCs w:val="24"/>
              </w:rPr>
            </w:pPr>
            <w:r w:rsidRPr="00520001">
              <w:rPr>
                <w:sz w:val="24"/>
                <w:szCs w:val="24"/>
              </w:rPr>
              <w:t>123,5</w:t>
            </w:r>
          </w:p>
        </w:tc>
      </w:tr>
      <w:tr w:rsidR="00520001" w:rsidRPr="00520001" w14:paraId="320E6E66" w14:textId="77777777" w:rsidTr="004E1A63">
        <w:tc>
          <w:tcPr>
            <w:tcW w:w="4111" w:type="dxa"/>
          </w:tcPr>
          <w:p w14:paraId="573CF31A" w14:textId="77777777" w:rsidR="00520001" w:rsidRPr="00520001" w:rsidRDefault="00520001" w:rsidP="00520001">
            <w:pPr>
              <w:rPr>
                <w:sz w:val="22"/>
                <w:szCs w:val="22"/>
              </w:rPr>
            </w:pPr>
            <w:r w:rsidRPr="00520001">
              <w:rPr>
                <w:sz w:val="22"/>
                <w:szCs w:val="22"/>
              </w:rPr>
              <w:t>Денежные взыскания, налагаемые в возмещение ущерба, причиненного в результате незаконного или нецелевого использования бюджетных средств (в части территориальных фондов обязательного медицинского страхования)</w:t>
            </w:r>
          </w:p>
        </w:tc>
        <w:tc>
          <w:tcPr>
            <w:tcW w:w="1417" w:type="dxa"/>
            <w:vAlign w:val="center"/>
          </w:tcPr>
          <w:p w14:paraId="584710D9" w14:textId="77777777" w:rsidR="00520001" w:rsidRPr="00520001" w:rsidRDefault="00520001" w:rsidP="004E1A63">
            <w:pPr>
              <w:jc w:val="center"/>
              <w:rPr>
                <w:sz w:val="24"/>
                <w:szCs w:val="24"/>
              </w:rPr>
            </w:pPr>
            <w:r w:rsidRPr="00520001">
              <w:rPr>
                <w:sz w:val="24"/>
                <w:szCs w:val="24"/>
              </w:rPr>
              <w:t>14 361,5</w:t>
            </w:r>
          </w:p>
        </w:tc>
        <w:tc>
          <w:tcPr>
            <w:tcW w:w="1418" w:type="dxa"/>
            <w:vAlign w:val="center"/>
          </w:tcPr>
          <w:p w14:paraId="395E3DF5" w14:textId="77777777" w:rsidR="00520001" w:rsidRPr="00520001" w:rsidRDefault="00520001" w:rsidP="004E1A63">
            <w:pPr>
              <w:jc w:val="center"/>
              <w:rPr>
                <w:sz w:val="24"/>
                <w:szCs w:val="24"/>
              </w:rPr>
            </w:pPr>
            <w:r w:rsidRPr="00520001">
              <w:rPr>
                <w:sz w:val="24"/>
                <w:szCs w:val="24"/>
              </w:rPr>
              <w:t>15 020,6</w:t>
            </w:r>
          </w:p>
        </w:tc>
        <w:tc>
          <w:tcPr>
            <w:tcW w:w="1559" w:type="dxa"/>
            <w:vAlign w:val="center"/>
          </w:tcPr>
          <w:p w14:paraId="6F7BB3C5" w14:textId="77777777" w:rsidR="00520001" w:rsidRPr="00520001" w:rsidRDefault="00520001" w:rsidP="004E1A63">
            <w:pPr>
              <w:jc w:val="center"/>
              <w:rPr>
                <w:sz w:val="24"/>
                <w:szCs w:val="24"/>
              </w:rPr>
            </w:pPr>
            <w:r w:rsidRPr="00520001">
              <w:rPr>
                <w:sz w:val="24"/>
                <w:szCs w:val="24"/>
              </w:rPr>
              <w:t>+ 659,1</w:t>
            </w:r>
          </w:p>
        </w:tc>
        <w:tc>
          <w:tcPr>
            <w:tcW w:w="1559" w:type="dxa"/>
            <w:vAlign w:val="center"/>
          </w:tcPr>
          <w:p w14:paraId="77AC8F9D" w14:textId="77777777" w:rsidR="00520001" w:rsidRPr="00520001" w:rsidRDefault="00520001" w:rsidP="004E1A63">
            <w:pPr>
              <w:jc w:val="center"/>
              <w:rPr>
                <w:sz w:val="24"/>
                <w:szCs w:val="24"/>
              </w:rPr>
            </w:pPr>
            <w:r w:rsidRPr="00520001">
              <w:rPr>
                <w:sz w:val="24"/>
                <w:szCs w:val="24"/>
              </w:rPr>
              <w:t>104,5</w:t>
            </w:r>
          </w:p>
        </w:tc>
      </w:tr>
      <w:tr w:rsidR="00520001" w:rsidRPr="00520001" w14:paraId="41D732B4" w14:textId="77777777" w:rsidTr="004E1A63">
        <w:tc>
          <w:tcPr>
            <w:tcW w:w="4111" w:type="dxa"/>
          </w:tcPr>
          <w:p w14:paraId="6EAE1C56" w14:textId="77777777" w:rsidR="00520001" w:rsidRPr="00520001" w:rsidRDefault="00520001" w:rsidP="00520001">
            <w:pPr>
              <w:autoSpaceDE w:val="0"/>
              <w:autoSpaceDN w:val="0"/>
              <w:adjustRightInd w:val="0"/>
              <w:rPr>
                <w:sz w:val="22"/>
                <w:szCs w:val="22"/>
              </w:rPr>
            </w:pPr>
            <w:r w:rsidRPr="00520001">
              <w:rPr>
                <w:sz w:val="22"/>
                <w:szCs w:val="22"/>
              </w:rPr>
              <w:t>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tc>
        <w:tc>
          <w:tcPr>
            <w:tcW w:w="1417" w:type="dxa"/>
            <w:vAlign w:val="center"/>
          </w:tcPr>
          <w:p w14:paraId="288214EA" w14:textId="77777777" w:rsidR="00520001" w:rsidRPr="00520001" w:rsidRDefault="00520001" w:rsidP="004E1A63">
            <w:pPr>
              <w:jc w:val="center"/>
              <w:rPr>
                <w:sz w:val="24"/>
                <w:szCs w:val="24"/>
              </w:rPr>
            </w:pPr>
            <w:r w:rsidRPr="00520001">
              <w:rPr>
                <w:sz w:val="24"/>
                <w:szCs w:val="24"/>
              </w:rPr>
              <w:t>7 737 138,5</w:t>
            </w:r>
          </w:p>
        </w:tc>
        <w:tc>
          <w:tcPr>
            <w:tcW w:w="1418" w:type="dxa"/>
            <w:vAlign w:val="center"/>
          </w:tcPr>
          <w:p w14:paraId="216930A6" w14:textId="77777777" w:rsidR="00520001" w:rsidRPr="00520001" w:rsidRDefault="00520001" w:rsidP="004E1A63">
            <w:pPr>
              <w:jc w:val="center"/>
              <w:rPr>
                <w:sz w:val="24"/>
                <w:szCs w:val="24"/>
              </w:rPr>
            </w:pPr>
            <w:r w:rsidRPr="00520001">
              <w:rPr>
                <w:sz w:val="24"/>
                <w:szCs w:val="24"/>
              </w:rPr>
              <w:t>7 737 138,5</w:t>
            </w:r>
          </w:p>
        </w:tc>
        <w:tc>
          <w:tcPr>
            <w:tcW w:w="1559" w:type="dxa"/>
            <w:vAlign w:val="center"/>
          </w:tcPr>
          <w:p w14:paraId="5B7C0966" w14:textId="77777777" w:rsidR="00520001" w:rsidRPr="00520001" w:rsidRDefault="00520001" w:rsidP="004E1A63">
            <w:pPr>
              <w:jc w:val="center"/>
              <w:rPr>
                <w:sz w:val="24"/>
                <w:szCs w:val="24"/>
              </w:rPr>
            </w:pPr>
            <w:r w:rsidRPr="00520001">
              <w:rPr>
                <w:sz w:val="24"/>
                <w:szCs w:val="24"/>
              </w:rPr>
              <w:t>0,0</w:t>
            </w:r>
          </w:p>
        </w:tc>
        <w:tc>
          <w:tcPr>
            <w:tcW w:w="1559" w:type="dxa"/>
            <w:vAlign w:val="center"/>
          </w:tcPr>
          <w:p w14:paraId="408177A1" w14:textId="77777777" w:rsidR="00520001" w:rsidRPr="00520001" w:rsidRDefault="00520001" w:rsidP="004E1A63">
            <w:pPr>
              <w:jc w:val="center"/>
              <w:rPr>
                <w:sz w:val="24"/>
                <w:szCs w:val="24"/>
              </w:rPr>
            </w:pPr>
            <w:r w:rsidRPr="00520001">
              <w:rPr>
                <w:sz w:val="24"/>
                <w:szCs w:val="24"/>
              </w:rPr>
              <w:t>100</w:t>
            </w:r>
          </w:p>
        </w:tc>
      </w:tr>
      <w:tr w:rsidR="00520001" w:rsidRPr="00520001" w14:paraId="4C91D873" w14:textId="77777777" w:rsidTr="004E1A63">
        <w:tc>
          <w:tcPr>
            <w:tcW w:w="4111" w:type="dxa"/>
          </w:tcPr>
          <w:p w14:paraId="77C10DB6" w14:textId="77777777" w:rsidR="00520001" w:rsidRPr="00520001" w:rsidRDefault="00520001" w:rsidP="00520001">
            <w:pPr>
              <w:autoSpaceDE w:val="0"/>
              <w:autoSpaceDN w:val="0"/>
              <w:adjustRightInd w:val="0"/>
              <w:rPr>
                <w:sz w:val="22"/>
                <w:szCs w:val="22"/>
              </w:rPr>
            </w:pPr>
            <w:r w:rsidRPr="00520001">
              <w:rPr>
                <w:sz w:val="22"/>
                <w:szCs w:val="22"/>
              </w:rPr>
              <w:t xml:space="preserve">Прочие межбюджетные трансферты, передаваемые бюджетам территориальных фондов обязательного медицинского страхования </w:t>
            </w:r>
          </w:p>
        </w:tc>
        <w:tc>
          <w:tcPr>
            <w:tcW w:w="1417" w:type="dxa"/>
            <w:vAlign w:val="center"/>
          </w:tcPr>
          <w:p w14:paraId="4437F5A7" w14:textId="77777777" w:rsidR="00520001" w:rsidRPr="00520001" w:rsidRDefault="00520001" w:rsidP="004E1A63">
            <w:pPr>
              <w:jc w:val="center"/>
              <w:rPr>
                <w:sz w:val="24"/>
                <w:szCs w:val="24"/>
              </w:rPr>
            </w:pPr>
            <w:r w:rsidRPr="00520001">
              <w:rPr>
                <w:sz w:val="24"/>
                <w:szCs w:val="24"/>
              </w:rPr>
              <w:t>215 721,6</w:t>
            </w:r>
          </w:p>
        </w:tc>
        <w:tc>
          <w:tcPr>
            <w:tcW w:w="1418" w:type="dxa"/>
            <w:vAlign w:val="center"/>
          </w:tcPr>
          <w:p w14:paraId="31D7EF4C" w14:textId="77777777" w:rsidR="00520001" w:rsidRPr="00520001" w:rsidRDefault="00520001" w:rsidP="004E1A63">
            <w:pPr>
              <w:jc w:val="center"/>
              <w:rPr>
                <w:sz w:val="24"/>
                <w:szCs w:val="24"/>
              </w:rPr>
            </w:pPr>
            <w:r w:rsidRPr="00520001">
              <w:rPr>
                <w:sz w:val="24"/>
                <w:szCs w:val="24"/>
              </w:rPr>
              <w:t>229 499,6</w:t>
            </w:r>
          </w:p>
        </w:tc>
        <w:tc>
          <w:tcPr>
            <w:tcW w:w="1559" w:type="dxa"/>
            <w:vAlign w:val="center"/>
          </w:tcPr>
          <w:p w14:paraId="4403F21A" w14:textId="22BED90A" w:rsidR="00520001" w:rsidRPr="00520001" w:rsidRDefault="00520001" w:rsidP="004E1A63">
            <w:pPr>
              <w:jc w:val="center"/>
              <w:rPr>
                <w:sz w:val="24"/>
                <w:szCs w:val="24"/>
              </w:rPr>
            </w:pPr>
            <w:r w:rsidRPr="00520001">
              <w:rPr>
                <w:sz w:val="24"/>
                <w:szCs w:val="24"/>
              </w:rPr>
              <w:t>+13 778,0</w:t>
            </w:r>
          </w:p>
        </w:tc>
        <w:tc>
          <w:tcPr>
            <w:tcW w:w="1559" w:type="dxa"/>
            <w:vAlign w:val="center"/>
          </w:tcPr>
          <w:p w14:paraId="666BB1D3" w14:textId="77777777" w:rsidR="00520001" w:rsidRPr="00520001" w:rsidRDefault="00520001" w:rsidP="004E1A63">
            <w:pPr>
              <w:jc w:val="center"/>
              <w:rPr>
                <w:sz w:val="24"/>
                <w:szCs w:val="24"/>
              </w:rPr>
            </w:pPr>
            <w:r w:rsidRPr="00520001">
              <w:rPr>
                <w:sz w:val="24"/>
                <w:szCs w:val="24"/>
              </w:rPr>
              <w:t>106,4</w:t>
            </w:r>
          </w:p>
        </w:tc>
      </w:tr>
      <w:tr w:rsidR="00520001" w:rsidRPr="00520001" w14:paraId="3C7D98A1" w14:textId="77777777" w:rsidTr="004E1A63">
        <w:tc>
          <w:tcPr>
            <w:tcW w:w="4111" w:type="dxa"/>
          </w:tcPr>
          <w:p w14:paraId="122983BB" w14:textId="77777777" w:rsidR="00520001" w:rsidRPr="00520001" w:rsidRDefault="00520001" w:rsidP="00520001">
            <w:pPr>
              <w:autoSpaceDE w:val="0"/>
              <w:autoSpaceDN w:val="0"/>
              <w:adjustRightInd w:val="0"/>
              <w:rPr>
                <w:sz w:val="22"/>
                <w:szCs w:val="22"/>
              </w:rPr>
            </w:pPr>
            <w:r w:rsidRPr="00520001">
              <w:rPr>
                <w:sz w:val="22"/>
                <w:szCs w:val="22"/>
              </w:rPr>
              <w:t>Доходы бюджетов территориальных фондов обязательного медицинского страхования от возврата остатков субсидий, субвенций и иных межбюджетных трансфертов, имеющих целевое назначение, прошлых лет</w:t>
            </w:r>
          </w:p>
        </w:tc>
        <w:tc>
          <w:tcPr>
            <w:tcW w:w="1417" w:type="dxa"/>
            <w:vAlign w:val="center"/>
          </w:tcPr>
          <w:p w14:paraId="5DAF4924" w14:textId="77777777" w:rsidR="00520001" w:rsidRPr="00520001" w:rsidRDefault="00520001" w:rsidP="004E1A63">
            <w:pPr>
              <w:jc w:val="center"/>
              <w:rPr>
                <w:sz w:val="24"/>
                <w:szCs w:val="24"/>
              </w:rPr>
            </w:pPr>
            <w:r w:rsidRPr="00520001">
              <w:rPr>
                <w:sz w:val="24"/>
                <w:szCs w:val="24"/>
              </w:rPr>
              <w:t>620,2</w:t>
            </w:r>
          </w:p>
        </w:tc>
        <w:tc>
          <w:tcPr>
            <w:tcW w:w="1418" w:type="dxa"/>
            <w:vAlign w:val="center"/>
          </w:tcPr>
          <w:p w14:paraId="2895CA5D" w14:textId="77777777" w:rsidR="00520001" w:rsidRPr="00520001" w:rsidRDefault="00520001" w:rsidP="004E1A63">
            <w:pPr>
              <w:jc w:val="center"/>
              <w:rPr>
                <w:sz w:val="24"/>
                <w:szCs w:val="24"/>
              </w:rPr>
            </w:pPr>
            <w:r w:rsidRPr="00520001">
              <w:rPr>
                <w:sz w:val="24"/>
                <w:szCs w:val="24"/>
              </w:rPr>
              <w:t>1 630,4</w:t>
            </w:r>
          </w:p>
        </w:tc>
        <w:tc>
          <w:tcPr>
            <w:tcW w:w="1559" w:type="dxa"/>
            <w:vAlign w:val="center"/>
          </w:tcPr>
          <w:p w14:paraId="158114EC" w14:textId="77777777" w:rsidR="00520001" w:rsidRPr="00520001" w:rsidRDefault="00520001" w:rsidP="004E1A63">
            <w:pPr>
              <w:jc w:val="center"/>
              <w:rPr>
                <w:sz w:val="24"/>
                <w:szCs w:val="24"/>
              </w:rPr>
            </w:pPr>
            <w:r w:rsidRPr="00520001">
              <w:rPr>
                <w:sz w:val="24"/>
                <w:szCs w:val="24"/>
              </w:rPr>
              <w:t>+ 1 010,2</w:t>
            </w:r>
          </w:p>
        </w:tc>
        <w:tc>
          <w:tcPr>
            <w:tcW w:w="1559" w:type="dxa"/>
            <w:vAlign w:val="center"/>
          </w:tcPr>
          <w:p w14:paraId="140C71FC" w14:textId="77777777" w:rsidR="00520001" w:rsidRPr="00520001" w:rsidRDefault="00520001" w:rsidP="004E1A63">
            <w:pPr>
              <w:jc w:val="center"/>
              <w:rPr>
                <w:sz w:val="24"/>
                <w:szCs w:val="24"/>
              </w:rPr>
            </w:pPr>
            <w:r w:rsidRPr="00520001">
              <w:rPr>
                <w:sz w:val="24"/>
                <w:szCs w:val="24"/>
              </w:rPr>
              <w:t>262,9</w:t>
            </w:r>
          </w:p>
        </w:tc>
      </w:tr>
      <w:tr w:rsidR="00520001" w:rsidRPr="00520001" w14:paraId="25C2374F" w14:textId="77777777" w:rsidTr="004E1A63">
        <w:tc>
          <w:tcPr>
            <w:tcW w:w="4111" w:type="dxa"/>
          </w:tcPr>
          <w:p w14:paraId="3955284A" w14:textId="77777777" w:rsidR="00520001" w:rsidRPr="00520001" w:rsidRDefault="00520001" w:rsidP="00520001">
            <w:pPr>
              <w:autoSpaceDE w:val="0"/>
              <w:autoSpaceDN w:val="0"/>
              <w:adjustRightInd w:val="0"/>
              <w:rPr>
                <w:sz w:val="22"/>
                <w:szCs w:val="22"/>
              </w:rPr>
            </w:pPr>
            <w:r w:rsidRPr="00520001">
              <w:rPr>
                <w:sz w:val="22"/>
                <w:szCs w:val="22"/>
              </w:rPr>
              <w:t>Межбюджетные трансферты бюджетам территориальных фондов обязательного медицинского страхования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w:t>
            </w:r>
          </w:p>
        </w:tc>
        <w:tc>
          <w:tcPr>
            <w:tcW w:w="1417" w:type="dxa"/>
            <w:vAlign w:val="center"/>
          </w:tcPr>
          <w:p w14:paraId="12F76385" w14:textId="77777777" w:rsidR="00520001" w:rsidRPr="00520001" w:rsidRDefault="00520001" w:rsidP="004E1A63">
            <w:pPr>
              <w:jc w:val="center"/>
              <w:rPr>
                <w:sz w:val="24"/>
                <w:szCs w:val="24"/>
              </w:rPr>
            </w:pPr>
            <w:r w:rsidRPr="00520001">
              <w:rPr>
                <w:sz w:val="24"/>
                <w:szCs w:val="24"/>
              </w:rPr>
              <w:t>138,5</w:t>
            </w:r>
          </w:p>
        </w:tc>
        <w:tc>
          <w:tcPr>
            <w:tcW w:w="1418" w:type="dxa"/>
            <w:vAlign w:val="center"/>
          </w:tcPr>
          <w:p w14:paraId="37B1A77B" w14:textId="77777777" w:rsidR="00520001" w:rsidRPr="00520001" w:rsidRDefault="00520001" w:rsidP="004E1A63">
            <w:pPr>
              <w:jc w:val="center"/>
              <w:rPr>
                <w:sz w:val="24"/>
                <w:szCs w:val="24"/>
              </w:rPr>
            </w:pPr>
            <w:r w:rsidRPr="00520001">
              <w:rPr>
                <w:sz w:val="24"/>
                <w:szCs w:val="24"/>
              </w:rPr>
              <w:t>69,0</w:t>
            </w:r>
          </w:p>
        </w:tc>
        <w:tc>
          <w:tcPr>
            <w:tcW w:w="1559" w:type="dxa"/>
            <w:vAlign w:val="center"/>
          </w:tcPr>
          <w:p w14:paraId="3572DC12" w14:textId="77777777" w:rsidR="00520001" w:rsidRPr="00520001" w:rsidRDefault="00520001" w:rsidP="004E1A63">
            <w:pPr>
              <w:jc w:val="center"/>
              <w:rPr>
                <w:sz w:val="24"/>
                <w:szCs w:val="24"/>
              </w:rPr>
            </w:pPr>
            <w:r w:rsidRPr="00520001">
              <w:rPr>
                <w:sz w:val="24"/>
                <w:szCs w:val="24"/>
              </w:rPr>
              <w:t>- 69,5</w:t>
            </w:r>
          </w:p>
        </w:tc>
        <w:tc>
          <w:tcPr>
            <w:tcW w:w="1559" w:type="dxa"/>
            <w:vAlign w:val="center"/>
          </w:tcPr>
          <w:p w14:paraId="127175D5" w14:textId="77777777" w:rsidR="00520001" w:rsidRPr="00520001" w:rsidRDefault="00520001" w:rsidP="004E1A63">
            <w:pPr>
              <w:jc w:val="center"/>
              <w:rPr>
                <w:sz w:val="24"/>
                <w:szCs w:val="24"/>
              </w:rPr>
            </w:pPr>
            <w:r w:rsidRPr="00520001">
              <w:rPr>
                <w:sz w:val="24"/>
                <w:szCs w:val="24"/>
              </w:rPr>
              <w:t>49,8</w:t>
            </w:r>
          </w:p>
        </w:tc>
      </w:tr>
      <w:tr w:rsidR="00520001" w:rsidRPr="00520001" w14:paraId="22D004FB" w14:textId="77777777" w:rsidTr="004E1A63">
        <w:tc>
          <w:tcPr>
            <w:tcW w:w="4111" w:type="dxa"/>
          </w:tcPr>
          <w:p w14:paraId="26D09DC1" w14:textId="77777777" w:rsidR="00520001" w:rsidRPr="00520001" w:rsidRDefault="00520001" w:rsidP="00520001">
            <w:pPr>
              <w:autoSpaceDE w:val="0"/>
              <w:autoSpaceDN w:val="0"/>
              <w:adjustRightInd w:val="0"/>
              <w:rPr>
                <w:sz w:val="22"/>
                <w:szCs w:val="22"/>
              </w:rPr>
            </w:pPr>
            <w:r w:rsidRPr="00520001">
              <w:rPr>
                <w:sz w:val="22"/>
                <w:szCs w:val="22"/>
              </w:rPr>
              <w:t>Платежи по искам, предъявленным территориальными фондами обязательного медицинского страхования к лицам, ответственным за причинение вреда здоровью застрахованного лица в целях возмещения расходов на оказание медицинской помощи</w:t>
            </w:r>
          </w:p>
        </w:tc>
        <w:tc>
          <w:tcPr>
            <w:tcW w:w="1417" w:type="dxa"/>
            <w:vAlign w:val="center"/>
          </w:tcPr>
          <w:p w14:paraId="2C40B69A" w14:textId="77777777" w:rsidR="00520001" w:rsidRPr="00520001" w:rsidRDefault="00520001" w:rsidP="004E1A63">
            <w:pPr>
              <w:jc w:val="center"/>
              <w:rPr>
                <w:sz w:val="24"/>
                <w:szCs w:val="24"/>
              </w:rPr>
            </w:pPr>
            <w:r w:rsidRPr="00520001">
              <w:rPr>
                <w:sz w:val="24"/>
                <w:szCs w:val="24"/>
              </w:rPr>
              <w:t>-393,9</w:t>
            </w:r>
          </w:p>
        </w:tc>
        <w:tc>
          <w:tcPr>
            <w:tcW w:w="1418" w:type="dxa"/>
            <w:vAlign w:val="center"/>
          </w:tcPr>
          <w:p w14:paraId="49AA0258" w14:textId="77777777" w:rsidR="00520001" w:rsidRPr="00520001" w:rsidRDefault="00520001" w:rsidP="004E1A63">
            <w:pPr>
              <w:jc w:val="center"/>
              <w:rPr>
                <w:sz w:val="24"/>
                <w:szCs w:val="24"/>
              </w:rPr>
            </w:pPr>
            <w:r w:rsidRPr="00520001">
              <w:rPr>
                <w:sz w:val="24"/>
                <w:szCs w:val="24"/>
              </w:rPr>
              <w:t>-369,9</w:t>
            </w:r>
          </w:p>
        </w:tc>
        <w:tc>
          <w:tcPr>
            <w:tcW w:w="1559" w:type="dxa"/>
            <w:vAlign w:val="center"/>
          </w:tcPr>
          <w:p w14:paraId="1A28BFFD" w14:textId="77777777" w:rsidR="00520001" w:rsidRPr="00520001" w:rsidRDefault="00520001" w:rsidP="004E1A63">
            <w:pPr>
              <w:jc w:val="center"/>
              <w:rPr>
                <w:sz w:val="24"/>
                <w:szCs w:val="24"/>
              </w:rPr>
            </w:pPr>
            <w:r w:rsidRPr="00520001">
              <w:rPr>
                <w:sz w:val="24"/>
                <w:szCs w:val="24"/>
              </w:rPr>
              <w:t>-24,0</w:t>
            </w:r>
          </w:p>
        </w:tc>
        <w:tc>
          <w:tcPr>
            <w:tcW w:w="1559" w:type="dxa"/>
            <w:vAlign w:val="center"/>
          </w:tcPr>
          <w:p w14:paraId="285A1478" w14:textId="77777777" w:rsidR="00520001" w:rsidRPr="00520001" w:rsidRDefault="00520001" w:rsidP="004E1A63">
            <w:pPr>
              <w:jc w:val="center"/>
              <w:rPr>
                <w:sz w:val="24"/>
                <w:szCs w:val="24"/>
              </w:rPr>
            </w:pPr>
            <w:r w:rsidRPr="00520001">
              <w:rPr>
                <w:sz w:val="24"/>
                <w:szCs w:val="24"/>
              </w:rPr>
              <w:t>93,9</w:t>
            </w:r>
          </w:p>
        </w:tc>
      </w:tr>
      <w:tr w:rsidR="00520001" w:rsidRPr="00520001" w14:paraId="1059C9ED" w14:textId="77777777" w:rsidTr="004E1A63">
        <w:tc>
          <w:tcPr>
            <w:tcW w:w="4111" w:type="dxa"/>
          </w:tcPr>
          <w:p w14:paraId="215BCC4E" w14:textId="77777777" w:rsidR="00520001" w:rsidRPr="00520001" w:rsidRDefault="00520001" w:rsidP="00520001">
            <w:pPr>
              <w:autoSpaceDE w:val="0"/>
              <w:autoSpaceDN w:val="0"/>
              <w:adjustRightInd w:val="0"/>
              <w:rPr>
                <w:sz w:val="22"/>
                <w:szCs w:val="22"/>
              </w:rPr>
            </w:pPr>
            <w:r w:rsidRPr="00520001">
              <w:rPr>
                <w:sz w:val="22"/>
                <w:szCs w:val="22"/>
              </w:rPr>
              <w:t>Возврат остатков субвенций прошлых лет на финансовое обеспечение организации обязательного медицинского страхования на территориях субъектов Российской Федерации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1417" w:type="dxa"/>
            <w:vAlign w:val="center"/>
          </w:tcPr>
          <w:p w14:paraId="59B98BE0" w14:textId="77777777" w:rsidR="00520001" w:rsidRPr="00520001" w:rsidRDefault="00520001" w:rsidP="00520001">
            <w:pPr>
              <w:jc w:val="center"/>
              <w:rPr>
                <w:sz w:val="24"/>
                <w:szCs w:val="24"/>
              </w:rPr>
            </w:pPr>
            <w:r w:rsidRPr="00520001">
              <w:rPr>
                <w:sz w:val="24"/>
                <w:szCs w:val="24"/>
              </w:rPr>
              <w:t>- 10 323,1</w:t>
            </w:r>
          </w:p>
        </w:tc>
        <w:tc>
          <w:tcPr>
            <w:tcW w:w="1418" w:type="dxa"/>
            <w:vAlign w:val="center"/>
          </w:tcPr>
          <w:p w14:paraId="3E37EB6A" w14:textId="77777777" w:rsidR="00520001" w:rsidRPr="00520001" w:rsidRDefault="00520001" w:rsidP="00520001">
            <w:pPr>
              <w:jc w:val="center"/>
              <w:rPr>
                <w:sz w:val="24"/>
                <w:szCs w:val="24"/>
              </w:rPr>
            </w:pPr>
            <w:r w:rsidRPr="00520001">
              <w:rPr>
                <w:sz w:val="24"/>
                <w:szCs w:val="24"/>
              </w:rPr>
              <w:t>-14 949,1</w:t>
            </w:r>
          </w:p>
        </w:tc>
        <w:tc>
          <w:tcPr>
            <w:tcW w:w="1559" w:type="dxa"/>
            <w:vAlign w:val="center"/>
          </w:tcPr>
          <w:p w14:paraId="024F0F96" w14:textId="77777777" w:rsidR="00520001" w:rsidRPr="00520001" w:rsidRDefault="00520001" w:rsidP="00520001">
            <w:pPr>
              <w:jc w:val="center"/>
              <w:rPr>
                <w:sz w:val="24"/>
                <w:szCs w:val="24"/>
              </w:rPr>
            </w:pPr>
            <w:r w:rsidRPr="00520001">
              <w:rPr>
                <w:sz w:val="24"/>
                <w:szCs w:val="24"/>
              </w:rPr>
              <w:t>- 4 626,0</w:t>
            </w:r>
          </w:p>
        </w:tc>
        <w:tc>
          <w:tcPr>
            <w:tcW w:w="1559" w:type="dxa"/>
            <w:vAlign w:val="center"/>
          </w:tcPr>
          <w:p w14:paraId="2E15AB4F" w14:textId="77777777" w:rsidR="00520001" w:rsidRPr="00520001" w:rsidRDefault="00520001" w:rsidP="00520001">
            <w:pPr>
              <w:jc w:val="center"/>
              <w:rPr>
                <w:sz w:val="24"/>
                <w:szCs w:val="24"/>
              </w:rPr>
            </w:pPr>
            <w:r w:rsidRPr="00520001">
              <w:rPr>
                <w:sz w:val="24"/>
                <w:szCs w:val="24"/>
              </w:rPr>
              <w:t>144,8</w:t>
            </w:r>
          </w:p>
        </w:tc>
      </w:tr>
      <w:tr w:rsidR="00520001" w:rsidRPr="00520001" w14:paraId="4B785D6A" w14:textId="77777777" w:rsidTr="004E1A63">
        <w:tc>
          <w:tcPr>
            <w:tcW w:w="4111" w:type="dxa"/>
          </w:tcPr>
          <w:p w14:paraId="5FA43381" w14:textId="77777777" w:rsidR="00520001" w:rsidRPr="00520001" w:rsidRDefault="00520001" w:rsidP="00520001">
            <w:pPr>
              <w:autoSpaceDE w:val="0"/>
              <w:autoSpaceDN w:val="0"/>
              <w:adjustRightInd w:val="0"/>
              <w:rPr>
                <w:sz w:val="22"/>
                <w:szCs w:val="22"/>
              </w:rPr>
            </w:pPr>
            <w:r w:rsidRPr="00520001">
              <w:rPr>
                <w:sz w:val="22"/>
                <w:szCs w:val="22"/>
              </w:rPr>
              <w:t>Возврат остатков межбюджетных трансфертов прошлых лет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1417" w:type="dxa"/>
            <w:vAlign w:val="center"/>
          </w:tcPr>
          <w:p w14:paraId="3958D4B9" w14:textId="77777777" w:rsidR="00520001" w:rsidRPr="00520001" w:rsidRDefault="00520001" w:rsidP="00520001">
            <w:pPr>
              <w:jc w:val="center"/>
              <w:rPr>
                <w:sz w:val="24"/>
                <w:szCs w:val="24"/>
              </w:rPr>
            </w:pPr>
            <w:r w:rsidRPr="00520001">
              <w:rPr>
                <w:sz w:val="24"/>
                <w:szCs w:val="24"/>
              </w:rPr>
              <w:t>- 153,8</w:t>
            </w:r>
          </w:p>
        </w:tc>
        <w:tc>
          <w:tcPr>
            <w:tcW w:w="1418" w:type="dxa"/>
            <w:vAlign w:val="center"/>
          </w:tcPr>
          <w:p w14:paraId="1FE59686" w14:textId="77777777" w:rsidR="00520001" w:rsidRPr="00520001" w:rsidRDefault="00520001" w:rsidP="00520001">
            <w:pPr>
              <w:jc w:val="center"/>
              <w:rPr>
                <w:sz w:val="24"/>
                <w:szCs w:val="24"/>
              </w:rPr>
            </w:pPr>
            <w:r w:rsidRPr="00520001">
              <w:rPr>
                <w:sz w:val="24"/>
                <w:szCs w:val="24"/>
              </w:rPr>
              <w:t>- 153,8</w:t>
            </w:r>
          </w:p>
        </w:tc>
        <w:tc>
          <w:tcPr>
            <w:tcW w:w="1559" w:type="dxa"/>
            <w:vAlign w:val="center"/>
          </w:tcPr>
          <w:p w14:paraId="45CC59F0" w14:textId="77777777" w:rsidR="00520001" w:rsidRPr="00520001" w:rsidRDefault="00520001" w:rsidP="00520001">
            <w:pPr>
              <w:jc w:val="center"/>
              <w:rPr>
                <w:sz w:val="24"/>
                <w:szCs w:val="24"/>
              </w:rPr>
            </w:pPr>
            <w:r w:rsidRPr="00520001">
              <w:rPr>
                <w:sz w:val="24"/>
                <w:szCs w:val="24"/>
              </w:rPr>
              <w:t>0,0</w:t>
            </w:r>
          </w:p>
        </w:tc>
        <w:tc>
          <w:tcPr>
            <w:tcW w:w="1559" w:type="dxa"/>
            <w:vAlign w:val="center"/>
          </w:tcPr>
          <w:p w14:paraId="4BA31C10" w14:textId="77777777" w:rsidR="00520001" w:rsidRPr="00520001" w:rsidRDefault="00520001" w:rsidP="00520001">
            <w:pPr>
              <w:jc w:val="center"/>
              <w:rPr>
                <w:sz w:val="24"/>
                <w:szCs w:val="24"/>
              </w:rPr>
            </w:pPr>
            <w:r w:rsidRPr="00520001">
              <w:rPr>
                <w:sz w:val="24"/>
                <w:szCs w:val="24"/>
              </w:rPr>
              <w:t>100</w:t>
            </w:r>
          </w:p>
        </w:tc>
      </w:tr>
      <w:tr w:rsidR="00520001" w:rsidRPr="00520001" w14:paraId="0A6C7E15" w14:textId="77777777" w:rsidTr="004E1A63">
        <w:tc>
          <w:tcPr>
            <w:tcW w:w="4111" w:type="dxa"/>
          </w:tcPr>
          <w:p w14:paraId="63A48FE9" w14:textId="77777777" w:rsidR="00520001" w:rsidRPr="00520001" w:rsidRDefault="00520001" w:rsidP="00520001">
            <w:pPr>
              <w:autoSpaceDE w:val="0"/>
              <w:autoSpaceDN w:val="0"/>
              <w:adjustRightInd w:val="0"/>
              <w:rPr>
                <w:sz w:val="22"/>
                <w:szCs w:val="22"/>
              </w:rPr>
            </w:pPr>
            <w:r w:rsidRPr="00520001">
              <w:rPr>
                <w:sz w:val="22"/>
                <w:szCs w:val="22"/>
              </w:rPr>
              <w:t>Возврат остатков межбюджетных трансфертов прошлых лет на финансовое обеспечение формирования нормированного страхового запаса территориального фонда обязательного медицинского страхования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1417" w:type="dxa"/>
            <w:vAlign w:val="center"/>
          </w:tcPr>
          <w:p w14:paraId="3B31C6C5" w14:textId="77777777" w:rsidR="00520001" w:rsidRPr="00520001" w:rsidRDefault="00520001" w:rsidP="00520001">
            <w:pPr>
              <w:jc w:val="center"/>
              <w:rPr>
                <w:sz w:val="24"/>
                <w:szCs w:val="24"/>
              </w:rPr>
            </w:pPr>
            <w:r w:rsidRPr="00520001">
              <w:rPr>
                <w:sz w:val="24"/>
                <w:szCs w:val="24"/>
              </w:rPr>
              <w:t>-12 982,3</w:t>
            </w:r>
          </w:p>
        </w:tc>
        <w:tc>
          <w:tcPr>
            <w:tcW w:w="1418" w:type="dxa"/>
            <w:vAlign w:val="center"/>
          </w:tcPr>
          <w:p w14:paraId="7FA34755" w14:textId="77777777" w:rsidR="00520001" w:rsidRPr="00520001" w:rsidRDefault="00520001" w:rsidP="00520001">
            <w:pPr>
              <w:jc w:val="center"/>
              <w:rPr>
                <w:sz w:val="24"/>
                <w:szCs w:val="24"/>
              </w:rPr>
            </w:pPr>
            <w:r w:rsidRPr="00520001">
              <w:rPr>
                <w:sz w:val="24"/>
                <w:szCs w:val="24"/>
              </w:rPr>
              <w:t>- 12 982,3</w:t>
            </w:r>
          </w:p>
        </w:tc>
        <w:tc>
          <w:tcPr>
            <w:tcW w:w="1559" w:type="dxa"/>
            <w:vAlign w:val="center"/>
          </w:tcPr>
          <w:p w14:paraId="35F48AEE" w14:textId="77777777" w:rsidR="00520001" w:rsidRPr="00520001" w:rsidRDefault="00520001" w:rsidP="00520001">
            <w:pPr>
              <w:jc w:val="center"/>
              <w:rPr>
                <w:sz w:val="24"/>
                <w:szCs w:val="24"/>
              </w:rPr>
            </w:pPr>
            <w:r w:rsidRPr="00520001">
              <w:rPr>
                <w:sz w:val="24"/>
                <w:szCs w:val="24"/>
              </w:rPr>
              <w:t>0,0</w:t>
            </w:r>
          </w:p>
        </w:tc>
        <w:tc>
          <w:tcPr>
            <w:tcW w:w="1559" w:type="dxa"/>
            <w:vAlign w:val="center"/>
          </w:tcPr>
          <w:p w14:paraId="01829A77" w14:textId="77777777" w:rsidR="00520001" w:rsidRPr="00520001" w:rsidRDefault="00520001" w:rsidP="00520001">
            <w:pPr>
              <w:jc w:val="center"/>
              <w:rPr>
                <w:sz w:val="24"/>
                <w:szCs w:val="24"/>
              </w:rPr>
            </w:pPr>
            <w:r w:rsidRPr="00520001">
              <w:rPr>
                <w:sz w:val="24"/>
                <w:szCs w:val="24"/>
              </w:rPr>
              <w:t>100</w:t>
            </w:r>
          </w:p>
        </w:tc>
      </w:tr>
      <w:tr w:rsidR="00520001" w:rsidRPr="00520001" w14:paraId="2DE4261E" w14:textId="77777777" w:rsidTr="004E1A63">
        <w:tc>
          <w:tcPr>
            <w:tcW w:w="4111" w:type="dxa"/>
          </w:tcPr>
          <w:p w14:paraId="7F2D9D9B" w14:textId="77777777" w:rsidR="00520001" w:rsidRPr="00520001" w:rsidRDefault="00520001" w:rsidP="00520001">
            <w:pPr>
              <w:autoSpaceDE w:val="0"/>
              <w:autoSpaceDN w:val="0"/>
              <w:adjustRightInd w:val="0"/>
              <w:rPr>
                <w:sz w:val="22"/>
                <w:szCs w:val="22"/>
              </w:rPr>
            </w:pPr>
            <w:r w:rsidRPr="00520001">
              <w:rPr>
                <w:sz w:val="22"/>
                <w:szCs w:val="22"/>
              </w:rPr>
              <w:t>Возврат остатков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 в бюджеты территориальных фондов обязательного медицинского страхования</w:t>
            </w:r>
          </w:p>
        </w:tc>
        <w:tc>
          <w:tcPr>
            <w:tcW w:w="1417" w:type="dxa"/>
            <w:vAlign w:val="center"/>
          </w:tcPr>
          <w:p w14:paraId="14042E92" w14:textId="77777777" w:rsidR="00520001" w:rsidRPr="00520001" w:rsidRDefault="00520001" w:rsidP="00520001">
            <w:pPr>
              <w:jc w:val="center"/>
              <w:rPr>
                <w:sz w:val="24"/>
                <w:szCs w:val="24"/>
              </w:rPr>
            </w:pPr>
            <w:r w:rsidRPr="00520001">
              <w:rPr>
                <w:sz w:val="24"/>
                <w:szCs w:val="24"/>
              </w:rPr>
              <w:t>- 135,9</w:t>
            </w:r>
          </w:p>
        </w:tc>
        <w:tc>
          <w:tcPr>
            <w:tcW w:w="1418" w:type="dxa"/>
            <w:vAlign w:val="center"/>
          </w:tcPr>
          <w:p w14:paraId="7F7B5E71" w14:textId="77777777" w:rsidR="00520001" w:rsidRPr="00520001" w:rsidRDefault="00520001" w:rsidP="00520001">
            <w:pPr>
              <w:jc w:val="center"/>
              <w:rPr>
                <w:sz w:val="24"/>
                <w:szCs w:val="24"/>
              </w:rPr>
            </w:pPr>
            <w:r w:rsidRPr="00520001">
              <w:rPr>
                <w:sz w:val="24"/>
                <w:szCs w:val="24"/>
              </w:rPr>
              <w:t>- 135,9</w:t>
            </w:r>
          </w:p>
        </w:tc>
        <w:tc>
          <w:tcPr>
            <w:tcW w:w="1559" w:type="dxa"/>
            <w:vAlign w:val="center"/>
          </w:tcPr>
          <w:p w14:paraId="3AE3193A" w14:textId="77777777" w:rsidR="00520001" w:rsidRPr="00520001" w:rsidRDefault="00520001" w:rsidP="00520001">
            <w:pPr>
              <w:jc w:val="center"/>
              <w:rPr>
                <w:sz w:val="24"/>
                <w:szCs w:val="24"/>
              </w:rPr>
            </w:pPr>
            <w:r w:rsidRPr="00520001">
              <w:rPr>
                <w:sz w:val="24"/>
                <w:szCs w:val="24"/>
              </w:rPr>
              <w:t>0,0</w:t>
            </w:r>
          </w:p>
        </w:tc>
        <w:tc>
          <w:tcPr>
            <w:tcW w:w="1559" w:type="dxa"/>
            <w:vAlign w:val="center"/>
          </w:tcPr>
          <w:p w14:paraId="354B896F" w14:textId="77777777" w:rsidR="00520001" w:rsidRPr="00520001" w:rsidRDefault="00520001" w:rsidP="00520001">
            <w:pPr>
              <w:jc w:val="center"/>
              <w:rPr>
                <w:sz w:val="24"/>
                <w:szCs w:val="24"/>
              </w:rPr>
            </w:pPr>
            <w:r w:rsidRPr="00520001">
              <w:rPr>
                <w:sz w:val="24"/>
                <w:szCs w:val="24"/>
              </w:rPr>
              <w:t>100</w:t>
            </w:r>
          </w:p>
        </w:tc>
      </w:tr>
      <w:tr w:rsidR="00520001" w:rsidRPr="00520001" w14:paraId="5E9E8D96" w14:textId="77777777" w:rsidTr="00520001">
        <w:tc>
          <w:tcPr>
            <w:tcW w:w="4111" w:type="dxa"/>
          </w:tcPr>
          <w:p w14:paraId="2497089E" w14:textId="2C8CE55D" w:rsidR="00520001" w:rsidRPr="00520001" w:rsidRDefault="00520001" w:rsidP="00520001">
            <w:pPr>
              <w:jc w:val="both"/>
              <w:rPr>
                <w:b/>
                <w:sz w:val="22"/>
                <w:szCs w:val="22"/>
              </w:rPr>
            </w:pPr>
            <w:r w:rsidRPr="00520001">
              <w:rPr>
                <w:b/>
                <w:sz w:val="22"/>
                <w:szCs w:val="22"/>
              </w:rPr>
              <w:t>Всего доходов</w:t>
            </w:r>
            <w:r w:rsidR="004E1A63">
              <w:rPr>
                <w:b/>
                <w:sz w:val="22"/>
                <w:szCs w:val="22"/>
              </w:rPr>
              <w:t>:</w:t>
            </w:r>
          </w:p>
        </w:tc>
        <w:tc>
          <w:tcPr>
            <w:tcW w:w="1417" w:type="dxa"/>
          </w:tcPr>
          <w:p w14:paraId="51326652" w14:textId="77777777" w:rsidR="00520001" w:rsidRPr="00520001" w:rsidRDefault="00520001" w:rsidP="00520001">
            <w:pPr>
              <w:jc w:val="center"/>
              <w:rPr>
                <w:b/>
                <w:sz w:val="24"/>
                <w:szCs w:val="24"/>
              </w:rPr>
            </w:pPr>
            <w:r w:rsidRPr="00520001">
              <w:rPr>
                <w:b/>
                <w:sz w:val="24"/>
                <w:szCs w:val="24"/>
              </w:rPr>
              <w:t>7 952 703,2</w:t>
            </w:r>
          </w:p>
        </w:tc>
        <w:tc>
          <w:tcPr>
            <w:tcW w:w="1418" w:type="dxa"/>
          </w:tcPr>
          <w:p w14:paraId="158C383A" w14:textId="77777777" w:rsidR="00520001" w:rsidRPr="00520001" w:rsidRDefault="00520001" w:rsidP="00520001">
            <w:pPr>
              <w:jc w:val="center"/>
              <w:rPr>
                <w:b/>
                <w:sz w:val="24"/>
                <w:szCs w:val="24"/>
              </w:rPr>
            </w:pPr>
            <w:r w:rsidRPr="00520001">
              <w:rPr>
                <w:b/>
                <w:sz w:val="24"/>
                <w:szCs w:val="24"/>
              </w:rPr>
              <w:t>7 964 048,8</w:t>
            </w:r>
          </w:p>
        </w:tc>
        <w:tc>
          <w:tcPr>
            <w:tcW w:w="1559" w:type="dxa"/>
          </w:tcPr>
          <w:p w14:paraId="3F55B3C8" w14:textId="77777777" w:rsidR="00520001" w:rsidRPr="00520001" w:rsidRDefault="00520001" w:rsidP="00520001">
            <w:pPr>
              <w:jc w:val="center"/>
              <w:rPr>
                <w:b/>
                <w:sz w:val="24"/>
                <w:szCs w:val="24"/>
              </w:rPr>
            </w:pPr>
            <w:r w:rsidRPr="00520001">
              <w:rPr>
                <w:b/>
                <w:sz w:val="24"/>
                <w:szCs w:val="24"/>
              </w:rPr>
              <w:t>+ 11 345,6</w:t>
            </w:r>
          </w:p>
        </w:tc>
        <w:tc>
          <w:tcPr>
            <w:tcW w:w="1559" w:type="dxa"/>
          </w:tcPr>
          <w:p w14:paraId="55DEC7A9" w14:textId="77777777" w:rsidR="00520001" w:rsidRPr="00520001" w:rsidRDefault="00520001" w:rsidP="00520001">
            <w:pPr>
              <w:jc w:val="center"/>
              <w:rPr>
                <w:b/>
                <w:sz w:val="24"/>
                <w:szCs w:val="24"/>
              </w:rPr>
            </w:pPr>
            <w:r w:rsidRPr="00520001">
              <w:rPr>
                <w:b/>
                <w:sz w:val="24"/>
                <w:szCs w:val="24"/>
              </w:rPr>
              <w:t>100,1</w:t>
            </w:r>
          </w:p>
        </w:tc>
      </w:tr>
    </w:tbl>
    <w:p w14:paraId="03AAA29D" w14:textId="77777777" w:rsidR="00520001" w:rsidRPr="00520001" w:rsidRDefault="00520001" w:rsidP="00520001">
      <w:pPr>
        <w:spacing w:after="0" w:line="240" w:lineRule="auto"/>
        <w:ind w:firstLine="567"/>
        <w:jc w:val="center"/>
        <w:rPr>
          <w:rFonts w:ascii="Times New Roman" w:eastAsia="Times New Roman" w:hAnsi="Times New Roman" w:cs="Times New Roman"/>
          <w:b/>
          <w:sz w:val="24"/>
          <w:szCs w:val="24"/>
          <w:lang w:eastAsia="ru-RU"/>
        </w:rPr>
      </w:pPr>
    </w:p>
    <w:p w14:paraId="442D22D3" w14:textId="77777777" w:rsidR="00520001" w:rsidRPr="00520001" w:rsidRDefault="00520001" w:rsidP="00520001">
      <w:pPr>
        <w:spacing w:after="0" w:line="240" w:lineRule="auto"/>
        <w:ind w:firstLine="708"/>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Доходы бюджета ТФОМС РИ в 2024 году при плане 7 952 703,2 тыс. руб.</w:t>
      </w:r>
      <w:r w:rsidRPr="00520001">
        <w:rPr>
          <w:rFonts w:ascii="Calibri" w:eastAsia="Times New Roman" w:hAnsi="Calibri" w:cs="Times New Roman"/>
          <w:sz w:val="28"/>
          <w:szCs w:val="28"/>
          <w:lang w:eastAsia="ru-RU"/>
        </w:rPr>
        <w:t xml:space="preserve"> </w:t>
      </w:r>
      <w:r w:rsidRPr="00520001">
        <w:rPr>
          <w:rFonts w:ascii="Times New Roman" w:eastAsia="Times New Roman" w:hAnsi="Times New Roman" w:cs="Times New Roman"/>
          <w:sz w:val="28"/>
          <w:szCs w:val="28"/>
          <w:lang w:eastAsia="ru-RU"/>
        </w:rPr>
        <w:t>составили 7 964 048,8 тыс. руб. или 100,1%, что на 11 345,6 тыс. руб. больше плановых назначений на 2024 год.</w:t>
      </w:r>
    </w:p>
    <w:p w14:paraId="129DBE90" w14:textId="321B7C13" w:rsidR="00520001" w:rsidRPr="00520001" w:rsidRDefault="00520001" w:rsidP="00072998">
      <w:pPr>
        <w:spacing w:after="0" w:line="240" w:lineRule="auto"/>
        <w:ind w:firstLine="709"/>
        <w:jc w:val="both"/>
        <w:rPr>
          <w:rFonts w:ascii="Times New Roman CYR" w:eastAsia="Times New Roman" w:hAnsi="Times New Roman CYR" w:cs="Times New Roman CYR"/>
          <w:sz w:val="28"/>
          <w:szCs w:val="28"/>
          <w:lang w:eastAsia="ru-RU"/>
        </w:rPr>
      </w:pPr>
      <w:r w:rsidRPr="00520001">
        <w:rPr>
          <w:rFonts w:ascii="Times New Roman CYR" w:eastAsia="Times New Roman" w:hAnsi="Times New Roman CYR" w:cs="Times New Roman CYR"/>
          <w:sz w:val="28"/>
          <w:szCs w:val="28"/>
          <w:lang w:eastAsia="ru-RU"/>
        </w:rPr>
        <w:t>Неисполненные утвержденные бюджетные назначения по доходам состоят по следующим раздела</w:t>
      </w:r>
      <w:r w:rsidR="00072998">
        <w:rPr>
          <w:rFonts w:ascii="Times New Roman CYR" w:eastAsia="Times New Roman" w:hAnsi="Times New Roman CYR" w:cs="Times New Roman CYR"/>
          <w:sz w:val="28"/>
          <w:szCs w:val="28"/>
          <w:lang w:eastAsia="ru-RU"/>
        </w:rPr>
        <w:t>м</w:t>
      </w:r>
      <w:r w:rsidRPr="00520001">
        <w:rPr>
          <w:rFonts w:ascii="Times New Roman CYR" w:eastAsia="Times New Roman" w:hAnsi="Times New Roman CYR" w:cs="Times New Roman CYR"/>
          <w:sz w:val="28"/>
          <w:szCs w:val="28"/>
          <w:lang w:eastAsia="ru-RU"/>
        </w:rPr>
        <w:t>:</w:t>
      </w:r>
    </w:p>
    <w:p w14:paraId="48A45FD9" w14:textId="527350BB" w:rsidR="00520001" w:rsidRPr="00072998" w:rsidRDefault="00072998" w:rsidP="00072998">
      <w:pPr>
        <w:pStyle w:val="a8"/>
        <w:numPr>
          <w:ilvl w:val="0"/>
          <w:numId w:val="322"/>
        </w:numPr>
        <w:tabs>
          <w:tab w:val="left" w:pos="0"/>
          <w:tab w:val="left" w:pos="851"/>
          <w:tab w:val="left" w:pos="993"/>
        </w:tabs>
        <w:ind w:left="0" w:firstLine="709"/>
        <w:jc w:val="both"/>
        <w:rPr>
          <w:sz w:val="28"/>
          <w:szCs w:val="28"/>
        </w:rPr>
      </w:pPr>
      <w:r>
        <w:rPr>
          <w:sz w:val="28"/>
          <w:szCs w:val="28"/>
        </w:rPr>
        <w:t>м</w:t>
      </w:r>
      <w:r w:rsidR="00520001" w:rsidRPr="00072998">
        <w:rPr>
          <w:sz w:val="28"/>
          <w:szCs w:val="28"/>
        </w:rPr>
        <w:t xml:space="preserve">ежбюджетные трансферты бюджетам территориальных фондов обязательного медицинского страхования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w:t>
      </w:r>
      <w:r>
        <w:rPr>
          <w:sz w:val="28"/>
          <w:szCs w:val="28"/>
        </w:rPr>
        <w:t xml:space="preserve">- </w:t>
      </w:r>
      <w:r w:rsidR="00520001" w:rsidRPr="00072998">
        <w:rPr>
          <w:sz w:val="28"/>
          <w:szCs w:val="28"/>
        </w:rPr>
        <w:t>в сумме 69,5 тыс. руб. или 50,1 % от плановых показателей;</w:t>
      </w:r>
    </w:p>
    <w:p w14:paraId="64FDD0E3" w14:textId="1E0F7120" w:rsidR="00520001" w:rsidRPr="00072998" w:rsidRDefault="00072998" w:rsidP="00072998">
      <w:pPr>
        <w:pStyle w:val="a8"/>
        <w:numPr>
          <w:ilvl w:val="0"/>
          <w:numId w:val="322"/>
        </w:numPr>
        <w:tabs>
          <w:tab w:val="left" w:pos="0"/>
          <w:tab w:val="left" w:pos="851"/>
          <w:tab w:val="left" w:pos="993"/>
        </w:tabs>
        <w:ind w:left="0" w:firstLine="709"/>
        <w:jc w:val="both"/>
        <w:rPr>
          <w:sz w:val="28"/>
          <w:szCs w:val="28"/>
        </w:rPr>
      </w:pPr>
      <w:r>
        <w:rPr>
          <w:sz w:val="28"/>
          <w:szCs w:val="28"/>
        </w:rPr>
        <w:t>п</w:t>
      </w:r>
      <w:r w:rsidR="00520001" w:rsidRPr="00072998">
        <w:rPr>
          <w:sz w:val="28"/>
          <w:szCs w:val="28"/>
        </w:rPr>
        <w:t xml:space="preserve">латежи по искам, предъявленным территориальными фондами обязательного медицинского страхования к лицам, ответственным за причинение вреда здоровью застрахованного лица в целях возмещения расходов на оказание медицинской помощи </w:t>
      </w:r>
      <w:r>
        <w:rPr>
          <w:sz w:val="28"/>
          <w:szCs w:val="28"/>
        </w:rPr>
        <w:t xml:space="preserve">- </w:t>
      </w:r>
      <w:r w:rsidR="00520001" w:rsidRPr="00072998">
        <w:rPr>
          <w:sz w:val="28"/>
          <w:szCs w:val="28"/>
        </w:rPr>
        <w:t>в сумме 24,0 тыс. руб. или 6,1 % от плановых показателей.</w:t>
      </w:r>
    </w:p>
    <w:p w14:paraId="7843721F" w14:textId="10774297" w:rsidR="00520001" w:rsidRPr="00520001" w:rsidRDefault="00520001" w:rsidP="0007299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 xml:space="preserve">В пояснительной записке к представленному законопроекту имеются расхождения плановых показателей по доходам с утвержденными в Законе </w:t>
      </w:r>
      <w:r w:rsidR="00072998">
        <w:rPr>
          <w:rFonts w:ascii="Times New Roman" w:eastAsia="Times New Roman" w:hAnsi="Times New Roman" w:cs="Times New Roman"/>
          <w:sz w:val="28"/>
          <w:szCs w:val="28"/>
          <w:lang w:eastAsia="ru-RU"/>
        </w:rPr>
        <w:t xml:space="preserve">РИ </w:t>
      </w:r>
      <w:r w:rsidRPr="00520001">
        <w:rPr>
          <w:rFonts w:ascii="Times New Roman" w:eastAsia="Times New Roman" w:hAnsi="Times New Roman" w:cs="Times New Roman"/>
          <w:sz w:val="28"/>
          <w:szCs w:val="28"/>
          <w:lang w:eastAsia="ru-RU"/>
        </w:rPr>
        <w:t>№</w:t>
      </w:r>
      <w:r w:rsidR="00072998">
        <w:rPr>
          <w:rFonts w:ascii="Times New Roman" w:eastAsia="Times New Roman" w:hAnsi="Times New Roman" w:cs="Times New Roman"/>
          <w:sz w:val="28"/>
          <w:szCs w:val="28"/>
          <w:lang w:eastAsia="ru-RU"/>
        </w:rPr>
        <w:t> </w:t>
      </w:r>
      <w:r w:rsidRPr="00520001">
        <w:rPr>
          <w:rFonts w:ascii="Times New Roman" w:eastAsia="Times New Roman" w:hAnsi="Times New Roman" w:cs="Times New Roman"/>
          <w:sz w:val="28"/>
          <w:szCs w:val="28"/>
          <w:lang w:eastAsia="ru-RU"/>
        </w:rPr>
        <w:t>90-РЗ</w:t>
      </w:r>
      <w:r w:rsidR="00072998">
        <w:rPr>
          <w:rFonts w:ascii="Times New Roman" w:eastAsia="Times New Roman" w:hAnsi="Times New Roman" w:cs="Times New Roman"/>
          <w:sz w:val="28"/>
          <w:szCs w:val="28"/>
          <w:lang w:eastAsia="ru-RU"/>
        </w:rPr>
        <w:t>,</w:t>
      </w:r>
      <w:r w:rsidRPr="00520001">
        <w:rPr>
          <w:rFonts w:ascii="Times New Roman" w:eastAsia="Times New Roman" w:hAnsi="Times New Roman" w:cs="Times New Roman"/>
          <w:sz w:val="28"/>
          <w:szCs w:val="28"/>
          <w:lang w:eastAsia="ru-RU"/>
        </w:rPr>
        <w:t xml:space="preserve"> в том числе:</w:t>
      </w:r>
    </w:p>
    <w:p w14:paraId="4E7E1169" w14:textId="57401656" w:rsidR="00520001" w:rsidRPr="00072998" w:rsidRDefault="00520001" w:rsidP="00072998">
      <w:pPr>
        <w:pStyle w:val="a8"/>
        <w:numPr>
          <w:ilvl w:val="0"/>
          <w:numId w:val="323"/>
        </w:numPr>
        <w:tabs>
          <w:tab w:val="left" w:pos="0"/>
          <w:tab w:val="left" w:pos="851"/>
          <w:tab w:val="left" w:pos="993"/>
        </w:tabs>
        <w:ind w:left="0" w:firstLine="709"/>
        <w:jc w:val="both"/>
        <w:rPr>
          <w:sz w:val="28"/>
          <w:szCs w:val="28"/>
        </w:rPr>
      </w:pPr>
      <w:bookmarkStart w:id="170" w:name="_Hlk205287488"/>
      <w:r w:rsidRPr="00072998">
        <w:rPr>
          <w:sz w:val="28"/>
          <w:szCs w:val="28"/>
        </w:rPr>
        <w:t xml:space="preserve">по строке «Прочие межбюджетные трансферты, передаваемые бюджетам территориальных фондов обязательного медицинского страхования» плановый показатель указан в сумме </w:t>
      </w:r>
      <w:r w:rsidR="00072998" w:rsidRPr="00072998">
        <w:rPr>
          <w:sz w:val="28"/>
          <w:szCs w:val="28"/>
        </w:rPr>
        <w:t>206</w:t>
      </w:r>
      <w:r w:rsidRPr="00072998">
        <w:rPr>
          <w:sz w:val="28"/>
          <w:szCs w:val="28"/>
        </w:rPr>
        <w:t xml:space="preserve"> 664,1 тыс. руб., тогда как в Законе </w:t>
      </w:r>
      <w:r w:rsidR="00072998">
        <w:rPr>
          <w:sz w:val="28"/>
          <w:szCs w:val="28"/>
        </w:rPr>
        <w:t xml:space="preserve">РИ </w:t>
      </w:r>
      <w:r w:rsidRPr="00072998">
        <w:rPr>
          <w:sz w:val="28"/>
          <w:szCs w:val="28"/>
        </w:rPr>
        <w:t>№</w:t>
      </w:r>
      <w:r w:rsidR="00072998">
        <w:rPr>
          <w:sz w:val="28"/>
          <w:szCs w:val="28"/>
        </w:rPr>
        <w:t> </w:t>
      </w:r>
      <w:r w:rsidRPr="00072998">
        <w:rPr>
          <w:sz w:val="28"/>
          <w:szCs w:val="28"/>
        </w:rPr>
        <w:t>90-РЗ утвержден в сумме 215 721,6 тыс. руб.;</w:t>
      </w:r>
    </w:p>
    <w:p w14:paraId="556ED69D" w14:textId="6D2C4AD7" w:rsidR="00520001" w:rsidRPr="00072998" w:rsidRDefault="00520001" w:rsidP="00072998">
      <w:pPr>
        <w:pStyle w:val="a8"/>
        <w:numPr>
          <w:ilvl w:val="0"/>
          <w:numId w:val="323"/>
        </w:numPr>
        <w:tabs>
          <w:tab w:val="left" w:pos="0"/>
          <w:tab w:val="left" w:pos="851"/>
          <w:tab w:val="left" w:pos="993"/>
        </w:tabs>
        <w:ind w:left="0" w:firstLine="709"/>
        <w:jc w:val="both"/>
        <w:rPr>
          <w:sz w:val="28"/>
          <w:szCs w:val="28"/>
        </w:rPr>
      </w:pPr>
      <w:r w:rsidRPr="00072998">
        <w:rPr>
          <w:sz w:val="28"/>
          <w:szCs w:val="28"/>
        </w:rPr>
        <w:t xml:space="preserve">по строке «Межбюджетные трансферты бюджетам территориальных фондов обязательного медицинского страхования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плановый показатель указан в сумме  69,0 тыс. руб., тогда как в Законе </w:t>
      </w:r>
      <w:r w:rsidR="00072998">
        <w:rPr>
          <w:sz w:val="28"/>
          <w:szCs w:val="28"/>
        </w:rPr>
        <w:t xml:space="preserve">РИ </w:t>
      </w:r>
      <w:r w:rsidRPr="00072998">
        <w:rPr>
          <w:sz w:val="28"/>
          <w:szCs w:val="28"/>
        </w:rPr>
        <w:t>№</w:t>
      </w:r>
      <w:r w:rsidR="00072998">
        <w:rPr>
          <w:sz w:val="28"/>
          <w:szCs w:val="28"/>
        </w:rPr>
        <w:t> </w:t>
      </w:r>
      <w:r w:rsidRPr="00072998">
        <w:rPr>
          <w:sz w:val="28"/>
          <w:szCs w:val="28"/>
        </w:rPr>
        <w:t>90-РЗ утвержден в сумме 138,5 тыс. руб.</w:t>
      </w:r>
    </w:p>
    <w:bookmarkEnd w:id="170"/>
    <w:p w14:paraId="182C2D57" w14:textId="413C040A" w:rsidR="00520001" w:rsidRPr="00520001" w:rsidRDefault="00520001" w:rsidP="00072998">
      <w:pPr>
        <w:tabs>
          <w:tab w:val="left" w:pos="0"/>
        </w:tabs>
        <w:spacing w:after="0" w:line="240" w:lineRule="auto"/>
        <w:jc w:val="both"/>
        <w:rPr>
          <w:rFonts w:ascii="Times New Roman" w:eastAsia="Times New Roman" w:hAnsi="Times New Roman" w:cs="Times New Roman"/>
          <w:sz w:val="28"/>
          <w:szCs w:val="28"/>
          <w:lang w:eastAsia="ru-RU"/>
        </w:rPr>
      </w:pPr>
    </w:p>
    <w:p w14:paraId="71D41016" w14:textId="77777777" w:rsidR="00520001" w:rsidRPr="00520001" w:rsidRDefault="00520001" w:rsidP="00072998">
      <w:pPr>
        <w:spacing w:after="0" w:line="240" w:lineRule="auto"/>
        <w:jc w:val="center"/>
        <w:rPr>
          <w:rFonts w:ascii="Times New Roman" w:eastAsia="Times New Roman" w:hAnsi="Times New Roman" w:cs="Times New Roman"/>
          <w:b/>
          <w:sz w:val="28"/>
          <w:szCs w:val="28"/>
          <w:lang w:eastAsia="ru-RU"/>
        </w:rPr>
      </w:pPr>
      <w:r w:rsidRPr="00520001">
        <w:rPr>
          <w:rFonts w:ascii="Times New Roman" w:eastAsia="Times New Roman" w:hAnsi="Times New Roman" w:cs="Times New Roman"/>
          <w:b/>
          <w:sz w:val="28"/>
          <w:szCs w:val="28"/>
          <w:lang w:eastAsia="ru-RU"/>
        </w:rPr>
        <w:t>Анализ исполнения расходных статей бюджета</w:t>
      </w:r>
    </w:p>
    <w:p w14:paraId="6F79FFA5" w14:textId="77777777" w:rsidR="00520001" w:rsidRPr="00520001" w:rsidRDefault="00520001" w:rsidP="00072998">
      <w:pPr>
        <w:spacing w:after="0" w:line="240" w:lineRule="auto"/>
        <w:jc w:val="center"/>
        <w:rPr>
          <w:rFonts w:ascii="Times New Roman" w:eastAsia="Times New Roman" w:hAnsi="Times New Roman" w:cs="Times New Roman"/>
          <w:b/>
          <w:sz w:val="28"/>
          <w:szCs w:val="28"/>
          <w:lang w:eastAsia="ru-RU"/>
        </w:rPr>
      </w:pPr>
      <w:r w:rsidRPr="00520001">
        <w:rPr>
          <w:rFonts w:ascii="Times New Roman" w:eastAsia="Times New Roman" w:hAnsi="Times New Roman" w:cs="Times New Roman"/>
          <w:b/>
          <w:sz w:val="28"/>
          <w:szCs w:val="28"/>
          <w:lang w:eastAsia="ru-RU"/>
        </w:rPr>
        <w:t>ТФОМС РИ в 2024году</w:t>
      </w:r>
    </w:p>
    <w:p w14:paraId="36514D43" w14:textId="77777777" w:rsidR="00520001" w:rsidRPr="00520001" w:rsidRDefault="00520001" w:rsidP="00072998">
      <w:pPr>
        <w:spacing w:after="0" w:line="240" w:lineRule="auto"/>
        <w:jc w:val="center"/>
        <w:rPr>
          <w:rFonts w:ascii="Times New Roman" w:eastAsia="Times New Roman" w:hAnsi="Times New Roman" w:cs="Times New Roman"/>
          <w:b/>
          <w:sz w:val="28"/>
          <w:szCs w:val="28"/>
          <w:lang w:eastAsia="ru-RU"/>
        </w:rPr>
      </w:pPr>
    </w:p>
    <w:p w14:paraId="680DC19A" w14:textId="77777777" w:rsidR="00520001" w:rsidRPr="00520001" w:rsidRDefault="00520001" w:rsidP="00072998">
      <w:pPr>
        <w:spacing w:after="0" w:line="240" w:lineRule="auto"/>
        <w:ind w:firstLine="567"/>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Структура утвержденных расходов, фактически профинансированные объемы, их отклонение от плановых назначений и процент исполнения плановых назначений приведены в таблице № 2.</w:t>
      </w:r>
    </w:p>
    <w:p w14:paraId="72C92EF9" w14:textId="77777777" w:rsidR="00520001" w:rsidRPr="00520001" w:rsidRDefault="00520001" w:rsidP="00072998">
      <w:pPr>
        <w:spacing w:after="0" w:line="240" w:lineRule="auto"/>
        <w:jc w:val="right"/>
        <w:rPr>
          <w:rFonts w:ascii="Times New Roman" w:eastAsia="Times New Roman" w:hAnsi="Times New Roman" w:cs="Times New Roman"/>
          <w:sz w:val="24"/>
          <w:szCs w:val="24"/>
          <w:lang w:eastAsia="ru-RU"/>
        </w:rPr>
      </w:pPr>
      <w:r w:rsidRPr="00520001">
        <w:rPr>
          <w:rFonts w:ascii="Times New Roman" w:eastAsia="Times New Roman" w:hAnsi="Times New Roman" w:cs="Times New Roman"/>
          <w:sz w:val="24"/>
          <w:szCs w:val="24"/>
          <w:lang w:eastAsia="ru-RU"/>
        </w:rPr>
        <w:t>Таблица № 2</w:t>
      </w:r>
    </w:p>
    <w:p w14:paraId="2B1BF43B" w14:textId="77777777" w:rsidR="00520001" w:rsidRPr="00520001" w:rsidRDefault="00520001" w:rsidP="00072998">
      <w:pPr>
        <w:spacing w:after="0" w:line="240" w:lineRule="auto"/>
        <w:ind w:firstLine="708"/>
        <w:jc w:val="right"/>
        <w:rPr>
          <w:rFonts w:ascii="Times New Roman" w:eastAsia="Times New Roman" w:hAnsi="Times New Roman" w:cs="Times New Roman"/>
          <w:sz w:val="24"/>
          <w:szCs w:val="24"/>
          <w:lang w:eastAsia="ru-RU"/>
        </w:rPr>
      </w:pPr>
      <w:r w:rsidRPr="00520001">
        <w:rPr>
          <w:rFonts w:ascii="Times New Roman" w:eastAsia="Times New Roman" w:hAnsi="Times New Roman" w:cs="Times New Roman"/>
          <w:sz w:val="24"/>
          <w:szCs w:val="24"/>
          <w:lang w:eastAsia="ru-RU"/>
        </w:rPr>
        <w:t>(тыс. руб.)</w:t>
      </w:r>
    </w:p>
    <w:tbl>
      <w:tblPr>
        <w:tblStyle w:val="181"/>
        <w:tblW w:w="10149" w:type="dxa"/>
        <w:tblInd w:w="-5" w:type="dxa"/>
        <w:tblLayout w:type="fixed"/>
        <w:tblLook w:val="01E0" w:firstRow="1" w:lastRow="1" w:firstColumn="1" w:lastColumn="1" w:noHBand="0" w:noVBand="0"/>
      </w:tblPr>
      <w:tblGrid>
        <w:gridCol w:w="4620"/>
        <w:gridCol w:w="1418"/>
        <w:gridCol w:w="1559"/>
        <w:gridCol w:w="1559"/>
        <w:gridCol w:w="993"/>
      </w:tblGrid>
      <w:tr w:rsidR="00520001" w:rsidRPr="00520001" w14:paraId="48CF7557" w14:textId="77777777" w:rsidTr="00072998">
        <w:tc>
          <w:tcPr>
            <w:tcW w:w="4620" w:type="dxa"/>
            <w:vAlign w:val="center"/>
          </w:tcPr>
          <w:p w14:paraId="6A7532F4" w14:textId="77777777" w:rsidR="00520001" w:rsidRPr="00520001" w:rsidRDefault="00520001" w:rsidP="00072998">
            <w:pPr>
              <w:jc w:val="center"/>
              <w:rPr>
                <w:b/>
                <w:sz w:val="24"/>
                <w:szCs w:val="24"/>
              </w:rPr>
            </w:pPr>
            <w:r w:rsidRPr="00520001">
              <w:rPr>
                <w:b/>
                <w:sz w:val="24"/>
                <w:szCs w:val="24"/>
              </w:rPr>
              <w:t>Наименование расходов</w:t>
            </w:r>
          </w:p>
        </w:tc>
        <w:tc>
          <w:tcPr>
            <w:tcW w:w="1418" w:type="dxa"/>
            <w:vAlign w:val="center"/>
          </w:tcPr>
          <w:p w14:paraId="2D30AB56" w14:textId="77777777" w:rsidR="00520001" w:rsidRPr="00520001" w:rsidRDefault="00520001" w:rsidP="00072998">
            <w:pPr>
              <w:jc w:val="center"/>
              <w:rPr>
                <w:b/>
                <w:sz w:val="24"/>
                <w:szCs w:val="24"/>
              </w:rPr>
            </w:pPr>
            <w:r w:rsidRPr="00520001">
              <w:rPr>
                <w:b/>
                <w:sz w:val="24"/>
                <w:szCs w:val="24"/>
              </w:rPr>
              <w:t>План</w:t>
            </w:r>
          </w:p>
        </w:tc>
        <w:tc>
          <w:tcPr>
            <w:tcW w:w="1559" w:type="dxa"/>
            <w:vAlign w:val="center"/>
          </w:tcPr>
          <w:p w14:paraId="3F29BCE9" w14:textId="77777777" w:rsidR="00520001" w:rsidRPr="00520001" w:rsidRDefault="00520001" w:rsidP="00072998">
            <w:pPr>
              <w:jc w:val="center"/>
              <w:rPr>
                <w:b/>
                <w:sz w:val="24"/>
                <w:szCs w:val="24"/>
              </w:rPr>
            </w:pPr>
            <w:r w:rsidRPr="00520001">
              <w:rPr>
                <w:b/>
                <w:sz w:val="24"/>
                <w:szCs w:val="24"/>
              </w:rPr>
              <w:t>Факт</w:t>
            </w:r>
          </w:p>
        </w:tc>
        <w:tc>
          <w:tcPr>
            <w:tcW w:w="1559" w:type="dxa"/>
            <w:vAlign w:val="center"/>
          </w:tcPr>
          <w:p w14:paraId="3F41191A" w14:textId="77777777" w:rsidR="00520001" w:rsidRPr="00520001" w:rsidRDefault="00520001" w:rsidP="00072998">
            <w:pPr>
              <w:jc w:val="center"/>
              <w:rPr>
                <w:b/>
                <w:sz w:val="24"/>
                <w:szCs w:val="24"/>
              </w:rPr>
            </w:pPr>
            <w:r w:rsidRPr="00520001">
              <w:rPr>
                <w:b/>
                <w:sz w:val="24"/>
                <w:szCs w:val="24"/>
              </w:rPr>
              <w:t>Отклонение</w:t>
            </w:r>
          </w:p>
          <w:p w14:paraId="3F6CC7D9" w14:textId="77777777" w:rsidR="00520001" w:rsidRPr="00520001" w:rsidRDefault="00520001" w:rsidP="00072998">
            <w:pPr>
              <w:jc w:val="center"/>
              <w:rPr>
                <w:b/>
                <w:sz w:val="24"/>
                <w:szCs w:val="24"/>
              </w:rPr>
            </w:pPr>
            <w:r w:rsidRPr="00520001">
              <w:rPr>
                <w:b/>
                <w:sz w:val="24"/>
                <w:szCs w:val="24"/>
              </w:rPr>
              <w:t>(+;-)</w:t>
            </w:r>
          </w:p>
        </w:tc>
        <w:tc>
          <w:tcPr>
            <w:tcW w:w="993" w:type="dxa"/>
            <w:vAlign w:val="center"/>
          </w:tcPr>
          <w:p w14:paraId="60DB74CB" w14:textId="77777777" w:rsidR="00FC3226" w:rsidRDefault="00520001" w:rsidP="00072998">
            <w:pPr>
              <w:jc w:val="center"/>
              <w:rPr>
                <w:b/>
                <w:sz w:val="24"/>
                <w:szCs w:val="24"/>
              </w:rPr>
            </w:pPr>
            <w:r w:rsidRPr="00520001">
              <w:rPr>
                <w:b/>
                <w:sz w:val="24"/>
                <w:szCs w:val="24"/>
              </w:rPr>
              <w:t>% исп</w:t>
            </w:r>
            <w:r w:rsidR="00FC3226">
              <w:rPr>
                <w:b/>
                <w:sz w:val="24"/>
                <w:szCs w:val="24"/>
              </w:rPr>
              <w:t>ол</w:t>
            </w:r>
          </w:p>
          <w:p w14:paraId="4B3B9BA9" w14:textId="521092C5" w:rsidR="00520001" w:rsidRPr="00520001" w:rsidRDefault="00FC3226" w:rsidP="00072998">
            <w:pPr>
              <w:jc w:val="center"/>
              <w:rPr>
                <w:b/>
                <w:sz w:val="24"/>
                <w:szCs w:val="24"/>
              </w:rPr>
            </w:pPr>
            <w:r>
              <w:rPr>
                <w:b/>
                <w:sz w:val="24"/>
                <w:szCs w:val="24"/>
              </w:rPr>
              <w:t>нения</w:t>
            </w:r>
          </w:p>
        </w:tc>
      </w:tr>
      <w:tr w:rsidR="00520001" w:rsidRPr="00520001" w14:paraId="7CBDDC0B" w14:textId="77777777" w:rsidTr="00072998">
        <w:tc>
          <w:tcPr>
            <w:tcW w:w="4620" w:type="dxa"/>
          </w:tcPr>
          <w:p w14:paraId="59D5675E" w14:textId="77777777" w:rsidR="00520001" w:rsidRPr="00520001" w:rsidRDefault="00520001" w:rsidP="00072998">
            <w:pPr>
              <w:rPr>
                <w:sz w:val="22"/>
                <w:szCs w:val="22"/>
              </w:rPr>
            </w:pPr>
            <w:r w:rsidRPr="00520001">
              <w:rPr>
                <w:sz w:val="22"/>
                <w:szCs w:val="22"/>
              </w:rPr>
              <w:t>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(расходы на выплаты персоналу государственных внебюджетных фондов)</w:t>
            </w:r>
          </w:p>
        </w:tc>
        <w:tc>
          <w:tcPr>
            <w:tcW w:w="1418" w:type="dxa"/>
            <w:vAlign w:val="center"/>
          </w:tcPr>
          <w:p w14:paraId="6AEB560A" w14:textId="77777777" w:rsidR="00520001" w:rsidRPr="00520001" w:rsidRDefault="00520001" w:rsidP="00072998">
            <w:pPr>
              <w:jc w:val="center"/>
              <w:rPr>
                <w:sz w:val="24"/>
                <w:szCs w:val="24"/>
              </w:rPr>
            </w:pPr>
            <w:r w:rsidRPr="00520001">
              <w:rPr>
                <w:sz w:val="24"/>
                <w:szCs w:val="24"/>
              </w:rPr>
              <w:t>48 306,9</w:t>
            </w:r>
          </w:p>
        </w:tc>
        <w:tc>
          <w:tcPr>
            <w:tcW w:w="1559" w:type="dxa"/>
            <w:vAlign w:val="center"/>
          </w:tcPr>
          <w:p w14:paraId="6150B61E" w14:textId="77777777" w:rsidR="00520001" w:rsidRPr="00520001" w:rsidRDefault="00520001" w:rsidP="00072998">
            <w:pPr>
              <w:jc w:val="center"/>
              <w:rPr>
                <w:sz w:val="24"/>
                <w:szCs w:val="24"/>
              </w:rPr>
            </w:pPr>
            <w:r w:rsidRPr="00520001">
              <w:rPr>
                <w:sz w:val="24"/>
                <w:szCs w:val="24"/>
              </w:rPr>
              <w:t>47 267,8</w:t>
            </w:r>
          </w:p>
        </w:tc>
        <w:tc>
          <w:tcPr>
            <w:tcW w:w="1559" w:type="dxa"/>
            <w:vAlign w:val="center"/>
          </w:tcPr>
          <w:p w14:paraId="706779BB" w14:textId="77777777" w:rsidR="00520001" w:rsidRPr="00520001" w:rsidRDefault="00520001" w:rsidP="00072998">
            <w:pPr>
              <w:jc w:val="center"/>
              <w:rPr>
                <w:sz w:val="24"/>
                <w:szCs w:val="24"/>
              </w:rPr>
            </w:pPr>
            <w:r w:rsidRPr="00520001">
              <w:rPr>
                <w:sz w:val="24"/>
                <w:szCs w:val="24"/>
              </w:rPr>
              <w:t>-1 039,1</w:t>
            </w:r>
          </w:p>
        </w:tc>
        <w:tc>
          <w:tcPr>
            <w:tcW w:w="993" w:type="dxa"/>
            <w:vAlign w:val="center"/>
          </w:tcPr>
          <w:p w14:paraId="4CB5FD29" w14:textId="77777777" w:rsidR="00520001" w:rsidRPr="00520001" w:rsidRDefault="00520001" w:rsidP="00072998">
            <w:pPr>
              <w:jc w:val="center"/>
              <w:rPr>
                <w:sz w:val="24"/>
                <w:szCs w:val="24"/>
              </w:rPr>
            </w:pPr>
            <w:r w:rsidRPr="00520001">
              <w:rPr>
                <w:sz w:val="24"/>
                <w:szCs w:val="24"/>
              </w:rPr>
              <w:t>97,8</w:t>
            </w:r>
          </w:p>
        </w:tc>
      </w:tr>
      <w:tr w:rsidR="00520001" w:rsidRPr="00520001" w14:paraId="67F2E01E" w14:textId="77777777" w:rsidTr="00072998">
        <w:tc>
          <w:tcPr>
            <w:tcW w:w="4620" w:type="dxa"/>
          </w:tcPr>
          <w:p w14:paraId="1AAF7D25" w14:textId="77777777" w:rsidR="00520001" w:rsidRPr="00520001" w:rsidRDefault="00520001" w:rsidP="00072998">
            <w:pPr>
              <w:rPr>
                <w:sz w:val="22"/>
                <w:szCs w:val="22"/>
              </w:rPr>
            </w:pPr>
            <w:r w:rsidRPr="00520001">
              <w:rPr>
                <w:sz w:val="22"/>
                <w:szCs w:val="22"/>
              </w:rPr>
              <w:t>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по непрограммным направлениям деятельности органов управления государственных внебюджетных фондов Российской Федерации (закупка товаров, работ и услуг для обеспечения государственных (муниципальных) нужд)</w:t>
            </w:r>
          </w:p>
        </w:tc>
        <w:tc>
          <w:tcPr>
            <w:tcW w:w="1418" w:type="dxa"/>
            <w:vAlign w:val="center"/>
          </w:tcPr>
          <w:p w14:paraId="5960C4B0" w14:textId="77777777" w:rsidR="00520001" w:rsidRPr="00520001" w:rsidRDefault="00520001" w:rsidP="00072998">
            <w:pPr>
              <w:jc w:val="center"/>
              <w:rPr>
                <w:sz w:val="24"/>
                <w:szCs w:val="24"/>
              </w:rPr>
            </w:pPr>
            <w:r w:rsidRPr="00520001">
              <w:rPr>
                <w:sz w:val="24"/>
                <w:szCs w:val="24"/>
              </w:rPr>
              <w:t>16 586,6</w:t>
            </w:r>
          </w:p>
        </w:tc>
        <w:tc>
          <w:tcPr>
            <w:tcW w:w="1559" w:type="dxa"/>
            <w:vAlign w:val="center"/>
          </w:tcPr>
          <w:p w14:paraId="70668261" w14:textId="77777777" w:rsidR="00520001" w:rsidRPr="00520001" w:rsidRDefault="00520001" w:rsidP="00072998">
            <w:pPr>
              <w:jc w:val="center"/>
              <w:rPr>
                <w:sz w:val="24"/>
                <w:szCs w:val="24"/>
              </w:rPr>
            </w:pPr>
            <w:r w:rsidRPr="00520001">
              <w:rPr>
                <w:sz w:val="24"/>
                <w:szCs w:val="24"/>
              </w:rPr>
              <w:t>13 376,8</w:t>
            </w:r>
          </w:p>
        </w:tc>
        <w:tc>
          <w:tcPr>
            <w:tcW w:w="1559" w:type="dxa"/>
            <w:vAlign w:val="center"/>
          </w:tcPr>
          <w:p w14:paraId="27A4B967" w14:textId="77777777" w:rsidR="00520001" w:rsidRPr="00520001" w:rsidRDefault="00520001" w:rsidP="00072998">
            <w:pPr>
              <w:jc w:val="center"/>
              <w:rPr>
                <w:sz w:val="24"/>
                <w:szCs w:val="24"/>
              </w:rPr>
            </w:pPr>
            <w:r w:rsidRPr="00520001">
              <w:rPr>
                <w:sz w:val="24"/>
                <w:szCs w:val="24"/>
              </w:rPr>
              <w:t>-3 209,8</w:t>
            </w:r>
          </w:p>
        </w:tc>
        <w:tc>
          <w:tcPr>
            <w:tcW w:w="993" w:type="dxa"/>
            <w:vAlign w:val="center"/>
          </w:tcPr>
          <w:p w14:paraId="75696920" w14:textId="77777777" w:rsidR="00520001" w:rsidRPr="00520001" w:rsidRDefault="00520001" w:rsidP="00072998">
            <w:pPr>
              <w:jc w:val="center"/>
              <w:rPr>
                <w:sz w:val="24"/>
                <w:szCs w:val="24"/>
              </w:rPr>
            </w:pPr>
            <w:r w:rsidRPr="00520001">
              <w:rPr>
                <w:sz w:val="24"/>
                <w:szCs w:val="24"/>
              </w:rPr>
              <w:t>80,6</w:t>
            </w:r>
          </w:p>
        </w:tc>
      </w:tr>
      <w:tr w:rsidR="00520001" w:rsidRPr="00520001" w14:paraId="13E20AEA" w14:textId="77777777" w:rsidTr="00072998">
        <w:tc>
          <w:tcPr>
            <w:tcW w:w="4620" w:type="dxa"/>
          </w:tcPr>
          <w:p w14:paraId="6B8CC386" w14:textId="77777777" w:rsidR="00520001" w:rsidRPr="00520001" w:rsidRDefault="00520001" w:rsidP="00072998">
            <w:pPr>
              <w:rPr>
                <w:sz w:val="22"/>
                <w:szCs w:val="22"/>
              </w:rPr>
            </w:pPr>
            <w:r w:rsidRPr="00520001">
              <w:rPr>
                <w:sz w:val="22"/>
                <w:szCs w:val="22"/>
              </w:rPr>
              <w:t>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по непрограммным направлениям деятельности органов управления государственных внебюджетных фондов Российской Федерации (уплата налогов, сборов и иных платежей)</w:t>
            </w:r>
          </w:p>
        </w:tc>
        <w:tc>
          <w:tcPr>
            <w:tcW w:w="1418" w:type="dxa"/>
            <w:vAlign w:val="center"/>
          </w:tcPr>
          <w:p w14:paraId="1235E9B6" w14:textId="77777777" w:rsidR="00520001" w:rsidRPr="00520001" w:rsidRDefault="00520001" w:rsidP="00072998">
            <w:pPr>
              <w:jc w:val="center"/>
              <w:rPr>
                <w:sz w:val="24"/>
                <w:szCs w:val="24"/>
              </w:rPr>
            </w:pPr>
            <w:r w:rsidRPr="00520001">
              <w:rPr>
                <w:sz w:val="24"/>
                <w:szCs w:val="24"/>
              </w:rPr>
              <w:t>5 083,6</w:t>
            </w:r>
          </w:p>
        </w:tc>
        <w:tc>
          <w:tcPr>
            <w:tcW w:w="1559" w:type="dxa"/>
            <w:vAlign w:val="center"/>
          </w:tcPr>
          <w:p w14:paraId="3953B2AD" w14:textId="77777777" w:rsidR="00520001" w:rsidRPr="00520001" w:rsidRDefault="00520001" w:rsidP="00072998">
            <w:pPr>
              <w:jc w:val="center"/>
              <w:rPr>
                <w:sz w:val="24"/>
                <w:szCs w:val="24"/>
              </w:rPr>
            </w:pPr>
            <w:r w:rsidRPr="00520001">
              <w:rPr>
                <w:sz w:val="24"/>
                <w:szCs w:val="24"/>
              </w:rPr>
              <w:t>5 083,6</w:t>
            </w:r>
          </w:p>
        </w:tc>
        <w:tc>
          <w:tcPr>
            <w:tcW w:w="1559" w:type="dxa"/>
            <w:vAlign w:val="center"/>
          </w:tcPr>
          <w:p w14:paraId="5AFA5C3B" w14:textId="77777777" w:rsidR="00520001" w:rsidRPr="00520001" w:rsidRDefault="00520001" w:rsidP="00072998">
            <w:pPr>
              <w:jc w:val="center"/>
              <w:rPr>
                <w:sz w:val="24"/>
                <w:szCs w:val="24"/>
              </w:rPr>
            </w:pPr>
            <w:r w:rsidRPr="00520001">
              <w:rPr>
                <w:sz w:val="24"/>
                <w:szCs w:val="24"/>
              </w:rPr>
              <w:t>0,0</w:t>
            </w:r>
          </w:p>
        </w:tc>
        <w:tc>
          <w:tcPr>
            <w:tcW w:w="993" w:type="dxa"/>
            <w:vAlign w:val="center"/>
          </w:tcPr>
          <w:p w14:paraId="51B124EA" w14:textId="77777777" w:rsidR="00520001" w:rsidRPr="00520001" w:rsidRDefault="00520001" w:rsidP="00072998">
            <w:pPr>
              <w:jc w:val="center"/>
              <w:rPr>
                <w:sz w:val="24"/>
                <w:szCs w:val="24"/>
              </w:rPr>
            </w:pPr>
            <w:r w:rsidRPr="00520001">
              <w:rPr>
                <w:sz w:val="24"/>
                <w:szCs w:val="24"/>
              </w:rPr>
              <w:t>100</w:t>
            </w:r>
          </w:p>
        </w:tc>
      </w:tr>
      <w:tr w:rsidR="00520001" w:rsidRPr="00520001" w14:paraId="76BF144D" w14:textId="77777777" w:rsidTr="00072998">
        <w:tc>
          <w:tcPr>
            <w:tcW w:w="4620" w:type="dxa"/>
          </w:tcPr>
          <w:p w14:paraId="61C967AE" w14:textId="77777777" w:rsidR="00520001" w:rsidRPr="00520001" w:rsidRDefault="00520001" w:rsidP="00072998">
            <w:pPr>
              <w:rPr>
                <w:sz w:val="22"/>
                <w:szCs w:val="22"/>
              </w:rPr>
            </w:pPr>
            <w:r w:rsidRPr="00520001">
              <w:rPr>
                <w:sz w:val="22"/>
                <w:szCs w:val="22"/>
              </w:rPr>
              <w:t>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(социальные выплаты гражданам, кроме публичных нормативных социальных выплат)</w:t>
            </w:r>
          </w:p>
        </w:tc>
        <w:tc>
          <w:tcPr>
            <w:tcW w:w="1418" w:type="dxa"/>
            <w:vAlign w:val="center"/>
          </w:tcPr>
          <w:p w14:paraId="069B72A7" w14:textId="77777777" w:rsidR="00520001" w:rsidRPr="00520001" w:rsidRDefault="00520001" w:rsidP="00072998">
            <w:pPr>
              <w:jc w:val="center"/>
              <w:rPr>
                <w:sz w:val="24"/>
                <w:szCs w:val="24"/>
              </w:rPr>
            </w:pPr>
            <w:r w:rsidRPr="00520001">
              <w:rPr>
                <w:sz w:val="24"/>
                <w:szCs w:val="24"/>
              </w:rPr>
              <w:t>6 716 150,1</w:t>
            </w:r>
          </w:p>
        </w:tc>
        <w:tc>
          <w:tcPr>
            <w:tcW w:w="1559" w:type="dxa"/>
            <w:vAlign w:val="center"/>
          </w:tcPr>
          <w:p w14:paraId="148A2E7D" w14:textId="77777777" w:rsidR="00520001" w:rsidRPr="00520001" w:rsidRDefault="00520001" w:rsidP="00072998">
            <w:pPr>
              <w:jc w:val="center"/>
              <w:rPr>
                <w:sz w:val="24"/>
                <w:szCs w:val="24"/>
              </w:rPr>
            </w:pPr>
            <w:r w:rsidRPr="00520001">
              <w:rPr>
                <w:sz w:val="24"/>
                <w:szCs w:val="24"/>
              </w:rPr>
              <w:t>6 558 755,3</w:t>
            </w:r>
          </w:p>
        </w:tc>
        <w:tc>
          <w:tcPr>
            <w:tcW w:w="1559" w:type="dxa"/>
            <w:vAlign w:val="center"/>
          </w:tcPr>
          <w:p w14:paraId="14261F45" w14:textId="77777777" w:rsidR="00520001" w:rsidRPr="00520001" w:rsidRDefault="00520001" w:rsidP="00072998">
            <w:pPr>
              <w:jc w:val="center"/>
              <w:rPr>
                <w:sz w:val="24"/>
                <w:szCs w:val="24"/>
              </w:rPr>
            </w:pPr>
            <w:r w:rsidRPr="00520001">
              <w:rPr>
                <w:sz w:val="24"/>
                <w:szCs w:val="24"/>
              </w:rPr>
              <w:t>- 157 394,8</w:t>
            </w:r>
          </w:p>
        </w:tc>
        <w:tc>
          <w:tcPr>
            <w:tcW w:w="993" w:type="dxa"/>
            <w:vAlign w:val="center"/>
          </w:tcPr>
          <w:p w14:paraId="158A53D7" w14:textId="77777777" w:rsidR="00520001" w:rsidRPr="00520001" w:rsidRDefault="00520001" w:rsidP="00072998">
            <w:pPr>
              <w:jc w:val="center"/>
              <w:rPr>
                <w:sz w:val="24"/>
                <w:szCs w:val="24"/>
              </w:rPr>
            </w:pPr>
            <w:r w:rsidRPr="00520001">
              <w:rPr>
                <w:sz w:val="24"/>
                <w:szCs w:val="24"/>
              </w:rPr>
              <w:t>97,6</w:t>
            </w:r>
          </w:p>
        </w:tc>
      </w:tr>
      <w:tr w:rsidR="00520001" w:rsidRPr="00520001" w14:paraId="7C7C03B7" w14:textId="77777777" w:rsidTr="00072998">
        <w:tc>
          <w:tcPr>
            <w:tcW w:w="4620" w:type="dxa"/>
          </w:tcPr>
          <w:p w14:paraId="1B7ACCD4" w14:textId="77777777" w:rsidR="00520001" w:rsidRPr="00520001" w:rsidRDefault="00520001" w:rsidP="00072998">
            <w:pPr>
              <w:rPr>
                <w:sz w:val="22"/>
                <w:szCs w:val="22"/>
              </w:rPr>
            </w:pPr>
            <w:r w:rsidRPr="00520001">
              <w:rPr>
                <w:sz w:val="22"/>
                <w:szCs w:val="22"/>
              </w:rPr>
              <w:t>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(межбюджетные трансферты бюджетам территориальных фондов обязательного медицинского страхования)</w:t>
            </w:r>
          </w:p>
        </w:tc>
        <w:tc>
          <w:tcPr>
            <w:tcW w:w="1418" w:type="dxa"/>
            <w:vAlign w:val="center"/>
          </w:tcPr>
          <w:p w14:paraId="5110A86C" w14:textId="77777777" w:rsidR="00520001" w:rsidRPr="00520001" w:rsidRDefault="00520001" w:rsidP="00072998">
            <w:pPr>
              <w:jc w:val="center"/>
              <w:rPr>
                <w:sz w:val="24"/>
                <w:szCs w:val="24"/>
              </w:rPr>
            </w:pPr>
            <w:r w:rsidRPr="00520001">
              <w:rPr>
                <w:sz w:val="24"/>
                <w:szCs w:val="24"/>
              </w:rPr>
              <w:t>986 156,2</w:t>
            </w:r>
          </w:p>
        </w:tc>
        <w:tc>
          <w:tcPr>
            <w:tcW w:w="1559" w:type="dxa"/>
            <w:vAlign w:val="center"/>
          </w:tcPr>
          <w:p w14:paraId="071A150C" w14:textId="77777777" w:rsidR="00520001" w:rsidRPr="00520001" w:rsidRDefault="00520001" w:rsidP="00072998">
            <w:pPr>
              <w:jc w:val="center"/>
              <w:rPr>
                <w:sz w:val="24"/>
                <w:szCs w:val="24"/>
              </w:rPr>
            </w:pPr>
            <w:r w:rsidRPr="00520001">
              <w:rPr>
                <w:sz w:val="24"/>
                <w:szCs w:val="24"/>
              </w:rPr>
              <w:t>985 930,6</w:t>
            </w:r>
          </w:p>
        </w:tc>
        <w:tc>
          <w:tcPr>
            <w:tcW w:w="1559" w:type="dxa"/>
            <w:vAlign w:val="center"/>
          </w:tcPr>
          <w:p w14:paraId="0EA630B9" w14:textId="77777777" w:rsidR="00520001" w:rsidRPr="00520001" w:rsidRDefault="00520001" w:rsidP="00072998">
            <w:pPr>
              <w:jc w:val="center"/>
              <w:rPr>
                <w:sz w:val="24"/>
                <w:szCs w:val="24"/>
              </w:rPr>
            </w:pPr>
            <w:r w:rsidRPr="00520001">
              <w:rPr>
                <w:sz w:val="24"/>
                <w:szCs w:val="24"/>
              </w:rPr>
              <w:t>- 225,6</w:t>
            </w:r>
          </w:p>
        </w:tc>
        <w:tc>
          <w:tcPr>
            <w:tcW w:w="993" w:type="dxa"/>
            <w:vAlign w:val="center"/>
          </w:tcPr>
          <w:p w14:paraId="18A7E800" w14:textId="77777777" w:rsidR="00520001" w:rsidRPr="00520001" w:rsidRDefault="00520001" w:rsidP="00072998">
            <w:pPr>
              <w:jc w:val="center"/>
              <w:rPr>
                <w:sz w:val="24"/>
                <w:szCs w:val="24"/>
              </w:rPr>
            </w:pPr>
            <w:r w:rsidRPr="00520001">
              <w:rPr>
                <w:sz w:val="24"/>
                <w:szCs w:val="24"/>
              </w:rPr>
              <w:t>99,9</w:t>
            </w:r>
          </w:p>
        </w:tc>
      </w:tr>
      <w:tr w:rsidR="00520001" w:rsidRPr="00520001" w14:paraId="53B5D358" w14:textId="77777777" w:rsidTr="00072998">
        <w:tc>
          <w:tcPr>
            <w:tcW w:w="4620" w:type="dxa"/>
          </w:tcPr>
          <w:p w14:paraId="3CA77AC4" w14:textId="77777777" w:rsidR="00520001" w:rsidRPr="00520001" w:rsidRDefault="00520001" w:rsidP="00072998">
            <w:pPr>
              <w:rPr>
                <w:sz w:val="22"/>
                <w:szCs w:val="22"/>
              </w:rPr>
            </w:pPr>
            <w:r w:rsidRPr="00520001">
              <w:rPr>
                <w:sz w:val="22"/>
                <w:szCs w:val="22"/>
              </w:rPr>
              <w:t>Расходы на оказание медицинской помощи застрахованным лицам по программе обязательного медицинского страхования в других субъектах Российской Федерации</w:t>
            </w:r>
          </w:p>
        </w:tc>
        <w:tc>
          <w:tcPr>
            <w:tcW w:w="1418" w:type="dxa"/>
            <w:vAlign w:val="center"/>
          </w:tcPr>
          <w:p w14:paraId="001D91A4" w14:textId="77777777" w:rsidR="00520001" w:rsidRPr="00520001" w:rsidRDefault="00520001" w:rsidP="00072998">
            <w:pPr>
              <w:jc w:val="center"/>
              <w:rPr>
                <w:sz w:val="24"/>
                <w:szCs w:val="24"/>
              </w:rPr>
            </w:pPr>
            <w:r w:rsidRPr="00520001">
              <w:rPr>
                <w:sz w:val="24"/>
                <w:szCs w:val="24"/>
              </w:rPr>
              <w:t>206 664,1</w:t>
            </w:r>
          </w:p>
        </w:tc>
        <w:tc>
          <w:tcPr>
            <w:tcW w:w="1559" w:type="dxa"/>
            <w:vAlign w:val="center"/>
          </w:tcPr>
          <w:p w14:paraId="0968EB4A" w14:textId="77777777" w:rsidR="00520001" w:rsidRPr="00520001" w:rsidRDefault="00520001" w:rsidP="00072998">
            <w:pPr>
              <w:jc w:val="center"/>
              <w:rPr>
                <w:sz w:val="24"/>
                <w:szCs w:val="24"/>
              </w:rPr>
            </w:pPr>
            <w:r w:rsidRPr="00520001">
              <w:rPr>
                <w:sz w:val="24"/>
                <w:szCs w:val="24"/>
              </w:rPr>
              <w:t>206 661,5</w:t>
            </w:r>
          </w:p>
        </w:tc>
        <w:tc>
          <w:tcPr>
            <w:tcW w:w="1559" w:type="dxa"/>
            <w:vAlign w:val="center"/>
          </w:tcPr>
          <w:p w14:paraId="19173DE5" w14:textId="77777777" w:rsidR="00520001" w:rsidRPr="00520001" w:rsidRDefault="00520001" w:rsidP="00072998">
            <w:pPr>
              <w:jc w:val="center"/>
              <w:rPr>
                <w:sz w:val="24"/>
                <w:szCs w:val="24"/>
              </w:rPr>
            </w:pPr>
            <w:r w:rsidRPr="00520001">
              <w:rPr>
                <w:sz w:val="24"/>
                <w:szCs w:val="24"/>
              </w:rPr>
              <w:t>- 2,6</w:t>
            </w:r>
          </w:p>
        </w:tc>
        <w:tc>
          <w:tcPr>
            <w:tcW w:w="993" w:type="dxa"/>
            <w:vAlign w:val="center"/>
          </w:tcPr>
          <w:p w14:paraId="2BAE2B09" w14:textId="77777777" w:rsidR="00520001" w:rsidRPr="00520001" w:rsidRDefault="00520001" w:rsidP="00072998">
            <w:pPr>
              <w:jc w:val="center"/>
              <w:rPr>
                <w:sz w:val="24"/>
                <w:szCs w:val="24"/>
              </w:rPr>
            </w:pPr>
            <w:r w:rsidRPr="00520001">
              <w:rPr>
                <w:sz w:val="24"/>
                <w:szCs w:val="24"/>
              </w:rPr>
              <w:t>99,9</w:t>
            </w:r>
          </w:p>
        </w:tc>
      </w:tr>
      <w:tr w:rsidR="00520001" w:rsidRPr="00520001" w14:paraId="6616445A" w14:textId="77777777" w:rsidTr="00072998">
        <w:tc>
          <w:tcPr>
            <w:tcW w:w="4620" w:type="dxa"/>
          </w:tcPr>
          <w:p w14:paraId="0179BBB7" w14:textId="77777777" w:rsidR="00520001" w:rsidRPr="00520001" w:rsidRDefault="00520001" w:rsidP="00072998">
            <w:pPr>
              <w:rPr>
                <w:sz w:val="22"/>
                <w:szCs w:val="22"/>
              </w:rPr>
            </w:pPr>
            <w:r w:rsidRPr="00520001">
              <w:rPr>
                <w:sz w:val="22"/>
                <w:szCs w:val="22"/>
              </w:rPr>
              <w:t>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(гранты в форме субсидии бюджетным учреждениям)</w:t>
            </w:r>
          </w:p>
        </w:tc>
        <w:tc>
          <w:tcPr>
            <w:tcW w:w="1418" w:type="dxa"/>
            <w:vAlign w:val="center"/>
          </w:tcPr>
          <w:p w14:paraId="36230418" w14:textId="77777777" w:rsidR="00520001" w:rsidRPr="00520001" w:rsidRDefault="00520001" w:rsidP="00072998">
            <w:pPr>
              <w:jc w:val="center"/>
              <w:rPr>
                <w:sz w:val="24"/>
                <w:szCs w:val="24"/>
              </w:rPr>
            </w:pPr>
            <w:r w:rsidRPr="00520001">
              <w:rPr>
                <w:sz w:val="24"/>
                <w:szCs w:val="24"/>
              </w:rPr>
              <w:t>16 609,9</w:t>
            </w:r>
          </w:p>
        </w:tc>
        <w:tc>
          <w:tcPr>
            <w:tcW w:w="1559" w:type="dxa"/>
            <w:vAlign w:val="center"/>
          </w:tcPr>
          <w:p w14:paraId="7860D16D" w14:textId="77777777" w:rsidR="00520001" w:rsidRPr="00520001" w:rsidRDefault="00520001" w:rsidP="00072998">
            <w:pPr>
              <w:jc w:val="center"/>
              <w:rPr>
                <w:sz w:val="24"/>
                <w:szCs w:val="24"/>
              </w:rPr>
            </w:pPr>
            <w:r w:rsidRPr="00520001">
              <w:rPr>
                <w:sz w:val="24"/>
                <w:szCs w:val="24"/>
              </w:rPr>
              <w:t>10 786,4</w:t>
            </w:r>
          </w:p>
        </w:tc>
        <w:tc>
          <w:tcPr>
            <w:tcW w:w="1559" w:type="dxa"/>
            <w:vAlign w:val="center"/>
          </w:tcPr>
          <w:p w14:paraId="354F3D8E" w14:textId="77777777" w:rsidR="00520001" w:rsidRPr="00520001" w:rsidRDefault="00520001" w:rsidP="00072998">
            <w:pPr>
              <w:jc w:val="center"/>
              <w:rPr>
                <w:sz w:val="24"/>
                <w:szCs w:val="24"/>
              </w:rPr>
            </w:pPr>
            <w:r w:rsidRPr="00520001">
              <w:rPr>
                <w:sz w:val="24"/>
                <w:szCs w:val="24"/>
              </w:rPr>
              <w:t>- 5 823,5</w:t>
            </w:r>
          </w:p>
        </w:tc>
        <w:tc>
          <w:tcPr>
            <w:tcW w:w="993" w:type="dxa"/>
            <w:vAlign w:val="center"/>
          </w:tcPr>
          <w:p w14:paraId="3BF94D46" w14:textId="77777777" w:rsidR="00520001" w:rsidRPr="00520001" w:rsidRDefault="00520001" w:rsidP="00072998">
            <w:pPr>
              <w:jc w:val="center"/>
              <w:rPr>
                <w:sz w:val="24"/>
                <w:szCs w:val="24"/>
              </w:rPr>
            </w:pPr>
            <w:r w:rsidRPr="00520001">
              <w:rPr>
                <w:sz w:val="24"/>
                <w:szCs w:val="24"/>
              </w:rPr>
              <w:t>64,9</w:t>
            </w:r>
          </w:p>
        </w:tc>
      </w:tr>
      <w:tr w:rsidR="00520001" w:rsidRPr="00520001" w14:paraId="09C736E9" w14:textId="77777777" w:rsidTr="00072998">
        <w:tc>
          <w:tcPr>
            <w:tcW w:w="4620" w:type="dxa"/>
          </w:tcPr>
          <w:p w14:paraId="7F492D4C" w14:textId="77777777" w:rsidR="00520001" w:rsidRPr="00520001" w:rsidRDefault="00520001" w:rsidP="00072998">
            <w:pPr>
              <w:rPr>
                <w:sz w:val="22"/>
                <w:szCs w:val="22"/>
              </w:rPr>
            </w:pPr>
            <w:r w:rsidRPr="00520001">
              <w:rPr>
                <w:sz w:val="22"/>
                <w:szCs w:val="22"/>
              </w:rPr>
              <w:t>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(софинансирования расходов медицинских организаций на оплату труда врачей и среднего медицинского персонала)</w:t>
            </w:r>
          </w:p>
        </w:tc>
        <w:tc>
          <w:tcPr>
            <w:tcW w:w="1418" w:type="dxa"/>
            <w:vAlign w:val="center"/>
          </w:tcPr>
          <w:p w14:paraId="355BBF6F" w14:textId="77777777" w:rsidR="00520001" w:rsidRPr="00520001" w:rsidRDefault="00520001" w:rsidP="00072998">
            <w:pPr>
              <w:jc w:val="center"/>
              <w:rPr>
                <w:sz w:val="24"/>
                <w:szCs w:val="24"/>
              </w:rPr>
            </w:pPr>
            <w:r w:rsidRPr="00520001">
              <w:rPr>
                <w:sz w:val="24"/>
                <w:szCs w:val="24"/>
              </w:rPr>
              <w:t>9 057,5</w:t>
            </w:r>
          </w:p>
        </w:tc>
        <w:tc>
          <w:tcPr>
            <w:tcW w:w="1559" w:type="dxa"/>
            <w:vAlign w:val="center"/>
          </w:tcPr>
          <w:p w14:paraId="1BCBE4DC" w14:textId="77777777" w:rsidR="00520001" w:rsidRPr="00520001" w:rsidRDefault="00520001" w:rsidP="00072998">
            <w:pPr>
              <w:jc w:val="center"/>
              <w:rPr>
                <w:sz w:val="24"/>
                <w:szCs w:val="24"/>
              </w:rPr>
            </w:pPr>
            <w:r w:rsidRPr="00520001">
              <w:rPr>
                <w:sz w:val="24"/>
                <w:szCs w:val="24"/>
              </w:rPr>
              <w:t>7 190,4</w:t>
            </w:r>
          </w:p>
        </w:tc>
        <w:tc>
          <w:tcPr>
            <w:tcW w:w="1559" w:type="dxa"/>
            <w:vAlign w:val="center"/>
          </w:tcPr>
          <w:p w14:paraId="78179619" w14:textId="77777777" w:rsidR="00520001" w:rsidRPr="00520001" w:rsidRDefault="00520001" w:rsidP="00072998">
            <w:pPr>
              <w:jc w:val="center"/>
              <w:rPr>
                <w:sz w:val="24"/>
                <w:szCs w:val="24"/>
              </w:rPr>
            </w:pPr>
            <w:r w:rsidRPr="00520001">
              <w:rPr>
                <w:sz w:val="24"/>
                <w:szCs w:val="24"/>
              </w:rPr>
              <w:t>- 1 867,1</w:t>
            </w:r>
          </w:p>
        </w:tc>
        <w:tc>
          <w:tcPr>
            <w:tcW w:w="993" w:type="dxa"/>
            <w:vAlign w:val="center"/>
          </w:tcPr>
          <w:p w14:paraId="3BE6368B" w14:textId="77777777" w:rsidR="00520001" w:rsidRPr="00520001" w:rsidRDefault="00520001" w:rsidP="00072998">
            <w:pPr>
              <w:jc w:val="center"/>
              <w:rPr>
                <w:sz w:val="24"/>
                <w:szCs w:val="24"/>
              </w:rPr>
            </w:pPr>
            <w:r w:rsidRPr="00520001">
              <w:rPr>
                <w:sz w:val="24"/>
                <w:szCs w:val="24"/>
              </w:rPr>
              <w:t>79,3</w:t>
            </w:r>
          </w:p>
        </w:tc>
      </w:tr>
      <w:tr w:rsidR="00520001" w:rsidRPr="00520001" w14:paraId="3DD19057" w14:textId="77777777" w:rsidTr="00072998">
        <w:tc>
          <w:tcPr>
            <w:tcW w:w="4620" w:type="dxa"/>
          </w:tcPr>
          <w:p w14:paraId="3A9235E7" w14:textId="5E1C78CB" w:rsidR="00520001" w:rsidRPr="00520001" w:rsidRDefault="00520001" w:rsidP="00072998">
            <w:pPr>
              <w:rPr>
                <w:sz w:val="22"/>
                <w:szCs w:val="22"/>
              </w:rPr>
            </w:pPr>
            <w:r w:rsidRPr="00520001">
              <w:rPr>
                <w:sz w:val="22"/>
                <w:szCs w:val="22"/>
              </w:rPr>
              <w:t>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w:t>
            </w:r>
            <w:r w:rsidR="00FC3226">
              <w:rPr>
                <w:sz w:val="22"/>
                <w:szCs w:val="22"/>
              </w:rPr>
              <w:t>-</w:t>
            </w:r>
            <w:r w:rsidRPr="00520001">
              <w:rPr>
                <w:sz w:val="22"/>
                <w:szCs w:val="22"/>
              </w:rPr>
              <w:t>ческих медицинских осмотров населения</w:t>
            </w:r>
          </w:p>
        </w:tc>
        <w:tc>
          <w:tcPr>
            <w:tcW w:w="1418" w:type="dxa"/>
            <w:vAlign w:val="center"/>
          </w:tcPr>
          <w:p w14:paraId="162AADAC" w14:textId="77777777" w:rsidR="00520001" w:rsidRPr="00520001" w:rsidRDefault="00520001" w:rsidP="00072998">
            <w:pPr>
              <w:jc w:val="center"/>
              <w:rPr>
                <w:sz w:val="24"/>
                <w:szCs w:val="24"/>
              </w:rPr>
            </w:pPr>
            <w:r w:rsidRPr="00520001">
              <w:rPr>
                <w:sz w:val="24"/>
                <w:szCs w:val="24"/>
              </w:rPr>
              <w:t>138,5</w:t>
            </w:r>
          </w:p>
        </w:tc>
        <w:tc>
          <w:tcPr>
            <w:tcW w:w="1559" w:type="dxa"/>
            <w:vAlign w:val="center"/>
          </w:tcPr>
          <w:p w14:paraId="7E554F49" w14:textId="77777777" w:rsidR="00520001" w:rsidRPr="00520001" w:rsidRDefault="00520001" w:rsidP="00072998">
            <w:pPr>
              <w:jc w:val="center"/>
              <w:rPr>
                <w:sz w:val="24"/>
                <w:szCs w:val="24"/>
              </w:rPr>
            </w:pPr>
            <w:r w:rsidRPr="00520001">
              <w:rPr>
                <w:sz w:val="24"/>
                <w:szCs w:val="24"/>
              </w:rPr>
              <w:t>31,3</w:t>
            </w:r>
          </w:p>
        </w:tc>
        <w:tc>
          <w:tcPr>
            <w:tcW w:w="1559" w:type="dxa"/>
            <w:vAlign w:val="center"/>
          </w:tcPr>
          <w:p w14:paraId="29CF9F61" w14:textId="77777777" w:rsidR="00520001" w:rsidRPr="00520001" w:rsidRDefault="00520001" w:rsidP="00072998">
            <w:pPr>
              <w:jc w:val="center"/>
              <w:rPr>
                <w:sz w:val="24"/>
                <w:szCs w:val="24"/>
              </w:rPr>
            </w:pPr>
            <w:r w:rsidRPr="00520001">
              <w:rPr>
                <w:sz w:val="24"/>
                <w:szCs w:val="24"/>
              </w:rPr>
              <w:t>- 107,2</w:t>
            </w:r>
          </w:p>
        </w:tc>
        <w:tc>
          <w:tcPr>
            <w:tcW w:w="993" w:type="dxa"/>
            <w:vAlign w:val="center"/>
          </w:tcPr>
          <w:p w14:paraId="1D220975" w14:textId="77777777" w:rsidR="00520001" w:rsidRPr="00520001" w:rsidRDefault="00520001" w:rsidP="00072998">
            <w:pPr>
              <w:jc w:val="center"/>
              <w:rPr>
                <w:sz w:val="24"/>
                <w:szCs w:val="24"/>
              </w:rPr>
            </w:pPr>
            <w:r w:rsidRPr="00520001">
              <w:rPr>
                <w:sz w:val="24"/>
                <w:szCs w:val="24"/>
              </w:rPr>
              <w:t>22,6</w:t>
            </w:r>
          </w:p>
        </w:tc>
      </w:tr>
      <w:tr w:rsidR="00520001" w:rsidRPr="00520001" w14:paraId="7262BA2E" w14:textId="77777777" w:rsidTr="00072998">
        <w:tc>
          <w:tcPr>
            <w:tcW w:w="4620" w:type="dxa"/>
          </w:tcPr>
          <w:p w14:paraId="2B9B3458" w14:textId="77777777" w:rsidR="00520001" w:rsidRPr="00520001" w:rsidRDefault="00520001" w:rsidP="00072998">
            <w:pPr>
              <w:rPr>
                <w:sz w:val="22"/>
                <w:szCs w:val="22"/>
              </w:rPr>
            </w:pPr>
            <w:r w:rsidRPr="00520001">
              <w:rPr>
                <w:sz w:val="22"/>
                <w:szCs w:val="22"/>
              </w:rPr>
              <w:t>Финансовое обеспечение мероприятий по приобретению медицинского оборудования (бюджетные ассигнования)</w:t>
            </w:r>
          </w:p>
        </w:tc>
        <w:tc>
          <w:tcPr>
            <w:tcW w:w="1418" w:type="dxa"/>
            <w:vAlign w:val="center"/>
          </w:tcPr>
          <w:p w14:paraId="7C33EC88" w14:textId="77777777" w:rsidR="00520001" w:rsidRPr="00520001" w:rsidRDefault="00520001" w:rsidP="00072998">
            <w:pPr>
              <w:jc w:val="center"/>
              <w:rPr>
                <w:sz w:val="24"/>
                <w:szCs w:val="24"/>
              </w:rPr>
            </w:pPr>
            <w:r w:rsidRPr="00520001">
              <w:rPr>
                <w:sz w:val="24"/>
                <w:szCs w:val="24"/>
              </w:rPr>
              <w:t>250 000,0</w:t>
            </w:r>
          </w:p>
        </w:tc>
        <w:tc>
          <w:tcPr>
            <w:tcW w:w="1559" w:type="dxa"/>
            <w:vAlign w:val="center"/>
          </w:tcPr>
          <w:p w14:paraId="6F061211" w14:textId="77777777" w:rsidR="00520001" w:rsidRPr="00520001" w:rsidRDefault="00520001" w:rsidP="00072998">
            <w:pPr>
              <w:jc w:val="center"/>
              <w:rPr>
                <w:sz w:val="24"/>
                <w:szCs w:val="24"/>
              </w:rPr>
            </w:pPr>
            <w:r w:rsidRPr="00520001">
              <w:rPr>
                <w:sz w:val="24"/>
                <w:szCs w:val="24"/>
              </w:rPr>
              <w:t>188 302,9</w:t>
            </w:r>
          </w:p>
        </w:tc>
        <w:tc>
          <w:tcPr>
            <w:tcW w:w="1559" w:type="dxa"/>
            <w:vAlign w:val="center"/>
          </w:tcPr>
          <w:p w14:paraId="56F00F55" w14:textId="77777777" w:rsidR="00520001" w:rsidRPr="00520001" w:rsidRDefault="00520001" w:rsidP="00072998">
            <w:pPr>
              <w:jc w:val="center"/>
              <w:rPr>
                <w:sz w:val="24"/>
                <w:szCs w:val="24"/>
              </w:rPr>
            </w:pPr>
            <w:r w:rsidRPr="00520001">
              <w:rPr>
                <w:sz w:val="24"/>
                <w:szCs w:val="24"/>
              </w:rPr>
              <w:t>61 697,1</w:t>
            </w:r>
          </w:p>
        </w:tc>
        <w:tc>
          <w:tcPr>
            <w:tcW w:w="993" w:type="dxa"/>
            <w:vAlign w:val="center"/>
          </w:tcPr>
          <w:p w14:paraId="52892524" w14:textId="77777777" w:rsidR="00520001" w:rsidRPr="00520001" w:rsidRDefault="00520001" w:rsidP="00072998">
            <w:pPr>
              <w:jc w:val="center"/>
              <w:rPr>
                <w:sz w:val="24"/>
                <w:szCs w:val="24"/>
              </w:rPr>
            </w:pPr>
            <w:r w:rsidRPr="00520001">
              <w:rPr>
                <w:sz w:val="24"/>
                <w:szCs w:val="24"/>
              </w:rPr>
              <w:t>75,3</w:t>
            </w:r>
          </w:p>
        </w:tc>
      </w:tr>
      <w:tr w:rsidR="00520001" w:rsidRPr="00520001" w14:paraId="143AB299" w14:textId="77777777" w:rsidTr="00072998">
        <w:tc>
          <w:tcPr>
            <w:tcW w:w="4620" w:type="dxa"/>
          </w:tcPr>
          <w:p w14:paraId="508D6A53" w14:textId="0F4FCC0D" w:rsidR="00520001" w:rsidRPr="00520001" w:rsidRDefault="00520001" w:rsidP="00072998">
            <w:pPr>
              <w:jc w:val="both"/>
              <w:rPr>
                <w:b/>
                <w:sz w:val="22"/>
                <w:szCs w:val="22"/>
              </w:rPr>
            </w:pPr>
            <w:r w:rsidRPr="00520001">
              <w:rPr>
                <w:b/>
                <w:sz w:val="22"/>
                <w:szCs w:val="22"/>
              </w:rPr>
              <w:t>Всего расходов</w:t>
            </w:r>
            <w:r w:rsidR="00072998">
              <w:rPr>
                <w:b/>
                <w:sz w:val="22"/>
                <w:szCs w:val="22"/>
              </w:rPr>
              <w:t>:</w:t>
            </w:r>
          </w:p>
        </w:tc>
        <w:tc>
          <w:tcPr>
            <w:tcW w:w="1418" w:type="dxa"/>
            <w:vAlign w:val="center"/>
          </w:tcPr>
          <w:p w14:paraId="5C34D67B" w14:textId="77777777" w:rsidR="00520001" w:rsidRPr="00520001" w:rsidRDefault="00520001" w:rsidP="00072998">
            <w:pPr>
              <w:jc w:val="center"/>
              <w:rPr>
                <w:b/>
                <w:sz w:val="24"/>
                <w:szCs w:val="24"/>
              </w:rPr>
            </w:pPr>
            <w:r w:rsidRPr="00520001">
              <w:rPr>
                <w:b/>
                <w:sz w:val="24"/>
                <w:szCs w:val="24"/>
              </w:rPr>
              <w:t>8 254 753,4</w:t>
            </w:r>
          </w:p>
        </w:tc>
        <w:tc>
          <w:tcPr>
            <w:tcW w:w="1559" w:type="dxa"/>
            <w:vAlign w:val="center"/>
          </w:tcPr>
          <w:p w14:paraId="72150ED6" w14:textId="77777777" w:rsidR="00520001" w:rsidRPr="00520001" w:rsidRDefault="00520001" w:rsidP="00072998">
            <w:pPr>
              <w:jc w:val="center"/>
              <w:rPr>
                <w:b/>
                <w:sz w:val="24"/>
                <w:szCs w:val="24"/>
              </w:rPr>
            </w:pPr>
            <w:r w:rsidRPr="00520001">
              <w:rPr>
                <w:b/>
                <w:sz w:val="24"/>
                <w:szCs w:val="24"/>
              </w:rPr>
              <w:t>8 023 386,6</w:t>
            </w:r>
          </w:p>
        </w:tc>
        <w:tc>
          <w:tcPr>
            <w:tcW w:w="1559" w:type="dxa"/>
            <w:vAlign w:val="center"/>
          </w:tcPr>
          <w:p w14:paraId="2CE725FF" w14:textId="77777777" w:rsidR="00520001" w:rsidRPr="00520001" w:rsidRDefault="00520001" w:rsidP="00072998">
            <w:pPr>
              <w:jc w:val="center"/>
              <w:rPr>
                <w:b/>
                <w:sz w:val="24"/>
                <w:szCs w:val="24"/>
              </w:rPr>
            </w:pPr>
            <w:r w:rsidRPr="00520001">
              <w:rPr>
                <w:b/>
                <w:sz w:val="24"/>
                <w:szCs w:val="24"/>
              </w:rPr>
              <w:t>- 231 366,8</w:t>
            </w:r>
          </w:p>
        </w:tc>
        <w:tc>
          <w:tcPr>
            <w:tcW w:w="993" w:type="dxa"/>
            <w:vAlign w:val="center"/>
          </w:tcPr>
          <w:p w14:paraId="3AA98406" w14:textId="77777777" w:rsidR="00520001" w:rsidRPr="00520001" w:rsidRDefault="00520001" w:rsidP="00072998">
            <w:pPr>
              <w:jc w:val="center"/>
              <w:rPr>
                <w:b/>
                <w:sz w:val="24"/>
                <w:szCs w:val="24"/>
              </w:rPr>
            </w:pPr>
            <w:r w:rsidRPr="00520001">
              <w:rPr>
                <w:b/>
                <w:sz w:val="24"/>
                <w:szCs w:val="24"/>
              </w:rPr>
              <w:t>97,2</w:t>
            </w:r>
          </w:p>
        </w:tc>
      </w:tr>
    </w:tbl>
    <w:p w14:paraId="4854B9E0" w14:textId="7C85A327" w:rsidR="00520001" w:rsidRPr="00520001" w:rsidRDefault="00072998" w:rsidP="00FC3226">
      <w:pPr>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520001" w:rsidRPr="00520001">
        <w:rPr>
          <w:rFonts w:ascii="Times New Roman" w:eastAsia="Times New Roman" w:hAnsi="Times New Roman" w:cs="Times New Roman"/>
          <w:sz w:val="28"/>
          <w:szCs w:val="28"/>
          <w:lang w:eastAsia="ru-RU"/>
        </w:rPr>
        <w:t>бщее исполнение расходной части бюджета ТФОМС РИ в 2024 году составило 8 023 386,6 тыс. руб. или 97,2 %, что на 231 366,8 тыс. руб. меньше плановых назначений на 2024 год.</w:t>
      </w:r>
    </w:p>
    <w:p w14:paraId="703F3A37" w14:textId="5E3411DC" w:rsidR="008967AE" w:rsidRDefault="008967AE" w:rsidP="00072998">
      <w:pPr>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статье расходов </w:t>
      </w:r>
      <w:r w:rsidRPr="008967AE">
        <w:rPr>
          <w:rFonts w:ascii="Times New Roman" w:eastAsia="Times New Roman" w:hAnsi="Times New Roman" w:cs="Times New Roman"/>
          <w:sz w:val="28"/>
          <w:szCs w:val="28"/>
          <w:lang w:eastAsia="ru-RU"/>
        </w:rPr>
        <w:t>«</w:t>
      </w:r>
      <w:r w:rsidRPr="00520001">
        <w:rPr>
          <w:rFonts w:ascii="Times New Roman" w:eastAsia="Times New Roman" w:hAnsi="Times New Roman" w:cs="Times New Roman"/>
          <w:sz w:val="28"/>
          <w:szCs w:val="28"/>
          <w:lang w:eastAsia="ru-RU"/>
        </w:rPr>
        <w:t>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по непрограммным направлениям деятельности органов управления государственных внебюджетных фондов Российской Федерации (уплата налогов, сборов и иных платежей)</w:t>
      </w:r>
      <w:r w:rsidRPr="008967A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исполнение составило 100,0 %.</w:t>
      </w:r>
    </w:p>
    <w:p w14:paraId="0E9DFD1E" w14:textId="753E0B29" w:rsidR="008967AE" w:rsidRDefault="008967AE" w:rsidP="00072998">
      <w:pPr>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всем остальным видам расходов, приведенных в таблице, плановые утвержденные бюджетные назначения не исполнены.</w:t>
      </w:r>
    </w:p>
    <w:p w14:paraId="3FDF4DC5" w14:textId="77777777" w:rsidR="00520001" w:rsidRPr="00520001" w:rsidRDefault="00520001" w:rsidP="00072998">
      <w:pPr>
        <w:spacing w:after="0" w:line="240" w:lineRule="auto"/>
        <w:jc w:val="center"/>
        <w:rPr>
          <w:rFonts w:ascii="Times New Roman" w:eastAsia="Times New Roman" w:hAnsi="Times New Roman" w:cs="Times New Roman"/>
          <w:b/>
          <w:sz w:val="28"/>
          <w:szCs w:val="28"/>
          <w:lang w:eastAsia="ru-RU"/>
        </w:rPr>
      </w:pPr>
    </w:p>
    <w:p w14:paraId="74B75269" w14:textId="77777777" w:rsidR="00520001" w:rsidRPr="00520001" w:rsidRDefault="00520001" w:rsidP="00072998">
      <w:pPr>
        <w:spacing w:after="0" w:line="240" w:lineRule="auto"/>
        <w:jc w:val="center"/>
        <w:rPr>
          <w:rFonts w:ascii="Times New Roman" w:eastAsia="Times New Roman" w:hAnsi="Times New Roman" w:cs="Times New Roman"/>
          <w:b/>
          <w:sz w:val="28"/>
          <w:szCs w:val="28"/>
          <w:lang w:eastAsia="ru-RU"/>
        </w:rPr>
      </w:pPr>
      <w:r w:rsidRPr="00520001">
        <w:rPr>
          <w:rFonts w:ascii="Times New Roman" w:eastAsia="Times New Roman" w:hAnsi="Times New Roman" w:cs="Times New Roman"/>
          <w:b/>
          <w:sz w:val="28"/>
          <w:szCs w:val="28"/>
          <w:lang w:eastAsia="ru-RU"/>
        </w:rPr>
        <w:t>Выводы:</w:t>
      </w:r>
    </w:p>
    <w:p w14:paraId="37E169CD" w14:textId="77777777" w:rsidR="00520001" w:rsidRPr="00520001" w:rsidRDefault="00520001" w:rsidP="00072998">
      <w:pPr>
        <w:spacing w:after="0" w:line="240" w:lineRule="auto"/>
        <w:jc w:val="center"/>
        <w:rPr>
          <w:rFonts w:ascii="Times New Roman" w:eastAsia="Times New Roman" w:hAnsi="Times New Roman" w:cs="Times New Roman"/>
          <w:b/>
          <w:sz w:val="28"/>
          <w:szCs w:val="28"/>
          <w:lang w:eastAsia="ru-RU"/>
        </w:rPr>
      </w:pPr>
    </w:p>
    <w:p w14:paraId="5DA4A76D" w14:textId="5A474180" w:rsidR="00520001" w:rsidRPr="00520001" w:rsidRDefault="00520001" w:rsidP="00072998">
      <w:pPr>
        <w:spacing w:after="0" w:line="240" w:lineRule="auto"/>
        <w:ind w:firstLine="567"/>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1. В нарушение п</w:t>
      </w:r>
      <w:r w:rsidR="008967AE">
        <w:rPr>
          <w:rFonts w:ascii="Times New Roman" w:eastAsia="Times New Roman" w:hAnsi="Times New Roman" w:cs="Times New Roman"/>
          <w:sz w:val="28"/>
          <w:szCs w:val="28"/>
          <w:lang w:eastAsia="ru-RU"/>
        </w:rPr>
        <w:t>ункта</w:t>
      </w:r>
      <w:r w:rsidRPr="00520001">
        <w:rPr>
          <w:rFonts w:ascii="Times New Roman" w:eastAsia="Times New Roman" w:hAnsi="Times New Roman" w:cs="Times New Roman"/>
          <w:sz w:val="28"/>
          <w:szCs w:val="28"/>
          <w:lang w:eastAsia="ru-RU"/>
        </w:rPr>
        <w:t xml:space="preserve"> 5 ст</w:t>
      </w:r>
      <w:r w:rsidR="008967AE">
        <w:rPr>
          <w:rFonts w:ascii="Times New Roman" w:eastAsia="Times New Roman" w:hAnsi="Times New Roman" w:cs="Times New Roman"/>
          <w:sz w:val="28"/>
          <w:szCs w:val="28"/>
          <w:lang w:eastAsia="ru-RU"/>
        </w:rPr>
        <w:t>атьи</w:t>
      </w:r>
      <w:r w:rsidRPr="00520001">
        <w:rPr>
          <w:rFonts w:ascii="Times New Roman" w:eastAsia="Times New Roman" w:hAnsi="Times New Roman" w:cs="Times New Roman"/>
          <w:sz w:val="28"/>
          <w:szCs w:val="28"/>
          <w:lang w:eastAsia="ru-RU"/>
        </w:rPr>
        <w:t xml:space="preserve"> 149 Бюджетного кодекса РФ Правительством Республики Ингушетия не представлен Отчет об исполнении бюджета Территориального фонда обязательного медицинского страхования Республики Ингушетия в Контрольно-счетную палату Республики Ингушетия.</w:t>
      </w:r>
    </w:p>
    <w:p w14:paraId="10B7E528" w14:textId="774D2F81" w:rsidR="00520001" w:rsidRPr="00520001" w:rsidRDefault="00520001" w:rsidP="00072998">
      <w:pPr>
        <w:tabs>
          <w:tab w:val="left" w:pos="0"/>
        </w:tabs>
        <w:spacing w:after="0" w:line="240" w:lineRule="auto"/>
        <w:ind w:firstLine="567"/>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 xml:space="preserve">2. В пояснительной записке к представленному законопроекту имеются расхождения плановых показателей по доходам с утвержденными в Законе </w:t>
      </w:r>
      <w:r w:rsidR="008967AE">
        <w:rPr>
          <w:rFonts w:ascii="Times New Roman" w:eastAsia="Times New Roman" w:hAnsi="Times New Roman" w:cs="Times New Roman"/>
          <w:sz w:val="28"/>
          <w:szCs w:val="28"/>
          <w:lang w:eastAsia="ru-RU"/>
        </w:rPr>
        <w:t xml:space="preserve">РИ </w:t>
      </w:r>
      <w:r w:rsidRPr="00520001">
        <w:rPr>
          <w:rFonts w:ascii="Times New Roman" w:eastAsia="Times New Roman" w:hAnsi="Times New Roman" w:cs="Times New Roman"/>
          <w:sz w:val="28"/>
          <w:szCs w:val="28"/>
          <w:lang w:eastAsia="ru-RU"/>
        </w:rPr>
        <w:t>№</w:t>
      </w:r>
      <w:r w:rsidR="008967AE">
        <w:rPr>
          <w:rFonts w:ascii="Times New Roman" w:eastAsia="Times New Roman" w:hAnsi="Times New Roman" w:cs="Times New Roman"/>
          <w:sz w:val="28"/>
          <w:szCs w:val="28"/>
          <w:lang w:eastAsia="ru-RU"/>
        </w:rPr>
        <w:t> </w:t>
      </w:r>
      <w:r w:rsidRPr="00520001">
        <w:rPr>
          <w:rFonts w:ascii="Times New Roman" w:eastAsia="Times New Roman" w:hAnsi="Times New Roman" w:cs="Times New Roman"/>
          <w:sz w:val="28"/>
          <w:szCs w:val="28"/>
          <w:lang w:eastAsia="ru-RU"/>
        </w:rPr>
        <w:t>90-РЗ</w:t>
      </w:r>
      <w:r w:rsidR="008967AE">
        <w:rPr>
          <w:rFonts w:ascii="Times New Roman" w:eastAsia="Times New Roman" w:hAnsi="Times New Roman" w:cs="Times New Roman"/>
          <w:sz w:val="28"/>
          <w:szCs w:val="28"/>
          <w:lang w:eastAsia="ru-RU"/>
        </w:rPr>
        <w:t>,</w:t>
      </w:r>
      <w:r w:rsidRPr="00520001">
        <w:rPr>
          <w:rFonts w:ascii="Times New Roman" w:eastAsia="Times New Roman" w:hAnsi="Times New Roman" w:cs="Times New Roman"/>
          <w:sz w:val="28"/>
          <w:szCs w:val="28"/>
          <w:lang w:eastAsia="ru-RU"/>
        </w:rPr>
        <w:t xml:space="preserve"> в том числе:</w:t>
      </w:r>
    </w:p>
    <w:p w14:paraId="5D3CCB83" w14:textId="77777777" w:rsidR="008967AE" w:rsidRPr="00072998" w:rsidRDefault="008967AE" w:rsidP="008967AE">
      <w:pPr>
        <w:pStyle w:val="a8"/>
        <w:numPr>
          <w:ilvl w:val="0"/>
          <w:numId w:val="323"/>
        </w:numPr>
        <w:tabs>
          <w:tab w:val="left" w:pos="0"/>
          <w:tab w:val="left" w:pos="851"/>
          <w:tab w:val="left" w:pos="993"/>
        </w:tabs>
        <w:ind w:left="0" w:firstLine="709"/>
        <w:jc w:val="both"/>
        <w:rPr>
          <w:sz w:val="28"/>
          <w:szCs w:val="28"/>
        </w:rPr>
      </w:pPr>
      <w:r w:rsidRPr="00072998">
        <w:rPr>
          <w:sz w:val="28"/>
          <w:szCs w:val="28"/>
        </w:rPr>
        <w:t xml:space="preserve">по строке «Прочие межбюджетные трансферты, передаваемые бюджетам территориальных фондов обязательного медицинского страхования» плановый показатель указан в сумме 206 664,1 тыс. руб., тогда как в Законе </w:t>
      </w:r>
      <w:r>
        <w:rPr>
          <w:sz w:val="28"/>
          <w:szCs w:val="28"/>
        </w:rPr>
        <w:t xml:space="preserve">РИ </w:t>
      </w:r>
      <w:r w:rsidRPr="00072998">
        <w:rPr>
          <w:sz w:val="28"/>
          <w:szCs w:val="28"/>
        </w:rPr>
        <w:t>№</w:t>
      </w:r>
      <w:r>
        <w:rPr>
          <w:sz w:val="28"/>
          <w:szCs w:val="28"/>
        </w:rPr>
        <w:t> </w:t>
      </w:r>
      <w:r w:rsidRPr="00072998">
        <w:rPr>
          <w:sz w:val="28"/>
          <w:szCs w:val="28"/>
        </w:rPr>
        <w:t>90-РЗ утвержден в сумме 215 721,6 тыс. руб.;</w:t>
      </w:r>
    </w:p>
    <w:p w14:paraId="00584F6A" w14:textId="56EB3B6C" w:rsidR="008967AE" w:rsidRPr="00072998" w:rsidRDefault="008967AE" w:rsidP="008967AE">
      <w:pPr>
        <w:pStyle w:val="a8"/>
        <w:numPr>
          <w:ilvl w:val="0"/>
          <w:numId w:val="323"/>
        </w:numPr>
        <w:tabs>
          <w:tab w:val="left" w:pos="0"/>
          <w:tab w:val="left" w:pos="851"/>
          <w:tab w:val="left" w:pos="993"/>
        </w:tabs>
        <w:ind w:left="0" w:firstLine="709"/>
        <w:jc w:val="both"/>
        <w:rPr>
          <w:sz w:val="28"/>
          <w:szCs w:val="28"/>
        </w:rPr>
      </w:pPr>
      <w:r w:rsidRPr="00072998">
        <w:rPr>
          <w:sz w:val="28"/>
          <w:szCs w:val="28"/>
        </w:rPr>
        <w:t xml:space="preserve">по строке «Межбюджетные трансферты бюджетам территориальных фондов обязательного медицинского страхования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плановый показатель указан в сумме 69,0 тыс. руб., тогда как в Законе </w:t>
      </w:r>
      <w:r>
        <w:rPr>
          <w:sz w:val="28"/>
          <w:szCs w:val="28"/>
        </w:rPr>
        <w:t xml:space="preserve">РИ </w:t>
      </w:r>
      <w:r w:rsidRPr="00072998">
        <w:rPr>
          <w:sz w:val="28"/>
          <w:szCs w:val="28"/>
        </w:rPr>
        <w:t>№</w:t>
      </w:r>
      <w:r>
        <w:rPr>
          <w:sz w:val="28"/>
          <w:szCs w:val="28"/>
        </w:rPr>
        <w:t> </w:t>
      </w:r>
      <w:r w:rsidRPr="00072998">
        <w:rPr>
          <w:sz w:val="28"/>
          <w:szCs w:val="28"/>
        </w:rPr>
        <w:t>90-РЗ утвержден в сумме 138,5 тыс. руб.</w:t>
      </w:r>
    </w:p>
    <w:p w14:paraId="6E5CCCC8" w14:textId="77777777" w:rsidR="00520001" w:rsidRPr="00520001" w:rsidRDefault="00520001" w:rsidP="00072998">
      <w:pPr>
        <w:spacing w:after="0" w:line="240" w:lineRule="auto"/>
        <w:ind w:firstLine="567"/>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3. Доходы бюджета ТФОМС РИ в 2024 году при плане 7 952 703,2 тыс. руб.</w:t>
      </w:r>
      <w:r w:rsidRPr="00520001">
        <w:rPr>
          <w:rFonts w:ascii="Calibri" w:eastAsia="Times New Roman" w:hAnsi="Calibri" w:cs="Times New Roman"/>
          <w:sz w:val="28"/>
          <w:szCs w:val="28"/>
          <w:lang w:eastAsia="ru-RU"/>
        </w:rPr>
        <w:t xml:space="preserve"> </w:t>
      </w:r>
      <w:r w:rsidRPr="00520001">
        <w:rPr>
          <w:rFonts w:ascii="Times New Roman" w:eastAsia="Times New Roman" w:hAnsi="Times New Roman" w:cs="Times New Roman"/>
          <w:sz w:val="28"/>
          <w:szCs w:val="28"/>
          <w:lang w:eastAsia="ru-RU"/>
        </w:rPr>
        <w:t xml:space="preserve">составили 7 964 048,8 тыс. руб. и исполнены на 100,1 %. В абсолютном значении утвержденные объемы бюджетных назначений доходной части бюджета ТФОМС РИ исполнены на 11 345,6 тыс. руб. больше плановых назначений на 2024 год. </w:t>
      </w:r>
    </w:p>
    <w:p w14:paraId="792901F9" w14:textId="77777777" w:rsidR="00520001" w:rsidRPr="00520001" w:rsidRDefault="00520001" w:rsidP="00072998">
      <w:pPr>
        <w:spacing w:after="0" w:line="240" w:lineRule="auto"/>
        <w:ind w:firstLine="567"/>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4. Расходы бюджета ТФОМС РИ в 2024 году при плане 8 254 753,4</w:t>
      </w:r>
      <w:r w:rsidRPr="00520001">
        <w:rPr>
          <w:rFonts w:ascii="Calibri" w:eastAsia="Times New Roman" w:hAnsi="Calibri" w:cs="Times New Roman"/>
          <w:sz w:val="28"/>
          <w:szCs w:val="28"/>
          <w:lang w:eastAsia="ru-RU"/>
        </w:rPr>
        <w:t xml:space="preserve"> </w:t>
      </w:r>
      <w:r w:rsidRPr="00520001">
        <w:rPr>
          <w:rFonts w:ascii="Times New Roman" w:eastAsia="Times New Roman" w:hAnsi="Times New Roman" w:cs="Times New Roman"/>
          <w:sz w:val="28"/>
          <w:szCs w:val="28"/>
          <w:lang w:eastAsia="ru-RU"/>
        </w:rPr>
        <w:t>тыс. руб. исполнены на сумму 8 023 386,6 тыс. руб. или на 97,2 %. В абсолютном значении утвержденные объемы бюджетных назначений расходной части бюджета ТФОМС РИ не исполнены на сумму 231 366,8 тыс. руб.</w:t>
      </w:r>
    </w:p>
    <w:p w14:paraId="7CC4DA8F" w14:textId="77777777" w:rsidR="00520001" w:rsidRPr="00520001" w:rsidRDefault="00520001" w:rsidP="00072998">
      <w:pPr>
        <w:spacing w:after="0" w:line="240" w:lineRule="auto"/>
        <w:rPr>
          <w:rFonts w:ascii="Times New Roman" w:eastAsia="Times New Roman" w:hAnsi="Times New Roman" w:cs="Times New Roman"/>
          <w:b/>
          <w:sz w:val="28"/>
          <w:szCs w:val="28"/>
          <w:lang w:eastAsia="ru-RU"/>
        </w:rPr>
      </w:pPr>
    </w:p>
    <w:p w14:paraId="2701936A" w14:textId="3BB6D150" w:rsidR="00520001" w:rsidRPr="00520001" w:rsidRDefault="00520001" w:rsidP="008967AE">
      <w:pPr>
        <w:spacing w:after="0" w:line="240" w:lineRule="auto"/>
        <w:jc w:val="center"/>
        <w:rPr>
          <w:rFonts w:ascii="Times New Roman" w:eastAsia="Times New Roman" w:hAnsi="Times New Roman" w:cs="Times New Roman"/>
          <w:b/>
          <w:sz w:val="28"/>
          <w:szCs w:val="28"/>
          <w:lang w:eastAsia="ru-RU"/>
        </w:rPr>
      </w:pPr>
      <w:r w:rsidRPr="00520001">
        <w:rPr>
          <w:rFonts w:ascii="Times New Roman" w:eastAsia="Times New Roman" w:hAnsi="Times New Roman" w:cs="Times New Roman"/>
          <w:b/>
          <w:sz w:val="28"/>
          <w:szCs w:val="28"/>
          <w:lang w:eastAsia="ru-RU"/>
        </w:rPr>
        <w:t>Предложени</w:t>
      </w:r>
      <w:r>
        <w:rPr>
          <w:rFonts w:ascii="Times New Roman" w:eastAsia="Times New Roman" w:hAnsi="Times New Roman" w:cs="Times New Roman"/>
          <w:b/>
          <w:sz w:val="28"/>
          <w:szCs w:val="28"/>
          <w:lang w:eastAsia="ru-RU"/>
        </w:rPr>
        <w:t>я</w:t>
      </w:r>
      <w:r w:rsidRPr="00520001">
        <w:rPr>
          <w:rFonts w:ascii="Times New Roman" w:eastAsia="Times New Roman" w:hAnsi="Times New Roman" w:cs="Times New Roman"/>
          <w:b/>
          <w:sz w:val="28"/>
          <w:szCs w:val="28"/>
          <w:lang w:eastAsia="ru-RU"/>
        </w:rPr>
        <w:t>:</w:t>
      </w:r>
    </w:p>
    <w:p w14:paraId="02811FE7" w14:textId="77777777" w:rsidR="00520001" w:rsidRPr="00520001" w:rsidRDefault="00520001" w:rsidP="00072998">
      <w:pPr>
        <w:spacing w:after="0" w:line="240" w:lineRule="auto"/>
        <w:rPr>
          <w:rFonts w:ascii="Times New Roman" w:eastAsia="Times New Roman" w:hAnsi="Times New Roman" w:cs="Times New Roman"/>
          <w:b/>
          <w:sz w:val="28"/>
          <w:szCs w:val="28"/>
          <w:lang w:eastAsia="ru-RU"/>
        </w:rPr>
      </w:pPr>
    </w:p>
    <w:p w14:paraId="2EB1A4F4" w14:textId="77777777" w:rsidR="00520001" w:rsidRPr="00520001" w:rsidRDefault="00520001" w:rsidP="00072998">
      <w:pPr>
        <w:spacing w:after="0" w:line="240" w:lineRule="auto"/>
        <w:ind w:firstLine="708"/>
        <w:jc w:val="both"/>
        <w:rPr>
          <w:rFonts w:ascii="Times New Roman" w:eastAsia="Times New Roman" w:hAnsi="Times New Roman" w:cs="Times New Roman"/>
          <w:sz w:val="28"/>
          <w:szCs w:val="28"/>
          <w:lang w:eastAsia="ru-RU"/>
        </w:rPr>
      </w:pPr>
      <w:r w:rsidRPr="00520001">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закона Республики Ингушетия «Об исполнении бюджета Территориального фонда обязательного медицинского страхования Республики Ингушетия за 2024 год».</w:t>
      </w:r>
    </w:p>
    <w:p w14:paraId="7011FBC8" w14:textId="77777777" w:rsidR="00520001" w:rsidRPr="00520001" w:rsidRDefault="00520001" w:rsidP="00072998">
      <w:pPr>
        <w:spacing w:after="0" w:line="240" w:lineRule="auto"/>
        <w:jc w:val="both"/>
        <w:rPr>
          <w:rFonts w:ascii="Times New Roman" w:eastAsia="Times New Roman" w:hAnsi="Times New Roman" w:cs="Times New Roman"/>
          <w:b/>
          <w:bCs/>
          <w:sz w:val="28"/>
          <w:szCs w:val="28"/>
          <w:lang w:eastAsia="ru-RU"/>
        </w:rPr>
      </w:pPr>
    </w:p>
    <w:p w14:paraId="6577BCD7" w14:textId="77777777" w:rsidR="00520001" w:rsidRPr="00520001" w:rsidRDefault="00520001" w:rsidP="00072998">
      <w:pPr>
        <w:spacing w:after="0" w:line="240" w:lineRule="auto"/>
        <w:jc w:val="both"/>
        <w:rPr>
          <w:rFonts w:ascii="Times New Roman" w:eastAsia="Times New Roman" w:hAnsi="Times New Roman" w:cs="Times New Roman"/>
          <w:b/>
          <w:bCs/>
          <w:sz w:val="28"/>
          <w:szCs w:val="28"/>
          <w:lang w:eastAsia="ru-RU"/>
        </w:rPr>
      </w:pPr>
    </w:p>
    <w:tbl>
      <w:tblPr>
        <w:tblStyle w:val="181"/>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381"/>
      </w:tblGrid>
      <w:tr w:rsidR="00520001" w:rsidRPr="00520001" w14:paraId="372CDEA2" w14:textId="77777777" w:rsidTr="00520001">
        <w:tc>
          <w:tcPr>
            <w:tcW w:w="4815" w:type="dxa"/>
          </w:tcPr>
          <w:p w14:paraId="3D94789F" w14:textId="77777777" w:rsidR="00520001" w:rsidRPr="00520001" w:rsidRDefault="00520001" w:rsidP="00072998">
            <w:pPr>
              <w:jc w:val="center"/>
              <w:rPr>
                <w:b/>
                <w:bCs/>
                <w:i/>
                <w:iCs/>
                <w:sz w:val="28"/>
                <w:szCs w:val="28"/>
              </w:rPr>
            </w:pPr>
            <w:r w:rsidRPr="00520001">
              <w:rPr>
                <w:b/>
                <w:bCs/>
                <w:i/>
                <w:iCs/>
                <w:sz w:val="28"/>
                <w:szCs w:val="28"/>
              </w:rPr>
              <w:t>Председатель</w:t>
            </w:r>
          </w:p>
          <w:p w14:paraId="03E4308D" w14:textId="77777777" w:rsidR="00520001" w:rsidRPr="00520001" w:rsidRDefault="00520001" w:rsidP="00072998">
            <w:pPr>
              <w:tabs>
                <w:tab w:val="left" w:pos="322"/>
              </w:tabs>
              <w:jc w:val="center"/>
              <w:rPr>
                <w:b/>
                <w:bCs/>
                <w:i/>
                <w:iCs/>
                <w:sz w:val="28"/>
                <w:szCs w:val="28"/>
              </w:rPr>
            </w:pPr>
            <w:r w:rsidRPr="00520001">
              <w:rPr>
                <w:b/>
                <w:bCs/>
                <w:i/>
                <w:iCs/>
                <w:sz w:val="28"/>
                <w:szCs w:val="28"/>
              </w:rPr>
              <w:t>Контрольно-счетной палаты</w:t>
            </w:r>
          </w:p>
          <w:p w14:paraId="64273AF5" w14:textId="77777777" w:rsidR="00520001" w:rsidRPr="00520001" w:rsidRDefault="00520001" w:rsidP="00072998">
            <w:pPr>
              <w:jc w:val="center"/>
              <w:rPr>
                <w:b/>
                <w:bCs/>
                <w:i/>
                <w:iCs/>
                <w:sz w:val="28"/>
                <w:szCs w:val="28"/>
              </w:rPr>
            </w:pPr>
            <w:r w:rsidRPr="00520001">
              <w:rPr>
                <w:b/>
                <w:bCs/>
                <w:i/>
                <w:iCs/>
                <w:sz w:val="28"/>
                <w:szCs w:val="28"/>
              </w:rPr>
              <w:t>Республики Ингушетия</w:t>
            </w:r>
          </w:p>
        </w:tc>
        <w:tc>
          <w:tcPr>
            <w:tcW w:w="5381" w:type="dxa"/>
            <w:vAlign w:val="bottom"/>
          </w:tcPr>
          <w:p w14:paraId="500DA983" w14:textId="77777777" w:rsidR="00520001" w:rsidRPr="00520001" w:rsidRDefault="00520001" w:rsidP="00072998">
            <w:pPr>
              <w:jc w:val="right"/>
              <w:rPr>
                <w:b/>
                <w:bCs/>
                <w:i/>
                <w:iCs/>
                <w:sz w:val="28"/>
                <w:szCs w:val="28"/>
              </w:rPr>
            </w:pPr>
            <w:r w:rsidRPr="00520001">
              <w:rPr>
                <w:b/>
                <w:bCs/>
                <w:i/>
                <w:iCs/>
                <w:sz w:val="28"/>
                <w:szCs w:val="28"/>
              </w:rPr>
              <w:t>Х.Х. Гагиев</w:t>
            </w:r>
          </w:p>
        </w:tc>
      </w:tr>
      <w:bookmarkEnd w:id="168"/>
    </w:tbl>
    <w:p w14:paraId="0B6DE640" w14:textId="023E3DF5" w:rsidR="00520001" w:rsidRDefault="00520001" w:rsidP="00072998">
      <w:pPr>
        <w:rPr>
          <w:rFonts w:ascii="Times New Roman" w:eastAsia="Times New Roman" w:hAnsi="Times New Roman" w:cs="Times New Roman"/>
          <w:b/>
          <w:bCs/>
          <w:i/>
          <w:iCs/>
          <w:color w:val="000000"/>
          <w:sz w:val="28"/>
          <w:szCs w:val="28"/>
          <w:lang w:eastAsia="ru-RU"/>
        </w:rPr>
      </w:pPr>
    </w:p>
    <w:p w14:paraId="15D75E02" w14:textId="0CD20F0C" w:rsidR="008B743C" w:rsidRPr="00DE00F3" w:rsidRDefault="00520001" w:rsidP="00DE00F3">
      <w:pP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br w:type="page"/>
      </w:r>
    </w:p>
    <w:p w14:paraId="6DFBAA96" w14:textId="77777777" w:rsidR="0088362D" w:rsidRPr="00FC3226" w:rsidRDefault="0088362D" w:rsidP="00DE00F3">
      <w:pPr>
        <w:spacing w:after="0" w:line="240" w:lineRule="auto"/>
        <w:jc w:val="center"/>
        <w:rPr>
          <w:rFonts w:ascii="Times New Roman" w:eastAsia="Times New Roman" w:hAnsi="Times New Roman" w:cs="Times New Roman"/>
          <w:b/>
          <w:sz w:val="28"/>
          <w:szCs w:val="28"/>
          <w:lang w:eastAsia="ru-RU"/>
        </w:rPr>
      </w:pPr>
      <w:r w:rsidRPr="00FC3226">
        <w:rPr>
          <w:rFonts w:ascii="Times New Roman" w:eastAsia="Times New Roman" w:hAnsi="Times New Roman" w:cs="Times New Roman"/>
          <w:b/>
          <w:sz w:val="28"/>
          <w:szCs w:val="28"/>
          <w:lang w:eastAsia="ru-RU"/>
        </w:rPr>
        <w:t>Информация</w:t>
      </w:r>
    </w:p>
    <w:p w14:paraId="6ACC2EFB" w14:textId="77777777" w:rsidR="0088362D" w:rsidRPr="00FC3226" w:rsidRDefault="0088362D" w:rsidP="00DE00F3">
      <w:pPr>
        <w:spacing w:after="0" w:line="240" w:lineRule="auto"/>
        <w:jc w:val="center"/>
        <w:rPr>
          <w:rFonts w:ascii="Times New Roman" w:eastAsia="Times New Roman" w:hAnsi="Times New Roman" w:cs="Times New Roman"/>
          <w:b/>
          <w:sz w:val="28"/>
          <w:szCs w:val="28"/>
          <w:lang w:eastAsia="ru-RU"/>
        </w:rPr>
      </w:pPr>
      <w:r w:rsidRPr="00FC3226">
        <w:rPr>
          <w:rFonts w:ascii="Times New Roman" w:eastAsia="Times New Roman" w:hAnsi="Times New Roman" w:cs="Times New Roman"/>
          <w:b/>
          <w:sz w:val="28"/>
          <w:szCs w:val="28"/>
          <w:lang w:eastAsia="ru-RU"/>
        </w:rPr>
        <w:t>о результатах экспертно-аналитического мероприятия</w:t>
      </w:r>
    </w:p>
    <w:p w14:paraId="36334201" w14:textId="77777777" w:rsidR="0088362D" w:rsidRPr="00FC3226" w:rsidRDefault="0088362D" w:rsidP="00DE00F3">
      <w:pPr>
        <w:spacing w:after="0" w:line="240" w:lineRule="auto"/>
        <w:jc w:val="center"/>
        <w:rPr>
          <w:rFonts w:ascii="Times New Roman" w:eastAsia="Times New Roman" w:hAnsi="Times New Roman" w:cs="Times New Roman"/>
          <w:b/>
          <w:sz w:val="28"/>
          <w:szCs w:val="28"/>
          <w:shd w:val="clear" w:color="auto" w:fill="FFFFFF"/>
          <w:lang w:eastAsia="ru-RU"/>
        </w:rPr>
      </w:pPr>
      <w:r w:rsidRPr="00FC3226">
        <w:rPr>
          <w:rFonts w:ascii="Times New Roman" w:eastAsia="Times New Roman" w:hAnsi="Times New Roman" w:cs="Times New Roman"/>
          <w:b/>
          <w:sz w:val="28"/>
          <w:szCs w:val="28"/>
          <w:lang w:eastAsia="ru-RU"/>
        </w:rPr>
        <w:t>«М</w:t>
      </w:r>
      <w:r w:rsidRPr="00FC3226">
        <w:rPr>
          <w:rFonts w:ascii="Times New Roman" w:eastAsia="Times New Roman" w:hAnsi="Times New Roman" w:cs="Times New Roman"/>
          <w:b/>
          <w:sz w:val="28"/>
          <w:szCs w:val="28"/>
          <w:shd w:val="clear" w:color="auto" w:fill="FFFFFF"/>
          <w:lang w:eastAsia="ru-RU"/>
        </w:rPr>
        <w:t>ониторинг реализации национальных проектов</w:t>
      </w:r>
    </w:p>
    <w:p w14:paraId="6777ECB7" w14:textId="77777777" w:rsidR="0088362D" w:rsidRPr="00FC3226" w:rsidRDefault="0088362D" w:rsidP="00DE00F3">
      <w:pPr>
        <w:spacing w:after="0" w:line="240" w:lineRule="auto"/>
        <w:jc w:val="center"/>
        <w:rPr>
          <w:rFonts w:ascii="Times New Roman" w:eastAsia="Times New Roman" w:hAnsi="Times New Roman" w:cs="Times New Roman"/>
          <w:b/>
          <w:sz w:val="28"/>
          <w:szCs w:val="28"/>
          <w:shd w:val="clear" w:color="auto" w:fill="FFFFFF"/>
          <w:lang w:eastAsia="ru-RU"/>
        </w:rPr>
      </w:pPr>
      <w:r w:rsidRPr="00FC3226">
        <w:rPr>
          <w:rFonts w:ascii="Times New Roman" w:eastAsia="Times New Roman" w:hAnsi="Times New Roman" w:cs="Times New Roman"/>
          <w:b/>
          <w:sz w:val="28"/>
          <w:szCs w:val="28"/>
          <w:shd w:val="clear" w:color="auto" w:fill="FFFFFF"/>
          <w:lang w:eastAsia="ru-RU"/>
        </w:rPr>
        <w:t>в Республике Ингушетия за 2024 год»</w:t>
      </w:r>
    </w:p>
    <w:p w14:paraId="7EC105D6" w14:textId="77777777" w:rsidR="0088362D" w:rsidRPr="00FC3226" w:rsidRDefault="0088362D" w:rsidP="00DE00F3">
      <w:pPr>
        <w:spacing w:after="0" w:line="240" w:lineRule="auto"/>
        <w:jc w:val="center"/>
        <w:rPr>
          <w:rFonts w:ascii="Times New Roman" w:eastAsia="Calibri" w:hAnsi="Times New Roman" w:cs="Times New Roman"/>
          <w:b/>
          <w:sz w:val="28"/>
          <w:szCs w:val="28"/>
        </w:rPr>
      </w:pPr>
    </w:p>
    <w:p w14:paraId="4E09EF62"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FC3226">
        <w:rPr>
          <w:rFonts w:ascii="Times New Roman" w:eastAsia="Calibri" w:hAnsi="Times New Roman" w:cs="Times New Roman"/>
          <w:sz w:val="28"/>
          <w:szCs w:val="28"/>
        </w:rPr>
        <w:t>Экспертно-аналитическое мероприятие проведено в соответствии со статьями 157, 268.1 Бюджетного кодекса Российской Федерации, со статьей 9 Федерального закона от 07.02.2011 № 6-ФЗ «Об общих принципах организации и деятельности</w:t>
      </w:r>
      <w:r w:rsidRPr="00DE00F3">
        <w:rPr>
          <w:rFonts w:ascii="Times New Roman" w:eastAsia="Calibri" w:hAnsi="Times New Roman" w:cs="Times New Roman"/>
          <w:sz w:val="28"/>
          <w:szCs w:val="28"/>
        </w:rPr>
        <w:t xml:space="preserve"> контрольно-счетных органов субъектов Российской Федерации, федеральных территорий и муниципальных образований», статьей 8 Закона Республики Ингушетия от 28.09.2011 № 27-РЗ «О Контрольно-счетной палате Республики Ингушетия» и Плана работы Контрольно-счетной палаты Республики Ингушетии на 2025 год.</w:t>
      </w:r>
    </w:p>
    <w:p w14:paraId="6E315A31"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результатам мониторинга, проведенного на основании представленной ответственными исполнителями за реализацию региональных проектов информации, установлено следующее:</w:t>
      </w:r>
    </w:p>
    <w:p w14:paraId="765DF099"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рамках 13 национальных проектов в республике в 2024 году реализовывалось 49 региональных проектов с общим объёмом финансирования в сумме 4 366 581,4 тыс. руб., в том числе: за счет средств федерального бюджета – 3 633 415,4 тыс. руб., республиканского бюджета – 729 957,5 тыс. руб. и муниципального бюджета – 3 208,5 тыс. руб.</w:t>
      </w:r>
    </w:p>
    <w:p w14:paraId="0CE425E1"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отчетном периоде фактическое финансирование составило 4 363 752,1 тыс. руб., в том числе: за счет средств федерального бюджета – 3 630 615,2 тыс. руб., республиканского бюджета – 729 928,4 тыс. руб., муниципального бюджета – 3 208,5 тыс. руб.</w:t>
      </w:r>
    </w:p>
    <w:p w14:paraId="278DEBCD"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Кассовое исполнение по проектам составило 4 260 478,6 тыс. руб. (в том числе: средства федерального бюджета – 3 528 352,5 тыс. руб., республиканского бюджета – 728 917,6 тыс. руб., муниципального бюджета – 3208,5 тыс. рублей) или 97,6 % от общего объема финансирования.</w:t>
      </w:r>
    </w:p>
    <w:p w14:paraId="0A9BE0C2"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p>
    <w:p w14:paraId="190A1851"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Национальный проект «Демография»</w:t>
      </w:r>
    </w:p>
    <w:p w14:paraId="3353AADA"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p>
    <w:p w14:paraId="2BCE355A"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рамках национального проекта «Демография» в Республике Ингушетия реализуются 4 региональных проекта:</w:t>
      </w:r>
    </w:p>
    <w:p w14:paraId="20E19477" w14:textId="77777777" w:rsidR="0088362D" w:rsidRPr="00DE00F3" w:rsidRDefault="0088362D" w:rsidP="00DE00F3">
      <w:pPr>
        <w:numPr>
          <w:ilvl w:val="0"/>
          <w:numId w:val="89"/>
        </w:numPr>
        <w:spacing w:after="0" w:line="240" w:lineRule="auto"/>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«Старшее поколение».</w:t>
      </w:r>
    </w:p>
    <w:p w14:paraId="090959BF"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 финансовое обеспечение расходных обязательств по исполнению регионального проекта в 2024 году планировалось направить 203 683,8 тыс. руб., в том числе: из федерального бюджета – 201 647,1 тыс. руб., республиканского бюджета – 2 036,7 тыс. руб.</w:t>
      </w:r>
    </w:p>
    <w:p w14:paraId="46C4B6EC"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состоянию на 1 января 2025 года фактическое финансирование и кассовое исполнение сложилось на уровне 203 680,3 тыс. руб. (в том числе: за счет средств федерального бюджета – 201 643,7 тыс. руб., республиканского бюджета – 2 036,6 тыс. руб.) или 99,9% от предусмотренного финансирования.</w:t>
      </w:r>
    </w:p>
    <w:p w14:paraId="03AA60F7"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Министерством труда и социальной защиты Российской Федерации с Правительством Республики Ингушетия заключены соглашения о предоставлении субсидии из федерального бюджета бюджету Республики Ингушетия в целях софинансирования расходных обязательств субъектов Российской Федерации, согласно которым в 2024 году на:</w:t>
      </w:r>
    </w:p>
    <w:p w14:paraId="3A56A66B" w14:textId="381B0CCC" w:rsidR="0088362D" w:rsidRPr="00DE00F3" w:rsidRDefault="0088362D" w:rsidP="00DE00F3">
      <w:pPr>
        <w:pStyle w:val="a8"/>
        <w:numPr>
          <w:ilvl w:val="1"/>
          <w:numId w:val="154"/>
        </w:numPr>
        <w:tabs>
          <w:tab w:val="left" w:pos="851"/>
        </w:tabs>
        <w:ind w:left="28" w:firstLine="681"/>
        <w:jc w:val="both"/>
        <w:rPr>
          <w:rFonts w:eastAsia="Calibri"/>
          <w:sz w:val="28"/>
          <w:szCs w:val="28"/>
        </w:rPr>
      </w:pPr>
      <w:r w:rsidRPr="00DE00F3">
        <w:rPr>
          <w:rFonts w:eastAsia="Calibri"/>
          <w:sz w:val="28"/>
          <w:szCs w:val="28"/>
        </w:rPr>
        <w:t xml:space="preserve">строительство корпуса республиканского центра социального обслуживания граждан пожилого возраста и инвалидов г. Малгобек и Малгобекского района (переходящий объект 2023 года) предусмотрено направить 119 727,9 тыс. руб., в том числе: из федерального бюджета – 118 530,6 тыс. руб., республиканского бюджета – 1 197,3 тыс. руб. (соглашение от 27.12.2022 № 149-09-2023-033 (в редакции от 02.05.2023 № 149-09-2023-033/1)). На отчетную дату финансирование и кассовое исполнение составило </w:t>
      </w:r>
      <w:bookmarkStart w:id="171" w:name="_Hlk139469275"/>
      <w:r w:rsidRPr="00DE00F3">
        <w:rPr>
          <w:rFonts w:eastAsia="Calibri"/>
          <w:sz w:val="28"/>
          <w:szCs w:val="28"/>
        </w:rPr>
        <w:t>119 724,4 тыс. руб. (в том числе: из федерального бюджета – 118 527,2 тыс. руб., республиканского бюджета – 1 197,2 тыс. руб.) или 99,9% от предусмотренного финансирования. Остаток средств в сумме 3,5 тыс. руб. сложился за счет экономии бюджетных средств.</w:t>
      </w:r>
    </w:p>
    <w:p w14:paraId="293B23AD" w14:textId="60CF1F63" w:rsidR="0088362D" w:rsidRPr="00DE00F3" w:rsidRDefault="0088362D" w:rsidP="00DE00F3">
      <w:pPr>
        <w:pStyle w:val="a8"/>
        <w:numPr>
          <w:ilvl w:val="1"/>
          <w:numId w:val="154"/>
        </w:numPr>
        <w:tabs>
          <w:tab w:val="left" w:pos="851"/>
        </w:tabs>
        <w:ind w:left="28" w:firstLine="681"/>
        <w:jc w:val="both"/>
        <w:rPr>
          <w:rFonts w:eastAsia="Calibri"/>
          <w:sz w:val="28"/>
          <w:szCs w:val="28"/>
        </w:rPr>
      </w:pPr>
      <w:r w:rsidRPr="00DE00F3">
        <w:rPr>
          <w:rFonts w:eastAsia="Calibri"/>
          <w:sz w:val="28"/>
          <w:szCs w:val="28"/>
        </w:rPr>
        <w:t>оказание услуг гражданам старше трудоспособного возраста и инвалидам в рамках системы долговременного ухода предусмотрены средства в объеме 83 937,6, в том числе: из федерального бюджета – 83 098,2 тыс. руб., республиканского бюджета - 839,4 тыс. руб. (соглашения от 29.12.2023 № 149-09-2024-204 и от 12.04.2024 № 149-09-2024-321). По итогам 2024 года финансирование и кассовое исполнение осуществлено в полном объеме.</w:t>
      </w:r>
    </w:p>
    <w:p w14:paraId="5CD45E4A"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Кроме того, Министерством здравоохранения Российской Федерации и Правительством Республики Ингушетия заключено Соглашение от 29.12.2021 № 056-17-2022-037 (в редакции от 28.12.2023) о предоставлении иного межбюджетного трансферта из федерального бюджета бюджету Республики Ингушетия в размере 18,3 тыс. руб., в целях софинансирования расходных обязательств субъекта Российской Федерации,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w:t>
      </w:r>
      <w:bookmarkStart w:id="172" w:name="_Hlk187766645"/>
      <w:r w:rsidRPr="00DE00F3">
        <w:rPr>
          <w:rFonts w:ascii="Times New Roman" w:eastAsia="Calibri" w:hAnsi="Times New Roman" w:cs="Times New Roman"/>
          <w:sz w:val="28"/>
          <w:szCs w:val="28"/>
        </w:rPr>
        <w:t>По состоянию на 1 января 2025 года финансирование и кассовое исполнение в рамках соглашения осуществлено в полном объеме.</w:t>
      </w:r>
    </w:p>
    <w:bookmarkEnd w:id="172"/>
    <w:p w14:paraId="5A3230CC"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Более того, Министерством труда и социальной защиты Российской Федерации с Министерством труда, занятости и социального развития Республики Ингушетия заключено Соглашение от 30.01.2019 № 149-2019-P3007-1 (в редакции от 29.03.2024 № 149-2019-Р3007-1/15) о реализации регионального проекта «Разработка и реализация программы системной поддержки и повышения качества жизни граждан старшего поколения (Республика Ингушетия)» на территории Республики Ингушетия.</w:t>
      </w:r>
    </w:p>
    <w:p w14:paraId="5286DBDF"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 xml:space="preserve">По информации </w:t>
      </w:r>
      <w:r w:rsidRPr="00DE00F3">
        <w:rPr>
          <w:rFonts w:ascii="Times New Roman" w:eastAsia="Times New Roman" w:hAnsi="Times New Roman" w:cs="Times New Roman"/>
          <w:bCs/>
          <w:color w:val="000000"/>
          <w:sz w:val="28"/>
          <w:szCs w:val="28"/>
          <w:shd w:val="clear" w:color="auto" w:fill="FFFFFF"/>
          <w:lang w:eastAsia="ru-RU"/>
        </w:rPr>
        <w:t>Министерства труда</w:t>
      </w:r>
      <w:r w:rsidRPr="00DE00F3">
        <w:rPr>
          <w:rFonts w:ascii="Times New Roman" w:eastAsia="Times New Roman" w:hAnsi="Times New Roman" w:cs="Times New Roman"/>
          <w:color w:val="000000"/>
          <w:sz w:val="28"/>
          <w:szCs w:val="28"/>
          <w:shd w:val="clear" w:color="auto" w:fill="FFFFFF"/>
          <w:lang w:eastAsia="ru-RU"/>
        </w:rPr>
        <w:t xml:space="preserve">, занятости </w:t>
      </w:r>
      <w:r w:rsidRPr="00DE00F3">
        <w:rPr>
          <w:rFonts w:ascii="Times New Roman" w:eastAsia="Times New Roman" w:hAnsi="Times New Roman" w:cs="Times New Roman"/>
          <w:bCs/>
          <w:color w:val="000000"/>
          <w:sz w:val="28"/>
          <w:szCs w:val="28"/>
          <w:shd w:val="clear" w:color="auto" w:fill="FFFFFF"/>
          <w:lang w:eastAsia="ru-RU"/>
        </w:rPr>
        <w:t xml:space="preserve">и социального развития </w:t>
      </w:r>
      <w:r w:rsidRPr="00DE00F3">
        <w:rPr>
          <w:rFonts w:ascii="Times New Roman" w:eastAsia="Times New Roman" w:hAnsi="Times New Roman" w:cs="Times New Roman"/>
          <w:color w:val="000000"/>
          <w:sz w:val="28"/>
          <w:szCs w:val="28"/>
          <w:shd w:val="clear" w:color="auto" w:fill="FFFFFF"/>
          <w:lang w:eastAsia="ru-RU"/>
        </w:rPr>
        <w:t xml:space="preserve">Республики </w:t>
      </w:r>
      <w:r w:rsidRPr="00DE00F3">
        <w:rPr>
          <w:rFonts w:ascii="Times New Roman" w:eastAsia="Times New Roman" w:hAnsi="Times New Roman" w:cs="Times New Roman"/>
          <w:bCs/>
          <w:color w:val="000000"/>
          <w:sz w:val="28"/>
          <w:szCs w:val="28"/>
          <w:shd w:val="clear" w:color="auto" w:fill="FFFFFF"/>
          <w:lang w:eastAsia="ru-RU"/>
        </w:rPr>
        <w:t>Ингушетия</w:t>
      </w:r>
      <w:r w:rsidRPr="00DE00F3">
        <w:rPr>
          <w:rFonts w:ascii="Times New Roman" w:eastAsia="Times New Roman" w:hAnsi="Times New Roman" w:cs="Times New Roman"/>
          <w:sz w:val="28"/>
          <w:szCs w:val="28"/>
          <w:lang w:eastAsia="ru-RU"/>
        </w:rPr>
        <w:t xml:space="preserve"> исполнение показателей указанного соглашения составило:</w:t>
      </w:r>
    </w:p>
    <w:p w14:paraId="1AADEB15" w14:textId="3CEAE32B" w:rsidR="0088362D" w:rsidRPr="00DE00F3" w:rsidRDefault="0088362D" w:rsidP="00DE00F3">
      <w:pPr>
        <w:pStyle w:val="a8"/>
        <w:numPr>
          <w:ilvl w:val="0"/>
          <w:numId w:val="155"/>
        </w:numPr>
        <w:tabs>
          <w:tab w:val="left" w:pos="882"/>
        </w:tabs>
        <w:ind w:left="14" w:firstLine="695"/>
        <w:jc w:val="both"/>
        <w:rPr>
          <w:sz w:val="28"/>
          <w:szCs w:val="28"/>
        </w:rPr>
      </w:pPr>
      <w:r w:rsidRPr="00DE00F3">
        <w:rPr>
          <w:sz w:val="28"/>
          <w:szCs w:val="28"/>
        </w:rPr>
        <w:t>доля граждан старше трудоспособного возраста и инвалидов, получающих услуги в организациях социального обслуживания, от общего числа граждан старше трудоспособного возраста и инвалидов – 4,3 % (план – 4,3 %, исполнение – 100,0 %);</w:t>
      </w:r>
    </w:p>
    <w:p w14:paraId="1D203BC7" w14:textId="1A19C90E" w:rsidR="0088362D" w:rsidRPr="00DE00F3" w:rsidRDefault="0088362D" w:rsidP="00DE00F3">
      <w:pPr>
        <w:pStyle w:val="a8"/>
        <w:numPr>
          <w:ilvl w:val="0"/>
          <w:numId w:val="155"/>
        </w:numPr>
        <w:tabs>
          <w:tab w:val="left" w:pos="882"/>
        </w:tabs>
        <w:ind w:left="14" w:firstLine="695"/>
        <w:jc w:val="both"/>
        <w:rPr>
          <w:sz w:val="28"/>
          <w:szCs w:val="28"/>
        </w:rPr>
      </w:pPr>
      <w:r w:rsidRPr="00DE00F3">
        <w:rPr>
          <w:sz w:val="28"/>
          <w:szCs w:val="28"/>
        </w:rPr>
        <w:t>доля граждан старше трудоспособного возраста и инвалидов, получающих услуги в организациях социального обслуживания, от общего числа граждан старше трудоспособного возраста и инвалидов – 6,7 % (план – 3,87 %, исполнение – 173,1 %);</w:t>
      </w:r>
    </w:p>
    <w:p w14:paraId="78A20F24" w14:textId="6A42EF28" w:rsidR="0088362D" w:rsidRPr="00DE00F3" w:rsidRDefault="0088362D" w:rsidP="00DE00F3">
      <w:pPr>
        <w:pStyle w:val="a8"/>
        <w:numPr>
          <w:ilvl w:val="0"/>
          <w:numId w:val="155"/>
        </w:numPr>
        <w:tabs>
          <w:tab w:val="left" w:pos="882"/>
        </w:tabs>
        <w:ind w:left="14" w:firstLine="695"/>
        <w:jc w:val="both"/>
        <w:rPr>
          <w:sz w:val="28"/>
          <w:szCs w:val="28"/>
        </w:rPr>
      </w:pPr>
      <w:r w:rsidRPr="00DE00F3">
        <w:rPr>
          <w:sz w:val="28"/>
          <w:szCs w:val="28"/>
        </w:rPr>
        <w:t>охват граждан старше трудоспособного возраста профилактическим осмотром, включая диспансеризацию, - 70,0 % (план – 70 %, исполнение – 100,0 %);</w:t>
      </w:r>
    </w:p>
    <w:p w14:paraId="7C2BCDB6" w14:textId="24DDBFE7" w:rsidR="0088362D" w:rsidRPr="00DE00F3" w:rsidRDefault="0088362D" w:rsidP="00DE00F3">
      <w:pPr>
        <w:pStyle w:val="a8"/>
        <w:numPr>
          <w:ilvl w:val="0"/>
          <w:numId w:val="155"/>
        </w:numPr>
        <w:tabs>
          <w:tab w:val="left" w:pos="882"/>
        </w:tabs>
        <w:ind w:left="14" w:firstLine="695"/>
        <w:jc w:val="both"/>
        <w:rPr>
          <w:sz w:val="28"/>
          <w:szCs w:val="28"/>
        </w:rPr>
      </w:pPr>
      <w:r w:rsidRPr="00DE00F3">
        <w:rPr>
          <w:sz w:val="28"/>
          <w:szCs w:val="28"/>
        </w:rPr>
        <w:t>доля лиц старше трудоспособного возраста, у которых выявлены заболевания и патологические состояния, находящихся под диспансерным наблюдением – 90,0 % (план – 90 %, исполнение – 100,0 %).</w:t>
      </w:r>
    </w:p>
    <w:p w14:paraId="377FC637"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Региональный проект исполнен в полном объеме.</w:t>
      </w:r>
    </w:p>
    <w:bookmarkEnd w:id="171"/>
    <w:p w14:paraId="3BE3F2A3" w14:textId="77777777" w:rsidR="0088362D" w:rsidRPr="00DE00F3" w:rsidRDefault="0088362D" w:rsidP="00DE00F3">
      <w:pPr>
        <w:numPr>
          <w:ilvl w:val="0"/>
          <w:numId w:val="89"/>
        </w:numPr>
        <w:tabs>
          <w:tab w:val="left" w:pos="1134"/>
        </w:tabs>
        <w:spacing w:after="0" w:line="240" w:lineRule="auto"/>
        <w:contextualSpacing/>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«Спорт – норма жизни».</w:t>
      </w:r>
    </w:p>
    <w:p w14:paraId="32E03C12"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целях реализации регионального проекта в 2024 году предусмотрено финансирование в сумме 206 881,3 тыс. руб., в том числе: из федерального бюджета – 204 520,5 тыс. руб., республиканского бюджета – 2 360,8 тыс. руб. </w:t>
      </w:r>
      <w:bookmarkStart w:id="173" w:name="_Hlk187767911"/>
      <w:r w:rsidRPr="00DE00F3">
        <w:rPr>
          <w:rFonts w:ascii="Times New Roman" w:eastAsia="Calibri" w:hAnsi="Times New Roman" w:cs="Times New Roman"/>
          <w:sz w:val="28"/>
          <w:szCs w:val="28"/>
        </w:rPr>
        <w:t>По состоянию на 1 января 2025 года финансирование и кассовое исполнение по региональному проекту осуществлено в полном объеме.</w:t>
      </w:r>
    </w:p>
    <w:bookmarkEnd w:id="173"/>
    <w:p w14:paraId="5F6D44BF"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Предусмотренные проектом целевые показатели по итогам отчетного периода достигли следующих значений:</w:t>
      </w:r>
    </w:p>
    <w:p w14:paraId="7DF334CA" w14:textId="2C678C88" w:rsidR="0088362D" w:rsidRPr="00DE00F3" w:rsidRDefault="0088362D" w:rsidP="00DE00F3">
      <w:pPr>
        <w:numPr>
          <w:ilvl w:val="0"/>
          <w:numId w:val="90"/>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 строительство и введение в эксплуатацию объектов спорта региональной собственности (переходящие объекты 2023 года) в 2024 году планировалось направить 193 557,8 тыс. руб. (завершение строительства физкультурно-оздоровительного комплекса в с.п. Барсуки – 153 557,9 тыс. руб. и физкультурно-оздоровительного комплекса с бассейном в г.</w:t>
      </w:r>
      <w:r w:rsidR="00492DF7"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Сунже – 40 000,0 тыс. руб.) - исполнение по объектам 100,0 %;</w:t>
      </w:r>
    </w:p>
    <w:p w14:paraId="763D2EAD" w14:textId="77777777" w:rsidR="0088362D" w:rsidRPr="00DE00F3" w:rsidRDefault="0088362D" w:rsidP="00DE00F3">
      <w:pPr>
        <w:numPr>
          <w:ilvl w:val="0"/>
          <w:numId w:val="90"/>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государственная поддержка спортивных организаций, осуществляющих подготовку спортивного резерва для сборных команд РФ - исполнение 4 комплекта инвентаря (по плану - 4 комплекта инвентаря на сумму 7 300,0 тыс. руб., показатель исполнен);</w:t>
      </w:r>
    </w:p>
    <w:p w14:paraId="2434A872" w14:textId="77777777" w:rsidR="0088362D" w:rsidRPr="00DE00F3" w:rsidRDefault="0088362D" w:rsidP="00DE00F3">
      <w:pPr>
        <w:numPr>
          <w:ilvl w:val="0"/>
          <w:numId w:val="90"/>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подготовка спортивного оборудования и инвентаря в школы олимпийского резерва – исполнение 2 комплекта оборудования (по плану - 2 комплекта оборудования и инвентаря на сумму 6 023,4 тыс. руб., показатель исполнен).</w:t>
      </w:r>
    </w:p>
    <w:p w14:paraId="132EF229" w14:textId="77777777" w:rsidR="0088362D" w:rsidRPr="00DE00F3" w:rsidRDefault="0088362D" w:rsidP="00DE00F3">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Региональный проект исполнен в полном объеме.</w:t>
      </w:r>
    </w:p>
    <w:p w14:paraId="0B0CD315" w14:textId="77777777" w:rsidR="0088362D" w:rsidRPr="00DE00F3" w:rsidRDefault="0088362D" w:rsidP="00DE00F3">
      <w:pPr>
        <w:numPr>
          <w:ilvl w:val="0"/>
          <w:numId w:val="89"/>
        </w:numPr>
        <w:tabs>
          <w:tab w:val="left" w:pos="1134"/>
        </w:tabs>
        <w:spacing w:after="0" w:line="240" w:lineRule="auto"/>
        <w:contextualSpacing/>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«Укрепление общественного здоровья».</w:t>
      </w:r>
    </w:p>
    <w:p w14:paraId="060A8B59"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реализации регионального проекта финансирование не предусмотрено.</w:t>
      </w:r>
    </w:p>
    <w:p w14:paraId="5D908A14"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Министерством здравоохранения Российской Федерации с Министерством здравоохранения Республики Ингушетия заключено соглашение от 30.01.2019 № 056-2019-Р4006-1 (в редакции от 25.12.2023 № 056-2019-P4006-1/6) о реализации регионального проекта «Формирование системы мотивации граждан к здоровому образу жизни, включая здоровое питание и отказ от вредных привычек (Республика Ингушетия)». Установленный соглашением на отчетный год целевой показатель «Темпы прироста первичной заболеваемости ожирением» сложился на уровне 2,1 % (при планируемом на год значении - 2,1 %, исполнение – 100,0 %).</w:t>
      </w:r>
    </w:p>
    <w:p w14:paraId="0D0E1CAD"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Региональный проект исполнен в полном объеме.</w:t>
      </w:r>
    </w:p>
    <w:p w14:paraId="716ED28A" w14:textId="0966B608"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p>
    <w:p w14:paraId="4461FBEA" w14:textId="77777777" w:rsidR="00790470" w:rsidRPr="00DE00F3" w:rsidRDefault="00790470" w:rsidP="00DE00F3">
      <w:pPr>
        <w:spacing w:after="0" w:line="240" w:lineRule="auto"/>
        <w:ind w:firstLine="709"/>
        <w:jc w:val="both"/>
        <w:rPr>
          <w:rFonts w:ascii="Times New Roman" w:eastAsia="Times New Roman" w:hAnsi="Times New Roman" w:cs="Times New Roman"/>
          <w:sz w:val="28"/>
          <w:szCs w:val="28"/>
          <w:lang w:eastAsia="ru-RU"/>
        </w:rPr>
      </w:pPr>
    </w:p>
    <w:p w14:paraId="438FF317" w14:textId="77777777" w:rsidR="0088362D" w:rsidRPr="00DE00F3" w:rsidRDefault="0088362D" w:rsidP="00DE00F3">
      <w:pPr>
        <w:numPr>
          <w:ilvl w:val="0"/>
          <w:numId w:val="89"/>
        </w:numPr>
        <w:tabs>
          <w:tab w:val="left" w:pos="0"/>
          <w:tab w:val="left" w:pos="1134"/>
        </w:tabs>
        <w:spacing w:after="0" w:line="240" w:lineRule="auto"/>
        <w:ind w:left="0" w:firstLine="709"/>
        <w:contextualSpacing/>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«Содействие занятости женщин - создание условий дошкольного образования для детей в возрасте до трех лет».</w:t>
      </w:r>
    </w:p>
    <w:p w14:paraId="046D960C"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мероприятия в рамках регионального проекта не запланированы, финансирование не предусмотрено.</w:t>
      </w:r>
    </w:p>
    <w:p w14:paraId="7B21F1EB"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p>
    <w:p w14:paraId="604AC0FA" w14:textId="77777777" w:rsidR="0088362D" w:rsidRPr="00DE00F3" w:rsidRDefault="0088362D" w:rsidP="00DE00F3">
      <w:pPr>
        <w:spacing w:after="0" w:line="240" w:lineRule="auto"/>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Национальный проект «Здравоохранение»</w:t>
      </w:r>
    </w:p>
    <w:p w14:paraId="2EDA135C" w14:textId="77777777" w:rsidR="0088362D" w:rsidRPr="00DE00F3" w:rsidRDefault="0088362D" w:rsidP="00DE00F3">
      <w:pPr>
        <w:spacing w:after="0" w:line="240" w:lineRule="auto"/>
        <w:ind w:firstLine="709"/>
        <w:contextualSpacing/>
        <w:jc w:val="center"/>
        <w:rPr>
          <w:rFonts w:ascii="Times New Roman" w:eastAsia="Times New Roman" w:hAnsi="Times New Roman" w:cs="Times New Roman"/>
          <w:b/>
          <w:sz w:val="28"/>
          <w:szCs w:val="28"/>
          <w:u w:val="single"/>
          <w:lang w:eastAsia="ru-RU"/>
        </w:rPr>
      </w:pPr>
    </w:p>
    <w:p w14:paraId="7F257068" w14:textId="77777777" w:rsidR="0088362D" w:rsidRPr="00DE00F3" w:rsidRDefault="0088362D"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рамках национального проекта «Здравоохранение» государственной программы «Развитие здравоохранения</w:t>
      </w:r>
      <w:r w:rsidRPr="00DE00F3">
        <w:rPr>
          <w:rFonts w:ascii="Times New Roman" w:eastAsia="Calibri" w:hAnsi="Times New Roman" w:cs="Times New Roman"/>
          <w:i/>
          <w:sz w:val="28"/>
          <w:szCs w:val="28"/>
        </w:rPr>
        <w:t>»</w:t>
      </w:r>
      <w:r w:rsidRPr="00DE00F3">
        <w:rPr>
          <w:rFonts w:ascii="Times New Roman" w:eastAsia="Calibri" w:hAnsi="Times New Roman" w:cs="Times New Roman"/>
          <w:sz w:val="28"/>
          <w:szCs w:val="28"/>
        </w:rPr>
        <w:t xml:space="preserve"> в Республике Ингушетия реализуются 8 региональных проектов:</w:t>
      </w:r>
    </w:p>
    <w:p w14:paraId="5A564AA1" w14:textId="77777777" w:rsidR="0088362D" w:rsidRPr="00DE00F3" w:rsidRDefault="0088362D" w:rsidP="00DE00F3">
      <w:pPr>
        <w:numPr>
          <w:ilvl w:val="0"/>
          <w:numId w:val="83"/>
        </w:numPr>
        <w:tabs>
          <w:tab w:val="left" w:pos="993"/>
        </w:tabs>
        <w:spacing w:after="0" w:line="240" w:lineRule="auto"/>
        <w:ind w:left="0" w:firstLine="709"/>
        <w:contextualSpacing/>
        <w:jc w:val="both"/>
        <w:rPr>
          <w:rFonts w:ascii="Times New Roman" w:eastAsia="Times New Roman" w:hAnsi="Times New Roman" w:cs="Times New Roman"/>
          <w:b/>
          <w:i/>
          <w:sz w:val="28"/>
          <w:szCs w:val="28"/>
        </w:rPr>
      </w:pPr>
      <w:r w:rsidRPr="00DE00F3">
        <w:rPr>
          <w:rFonts w:ascii="Times New Roman" w:eastAsia="Calibri" w:hAnsi="Times New Roman" w:cs="Times New Roman"/>
          <w:b/>
          <w:i/>
          <w:iCs/>
          <w:sz w:val="28"/>
          <w:szCs w:val="28"/>
        </w:rPr>
        <w:t>Региональный проект «</w:t>
      </w:r>
      <w:r w:rsidRPr="00DE00F3">
        <w:rPr>
          <w:rFonts w:ascii="Times New Roman" w:eastAsia="Times New Roman" w:hAnsi="Times New Roman" w:cs="Times New Roman"/>
          <w:b/>
          <w:i/>
          <w:color w:val="000000"/>
          <w:sz w:val="28"/>
          <w:szCs w:val="28"/>
        </w:rPr>
        <w:t>Развитие системы оказания первичной медико-санитарной помощи».</w:t>
      </w:r>
    </w:p>
    <w:p w14:paraId="3B79DE47" w14:textId="77777777" w:rsidR="0088362D" w:rsidRPr="00DE00F3" w:rsidRDefault="0088362D" w:rsidP="00DE00F3">
      <w:pPr>
        <w:tabs>
          <w:tab w:val="left" w:pos="0"/>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мероприятия в рамках регионального проекта не запланированы, финансирование не предусмотрено.</w:t>
      </w:r>
    </w:p>
    <w:p w14:paraId="4D5110D3" w14:textId="77777777" w:rsidR="0088362D" w:rsidRPr="00DE00F3" w:rsidRDefault="0088362D" w:rsidP="00DE00F3">
      <w:pPr>
        <w:numPr>
          <w:ilvl w:val="0"/>
          <w:numId w:val="83"/>
        </w:numPr>
        <w:tabs>
          <w:tab w:val="left" w:pos="0"/>
          <w:tab w:val="left" w:pos="993"/>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«Борьба с сердечно-сосудистыми заболеваниями.</w:t>
      </w:r>
    </w:p>
    <w:p w14:paraId="39FF4FFC"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целях реализации проекта Министерством здравоохранения Российской Федерации с Правительством Республики Ингушетия заключены </w:t>
      </w:r>
      <w:r w:rsidRPr="00DE00F3">
        <w:rPr>
          <w:rFonts w:ascii="Times New Roman" w:eastAsia="Times New Roman" w:hAnsi="Times New Roman" w:cs="Times New Roman"/>
          <w:color w:val="000000"/>
          <w:sz w:val="28"/>
          <w:szCs w:val="28"/>
          <w:lang w:eastAsia="ru-RU"/>
        </w:rPr>
        <w:t xml:space="preserve">соглашения о предоставлении в 2024 году субсидии </w:t>
      </w:r>
      <w:r w:rsidRPr="00DE00F3">
        <w:rPr>
          <w:rFonts w:ascii="Times New Roman" w:eastAsia="Times New Roman" w:hAnsi="Times New Roman" w:cs="Times New Roman"/>
          <w:sz w:val="28"/>
          <w:szCs w:val="28"/>
          <w:lang w:eastAsia="ru-RU"/>
        </w:rPr>
        <w:t xml:space="preserve">из федерального бюджета </w:t>
      </w:r>
      <w:r w:rsidRPr="00DE00F3">
        <w:rPr>
          <w:rFonts w:ascii="Times New Roman" w:eastAsia="Times New Roman" w:hAnsi="Times New Roman" w:cs="Times New Roman"/>
          <w:color w:val="000000"/>
          <w:sz w:val="28"/>
          <w:szCs w:val="28"/>
          <w:lang w:eastAsia="ru-RU"/>
        </w:rPr>
        <w:t>бюджету субъекта Российской Федерации</w:t>
      </w:r>
      <w:r w:rsidRPr="00DE00F3">
        <w:rPr>
          <w:rFonts w:ascii="Times New Roman" w:eastAsia="Times New Roman" w:hAnsi="Times New Roman" w:cs="Times New Roman"/>
          <w:sz w:val="28"/>
          <w:szCs w:val="28"/>
          <w:lang w:eastAsia="ru-RU"/>
        </w:rPr>
        <w:t>:</w:t>
      </w:r>
    </w:p>
    <w:p w14:paraId="12AC4E84" w14:textId="223A4778" w:rsidR="0088362D" w:rsidRPr="00FC3226" w:rsidRDefault="0088362D" w:rsidP="00FC3226">
      <w:pPr>
        <w:pStyle w:val="a8"/>
        <w:numPr>
          <w:ilvl w:val="0"/>
          <w:numId w:val="324"/>
        </w:numPr>
        <w:tabs>
          <w:tab w:val="left" w:pos="851"/>
          <w:tab w:val="left" w:pos="993"/>
        </w:tabs>
        <w:ind w:left="0" w:firstLine="709"/>
        <w:jc w:val="both"/>
        <w:rPr>
          <w:color w:val="000000"/>
          <w:sz w:val="28"/>
          <w:szCs w:val="28"/>
        </w:rPr>
      </w:pPr>
      <w:r w:rsidRPr="00FC3226">
        <w:rPr>
          <w:color w:val="000000"/>
          <w:sz w:val="28"/>
          <w:szCs w:val="28"/>
        </w:rPr>
        <w:t> от 22.12.2019 № 056-09-2020-288 (в редакции дополнительного соглашения от 27.12.2024 № 056-09-2020-288/9) в целях софинансирования расходов на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в размере 19 764,8 тыс. руб., в том числе: из федерального бюджета – 19 567,2 тыс. руб., республиканского бюджета – 197,6 тыс. руб.</w:t>
      </w:r>
    </w:p>
    <w:p w14:paraId="774CDADE"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На отчетную дату фактическое финансирование со</w:t>
      </w:r>
      <w:r w:rsidRPr="00DE00F3">
        <w:rPr>
          <w:rFonts w:ascii="Times New Roman" w:eastAsia="Times New Roman" w:hAnsi="Times New Roman" w:cs="Times New Roman"/>
          <w:sz w:val="28"/>
          <w:szCs w:val="28"/>
          <w:lang w:eastAsia="ru-RU"/>
        </w:rPr>
        <w:t>ставило 19 764,7 тыс. руб. (в том числе: из федерального бюджета – 19 567,1 тыс. руб., республиканского бюджета – 197,6 тыс. руб. Кассовое исполнение сложилось на уровне 100,0 %. Предусмотренные соглашением мероприятия исполнены в полном объеме.</w:t>
      </w:r>
    </w:p>
    <w:p w14:paraId="5A756A56" w14:textId="7306C65B" w:rsidR="0088362D" w:rsidRPr="00FC3226" w:rsidRDefault="0088362D" w:rsidP="00FC3226">
      <w:pPr>
        <w:pStyle w:val="a8"/>
        <w:numPr>
          <w:ilvl w:val="0"/>
          <w:numId w:val="324"/>
        </w:numPr>
        <w:tabs>
          <w:tab w:val="left" w:pos="851"/>
          <w:tab w:val="left" w:pos="993"/>
        </w:tabs>
        <w:ind w:left="0" w:firstLine="709"/>
        <w:jc w:val="both"/>
        <w:rPr>
          <w:rFonts w:eastAsia="Calibri"/>
          <w:b/>
          <w:sz w:val="28"/>
          <w:szCs w:val="28"/>
        </w:rPr>
      </w:pPr>
      <w:r w:rsidRPr="00FC3226">
        <w:rPr>
          <w:rFonts w:eastAsia="Calibri"/>
          <w:color w:val="000000"/>
          <w:sz w:val="28"/>
          <w:szCs w:val="28"/>
        </w:rPr>
        <w:t>от 30.12.2021 № 056-09-2022-541 (в редакции дополнительного</w:t>
      </w:r>
      <w:r w:rsidRPr="00FC3226">
        <w:rPr>
          <w:rFonts w:eastAsia="Calibri"/>
          <w:sz w:val="28"/>
          <w:szCs w:val="28"/>
        </w:rPr>
        <w:t xml:space="preserve"> соглашения от 17.06.2024 </w:t>
      </w:r>
      <w:r w:rsidRPr="00FC3226">
        <w:rPr>
          <w:rFonts w:eastAsia="Calibri"/>
          <w:color w:val="000000"/>
          <w:sz w:val="28"/>
          <w:szCs w:val="28"/>
        </w:rPr>
        <w:t>№ 056-09-2022-541/4)</w:t>
      </w:r>
      <w:r w:rsidRPr="00FC3226">
        <w:rPr>
          <w:rFonts w:eastAsia="Calibri"/>
          <w:sz w:val="28"/>
          <w:szCs w:val="28"/>
        </w:rPr>
        <w:t xml:space="preserve"> </w:t>
      </w:r>
      <w:r w:rsidRPr="00FC3226">
        <w:rPr>
          <w:rFonts w:eastAsia="Calibri"/>
          <w:color w:val="000000"/>
          <w:sz w:val="28"/>
          <w:szCs w:val="28"/>
        </w:rPr>
        <w:t>в целях софинансирования расходов на оснащение региональных сосудистых центров и первичных сосудистых отделений</w:t>
      </w:r>
      <w:r w:rsidRPr="00FC3226">
        <w:rPr>
          <w:sz w:val="28"/>
          <w:szCs w:val="28"/>
        </w:rPr>
        <w:t xml:space="preserve"> в объеме 36 406,7 тыс. руб., в том числе: из федерального бюджета – 36 042,7 тыс. руб., республиканского бюджета – 364,0 тыс. руб.</w:t>
      </w:r>
    </w:p>
    <w:p w14:paraId="657D5076"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 отчетную дату финансирование и кассовое исполнение осуществлено в полном объеме, предусмотренные соглашением мероприятия выполнены.</w:t>
      </w:r>
    </w:p>
    <w:p w14:paraId="1384BC4D" w14:textId="77777777"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w:t>
      </w:r>
    </w:p>
    <w:p w14:paraId="66388BFE" w14:textId="77777777" w:rsidR="0088362D" w:rsidRPr="00DE00F3" w:rsidRDefault="0088362D" w:rsidP="00DE00F3">
      <w:pPr>
        <w:numPr>
          <w:ilvl w:val="0"/>
          <w:numId w:val="83"/>
        </w:numPr>
        <w:tabs>
          <w:tab w:val="left" w:pos="0"/>
          <w:tab w:val="left" w:pos="993"/>
        </w:tabs>
        <w:spacing w:after="0" w:line="240" w:lineRule="auto"/>
        <w:ind w:left="0" w:firstLine="708"/>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«Борьба с онкологическими заболеваниями».</w:t>
      </w:r>
    </w:p>
    <w:p w14:paraId="225F8E0E" w14:textId="77777777" w:rsidR="0088362D" w:rsidRPr="00DE00F3" w:rsidRDefault="0088362D" w:rsidP="00DE00F3">
      <w:pPr>
        <w:tabs>
          <w:tab w:val="left" w:pos="9639"/>
        </w:tabs>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целях реализации проекта Министерством здравоохранения Российской Федерации с Правительством Республики Ингушетия заключено Соглашение от 30.12.2021 № 056-09-2022-456 (в редакции дополнительного соглашения от 19.06.2024 </w:t>
      </w:r>
      <w:r w:rsidRPr="00DE00F3">
        <w:rPr>
          <w:rFonts w:ascii="Times New Roman" w:eastAsia="Times New Roman" w:hAnsi="Times New Roman" w:cs="Times New Roman"/>
          <w:color w:val="000000"/>
          <w:sz w:val="28"/>
          <w:szCs w:val="28"/>
          <w:lang w:eastAsia="ru-RU"/>
        </w:rPr>
        <w:t>№ 056-09-2022-456/5</w:t>
      </w:r>
      <w:r w:rsidRPr="00DE00F3">
        <w:rPr>
          <w:rFonts w:ascii="Times New Roman" w:eastAsia="Times New Roman" w:hAnsi="Times New Roman" w:cs="Times New Roman"/>
          <w:sz w:val="28"/>
          <w:szCs w:val="28"/>
          <w:lang w:eastAsia="ru-RU"/>
        </w:rPr>
        <w:t>) о предоставлении в 2024 году субсидии из федерального бюджета бюджету Республики Ингушетия в целях софинансирования расходов на переоснащение медицинских организаций, оказывающих медицинскую помощь больным с онкологическими заболеваниями, в размере 9 200,0 тыс. руб., в том числе: из федерального бюджета – 9 108,0 тыс. руб., республиканского бюджета – 92,0 тыс. руб.</w:t>
      </w:r>
    </w:p>
    <w:p w14:paraId="46D96F73" w14:textId="77777777" w:rsidR="0088362D" w:rsidRPr="00DE00F3" w:rsidRDefault="0088362D" w:rsidP="00DE00F3">
      <w:pPr>
        <w:tabs>
          <w:tab w:val="left" w:pos="9639"/>
        </w:tabs>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отчетном периоде указанные средства профинансированы и освоены в полном объеме.</w:t>
      </w:r>
    </w:p>
    <w:p w14:paraId="1E9569BE" w14:textId="77777777"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w:t>
      </w:r>
    </w:p>
    <w:p w14:paraId="65066521" w14:textId="77777777" w:rsidR="0088362D" w:rsidRPr="00DE00F3" w:rsidRDefault="0088362D" w:rsidP="00DE00F3">
      <w:pPr>
        <w:numPr>
          <w:ilvl w:val="0"/>
          <w:numId w:val="83"/>
        </w:numPr>
        <w:tabs>
          <w:tab w:val="left" w:pos="0"/>
          <w:tab w:val="left" w:pos="993"/>
        </w:tabs>
        <w:spacing w:after="0" w:line="240" w:lineRule="auto"/>
        <w:ind w:left="0" w:firstLine="708"/>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14:paraId="41628B4A" w14:textId="77777777" w:rsidR="0088362D" w:rsidRPr="00DE00F3" w:rsidRDefault="0088362D" w:rsidP="00DE00F3">
      <w:pPr>
        <w:tabs>
          <w:tab w:val="left" w:pos="9639"/>
        </w:tabs>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целях реализации проекта Министерством здравоохранения Российской Федерации с Правительством Республики Ингушетия заключено Соглашение от 29.12.2021 № 056-09-2022-013 (в редакции дополнительного соглашения от 29.12.2023 № 056-09-2022-013/3) о предоставлении в 2024 году субсидии из федерального бюджета бюджету Республики Ингушетия в целях софинансирования расходов для внедрения в медицинских организациях государственной и муниципальной систем здравоохранения медицинских информационных систем, соответствующих требованиям Минздрава России реализации государственных информационных систем в сфере здравоохранения, в сумме 58 594,6 тыс. руб., в том числе: из федерального бюджета – 58 008,7 тыс. руб., республиканского бюджета – 585,9 тыс. руб.</w:t>
      </w:r>
    </w:p>
    <w:p w14:paraId="7C8669B9" w14:textId="77777777" w:rsidR="0088362D" w:rsidRPr="00DE00F3" w:rsidRDefault="0088362D" w:rsidP="00DE00F3">
      <w:pPr>
        <w:tabs>
          <w:tab w:val="left" w:pos="0"/>
          <w:tab w:val="left" w:pos="993"/>
        </w:tabs>
        <w:spacing w:after="0" w:line="240" w:lineRule="auto"/>
        <w:ind w:firstLine="708"/>
        <w:contextualSpacing/>
        <w:jc w:val="both"/>
        <w:rPr>
          <w:rFonts w:ascii="Times New Roman" w:eastAsia="Times New Roman" w:hAnsi="Times New Roman" w:cs="Times New Roman"/>
          <w:sz w:val="28"/>
          <w:szCs w:val="28"/>
        </w:rPr>
      </w:pPr>
      <w:r w:rsidRPr="00DE00F3">
        <w:rPr>
          <w:rFonts w:ascii="Times New Roman" w:eastAsia="Calibri" w:hAnsi="Times New Roman" w:cs="Times New Roman"/>
          <w:iCs/>
          <w:sz w:val="28"/>
          <w:szCs w:val="28"/>
        </w:rPr>
        <w:t xml:space="preserve">В отчетном периоде </w:t>
      </w:r>
      <w:r w:rsidRPr="00DE00F3">
        <w:rPr>
          <w:rFonts w:ascii="Times New Roman" w:eastAsia="Calibri" w:hAnsi="Times New Roman" w:cs="Times New Roman"/>
          <w:sz w:val="28"/>
          <w:szCs w:val="28"/>
        </w:rPr>
        <w:t>фактическое финансирование сложилось на уровне 58 587,1 тыс. руб., в том числе: из федерального бюджета – 58 001,3 тыс. руб., республиканского бюджета – 585,8 тыс. руб. Кассовое исполнение составило 100%, предусмотренные соглашением мероприятия выполнены</w:t>
      </w:r>
      <w:r w:rsidRPr="00DE00F3">
        <w:rPr>
          <w:rFonts w:ascii="Times New Roman" w:eastAsia="Times New Roman" w:hAnsi="Times New Roman" w:cs="Times New Roman"/>
          <w:sz w:val="28"/>
          <w:szCs w:val="28"/>
        </w:rPr>
        <w:t>.</w:t>
      </w:r>
    </w:p>
    <w:p w14:paraId="4B92E839" w14:textId="77777777"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 в полном объеме.</w:t>
      </w:r>
    </w:p>
    <w:p w14:paraId="5DE3C306" w14:textId="77777777" w:rsidR="0088362D" w:rsidRPr="00DE00F3" w:rsidRDefault="0088362D" w:rsidP="00DE00F3">
      <w:pPr>
        <w:tabs>
          <w:tab w:val="left" w:pos="0"/>
          <w:tab w:val="left" w:pos="993"/>
          <w:tab w:val="left" w:pos="1418"/>
        </w:tabs>
        <w:spacing w:after="0" w:line="240" w:lineRule="auto"/>
        <w:ind w:firstLine="708"/>
        <w:jc w:val="both"/>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5.</w:t>
      </w:r>
      <w:r w:rsidRPr="00DE00F3">
        <w:rPr>
          <w:rFonts w:ascii="Times New Roman" w:eastAsia="Times New Roman" w:hAnsi="Times New Roman" w:cs="Times New Roman"/>
          <w:b/>
          <w:i/>
          <w:iCs/>
          <w:sz w:val="28"/>
          <w:szCs w:val="28"/>
          <w:lang w:eastAsia="ru-RU"/>
        </w:rPr>
        <w:tab/>
        <w:t>Региональный проект «Модернизация первичного звена здравоохранения Республики Ингушетия».</w:t>
      </w:r>
    </w:p>
    <w:p w14:paraId="05BDA1BD" w14:textId="77777777" w:rsidR="0088362D" w:rsidRPr="00DE00F3" w:rsidRDefault="0088362D" w:rsidP="00DE00F3">
      <w:pPr>
        <w:tabs>
          <w:tab w:val="left" w:pos="851"/>
          <w:tab w:val="left" w:pos="9639"/>
        </w:tabs>
        <w:spacing w:after="0" w:line="240" w:lineRule="auto"/>
        <w:ind w:firstLine="708"/>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Министерством здравоохранения Российской Федерации с Правительством Республики Ингушетия заключено соглашение от 30.12.2021 № 056-09-2022-634 (в редакции дополнительного соглашения от 08.08.2024 № 056-09-2022-634/16) о предоставлении в 2024 году субсидии из федерального бюджета бюджету Республики Ингушетия в целях софинансирования расходов на строительство участковой больницы ГБУ «Назрановская районная больница» в с.п. Али-Юрт и на приобретение автомобильного транспорта в медицинские организации, оказывающие первую медико-санитарную помощь в размере 125 569,1 тыс. руб., в том числе на:</w:t>
      </w:r>
    </w:p>
    <w:p w14:paraId="56F279FE" w14:textId="77777777" w:rsidR="0088362D" w:rsidRPr="00DE00F3" w:rsidRDefault="0088362D" w:rsidP="00DE00F3">
      <w:pPr>
        <w:numPr>
          <w:ilvl w:val="0"/>
          <w:numId w:val="9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строительство участковой больницы ГБУ «Назрановская районная больница» в с.п. Али-Юрт – в сумме 114 769,7 тыс. руб. (в том числе: из федерального бюджета – 112 184,1 тыс. руб., республиканского бюджета – 2 585,6 тыс. руб.).</w:t>
      </w:r>
    </w:p>
    <w:p w14:paraId="2F3EF72A" w14:textId="77777777" w:rsidR="0088362D" w:rsidRPr="00DE00F3" w:rsidRDefault="0088362D" w:rsidP="00DE00F3">
      <w:pPr>
        <w:numPr>
          <w:ilvl w:val="0"/>
          <w:numId w:val="86"/>
        </w:numPr>
        <w:tabs>
          <w:tab w:val="left" w:pos="993"/>
          <w:tab w:val="left" w:pos="9639"/>
        </w:tabs>
        <w:spacing w:after="0" w:line="240" w:lineRule="auto"/>
        <w:ind w:left="0" w:firstLine="708"/>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приобретение автомобильного транспорта в медицинские организации, оказывающие первую медико-санитарную помощь, - в сумме 10 799,4 тыс. руб. (в том числе: из федерального бюджета – 10 556,4 тыс. руб., республиканского бюджета – 243,0 тыс. руб.).</w:t>
      </w:r>
    </w:p>
    <w:p w14:paraId="1D9CE3B2" w14:textId="77777777" w:rsidR="0088362D" w:rsidRPr="00DE00F3" w:rsidRDefault="0088362D" w:rsidP="00DE00F3">
      <w:pPr>
        <w:tabs>
          <w:tab w:val="left" w:pos="993"/>
          <w:tab w:val="left" w:pos="9639"/>
        </w:tabs>
        <w:spacing w:after="0" w:line="240" w:lineRule="auto"/>
        <w:ind w:firstLine="708"/>
        <w:contextualSpacing/>
        <w:jc w:val="both"/>
        <w:rPr>
          <w:rFonts w:ascii="Times New Roman" w:eastAsia="Calibri" w:hAnsi="Times New Roman" w:cs="Times New Roman"/>
          <w:sz w:val="28"/>
          <w:szCs w:val="28"/>
        </w:rPr>
      </w:pPr>
      <w:r w:rsidRPr="00DE00F3">
        <w:rPr>
          <w:rFonts w:ascii="Times New Roman" w:eastAsia="Calibri" w:hAnsi="Times New Roman" w:cs="Times New Roman"/>
          <w:iCs/>
          <w:sz w:val="28"/>
          <w:szCs w:val="28"/>
        </w:rPr>
        <w:t xml:space="preserve">В отчетном периоде </w:t>
      </w:r>
      <w:r w:rsidRPr="00DE00F3">
        <w:rPr>
          <w:rFonts w:ascii="Times New Roman" w:eastAsia="Calibri" w:hAnsi="Times New Roman" w:cs="Times New Roman"/>
          <w:sz w:val="28"/>
          <w:szCs w:val="28"/>
        </w:rPr>
        <w:t>фактическое финансирование сложилось на уровне 125 511,0 тыс. руб. (мероприятия по строительству участковой больницы ГБУ «Назрановская районная больница» в с.п. Али-Юрт профинансированы в полном объеме; мероприятия по приобретению автомобильного транспорта - в сумме 10 741,3 тыс. руб., в том числе: из федерального бюджета – 10 499,6 тыс. руб.; республиканского бюджета – 241,7 тыс. руб.).</w:t>
      </w:r>
    </w:p>
    <w:p w14:paraId="26D7EA8C" w14:textId="77777777" w:rsidR="0088362D" w:rsidRPr="00DE00F3" w:rsidRDefault="0088362D" w:rsidP="00DE00F3">
      <w:pPr>
        <w:tabs>
          <w:tab w:val="left" w:pos="0"/>
          <w:tab w:val="left" w:pos="993"/>
        </w:tabs>
        <w:spacing w:after="0" w:line="240" w:lineRule="auto"/>
        <w:ind w:firstLine="708"/>
        <w:contextualSpacing/>
        <w:jc w:val="both"/>
        <w:rPr>
          <w:rFonts w:ascii="Times New Roman" w:eastAsia="Times New Roman" w:hAnsi="Times New Roman" w:cs="Times New Roman"/>
          <w:sz w:val="28"/>
          <w:szCs w:val="28"/>
        </w:rPr>
      </w:pPr>
      <w:r w:rsidRPr="00DE00F3">
        <w:rPr>
          <w:rFonts w:ascii="Times New Roman" w:eastAsia="Calibri" w:hAnsi="Times New Roman" w:cs="Times New Roman"/>
          <w:sz w:val="28"/>
          <w:szCs w:val="28"/>
        </w:rPr>
        <w:t>Кассовое исполнение составило 100%, предусмотренные соглашением мероприятия выполнены</w:t>
      </w:r>
      <w:r w:rsidRPr="00DE00F3">
        <w:rPr>
          <w:rFonts w:ascii="Times New Roman" w:eastAsia="Times New Roman" w:hAnsi="Times New Roman" w:cs="Times New Roman"/>
          <w:sz w:val="28"/>
          <w:szCs w:val="28"/>
        </w:rPr>
        <w:t>.</w:t>
      </w:r>
    </w:p>
    <w:p w14:paraId="444DD041" w14:textId="77777777"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 в полном объеме.</w:t>
      </w:r>
    </w:p>
    <w:p w14:paraId="783B2DD1" w14:textId="77777777" w:rsidR="0088362D" w:rsidRPr="00DE00F3" w:rsidRDefault="0088362D" w:rsidP="00DE00F3">
      <w:pPr>
        <w:tabs>
          <w:tab w:val="left" w:pos="993"/>
        </w:tabs>
        <w:spacing w:after="0" w:line="240" w:lineRule="auto"/>
        <w:ind w:firstLine="708"/>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6</w:t>
      </w:r>
      <w:r w:rsidRPr="00DE00F3">
        <w:rPr>
          <w:rFonts w:ascii="Times New Roman" w:eastAsia="Calibri" w:hAnsi="Times New Roman" w:cs="Times New Roman"/>
          <w:b/>
          <w:i/>
          <w:iCs/>
          <w:sz w:val="28"/>
          <w:szCs w:val="28"/>
        </w:rPr>
        <w:tab/>
        <w:t>Региональный проект «Развитие детского здравоохранения, включая создание современной инфраструктуры оказания медицинской помощи детям».</w:t>
      </w:r>
    </w:p>
    <w:p w14:paraId="1159B3D3"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Министерством здравоохранения Российской Федерации с Правительством Республики Ингушетия заключены соглашения от </w:t>
      </w:r>
      <w:r w:rsidRPr="00DE00F3">
        <w:rPr>
          <w:rFonts w:ascii="Times New Roman" w:eastAsia="Times New Roman" w:hAnsi="Times New Roman" w:cs="Times New Roman"/>
          <w:color w:val="000000"/>
          <w:sz w:val="28"/>
          <w:szCs w:val="24"/>
          <w:lang w:eastAsia="ru-RU"/>
        </w:rPr>
        <w:t>30.12.2020 № 056-09-2021-012 (в редакции дополнительного</w:t>
      </w:r>
      <w:r w:rsidRPr="00DE00F3">
        <w:rPr>
          <w:rFonts w:ascii="Times New Roman" w:eastAsia="Times New Roman" w:hAnsi="Times New Roman" w:cs="Times New Roman"/>
          <w:sz w:val="28"/>
          <w:szCs w:val="28"/>
          <w:lang w:eastAsia="ru-RU"/>
        </w:rPr>
        <w:t xml:space="preserve"> соглашения от 07.05.2024 </w:t>
      </w:r>
      <w:r w:rsidRPr="00DE00F3">
        <w:rPr>
          <w:rFonts w:ascii="Times New Roman" w:eastAsia="Times New Roman" w:hAnsi="Times New Roman" w:cs="Times New Roman"/>
          <w:color w:val="000000"/>
          <w:sz w:val="28"/>
          <w:szCs w:val="24"/>
          <w:lang w:eastAsia="ru-RU"/>
        </w:rPr>
        <w:t>№ 056-09-2021-012/6) и от 23.12.2021 № 056-09-2022-127 (в редакции дополнительного</w:t>
      </w:r>
      <w:r w:rsidRPr="00DE00F3">
        <w:rPr>
          <w:rFonts w:ascii="Times New Roman" w:eastAsia="Times New Roman" w:hAnsi="Times New Roman" w:cs="Times New Roman"/>
          <w:sz w:val="28"/>
          <w:szCs w:val="28"/>
          <w:lang w:eastAsia="ru-RU"/>
        </w:rPr>
        <w:t xml:space="preserve"> соглашения от 18.12.2024 </w:t>
      </w:r>
      <w:r w:rsidRPr="00DE00F3">
        <w:rPr>
          <w:rFonts w:ascii="Times New Roman" w:eastAsia="Times New Roman" w:hAnsi="Times New Roman" w:cs="Times New Roman"/>
          <w:color w:val="000000"/>
          <w:sz w:val="28"/>
          <w:szCs w:val="24"/>
          <w:lang w:eastAsia="ru-RU"/>
        </w:rPr>
        <w:t xml:space="preserve">№ 056-09-2022-127/9) </w:t>
      </w:r>
      <w:r w:rsidRPr="00DE00F3">
        <w:rPr>
          <w:rFonts w:ascii="Times New Roman" w:eastAsia="Times New Roman" w:hAnsi="Times New Roman" w:cs="Times New Roman"/>
          <w:sz w:val="28"/>
          <w:szCs w:val="28"/>
          <w:lang w:eastAsia="ru-RU"/>
        </w:rPr>
        <w:t xml:space="preserve">о предоставлении в 2024 году субсидии из федерального бюджета бюджету Республики Ингушетия в размере 252 867,1 тыс. руб. (в том числе: из федерального бюджета – 240 223,8 тыс. руб., республиканского бюджета – 12 643,3 тыс. руб.) </w:t>
      </w:r>
      <w:r w:rsidRPr="00DE00F3">
        <w:rPr>
          <w:rFonts w:ascii="Times New Roman" w:eastAsia="Times New Roman" w:hAnsi="Times New Roman" w:cs="Times New Roman"/>
          <w:color w:val="000000"/>
          <w:sz w:val="28"/>
          <w:szCs w:val="28"/>
          <w:lang w:eastAsia="ru-RU"/>
        </w:rPr>
        <w:t>в целях софинансирования расходов</w:t>
      </w:r>
      <w:r w:rsidRPr="00DE00F3">
        <w:rPr>
          <w:rFonts w:ascii="Times New Roman" w:eastAsia="Times New Roman" w:hAnsi="Times New Roman" w:cs="Times New Roman"/>
          <w:sz w:val="28"/>
          <w:szCs w:val="28"/>
          <w:lang w:eastAsia="ru-RU"/>
        </w:rPr>
        <w:t xml:space="preserve"> на строительство инфекционного отделения (на 60 коек) на территории ГБУЗ «Республиканская детская клиническая больница».</w:t>
      </w:r>
    </w:p>
    <w:p w14:paraId="395453BC"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итогам 2024 года финансирование и кассовое исполнение регионального проекта сложилось на уровне 100,0 %, предусмотренные соглашением мероприятия выполнены.</w:t>
      </w:r>
    </w:p>
    <w:p w14:paraId="731D21F8" w14:textId="77777777"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w:t>
      </w:r>
      <w:r w:rsidRPr="00DE00F3">
        <w:rPr>
          <w:rFonts w:ascii="Times New Roman" w:eastAsia="Times New Roman" w:hAnsi="Times New Roman" w:cs="Times New Roman"/>
          <w:sz w:val="28"/>
          <w:szCs w:val="28"/>
          <w:lang w:eastAsia="ru-RU"/>
        </w:rPr>
        <w:t xml:space="preserve"> в полном объеме</w:t>
      </w:r>
      <w:r w:rsidRPr="00DE00F3">
        <w:rPr>
          <w:rFonts w:ascii="Times New Roman" w:eastAsia="Times New Roman" w:hAnsi="Times New Roman" w:cs="Times New Roman"/>
          <w:color w:val="000000"/>
          <w:sz w:val="28"/>
          <w:szCs w:val="28"/>
          <w:lang w:eastAsia="ru-RU"/>
        </w:rPr>
        <w:t>.</w:t>
      </w:r>
    </w:p>
    <w:p w14:paraId="3FAD1CA8" w14:textId="77777777" w:rsidR="0088362D" w:rsidRPr="00DE00F3" w:rsidRDefault="0088362D" w:rsidP="00DE00F3">
      <w:pPr>
        <w:tabs>
          <w:tab w:val="left" w:pos="993"/>
        </w:tabs>
        <w:spacing w:after="0" w:line="240" w:lineRule="auto"/>
        <w:ind w:firstLine="708"/>
        <w:jc w:val="both"/>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7.</w:t>
      </w:r>
      <w:r w:rsidRPr="00DE00F3">
        <w:rPr>
          <w:rFonts w:ascii="Times New Roman" w:eastAsia="Times New Roman" w:hAnsi="Times New Roman" w:cs="Times New Roman"/>
          <w:b/>
          <w:i/>
          <w:iCs/>
          <w:sz w:val="28"/>
          <w:szCs w:val="28"/>
          <w:lang w:eastAsia="ru-RU"/>
        </w:rPr>
        <w:tab/>
        <w:t>Региональный проект «Обеспечение медицинских организаций системы здравоохранения квалифицированными кадрами».</w:t>
      </w:r>
    </w:p>
    <w:p w14:paraId="6F3132B8" w14:textId="77777777" w:rsidR="0088362D" w:rsidRPr="00DE00F3" w:rsidRDefault="0088362D" w:rsidP="00DE00F3">
      <w:pPr>
        <w:tabs>
          <w:tab w:val="left" w:pos="0"/>
        </w:tabs>
        <w:spacing w:after="0" w:line="240" w:lineRule="auto"/>
        <w:ind w:firstLine="708"/>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p w14:paraId="4D73A6F1" w14:textId="77777777" w:rsidR="0088362D" w:rsidRPr="00DE00F3" w:rsidRDefault="0088362D" w:rsidP="00DE00F3">
      <w:pPr>
        <w:tabs>
          <w:tab w:val="left" w:pos="993"/>
        </w:tabs>
        <w:spacing w:after="0" w:line="240" w:lineRule="auto"/>
        <w:ind w:firstLine="708"/>
        <w:jc w:val="both"/>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8.</w:t>
      </w:r>
      <w:r w:rsidRPr="00DE00F3">
        <w:rPr>
          <w:rFonts w:ascii="Times New Roman" w:eastAsia="Times New Roman" w:hAnsi="Times New Roman" w:cs="Times New Roman"/>
          <w:b/>
          <w:i/>
          <w:iCs/>
          <w:sz w:val="28"/>
          <w:szCs w:val="28"/>
          <w:lang w:eastAsia="ru-RU"/>
        </w:rPr>
        <w:tab/>
        <w:t>Региональный проект «Формирование системы мотивации граждан к здоровому образу жизни, включая здоровое питание и отказ от вредных привычек».</w:t>
      </w:r>
    </w:p>
    <w:p w14:paraId="68D84D2E" w14:textId="77777777" w:rsidR="0088362D" w:rsidRPr="00DE00F3" w:rsidRDefault="0088362D" w:rsidP="00DE00F3">
      <w:pPr>
        <w:tabs>
          <w:tab w:val="left" w:pos="0"/>
        </w:tabs>
        <w:spacing w:after="0" w:line="240" w:lineRule="auto"/>
        <w:ind w:firstLine="708"/>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p w14:paraId="4D15D18D"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p>
    <w:p w14:paraId="5914E104" w14:textId="77777777" w:rsidR="0088362D" w:rsidRPr="00DE00F3" w:rsidRDefault="0088362D" w:rsidP="00DE00F3">
      <w:pPr>
        <w:spacing w:after="0" w:line="240" w:lineRule="auto"/>
        <w:jc w:val="center"/>
        <w:rPr>
          <w:rFonts w:ascii="Times New Roman" w:eastAsia="Calibri" w:hAnsi="Times New Roman" w:cs="Times New Roman"/>
          <w:b/>
          <w:bCs/>
          <w:sz w:val="28"/>
          <w:szCs w:val="28"/>
        </w:rPr>
      </w:pPr>
      <w:bookmarkStart w:id="174" w:name="_Hlk171688669"/>
      <w:r w:rsidRPr="00DE00F3">
        <w:rPr>
          <w:rFonts w:ascii="Times New Roman" w:eastAsia="Calibri" w:hAnsi="Times New Roman" w:cs="Times New Roman"/>
          <w:b/>
          <w:bCs/>
          <w:sz w:val="28"/>
          <w:szCs w:val="28"/>
        </w:rPr>
        <w:t>Национальный проект «Туризм и индустрия гостеприимства»</w:t>
      </w:r>
    </w:p>
    <w:p w14:paraId="11094BA5" w14:textId="77777777" w:rsidR="0088362D" w:rsidRPr="00DE00F3" w:rsidRDefault="0088362D" w:rsidP="00DE00F3">
      <w:pPr>
        <w:spacing w:after="0" w:line="240" w:lineRule="auto"/>
        <w:jc w:val="center"/>
        <w:rPr>
          <w:rFonts w:ascii="Times New Roman" w:eastAsia="Calibri" w:hAnsi="Times New Roman" w:cs="Times New Roman"/>
          <w:b/>
          <w:bCs/>
          <w:sz w:val="28"/>
          <w:szCs w:val="28"/>
        </w:rPr>
      </w:pPr>
    </w:p>
    <w:p w14:paraId="2CA7AFB7" w14:textId="77777777" w:rsidR="0088362D" w:rsidRPr="00DE00F3" w:rsidRDefault="0088362D" w:rsidP="00DE00F3">
      <w:pPr>
        <w:spacing w:after="0" w:line="240" w:lineRule="auto"/>
        <w:ind w:firstLine="708"/>
        <w:jc w:val="both"/>
        <w:rPr>
          <w:rFonts w:ascii="Times New Roman" w:eastAsia="Calibri" w:hAnsi="Times New Roman" w:cs="Times New Roman"/>
          <w:b/>
          <w:bCs/>
          <w:i/>
          <w:sz w:val="28"/>
          <w:szCs w:val="28"/>
        </w:rPr>
      </w:pPr>
      <w:bookmarkStart w:id="175" w:name="_Hlk187830420"/>
      <w:r w:rsidRPr="00DE00F3">
        <w:rPr>
          <w:rFonts w:ascii="Times New Roman" w:eastAsia="Calibri" w:hAnsi="Times New Roman" w:cs="Times New Roman"/>
          <w:sz w:val="28"/>
          <w:szCs w:val="28"/>
        </w:rPr>
        <w:t xml:space="preserve">В рамках </w:t>
      </w:r>
      <w:bookmarkStart w:id="176" w:name="_Hlk187830357"/>
      <w:r w:rsidRPr="00DE00F3">
        <w:rPr>
          <w:rFonts w:ascii="Times New Roman" w:eastAsia="Calibri" w:hAnsi="Times New Roman" w:cs="Times New Roman"/>
          <w:sz w:val="28"/>
          <w:szCs w:val="28"/>
        </w:rPr>
        <w:t xml:space="preserve">национального проекта «Туризм и индустрия гостеприимства» в Республике Ингушетия реализуется </w:t>
      </w:r>
      <w:r w:rsidRPr="00DE00F3">
        <w:rPr>
          <w:rFonts w:ascii="Times New Roman" w:eastAsia="Calibri" w:hAnsi="Times New Roman" w:cs="Times New Roman"/>
          <w:b/>
          <w:bCs/>
          <w:i/>
          <w:sz w:val="28"/>
          <w:szCs w:val="28"/>
        </w:rPr>
        <w:t>региональный проект «Развитие туристической инфраструктуры».</w:t>
      </w:r>
    </w:p>
    <w:bookmarkEnd w:id="174"/>
    <w:p w14:paraId="380CD0DA"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в рамках реализации проекта предусмотрено финансирование в объеме 131 313,1 тыс. руб., в том числе: из федерального бюджета – 130 000,0 тыс. руб., республиканского бюджета - 1 313,1 тыс. руб. (1%) – средства.</w:t>
      </w:r>
    </w:p>
    <w:p w14:paraId="5EB51F13"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состоянию на 12 января 2025 года фактическое финансирование осуществлено в полном объеме. Кассовое исполнение составило 30 303,0 тыс. руб. (в том числе: из федерального бюджета - 30 000,0 тыс. руб., республиканского бюджета - 303,0 тыс. руб.) или 23,1 % от фактического финансирования. Согласно информации Комитета по туризму Республики Ингушетия, Правительством Республики Ингушетия направлены Министерству экономического развития Российской Федерации письма о возврате в федеральный бюджет средств в размере 100 000,0 тыс. руб.</w:t>
      </w:r>
    </w:p>
    <w:p w14:paraId="6575FA9C"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Запланированные на 2024 год мероприятия достигли следующих значений:</w:t>
      </w:r>
    </w:p>
    <w:p w14:paraId="7A1C2349" w14:textId="07D3C553" w:rsidR="0088362D" w:rsidRPr="00DE00F3" w:rsidRDefault="0088362D" w:rsidP="00DE00F3">
      <w:pPr>
        <w:pStyle w:val="a8"/>
        <w:numPr>
          <w:ilvl w:val="0"/>
          <w:numId w:val="156"/>
        </w:numPr>
        <w:tabs>
          <w:tab w:val="left" w:pos="851"/>
          <w:tab w:val="left" w:pos="993"/>
        </w:tabs>
        <w:ind w:left="0" w:firstLine="728"/>
        <w:jc w:val="both"/>
        <w:rPr>
          <w:rFonts w:eastAsia="Calibri"/>
          <w:sz w:val="28"/>
          <w:szCs w:val="28"/>
        </w:rPr>
      </w:pPr>
      <w:r w:rsidRPr="00DE00F3">
        <w:rPr>
          <w:rFonts w:eastAsia="Calibri"/>
          <w:sz w:val="28"/>
          <w:szCs w:val="28"/>
        </w:rPr>
        <w:t>введение в эксплуатацию номеров в модульных некапитальных средствах размещения – 13 ед. (при плане - 80 единиц, исполнение – 16,3 % от предусмотренного показателя);</w:t>
      </w:r>
    </w:p>
    <w:p w14:paraId="2482A7F3" w14:textId="6245BA65" w:rsidR="0088362D" w:rsidRPr="00DE00F3" w:rsidRDefault="0088362D" w:rsidP="00DE00F3">
      <w:pPr>
        <w:pStyle w:val="a8"/>
        <w:numPr>
          <w:ilvl w:val="0"/>
          <w:numId w:val="156"/>
        </w:numPr>
        <w:tabs>
          <w:tab w:val="left" w:pos="851"/>
          <w:tab w:val="left" w:pos="993"/>
        </w:tabs>
        <w:ind w:left="0" w:firstLine="728"/>
        <w:jc w:val="both"/>
        <w:rPr>
          <w:rFonts w:eastAsia="Calibri"/>
          <w:sz w:val="28"/>
          <w:szCs w:val="28"/>
        </w:rPr>
      </w:pPr>
      <w:r w:rsidRPr="00DE00F3">
        <w:rPr>
          <w:rFonts w:eastAsia="Calibri"/>
          <w:sz w:val="28"/>
          <w:szCs w:val="28"/>
        </w:rPr>
        <w:t>предоставление единой субсидии из федерального бюджета бюджетам субъектов Российской Федерации в целях достижения показателя государственной программы «Число туристских поездок» – 1 ед. (при плане - 1 ед., исполнение – 100,0 %).</w:t>
      </w:r>
    </w:p>
    <w:p w14:paraId="4371D5A4" w14:textId="77777777" w:rsidR="0088362D" w:rsidRPr="00FC3226" w:rsidRDefault="0088362D" w:rsidP="00DE00F3">
      <w:pPr>
        <w:tabs>
          <w:tab w:val="left" w:pos="993"/>
        </w:tabs>
        <w:spacing w:after="0" w:line="240" w:lineRule="auto"/>
        <w:ind w:firstLine="709"/>
        <w:contextualSpacing/>
        <w:jc w:val="both"/>
        <w:rPr>
          <w:rFonts w:ascii="Times New Roman" w:eastAsia="Calibri" w:hAnsi="Times New Roman" w:cs="Times New Roman"/>
          <w:sz w:val="28"/>
          <w:szCs w:val="28"/>
        </w:rPr>
      </w:pPr>
      <w:bookmarkStart w:id="177" w:name="_Hlk156923452"/>
      <w:r w:rsidRPr="00FC3226">
        <w:rPr>
          <w:rFonts w:ascii="Times New Roman" w:eastAsia="Calibri" w:hAnsi="Times New Roman" w:cs="Times New Roman"/>
          <w:sz w:val="28"/>
          <w:szCs w:val="28"/>
        </w:rPr>
        <w:t xml:space="preserve">Таким образом, по итогам 2024 года кассовое исполнение регионального проекта сложилось на недостаточном уровне, по одному целевому показателю отмечено недостижение </w:t>
      </w:r>
      <w:r w:rsidRPr="00FC3226">
        <w:rPr>
          <w:rFonts w:ascii="Times New Roman" w:eastAsia="Times New Roman" w:hAnsi="Times New Roman" w:cs="Times New Roman"/>
          <w:sz w:val="28"/>
          <w:szCs w:val="28"/>
          <w:shd w:val="clear" w:color="auto" w:fill="FFFFFF"/>
        </w:rPr>
        <w:t>запланированных на отчетный год значений</w:t>
      </w:r>
      <w:r w:rsidRPr="00FC3226">
        <w:rPr>
          <w:rFonts w:ascii="Times New Roman" w:eastAsia="Calibri" w:hAnsi="Times New Roman" w:cs="Times New Roman"/>
          <w:sz w:val="28"/>
          <w:szCs w:val="28"/>
        </w:rPr>
        <w:t>.</w:t>
      </w:r>
    </w:p>
    <w:bookmarkEnd w:id="175"/>
    <w:bookmarkEnd w:id="176"/>
    <w:bookmarkEnd w:id="177"/>
    <w:p w14:paraId="6FAFCE9A"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p>
    <w:p w14:paraId="4695D23F"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Национальный проект «Образование»</w:t>
      </w:r>
    </w:p>
    <w:p w14:paraId="7CAF9A44"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p>
    <w:p w14:paraId="77BE2BAB"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рамках национального проекта «Образование» в Республике Ингушетия реализуются 8 региональных проектов:</w:t>
      </w:r>
    </w:p>
    <w:p w14:paraId="559E40D2" w14:textId="77777777" w:rsidR="0088362D" w:rsidRPr="00DE00F3" w:rsidRDefault="0088362D" w:rsidP="00DE00F3">
      <w:pPr>
        <w:numPr>
          <w:ilvl w:val="0"/>
          <w:numId w:val="88"/>
        </w:numPr>
        <w:tabs>
          <w:tab w:val="left" w:pos="993"/>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«Современная школа».</w:t>
      </w:r>
    </w:p>
    <w:p w14:paraId="3329A250"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целях реализации регионального проекта в 2024 году предусмотрен общий объем средств в сумме 1 489 717,4 тыс. руб. (из федерального бюджета – 1 474 500,3 тыс. руб., республиканского бюджета – 15 217,1 тыс. руб.).</w:t>
      </w:r>
    </w:p>
    <w:p w14:paraId="5F44B1B9" w14:textId="3D67AD1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итогам отчетного года финансирование и кассовое исполнение проекта сложилось на уровне 1 486 957,3 тыс. руб. (из федерального бюджета – 1 471 767,8 тыс. руб., </w:t>
      </w:r>
      <w:r w:rsidR="00FC3226">
        <w:rPr>
          <w:rFonts w:ascii="Times New Roman" w:eastAsia="Times New Roman" w:hAnsi="Times New Roman" w:cs="Times New Roman"/>
          <w:sz w:val="28"/>
          <w:szCs w:val="28"/>
          <w:lang w:eastAsia="ru-RU"/>
        </w:rPr>
        <w:t xml:space="preserve">из </w:t>
      </w:r>
      <w:r w:rsidRPr="00DE00F3">
        <w:rPr>
          <w:rFonts w:ascii="Times New Roman" w:eastAsia="Times New Roman" w:hAnsi="Times New Roman" w:cs="Times New Roman"/>
          <w:sz w:val="28"/>
          <w:szCs w:val="28"/>
          <w:lang w:eastAsia="ru-RU"/>
        </w:rPr>
        <w:t>республиканского бюджета – 15 189,5 тыс. руб.) или 99,8 % от предусмотренного финансирования.</w:t>
      </w:r>
    </w:p>
    <w:p w14:paraId="6962FE2A"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Министерством просвещения Российской Федерации с Правительством Республики Ингушетия заключены соглашения о предоставлении субсидии из федерального бюджета бюджету Республики Ингушетия:</w:t>
      </w:r>
    </w:p>
    <w:p w14:paraId="15BD8A0C" w14:textId="1423F240" w:rsidR="0088362D" w:rsidRPr="00FC3226" w:rsidRDefault="0088362D" w:rsidP="00FC3226">
      <w:pPr>
        <w:pStyle w:val="a8"/>
        <w:numPr>
          <w:ilvl w:val="0"/>
          <w:numId w:val="325"/>
        </w:numPr>
        <w:tabs>
          <w:tab w:val="left" w:pos="851"/>
          <w:tab w:val="left" w:pos="993"/>
        </w:tabs>
        <w:ind w:left="-28" w:firstLine="737"/>
        <w:jc w:val="both"/>
        <w:rPr>
          <w:sz w:val="28"/>
          <w:szCs w:val="28"/>
        </w:rPr>
      </w:pPr>
      <w:r w:rsidRPr="00FC3226">
        <w:rPr>
          <w:sz w:val="28"/>
          <w:szCs w:val="28"/>
        </w:rPr>
        <w:t>от 06.06.2023 № 073-09-2023-971 (в редакции от 28.05.2024 № 073-09-2023-971/4) на модернизацию инфраструктуры общего образования в отдельных субъектах Российской Федерации в рамках реализации государственной программы Российской Федерации «Развитие образования» на сумму 1 382 182,6 тыс. руб. (из федерального бюджета – 1 368 360,8  тыс. руб., из республиканского бюджета – 13 821,8 тыс. руб.) на строительство 5 школ (в с.п. Берд-Юрт, с.п. Южное, с.п. Верхние Ачалуки, г.</w:t>
      </w:r>
      <w:r w:rsidR="00E44D6D" w:rsidRPr="00FC3226">
        <w:rPr>
          <w:sz w:val="28"/>
          <w:szCs w:val="28"/>
        </w:rPr>
        <w:t> </w:t>
      </w:r>
      <w:r w:rsidRPr="00FC3226">
        <w:rPr>
          <w:sz w:val="28"/>
          <w:szCs w:val="28"/>
        </w:rPr>
        <w:t>Назрань, с.п. Плиево). На отчетную дату фактическое финансирование и кассовое исполнение составило 1 379 422,5 тыс. руб. (из федерального бюджета – 1 365 628,3 тыс. руб., из республиканского бюджета – 13 794,2 тыс. руб.) или 99,8 % от предусмотренного на год финансирования. Техническая готовность указанных школ составляет 100 %.</w:t>
      </w:r>
    </w:p>
    <w:p w14:paraId="23659A58" w14:textId="2910DDBF" w:rsidR="0088362D" w:rsidRPr="00FC3226" w:rsidRDefault="0088362D" w:rsidP="00FC3226">
      <w:pPr>
        <w:pStyle w:val="a8"/>
        <w:numPr>
          <w:ilvl w:val="0"/>
          <w:numId w:val="325"/>
        </w:numPr>
        <w:tabs>
          <w:tab w:val="left" w:pos="851"/>
          <w:tab w:val="left" w:pos="993"/>
        </w:tabs>
        <w:ind w:left="0" w:firstLine="709"/>
        <w:jc w:val="both"/>
        <w:rPr>
          <w:color w:val="000000"/>
          <w:sz w:val="28"/>
          <w:szCs w:val="28"/>
        </w:rPr>
      </w:pPr>
      <w:r w:rsidRPr="00FC3226">
        <w:rPr>
          <w:color w:val="000000"/>
          <w:sz w:val="28"/>
          <w:szCs w:val="28"/>
        </w:rPr>
        <w:t>от 24.12.2021 № 073-09-2022-871 (в редакции от 15.04.2024 № 073-09-2022-871/10) на софинансирование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и формирования условий для получения качественного общего образования до 2025 года, в рамках реализации государственной программы Российской Федерации «Развитие образования»</w:t>
      </w:r>
      <w:r w:rsidRPr="00FC3226">
        <w:rPr>
          <w:sz w:val="28"/>
          <w:szCs w:val="28"/>
        </w:rPr>
        <w:t xml:space="preserve"> на сумму </w:t>
      </w:r>
      <w:r w:rsidRPr="00FC3226">
        <w:rPr>
          <w:color w:val="000000"/>
          <w:sz w:val="28"/>
          <w:szCs w:val="28"/>
        </w:rPr>
        <w:t xml:space="preserve">609,5 тыс. руб. (из федерального бюджета – 603,4 тыс. руб., республиканского бюджета – 6,1 тыс. руб.) на завершение строительства школы в с.п. Инарки. </w:t>
      </w:r>
      <w:bookmarkStart w:id="178" w:name="_Hlk187768628"/>
      <w:r w:rsidRPr="00FC3226">
        <w:rPr>
          <w:sz w:val="28"/>
          <w:szCs w:val="28"/>
        </w:rPr>
        <w:t xml:space="preserve">По состоянию на 1 января 2025 года </w:t>
      </w:r>
      <w:bookmarkStart w:id="179" w:name="_Hlk187768447"/>
      <w:r w:rsidRPr="00FC3226">
        <w:rPr>
          <w:sz w:val="28"/>
          <w:szCs w:val="28"/>
        </w:rPr>
        <w:t xml:space="preserve">финансирование и кассовое исполнение осуществлено в полном объеме, </w:t>
      </w:r>
      <w:bookmarkEnd w:id="179"/>
      <w:r w:rsidRPr="00FC3226">
        <w:rPr>
          <w:sz w:val="28"/>
          <w:szCs w:val="28"/>
        </w:rPr>
        <w:t>строительство объекта завершено.</w:t>
      </w:r>
    </w:p>
    <w:bookmarkEnd w:id="178"/>
    <w:p w14:paraId="0BDEED5A" w14:textId="4D62ED91" w:rsidR="0088362D" w:rsidRPr="00FC3226" w:rsidRDefault="0088362D" w:rsidP="00FC3226">
      <w:pPr>
        <w:pStyle w:val="a8"/>
        <w:numPr>
          <w:ilvl w:val="0"/>
          <w:numId w:val="326"/>
        </w:numPr>
        <w:tabs>
          <w:tab w:val="left" w:pos="851"/>
          <w:tab w:val="left" w:pos="938"/>
        </w:tabs>
        <w:ind w:left="-14" w:firstLine="723"/>
        <w:jc w:val="both"/>
        <w:rPr>
          <w:sz w:val="28"/>
          <w:szCs w:val="28"/>
        </w:rPr>
      </w:pPr>
      <w:r w:rsidRPr="00FC3226">
        <w:rPr>
          <w:color w:val="000000"/>
          <w:sz w:val="28"/>
          <w:szCs w:val="28"/>
        </w:rPr>
        <w:t>от 25.12.2022 № 073-09-2023-378 (в редакции от 09.04.2024 № 073-09-2023-378/9) на софинансирование расходных обязательств субъектов Российской Федерации, возникающих при реализации региональных проектов, предусматривающих создание в субъектах Российской Федерации дополнительных мест в общеобразовательных организациях в связи с ростом числа обучающихся, вызванным демографическим фактором, в рамках государственной программы Российской Федерации «Развитие образования»</w:t>
      </w:r>
      <w:r w:rsidRPr="00FC3226">
        <w:rPr>
          <w:sz w:val="28"/>
          <w:szCs w:val="28"/>
        </w:rPr>
        <w:t xml:space="preserve"> на сумму </w:t>
      </w:r>
      <w:r w:rsidRPr="00FC3226">
        <w:rPr>
          <w:color w:val="000000"/>
          <w:sz w:val="28"/>
          <w:szCs w:val="28"/>
        </w:rPr>
        <w:t xml:space="preserve">38 872,5 тыс. руб. (из федерального бюджета – 38 483,8 тыс. руб., из республиканского бюджета – 388,7 тыс. руб.) на завершение строительства школ в с.п. Али-Юрт и с.п. Верхние Ачалуки. </w:t>
      </w:r>
      <w:r w:rsidRPr="00FC3226">
        <w:rPr>
          <w:sz w:val="28"/>
          <w:szCs w:val="28"/>
        </w:rPr>
        <w:t>На отчетную дату финансирование и кассовое исполнение осуществлено в полном объеме, строительство объектов завершено.</w:t>
      </w:r>
    </w:p>
    <w:p w14:paraId="02443ED6" w14:textId="6740ADAA" w:rsidR="0088362D" w:rsidRPr="00FC3226" w:rsidRDefault="0088362D" w:rsidP="00FC3226">
      <w:pPr>
        <w:pStyle w:val="a8"/>
        <w:numPr>
          <w:ilvl w:val="0"/>
          <w:numId w:val="326"/>
        </w:numPr>
        <w:tabs>
          <w:tab w:val="left" w:pos="851"/>
          <w:tab w:val="left" w:pos="938"/>
        </w:tabs>
        <w:ind w:left="-14" w:firstLine="723"/>
        <w:jc w:val="both"/>
        <w:rPr>
          <w:sz w:val="28"/>
          <w:szCs w:val="28"/>
        </w:rPr>
      </w:pPr>
      <w:r w:rsidRPr="00FC3226">
        <w:rPr>
          <w:sz w:val="28"/>
          <w:szCs w:val="28"/>
        </w:rPr>
        <w:t xml:space="preserve">от </w:t>
      </w:r>
      <w:r w:rsidRPr="00FC3226">
        <w:rPr>
          <w:color w:val="000000"/>
          <w:sz w:val="28"/>
          <w:szCs w:val="28"/>
        </w:rPr>
        <w:t xml:space="preserve">26.12.2023№ 073-09-2024-339 (в редакции от 05.12.2024 № 073-09-2024-339/3) на реализацию федерального проекта «Современная школа» национального проекта «Образование» в рамках государственной программы Российской Федерации «Развитие образования» на сумму 60 052,8 тыс. руб. </w:t>
      </w:r>
      <w:r w:rsidRPr="00FC3226">
        <w:rPr>
          <w:sz w:val="28"/>
          <w:szCs w:val="28"/>
        </w:rPr>
        <w:t>(</w:t>
      </w:r>
      <w:r w:rsidRPr="00FC3226">
        <w:rPr>
          <w:color w:val="000000"/>
          <w:sz w:val="28"/>
          <w:szCs w:val="28"/>
        </w:rPr>
        <w:t xml:space="preserve">из федерального бюджета – </w:t>
      </w:r>
      <w:r w:rsidRPr="00FC3226">
        <w:rPr>
          <w:bCs/>
          <w:sz w:val="28"/>
          <w:szCs w:val="28"/>
        </w:rPr>
        <w:t xml:space="preserve">59 452,3 </w:t>
      </w:r>
      <w:r w:rsidRPr="00FC3226">
        <w:rPr>
          <w:color w:val="000000"/>
          <w:sz w:val="28"/>
          <w:szCs w:val="28"/>
        </w:rPr>
        <w:t xml:space="preserve">тыс. руб., из республиканского бюджета – </w:t>
      </w:r>
      <w:r w:rsidRPr="00FC3226">
        <w:rPr>
          <w:bCs/>
          <w:sz w:val="28"/>
          <w:szCs w:val="28"/>
        </w:rPr>
        <w:t>600,5</w:t>
      </w:r>
      <w:r w:rsidRPr="00FC3226">
        <w:rPr>
          <w:color w:val="000000"/>
          <w:sz w:val="28"/>
          <w:szCs w:val="28"/>
        </w:rPr>
        <w:t xml:space="preserve"> тыс. руб.), в том числе на создание и функционирование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а также на создание и функционирование детских технопарков «Кванториум» на базе общеобразовательных организаций. </w:t>
      </w:r>
      <w:r w:rsidRPr="00FC3226">
        <w:rPr>
          <w:sz w:val="28"/>
          <w:szCs w:val="28"/>
        </w:rPr>
        <w:t>По состоянию на 1 января 2025 года финансирование и кассовое исполнение осуществлено в полном объеме.</w:t>
      </w:r>
    </w:p>
    <w:p w14:paraId="0F2B4082" w14:textId="3753325E" w:rsidR="0088362D" w:rsidRPr="00FC3226" w:rsidRDefault="0088362D" w:rsidP="00FC3226">
      <w:pPr>
        <w:pStyle w:val="a8"/>
        <w:numPr>
          <w:ilvl w:val="0"/>
          <w:numId w:val="326"/>
        </w:numPr>
        <w:tabs>
          <w:tab w:val="left" w:pos="851"/>
          <w:tab w:val="left" w:pos="938"/>
        </w:tabs>
        <w:ind w:left="-14" w:firstLine="723"/>
        <w:jc w:val="both"/>
        <w:rPr>
          <w:color w:val="000000"/>
          <w:sz w:val="28"/>
          <w:szCs w:val="28"/>
        </w:rPr>
      </w:pPr>
      <w:r w:rsidRPr="00FC3226">
        <w:rPr>
          <w:sz w:val="28"/>
          <w:szCs w:val="28"/>
        </w:rPr>
        <w:t xml:space="preserve">от 25.12.2023 </w:t>
      </w:r>
      <w:r w:rsidRPr="00FC3226">
        <w:rPr>
          <w:color w:val="000000"/>
          <w:sz w:val="28"/>
          <w:szCs w:val="28"/>
        </w:rPr>
        <w:t>№ 073-09-2024-475 на реализацию федерального проекта «Современная школа» национального проекта «Образование» в рамках государственной программы Российской Федерации на сумму</w:t>
      </w:r>
      <w:r w:rsidRPr="00FC3226">
        <w:rPr>
          <w:sz w:val="28"/>
          <w:szCs w:val="28"/>
        </w:rPr>
        <w:t xml:space="preserve"> 8 000,0 тыс. руб. (из федерального бюджета – 7 600,0 тыс. руб., из республиканского бюджета – 400,0 тыс. руб.) на о</w:t>
      </w:r>
      <w:r w:rsidRPr="00FC3226">
        <w:rPr>
          <w:color w:val="000000"/>
          <w:sz w:val="28"/>
          <w:szCs w:val="28"/>
        </w:rPr>
        <w:t>существление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На отчетную дату финансирование и кассовое исполнение по региональному проекту сложилось на уровне 100,0%.</w:t>
      </w:r>
    </w:p>
    <w:p w14:paraId="09566784" w14:textId="68F0D49E" w:rsidR="0088362D"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FC3226">
        <w:rPr>
          <w:rFonts w:ascii="Times New Roman" w:eastAsia="Times New Roman" w:hAnsi="Times New Roman" w:cs="Times New Roman"/>
          <w:sz w:val="28"/>
          <w:szCs w:val="28"/>
          <w:lang w:eastAsia="ru-RU"/>
        </w:rPr>
        <w:t>Таким образом, по итогам 2024 года отмечается недофинансирование в рамках регионального проекта на общую сумму 2</w:t>
      </w:r>
      <w:r w:rsidR="00FC3226">
        <w:rPr>
          <w:rFonts w:ascii="Times New Roman" w:eastAsia="Times New Roman" w:hAnsi="Times New Roman" w:cs="Times New Roman"/>
          <w:sz w:val="28"/>
          <w:szCs w:val="28"/>
          <w:lang w:eastAsia="ru-RU"/>
        </w:rPr>
        <w:t> </w:t>
      </w:r>
      <w:r w:rsidRPr="00FC3226">
        <w:rPr>
          <w:rFonts w:ascii="Times New Roman" w:eastAsia="Times New Roman" w:hAnsi="Times New Roman" w:cs="Times New Roman"/>
          <w:sz w:val="28"/>
          <w:szCs w:val="28"/>
          <w:lang w:eastAsia="ru-RU"/>
        </w:rPr>
        <w:t>760,1 тыс. руб.</w:t>
      </w:r>
    </w:p>
    <w:p w14:paraId="309E49DF" w14:textId="4384CF9F" w:rsidR="00FC3226" w:rsidRDefault="00FC3226" w:rsidP="00DE00F3">
      <w:pPr>
        <w:spacing w:after="0" w:line="240" w:lineRule="auto"/>
        <w:ind w:firstLine="709"/>
        <w:jc w:val="both"/>
        <w:rPr>
          <w:rFonts w:ascii="Times New Roman" w:eastAsia="Times New Roman" w:hAnsi="Times New Roman" w:cs="Times New Roman"/>
          <w:sz w:val="28"/>
          <w:szCs w:val="28"/>
          <w:lang w:eastAsia="ru-RU"/>
        </w:rPr>
      </w:pPr>
    </w:p>
    <w:p w14:paraId="591DD7E8" w14:textId="77777777" w:rsidR="00FC3226" w:rsidRPr="00FC3226" w:rsidRDefault="00FC3226" w:rsidP="00DE00F3">
      <w:pPr>
        <w:spacing w:after="0" w:line="240" w:lineRule="auto"/>
        <w:ind w:firstLine="709"/>
        <w:jc w:val="both"/>
        <w:rPr>
          <w:rFonts w:ascii="Times New Roman" w:eastAsia="Times New Roman" w:hAnsi="Times New Roman" w:cs="Times New Roman"/>
          <w:sz w:val="28"/>
          <w:szCs w:val="28"/>
          <w:lang w:eastAsia="ru-RU"/>
        </w:rPr>
      </w:pPr>
    </w:p>
    <w:p w14:paraId="3FC31EFF" w14:textId="77777777" w:rsidR="0088362D" w:rsidRPr="00DE00F3" w:rsidRDefault="0088362D" w:rsidP="00DE00F3">
      <w:pPr>
        <w:numPr>
          <w:ilvl w:val="0"/>
          <w:numId w:val="88"/>
        </w:numPr>
        <w:tabs>
          <w:tab w:val="left" w:pos="993"/>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«Успех каждого ребенка».</w:t>
      </w:r>
    </w:p>
    <w:p w14:paraId="3B88EE16"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реализации проекта Министерством просвещения Российской Федерации с Правительством Республики Ингушетия заключено соглашение от 26.12.2023 № 073-09-2024-287 о предоставлении субсидии из федерального бюджета бюджету Республики Ингушетия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в целях достижения показателей и результатов федерального проекта «Успех каждого ребенка», входящего в состав национального проекта «Образование», в рамках государственной программы Российской Федерации «Развитие образования» на сумму 24 722,5 тыс. руб. (из федерального бюджета – 24 475,3 тыс. руб., из республиканского бюджета – 247,2 тыс. руб.).</w:t>
      </w:r>
    </w:p>
    <w:p w14:paraId="0F22867B" w14:textId="77777777"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sz w:val="28"/>
          <w:szCs w:val="28"/>
          <w:lang w:eastAsia="ru-RU"/>
        </w:rPr>
        <w:t xml:space="preserve">По итогам 2024 года </w:t>
      </w:r>
      <w:r w:rsidRPr="00DE00F3">
        <w:rPr>
          <w:rFonts w:ascii="Times New Roman" w:eastAsia="Times New Roman" w:hAnsi="Times New Roman" w:cs="Times New Roman"/>
          <w:color w:val="000000"/>
          <w:sz w:val="28"/>
          <w:szCs w:val="28"/>
          <w:lang w:eastAsia="ru-RU"/>
        </w:rPr>
        <w:t>финансирование и кассовое исполнение по региональному проекту сложилось на уровне 100,0%.</w:t>
      </w:r>
    </w:p>
    <w:p w14:paraId="3A8DD0E9"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 в полном объеме.</w:t>
      </w:r>
    </w:p>
    <w:p w14:paraId="6D944545" w14:textId="77777777" w:rsidR="0088362D" w:rsidRPr="00DE00F3" w:rsidRDefault="0088362D" w:rsidP="00DE00F3">
      <w:pPr>
        <w:numPr>
          <w:ilvl w:val="0"/>
          <w:numId w:val="88"/>
        </w:numPr>
        <w:tabs>
          <w:tab w:val="left" w:pos="993"/>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«Цифровая образовательная среда».</w:t>
      </w:r>
    </w:p>
    <w:p w14:paraId="6C3264F8" w14:textId="77777777" w:rsidR="0088362D" w:rsidRPr="00DE00F3" w:rsidRDefault="0088362D" w:rsidP="00DE00F3">
      <w:pPr>
        <w:spacing w:after="0" w:line="240" w:lineRule="auto"/>
        <w:ind w:firstLine="708"/>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sz w:val="28"/>
          <w:szCs w:val="28"/>
          <w:lang w:eastAsia="ru-RU"/>
        </w:rPr>
        <w:t xml:space="preserve">В рамках реализации проекта Министерством просвещения Российской Федерации с Правительством Республики Ингушетия заключено соглашение от 26.12.2023 № 073-09-2024-396 о предоставлении субсидии из федерального бюджета бюджету Республики Ингушетия на реализацию федерального проекта «Цифровая образовательная среда» национального проекта «Образование» в рамках государственной программы Российской Федерации «Развитие образования» </w:t>
      </w:r>
      <w:r w:rsidRPr="00DE00F3">
        <w:rPr>
          <w:rFonts w:ascii="Times New Roman" w:eastAsia="Times New Roman" w:hAnsi="Times New Roman" w:cs="Times New Roman"/>
          <w:color w:val="000000"/>
          <w:sz w:val="28"/>
          <w:szCs w:val="28"/>
          <w:lang w:eastAsia="ru-RU"/>
        </w:rPr>
        <w:t>на сумму 157 727,4 тыс. руб. (из федерального бюджета – 156 150,2 тыс. руб., из республиканского бюджета – 1 577,2 тыс. руб.), в том числе:</w:t>
      </w:r>
    </w:p>
    <w:p w14:paraId="64587680" w14:textId="00144AE5" w:rsidR="0088362D" w:rsidRPr="00DE00F3" w:rsidRDefault="0088362D" w:rsidP="00DE00F3">
      <w:pPr>
        <w:pStyle w:val="a8"/>
        <w:numPr>
          <w:ilvl w:val="0"/>
          <w:numId w:val="157"/>
        </w:numPr>
        <w:tabs>
          <w:tab w:val="left" w:pos="851"/>
        </w:tabs>
        <w:ind w:left="0" w:firstLine="709"/>
        <w:jc w:val="both"/>
        <w:rPr>
          <w:color w:val="000000"/>
          <w:sz w:val="28"/>
          <w:szCs w:val="28"/>
        </w:rPr>
      </w:pPr>
      <w:r w:rsidRPr="00DE00F3">
        <w:rPr>
          <w:color w:val="000000"/>
          <w:sz w:val="28"/>
          <w:szCs w:val="28"/>
        </w:rPr>
        <w:t xml:space="preserve">обеспечение материально-технической базой для внедрения цифровой образовательной среды образовательных организаций </w:t>
      </w:r>
      <w:r w:rsidR="00790470" w:rsidRPr="00DE00F3">
        <w:rPr>
          <w:color w:val="000000"/>
          <w:sz w:val="28"/>
          <w:szCs w:val="28"/>
        </w:rPr>
        <w:t xml:space="preserve">- </w:t>
      </w:r>
      <w:r w:rsidRPr="00DE00F3">
        <w:rPr>
          <w:color w:val="000000"/>
          <w:sz w:val="28"/>
          <w:szCs w:val="28"/>
        </w:rPr>
        <w:t>на сумму 139 143,8 тыс. руб.;</w:t>
      </w:r>
    </w:p>
    <w:p w14:paraId="30C708CF" w14:textId="331E856E" w:rsidR="0088362D" w:rsidRPr="00DE00F3" w:rsidRDefault="0088362D" w:rsidP="00DE00F3">
      <w:pPr>
        <w:pStyle w:val="a8"/>
        <w:numPr>
          <w:ilvl w:val="0"/>
          <w:numId w:val="157"/>
        </w:numPr>
        <w:tabs>
          <w:tab w:val="left" w:pos="851"/>
        </w:tabs>
        <w:ind w:left="0" w:firstLine="709"/>
        <w:jc w:val="both"/>
        <w:rPr>
          <w:sz w:val="28"/>
          <w:szCs w:val="28"/>
        </w:rPr>
      </w:pPr>
      <w:r w:rsidRPr="00DE00F3">
        <w:rPr>
          <w:color w:val="000000"/>
          <w:sz w:val="28"/>
          <w:szCs w:val="28"/>
        </w:rPr>
        <w:t xml:space="preserve">создание центров цифрового образования детей «IT-куб» </w:t>
      </w:r>
      <w:r w:rsidR="00790470" w:rsidRPr="00DE00F3">
        <w:rPr>
          <w:color w:val="000000"/>
          <w:sz w:val="28"/>
          <w:szCs w:val="28"/>
        </w:rPr>
        <w:t xml:space="preserve">- </w:t>
      </w:r>
      <w:r w:rsidRPr="00DE00F3">
        <w:rPr>
          <w:color w:val="000000"/>
          <w:sz w:val="28"/>
          <w:szCs w:val="28"/>
        </w:rPr>
        <w:t>на сумму 18 583,6 тыс. руб.</w:t>
      </w:r>
    </w:p>
    <w:p w14:paraId="5EA9ADC9" w14:textId="77777777"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На отчетную дату финансирование и кассовое исполнение по региональному проекту сложилось на уровне 100,0 %.</w:t>
      </w:r>
    </w:p>
    <w:p w14:paraId="2E7CE7E4"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 в полном объеме.</w:t>
      </w:r>
    </w:p>
    <w:p w14:paraId="08D8D093" w14:textId="77777777" w:rsidR="0088362D" w:rsidRPr="00DE00F3" w:rsidRDefault="0088362D" w:rsidP="00DE00F3">
      <w:pPr>
        <w:numPr>
          <w:ilvl w:val="0"/>
          <w:numId w:val="88"/>
        </w:numPr>
        <w:tabs>
          <w:tab w:val="left" w:pos="993"/>
        </w:tabs>
        <w:spacing w:after="0" w:line="240" w:lineRule="auto"/>
        <w:ind w:left="-142" w:firstLine="851"/>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 xml:space="preserve">Региональный проект </w:t>
      </w:r>
      <w:r w:rsidRPr="00DE00F3">
        <w:rPr>
          <w:rFonts w:ascii="Times New Roman" w:eastAsia="Calibri" w:hAnsi="Times New Roman" w:cs="Times New Roman"/>
          <w:b/>
          <w:bCs/>
          <w:i/>
          <w:iCs/>
          <w:sz w:val="28"/>
          <w:szCs w:val="28"/>
        </w:rPr>
        <w:t>«Развитие системы поддержки молодежи» («Молодежь России»).</w:t>
      </w:r>
    </w:p>
    <w:p w14:paraId="00C65A78" w14:textId="51D2E507" w:rsidR="0088362D" w:rsidRPr="00DE00F3" w:rsidRDefault="00790470"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w:t>
      </w:r>
      <w:r w:rsidR="0088362D" w:rsidRPr="00DE00F3">
        <w:rPr>
          <w:rFonts w:ascii="Times New Roman" w:eastAsia="Times New Roman" w:hAnsi="Times New Roman" w:cs="Times New Roman"/>
          <w:sz w:val="28"/>
          <w:szCs w:val="28"/>
          <w:lang w:eastAsia="ru-RU"/>
        </w:rPr>
        <w:t>бщий объем бюджетных средств, предусмотренный на реализацию проекта в 2024 году, составляет 65 547,6 тыс. руб., в том числе: из федерального бюджета - 64 892,1 тыс. руб., республиканского бюджета - 655,5 тыс. руб.</w:t>
      </w:r>
    </w:p>
    <w:p w14:paraId="54895082"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состоянию на 1 января 2025 года фактическое финансирование и кассовое исполнение осуществлено в полном объеме.</w:t>
      </w:r>
    </w:p>
    <w:p w14:paraId="32E27DCB"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Предусмотренные на текущий год целевые показатели по итогам отчётного периода достигли следующих значений:</w:t>
      </w:r>
    </w:p>
    <w:p w14:paraId="3600AFA3" w14:textId="277F73F2" w:rsidR="0088362D" w:rsidRPr="00DE00F3" w:rsidRDefault="0088362D" w:rsidP="00DE00F3">
      <w:pPr>
        <w:pStyle w:val="a8"/>
        <w:numPr>
          <w:ilvl w:val="0"/>
          <w:numId w:val="158"/>
        </w:numPr>
        <w:tabs>
          <w:tab w:val="left" w:pos="993"/>
        </w:tabs>
        <w:ind w:left="0" w:firstLine="709"/>
        <w:jc w:val="both"/>
        <w:rPr>
          <w:rFonts w:eastAsia="Calibri"/>
          <w:bCs/>
          <w:sz w:val="28"/>
          <w:szCs w:val="28"/>
        </w:rPr>
      </w:pPr>
      <w:r w:rsidRPr="00DE00F3">
        <w:rPr>
          <w:rFonts w:eastAsia="Calibri"/>
          <w:bCs/>
          <w:sz w:val="28"/>
          <w:szCs w:val="28"/>
        </w:rPr>
        <w:t xml:space="preserve">реализация программы комплексного развития молодежной политики в Республике Ингушетия «Регион для молодых» </w:t>
      </w:r>
      <w:r w:rsidRPr="00DE00F3">
        <w:rPr>
          <w:rFonts w:eastAsia="Calibri"/>
          <w:sz w:val="28"/>
          <w:szCs w:val="28"/>
        </w:rPr>
        <w:t>–</w:t>
      </w:r>
      <w:r w:rsidRPr="00DE00F3">
        <w:rPr>
          <w:rFonts w:eastAsia="Calibri"/>
          <w:bCs/>
          <w:sz w:val="28"/>
          <w:szCs w:val="28"/>
        </w:rPr>
        <w:t xml:space="preserve"> 1 (при плане - 1 единица, показатель исполнен);</w:t>
      </w:r>
    </w:p>
    <w:p w14:paraId="535EC05A" w14:textId="5F8FDC5C" w:rsidR="0088362D" w:rsidRPr="00DE00F3" w:rsidRDefault="0088362D" w:rsidP="00DE00F3">
      <w:pPr>
        <w:pStyle w:val="a8"/>
        <w:numPr>
          <w:ilvl w:val="0"/>
          <w:numId w:val="158"/>
        </w:numPr>
        <w:tabs>
          <w:tab w:val="left" w:pos="993"/>
        </w:tabs>
        <w:ind w:left="0" w:firstLine="709"/>
        <w:jc w:val="both"/>
        <w:rPr>
          <w:rFonts w:eastAsia="Calibri"/>
          <w:bCs/>
          <w:sz w:val="28"/>
          <w:szCs w:val="28"/>
        </w:rPr>
      </w:pPr>
      <w:r w:rsidRPr="00DE00F3">
        <w:rPr>
          <w:rFonts w:eastAsia="Calibri"/>
          <w:bCs/>
          <w:sz w:val="28"/>
          <w:szCs w:val="28"/>
        </w:rPr>
        <w:t xml:space="preserve">организация и проведение образовательных заездов для молодых деятелей культуры и искусств «Таврида» в составе арт-кластера «Таврида» </w:t>
      </w:r>
      <w:r w:rsidRPr="00DE00F3">
        <w:rPr>
          <w:rFonts w:eastAsia="Calibri"/>
          <w:sz w:val="28"/>
          <w:szCs w:val="28"/>
        </w:rPr>
        <w:t>–</w:t>
      </w:r>
      <w:r w:rsidRPr="00DE00F3">
        <w:rPr>
          <w:rFonts w:eastAsia="Calibri"/>
          <w:bCs/>
          <w:sz w:val="28"/>
          <w:szCs w:val="28"/>
        </w:rPr>
        <w:t xml:space="preserve"> 6 человек (при плане - 6 человек, показатель исполнен).</w:t>
      </w:r>
    </w:p>
    <w:p w14:paraId="7506291D"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 в полном объеме.</w:t>
      </w:r>
    </w:p>
    <w:p w14:paraId="0864375F" w14:textId="77777777" w:rsidR="0088362D" w:rsidRPr="00DE00F3" w:rsidRDefault="0088362D" w:rsidP="00DE00F3">
      <w:pPr>
        <w:numPr>
          <w:ilvl w:val="0"/>
          <w:numId w:val="88"/>
        </w:numPr>
        <w:tabs>
          <w:tab w:val="left" w:pos="993"/>
        </w:tabs>
        <w:spacing w:after="0" w:line="240" w:lineRule="auto"/>
        <w:ind w:left="0" w:firstLine="709"/>
        <w:jc w:val="both"/>
        <w:rPr>
          <w:rFonts w:ascii="Times New Roman" w:eastAsia="Calibri" w:hAnsi="Times New Roman" w:cs="Times New Roman"/>
          <w:b/>
          <w:bCs/>
          <w:i/>
          <w:sz w:val="28"/>
          <w:szCs w:val="28"/>
        </w:rPr>
      </w:pPr>
      <w:r w:rsidRPr="00DE00F3">
        <w:rPr>
          <w:rFonts w:ascii="Times New Roman" w:eastAsia="Calibri" w:hAnsi="Times New Roman" w:cs="Times New Roman"/>
          <w:b/>
          <w:i/>
          <w:sz w:val="28"/>
          <w:szCs w:val="28"/>
        </w:rPr>
        <w:t xml:space="preserve">Региональный проект </w:t>
      </w:r>
      <w:r w:rsidRPr="00DE00F3">
        <w:rPr>
          <w:rFonts w:ascii="Times New Roman" w:eastAsia="Calibri" w:hAnsi="Times New Roman" w:cs="Times New Roman"/>
          <w:b/>
          <w:bCs/>
          <w:i/>
          <w:sz w:val="28"/>
          <w:szCs w:val="28"/>
        </w:rPr>
        <w:t>«Патриотическое воспитание граждан».</w:t>
      </w:r>
    </w:p>
    <w:p w14:paraId="07ACF87A"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Утвержденные на 2024 год целевые показатели по итогам </w:t>
      </w:r>
      <w:r w:rsidRPr="00DE00F3">
        <w:rPr>
          <w:rFonts w:ascii="Times New Roman" w:eastAsia="Times New Roman" w:hAnsi="Times New Roman" w:cs="Times New Roman"/>
          <w:sz w:val="28"/>
          <w:szCs w:val="28"/>
          <w:lang w:val="en-US" w:eastAsia="ru-RU"/>
        </w:rPr>
        <w:t>I</w:t>
      </w:r>
      <w:r w:rsidRPr="00DE00F3">
        <w:rPr>
          <w:rFonts w:ascii="Times New Roman" w:eastAsia="Times New Roman" w:hAnsi="Times New Roman" w:cs="Times New Roman"/>
          <w:sz w:val="28"/>
          <w:szCs w:val="28"/>
          <w:lang w:eastAsia="ru-RU"/>
        </w:rPr>
        <w:t xml:space="preserve"> полугодия текущего года достигли следующих значений:</w:t>
      </w:r>
    </w:p>
    <w:p w14:paraId="11C5264E" w14:textId="74870CFF" w:rsidR="0088362D" w:rsidRPr="00DE00F3" w:rsidRDefault="0088362D" w:rsidP="00DE00F3">
      <w:pPr>
        <w:pStyle w:val="a8"/>
        <w:numPr>
          <w:ilvl w:val="0"/>
          <w:numId w:val="159"/>
        </w:numPr>
        <w:tabs>
          <w:tab w:val="left" w:pos="851"/>
        </w:tabs>
        <w:ind w:left="14" w:firstLine="695"/>
        <w:jc w:val="both"/>
        <w:rPr>
          <w:rFonts w:eastAsia="Calibri"/>
          <w:sz w:val="28"/>
          <w:szCs w:val="28"/>
        </w:rPr>
      </w:pPr>
      <w:r w:rsidRPr="00DE00F3">
        <w:rPr>
          <w:rFonts w:eastAsia="Calibri"/>
          <w:bCs/>
          <w:sz w:val="28"/>
          <w:szCs w:val="28"/>
        </w:rPr>
        <w:t xml:space="preserve">внедрение рабочих программ воспитания обучающихся в общеобразовательных организациях и профессиональных образовательных организациях, </w:t>
      </w:r>
      <w:r w:rsidRPr="00DE00F3">
        <w:rPr>
          <w:rFonts w:eastAsia="Calibri"/>
          <w:sz w:val="28"/>
          <w:szCs w:val="28"/>
        </w:rPr>
        <w:t>– 100,0 % (при плане - 100%, показатель исполнен);</w:t>
      </w:r>
    </w:p>
    <w:p w14:paraId="535B4AD6" w14:textId="7C0A80B4" w:rsidR="0088362D" w:rsidRPr="00DE00F3" w:rsidRDefault="0088362D" w:rsidP="00DE00F3">
      <w:pPr>
        <w:pStyle w:val="a8"/>
        <w:numPr>
          <w:ilvl w:val="0"/>
          <w:numId w:val="159"/>
        </w:numPr>
        <w:tabs>
          <w:tab w:val="left" w:pos="851"/>
        </w:tabs>
        <w:ind w:left="14" w:firstLine="695"/>
        <w:jc w:val="both"/>
        <w:rPr>
          <w:rFonts w:eastAsia="Calibri"/>
          <w:sz w:val="28"/>
          <w:szCs w:val="28"/>
        </w:rPr>
      </w:pPr>
      <w:r w:rsidRPr="00DE00F3">
        <w:rPr>
          <w:rFonts w:eastAsia="Calibri"/>
          <w:sz w:val="28"/>
          <w:szCs w:val="28"/>
        </w:rPr>
        <w:t>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 – 55,6 тыс. человек (при плане - 45,0 тыс. человек, исполнение – 123,5 %);</w:t>
      </w:r>
    </w:p>
    <w:p w14:paraId="7052DF09" w14:textId="39F87326" w:rsidR="0088362D" w:rsidRPr="00DE00F3" w:rsidRDefault="0088362D" w:rsidP="00DE00F3">
      <w:pPr>
        <w:pStyle w:val="a8"/>
        <w:numPr>
          <w:ilvl w:val="0"/>
          <w:numId w:val="159"/>
        </w:numPr>
        <w:tabs>
          <w:tab w:val="left" w:pos="851"/>
        </w:tabs>
        <w:ind w:left="14" w:firstLine="695"/>
        <w:jc w:val="both"/>
        <w:rPr>
          <w:rFonts w:eastAsia="Calibri"/>
          <w:sz w:val="28"/>
          <w:szCs w:val="28"/>
        </w:rPr>
      </w:pPr>
      <w:r w:rsidRPr="00DE00F3">
        <w:rPr>
          <w:rFonts w:eastAsia="Calibri"/>
          <w:sz w:val="28"/>
          <w:szCs w:val="28"/>
        </w:rPr>
        <w:t>создание условий для развития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 – 2,668 тыс. человек (при плане - 2,668 тыс. человек, показатель исполнен);</w:t>
      </w:r>
    </w:p>
    <w:p w14:paraId="364360AB" w14:textId="0B665917" w:rsidR="0088362D" w:rsidRPr="00DE00F3" w:rsidRDefault="0088362D" w:rsidP="00DE00F3">
      <w:pPr>
        <w:pStyle w:val="a8"/>
        <w:numPr>
          <w:ilvl w:val="0"/>
          <w:numId w:val="159"/>
        </w:numPr>
        <w:tabs>
          <w:tab w:val="left" w:pos="851"/>
        </w:tabs>
        <w:ind w:left="14" w:firstLine="695"/>
        <w:jc w:val="both"/>
        <w:rPr>
          <w:rFonts w:eastAsia="Calibri"/>
          <w:sz w:val="28"/>
          <w:szCs w:val="28"/>
        </w:rPr>
      </w:pPr>
      <w:r w:rsidRPr="00DE00F3">
        <w:rPr>
          <w:rFonts w:eastAsia="Calibri"/>
          <w:sz w:val="28"/>
          <w:szCs w:val="2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государственных и муниципальных общеобразовательных организациях, – 128,0 человек (при плане – 128,0 человек, исполнение – 100,0%).</w:t>
      </w:r>
    </w:p>
    <w:p w14:paraId="51E05876"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 xml:space="preserve">В целях реализации мероприятий проекта в 2024 году предусмотрено финансирование в размере 24 661,4 тыс. руб., в том числе: из федерального бюджета - </w:t>
      </w:r>
      <w:r w:rsidRPr="00DE00F3">
        <w:rPr>
          <w:rFonts w:ascii="Times New Roman" w:eastAsia="Calibri" w:hAnsi="Times New Roman" w:cs="Times New Roman"/>
          <w:sz w:val="28"/>
          <w:szCs w:val="28"/>
        </w:rPr>
        <w:t>24 414,8 тыс. руб., бюджета республики – 246,6 тыс. руб.</w:t>
      </w:r>
    </w:p>
    <w:p w14:paraId="26AE86A1"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 отчетную дату фактическое финансирование и кассовое исполнение осуществлено в полном объеме.</w:t>
      </w:r>
    </w:p>
    <w:p w14:paraId="106F8736"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w:t>
      </w:r>
    </w:p>
    <w:p w14:paraId="21A2E95A" w14:textId="77777777" w:rsidR="0088362D" w:rsidRPr="00DE00F3" w:rsidRDefault="0088362D" w:rsidP="00DE00F3">
      <w:pPr>
        <w:numPr>
          <w:ilvl w:val="0"/>
          <w:numId w:val="88"/>
        </w:numPr>
        <w:tabs>
          <w:tab w:val="left" w:pos="993"/>
        </w:tabs>
        <w:spacing w:after="0" w:line="240" w:lineRule="auto"/>
        <w:ind w:left="0" w:firstLine="709"/>
        <w:jc w:val="both"/>
        <w:rPr>
          <w:rFonts w:ascii="Times New Roman" w:eastAsia="Calibri" w:hAnsi="Times New Roman" w:cs="Times New Roman"/>
          <w:i/>
          <w:iCs/>
          <w:sz w:val="28"/>
          <w:szCs w:val="28"/>
        </w:rPr>
      </w:pPr>
      <w:r w:rsidRPr="00DE00F3">
        <w:rPr>
          <w:rFonts w:ascii="Times New Roman" w:eastAsia="Calibri" w:hAnsi="Times New Roman" w:cs="Times New Roman"/>
          <w:b/>
          <w:i/>
          <w:iCs/>
          <w:sz w:val="28"/>
          <w:szCs w:val="28"/>
        </w:rPr>
        <w:t xml:space="preserve">Региональный проект </w:t>
      </w:r>
      <w:r w:rsidRPr="00DE00F3">
        <w:rPr>
          <w:rFonts w:ascii="Times New Roman" w:eastAsia="Calibri" w:hAnsi="Times New Roman" w:cs="Times New Roman"/>
          <w:b/>
          <w:bCs/>
          <w:i/>
          <w:iCs/>
          <w:sz w:val="28"/>
          <w:szCs w:val="28"/>
        </w:rPr>
        <w:t>«Социальная активность».</w:t>
      </w:r>
    </w:p>
    <w:p w14:paraId="01DEE728" w14:textId="77777777" w:rsidR="0088362D" w:rsidRPr="00DE00F3" w:rsidRDefault="0088362D"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Финансирование регионального проекта не предусмотрено</w:t>
      </w:r>
    </w:p>
    <w:p w14:paraId="33FAC7AA" w14:textId="77777777" w:rsidR="00790470"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рамках проекта на 2024 год установлен целевой показатель: общая численность граждан Российской Федерации,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 0,0427 млн. человек. </w:t>
      </w:r>
    </w:p>
    <w:p w14:paraId="5F56AB9E" w14:textId="618E87C0" w:rsidR="0088362D" w:rsidRPr="00DE00F3" w:rsidRDefault="0088362D" w:rsidP="00DE00F3">
      <w:pPr>
        <w:spacing w:after="0" w:line="240" w:lineRule="auto"/>
        <w:ind w:firstLine="709"/>
        <w:jc w:val="both"/>
        <w:rPr>
          <w:rFonts w:ascii="Times New Roman" w:eastAsia="Times New Roman" w:hAnsi="Times New Roman" w:cs="Times New Roman"/>
          <w:b/>
          <w:iCs/>
          <w:sz w:val="28"/>
          <w:szCs w:val="28"/>
          <w:lang w:eastAsia="ru-RU"/>
        </w:rPr>
      </w:pPr>
      <w:r w:rsidRPr="00DE00F3">
        <w:rPr>
          <w:rFonts w:ascii="Times New Roman" w:eastAsia="Calibri" w:hAnsi="Times New Roman" w:cs="Times New Roman"/>
          <w:sz w:val="28"/>
          <w:szCs w:val="28"/>
        </w:rPr>
        <w:t>По состоянию на 1 января 2025 года целевой показатель достиг установленного значения 0,0556 млн. человек (или 130,2% от планового значения).</w:t>
      </w:r>
    </w:p>
    <w:p w14:paraId="1B02AE2F" w14:textId="70748A7D"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 в полном объеме.</w:t>
      </w:r>
    </w:p>
    <w:p w14:paraId="73496402" w14:textId="77777777" w:rsidR="00790470" w:rsidRPr="00DE00F3" w:rsidRDefault="00790470" w:rsidP="00DE00F3">
      <w:pPr>
        <w:spacing w:after="0" w:line="240" w:lineRule="auto"/>
        <w:ind w:firstLine="709"/>
        <w:jc w:val="both"/>
        <w:rPr>
          <w:rFonts w:ascii="Times New Roman" w:eastAsia="Times New Roman" w:hAnsi="Times New Roman" w:cs="Times New Roman"/>
          <w:sz w:val="28"/>
          <w:szCs w:val="28"/>
          <w:lang w:eastAsia="ru-RU"/>
        </w:rPr>
      </w:pPr>
    </w:p>
    <w:p w14:paraId="50E10D20" w14:textId="77777777" w:rsidR="0088362D" w:rsidRPr="00DE00F3" w:rsidRDefault="0088362D" w:rsidP="00DE00F3">
      <w:pPr>
        <w:numPr>
          <w:ilvl w:val="0"/>
          <w:numId w:val="92"/>
        </w:numPr>
        <w:tabs>
          <w:tab w:val="left" w:pos="0"/>
          <w:tab w:val="left" w:pos="993"/>
        </w:tabs>
        <w:spacing w:after="0" w:line="240" w:lineRule="auto"/>
        <w:ind w:left="0" w:firstLine="709"/>
        <w:contextualSpacing/>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«Поддержка семей, имеющих детей».</w:t>
      </w:r>
    </w:p>
    <w:p w14:paraId="64C16C79"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мероприятия в рамках регионального проекта не запланированы, финансирование не предусмотрено.</w:t>
      </w:r>
    </w:p>
    <w:p w14:paraId="6B6B54B7" w14:textId="77777777" w:rsidR="0088362D" w:rsidRPr="00DE00F3" w:rsidRDefault="0088362D" w:rsidP="00DE00F3">
      <w:pPr>
        <w:numPr>
          <w:ilvl w:val="0"/>
          <w:numId w:val="92"/>
        </w:numPr>
        <w:tabs>
          <w:tab w:val="left" w:pos="0"/>
          <w:tab w:val="left" w:pos="993"/>
        </w:tabs>
        <w:spacing w:after="0" w:line="240" w:lineRule="auto"/>
        <w:ind w:left="0" w:firstLine="709"/>
        <w:contextualSpacing/>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«Молодые профессионалы».</w:t>
      </w:r>
    </w:p>
    <w:p w14:paraId="0F9DECDD" w14:textId="77777777" w:rsidR="0088362D" w:rsidRPr="00DE00F3" w:rsidRDefault="0088362D" w:rsidP="00DE00F3">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p w14:paraId="3894A1D8" w14:textId="77777777" w:rsidR="0088362D" w:rsidRPr="00DE00F3" w:rsidRDefault="0088362D" w:rsidP="00DE00F3">
      <w:pPr>
        <w:spacing w:after="0" w:line="240" w:lineRule="auto"/>
        <w:rPr>
          <w:rFonts w:ascii="Times New Roman" w:eastAsia="Times New Roman" w:hAnsi="Times New Roman" w:cs="Times New Roman"/>
          <w:sz w:val="28"/>
          <w:szCs w:val="28"/>
          <w:lang w:eastAsia="ru-RU"/>
        </w:rPr>
      </w:pPr>
    </w:p>
    <w:p w14:paraId="3911A0DA" w14:textId="77777777" w:rsidR="0088362D" w:rsidRPr="00DE00F3" w:rsidRDefault="0088362D" w:rsidP="00DE00F3">
      <w:pPr>
        <w:spacing w:after="0" w:line="240" w:lineRule="auto"/>
        <w:jc w:val="center"/>
        <w:rPr>
          <w:rFonts w:ascii="Times New Roman" w:eastAsia="Calibri" w:hAnsi="Times New Roman" w:cs="Times New Roman"/>
          <w:b/>
          <w:sz w:val="28"/>
          <w:szCs w:val="28"/>
          <w:lang w:eastAsia="ru-RU"/>
        </w:rPr>
      </w:pPr>
      <w:bookmarkStart w:id="180" w:name="_Hlk179449901"/>
      <w:r w:rsidRPr="00DE00F3">
        <w:rPr>
          <w:rFonts w:ascii="Times New Roman" w:eastAsia="Calibri" w:hAnsi="Times New Roman" w:cs="Times New Roman"/>
          <w:b/>
          <w:sz w:val="28"/>
          <w:szCs w:val="28"/>
          <w:lang w:eastAsia="ru-RU"/>
        </w:rPr>
        <w:t>Национальный проект «Малое и среднее предпринимательство и поддержка индивидуальной предпринимательской инициативы»</w:t>
      </w:r>
    </w:p>
    <w:p w14:paraId="7454ACAD" w14:textId="77777777" w:rsidR="0088362D" w:rsidRPr="00DE00F3" w:rsidRDefault="0088362D" w:rsidP="00DE00F3">
      <w:pPr>
        <w:spacing w:after="0" w:line="240" w:lineRule="auto"/>
        <w:jc w:val="center"/>
        <w:rPr>
          <w:rFonts w:ascii="Times New Roman" w:eastAsia="Calibri" w:hAnsi="Times New Roman" w:cs="Times New Roman"/>
          <w:b/>
          <w:sz w:val="28"/>
          <w:szCs w:val="28"/>
          <w:lang w:eastAsia="ru-RU"/>
        </w:rPr>
      </w:pPr>
    </w:p>
    <w:p w14:paraId="6F714EBF"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рамках национального проекта </w:t>
      </w:r>
      <w:r w:rsidRPr="00DE00F3">
        <w:rPr>
          <w:rFonts w:ascii="Times New Roman" w:eastAsia="Calibri" w:hAnsi="Times New Roman" w:cs="Times New Roman"/>
          <w:bCs/>
          <w:sz w:val="28"/>
          <w:szCs w:val="28"/>
          <w:lang w:eastAsia="ru-RU"/>
        </w:rPr>
        <w:t xml:space="preserve">«Малое и среднее предпринимательство и поддержка индивидуальной предпринимательской инициативы» </w:t>
      </w:r>
      <w:r w:rsidRPr="00DE00F3">
        <w:rPr>
          <w:rFonts w:ascii="Times New Roman" w:eastAsia="Calibri" w:hAnsi="Times New Roman" w:cs="Times New Roman"/>
          <w:sz w:val="28"/>
          <w:szCs w:val="28"/>
          <w:lang w:eastAsia="ru-RU"/>
        </w:rPr>
        <w:t>в Республике Ингушетия реализуются 3 региональных проекта:</w:t>
      </w:r>
    </w:p>
    <w:p w14:paraId="68E6F6C9" w14:textId="77777777" w:rsidR="0088362D" w:rsidRPr="00DE00F3" w:rsidRDefault="0088362D" w:rsidP="00DE00F3">
      <w:pPr>
        <w:numPr>
          <w:ilvl w:val="0"/>
          <w:numId w:val="81"/>
        </w:numPr>
        <w:tabs>
          <w:tab w:val="left" w:pos="993"/>
          <w:tab w:val="left" w:pos="1134"/>
          <w:tab w:val="left" w:pos="1276"/>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«Создание благоприятных условий для осуществления деятельности самозанятых граждан».</w:t>
      </w:r>
    </w:p>
    <w:p w14:paraId="7F967188" w14:textId="2D1C3ECF" w:rsidR="0088362D" w:rsidRPr="00DE00F3" w:rsidRDefault="0088362D"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в целях софинансирования расходных обязательств на реализацию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для самозанятых граждан. Общий объем бюджетных средств на реализацию проекта на 2024 год предусмотрен в размере 9 388,9 тыс. руб., в том числе: </w:t>
      </w:r>
      <w:r w:rsidR="0074434B">
        <w:rPr>
          <w:rFonts w:ascii="Times New Roman" w:eastAsia="Calibri" w:hAnsi="Times New Roman" w:cs="Times New Roman"/>
          <w:sz w:val="28"/>
          <w:szCs w:val="28"/>
          <w:lang w:eastAsia="ru-RU"/>
        </w:rPr>
        <w:t>из</w:t>
      </w:r>
      <w:r w:rsidRPr="00DE00F3">
        <w:rPr>
          <w:rFonts w:ascii="Times New Roman" w:eastAsia="Calibri" w:hAnsi="Times New Roman" w:cs="Times New Roman"/>
          <w:sz w:val="28"/>
          <w:szCs w:val="28"/>
          <w:lang w:eastAsia="ru-RU"/>
        </w:rPr>
        <w:t xml:space="preserve"> федерального бюджета – 9 295,1 тыс. руб., </w:t>
      </w:r>
      <w:r w:rsidR="0074434B">
        <w:rPr>
          <w:rFonts w:ascii="Times New Roman" w:eastAsia="Calibri" w:hAnsi="Times New Roman" w:cs="Times New Roman"/>
          <w:sz w:val="28"/>
          <w:szCs w:val="28"/>
          <w:lang w:eastAsia="ru-RU"/>
        </w:rPr>
        <w:t xml:space="preserve">из </w:t>
      </w:r>
      <w:r w:rsidRPr="00DE00F3">
        <w:rPr>
          <w:rFonts w:ascii="Times New Roman" w:eastAsia="Calibri" w:hAnsi="Times New Roman" w:cs="Times New Roman"/>
          <w:sz w:val="28"/>
          <w:szCs w:val="28"/>
          <w:lang w:eastAsia="ru-RU"/>
        </w:rPr>
        <w:t>республиканского бюджета – 93,8 тыс. руб.</w:t>
      </w:r>
    </w:p>
    <w:p w14:paraId="498E598E"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 отчётный период фактическое финансирование и кассовое исполнение регионального проекта осуществлено в полном объеме.</w:t>
      </w:r>
    </w:p>
    <w:p w14:paraId="750E6CD5"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Целевой показатель «количество самозанятых граждан, получивших услуги, в том числе прошедших программы обучения» по состоянию на 1 января 2025 года достиг установленного значения – 0,49 % (при плане – 0,48 %, исполнение составило 102,1 %).</w:t>
      </w:r>
    </w:p>
    <w:p w14:paraId="457215D3" w14:textId="77777777" w:rsidR="0088362D" w:rsidRPr="00DE00F3" w:rsidRDefault="0088362D"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Региональный проект исполнен в полном объеме.</w:t>
      </w:r>
    </w:p>
    <w:p w14:paraId="44BC0F9A" w14:textId="77777777" w:rsidR="0088362D" w:rsidRPr="00DE00F3" w:rsidRDefault="0088362D" w:rsidP="00DE00F3">
      <w:pPr>
        <w:numPr>
          <w:ilvl w:val="0"/>
          <w:numId w:val="81"/>
        </w:numPr>
        <w:tabs>
          <w:tab w:val="left" w:pos="993"/>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«Создание условий для легкого старта и комфортного ведения бизнеса».</w:t>
      </w:r>
    </w:p>
    <w:p w14:paraId="7DAF5983"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lang w:eastAsia="ru-RU"/>
        </w:rPr>
      </w:pPr>
      <w:bookmarkStart w:id="181" w:name="_Hlk171606555"/>
      <w:r w:rsidRPr="00DE00F3">
        <w:rPr>
          <w:rFonts w:ascii="Times New Roman" w:eastAsia="Calibri" w:hAnsi="Times New Roman" w:cs="Times New Roman"/>
          <w:sz w:val="28"/>
          <w:szCs w:val="28"/>
          <w:lang w:eastAsia="ru-RU"/>
        </w:rPr>
        <w:t xml:space="preserve">В целях реализации проекта </w:t>
      </w:r>
      <w:bookmarkEnd w:id="181"/>
      <w:r w:rsidRPr="00DE00F3">
        <w:rPr>
          <w:rFonts w:ascii="Times New Roman" w:eastAsia="Calibri" w:hAnsi="Times New Roman" w:cs="Times New Roman"/>
          <w:sz w:val="28"/>
          <w:szCs w:val="28"/>
          <w:lang w:eastAsia="ru-RU"/>
        </w:rPr>
        <w:t>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на софинансирование расходных обязательств. Субсидия предоставляется в целях реализации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гражданам, желающим вести бизнес, начинающим и действующим предпринимателям.</w:t>
      </w:r>
    </w:p>
    <w:p w14:paraId="4B09FD3C" w14:textId="749A70D2" w:rsidR="0088362D" w:rsidRPr="00DE00F3" w:rsidRDefault="0088362D"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Общий объем бюджетных средств на реализацию проекта в 2024 году предусмотрен в размере 17 733,7 тыс. руб., в том числе: </w:t>
      </w:r>
      <w:r w:rsidR="0074434B">
        <w:rPr>
          <w:rFonts w:ascii="Times New Roman" w:eastAsia="Calibri" w:hAnsi="Times New Roman" w:cs="Times New Roman"/>
          <w:sz w:val="28"/>
          <w:szCs w:val="28"/>
          <w:lang w:eastAsia="ru-RU"/>
        </w:rPr>
        <w:t>из</w:t>
      </w:r>
      <w:r w:rsidRPr="00DE00F3">
        <w:rPr>
          <w:rFonts w:ascii="Times New Roman" w:eastAsia="Calibri" w:hAnsi="Times New Roman" w:cs="Times New Roman"/>
          <w:sz w:val="28"/>
          <w:szCs w:val="28"/>
          <w:lang w:eastAsia="ru-RU"/>
        </w:rPr>
        <w:t xml:space="preserve"> федерального бюджета – 17 576,4 тыс. руб.,</w:t>
      </w:r>
      <w:r w:rsidR="0074434B">
        <w:rPr>
          <w:rFonts w:ascii="Times New Roman" w:eastAsia="Calibri" w:hAnsi="Times New Roman" w:cs="Times New Roman"/>
          <w:sz w:val="28"/>
          <w:szCs w:val="28"/>
          <w:lang w:eastAsia="ru-RU"/>
        </w:rPr>
        <w:t xml:space="preserve"> из</w:t>
      </w:r>
      <w:r w:rsidRPr="00DE00F3">
        <w:rPr>
          <w:rFonts w:ascii="Times New Roman" w:eastAsia="Calibri" w:hAnsi="Times New Roman" w:cs="Times New Roman"/>
          <w:sz w:val="28"/>
          <w:szCs w:val="28"/>
          <w:lang w:eastAsia="ru-RU"/>
        </w:rPr>
        <w:t xml:space="preserve"> республиканского бюджета – 157,3 тыс. руб.</w:t>
      </w:r>
    </w:p>
    <w:p w14:paraId="5944D05F"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lang w:eastAsia="ru-RU"/>
        </w:rPr>
      </w:pPr>
      <w:bookmarkStart w:id="182" w:name="_Hlk164167592"/>
      <w:r w:rsidRPr="00DE00F3">
        <w:rPr>
          <w:rFonts w:ascii="Times New Roman" w:eastAsia="Calibri" w:hAnsi="Times New Roman" w:cs="Times New Roman"/>
          <w:sz w:val="28"/>
          <w:szCs w:val="28"/>
          <w:lang w:eastAsia="ru-RU"/>
        </w:rPr>
        <w:t>За отчётный период фактическое финансирование и кассовое исполнение регионального проекта осуществлено в полном объеме.</w:t>
      </w:r>
    </w:p>
    <w:p w14:paraId="3FFAA3BB"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Установленный целевой показатель «количество уникальных граждан, желающих вести бизнес, начинающих и действующих предпринимателей, получивших услуги» сложился на уровне 4,492 тыс. единиц (при плане - 4,592 тыс. единиц, исполнение составило 102,2 %).</w:t>
      </w:r>
    </w:p>
    <w:p w14:paraId="0D6800E6"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Региональный проект исполнен в полном объеме.</w:t>
      </w:r>
    </w:p>
    <w:bookmarkEnd w:id="182"/>
    <w:p w14:paraId="69F7215D" w14:textId="77777777" w:rsidR="0088362D" w:rsidRPr="00DE00F3" w:rsidRDefault="0088362D" w:rsidP="00DE00F3">
      <w:pPr>
        <w:numPr>
          <w:ilvl w:val="0"/>
          <w:numId w:val="81"/>
        </w:numPr>
        <w:tabs>
          <w:tab w:val="left" w:pos="993"/>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«Акселерация субъектов малого и среднего предпринимательства».</w:t>
      </w:r>
    </w:p>
    <w:p w14:paraId="48C7D443"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целях реализации проекта между Правительством Республики Ингушетия и Министерством сельского хозяйства Российской Федерации заключено соглашение от 28.12.2023 № 082-09-2024-775 о предоставлении субсидии из федерального бюджета бюджету Республики Ингушетия.</w:t>
      </w:r>
    </w:p>
    <w:p w14:paraId="3526E243"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Предусмотренный на реализацию проекта на 2024 год объем бюджетных средств в отчетном периоде профинансирован в полном объеме - 116 936,4 тыс. руб., в том числе: из федерального бюджета – 115 767,0 тыс. руб., республиканского бюджета – 1 169,4 тыс. руб. </w:t>
      </w:r>
    </w:p>
    <w:p w14:paraId="2FC2E89A"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Финансирование и кассовое исполнение по региональному проекту осуществлено в полном объеме.</w:t>
      </w:r>
    </w:p>
    <w:p w14:paraId="636221A0"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Установленные проектом целевые показатели на 2024 год достигли следующих значений:</w:t>
      </w:r>
    </w:p>
    <w:p w14:paraId="46B0F47B" w14:textId="77777777" w:rsidR="0088362D" w:rsidRPr="00DE00F3" w:rsidRDefault="0088362D" w:rsidP="00DE00F3">
      <w:pPr>
        <w:numPr>
          <w:ilvl w:val="0"/>
          <w:numId w:val="8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количество субъектов МСП, получивших комплексные услуги при плановом годовом значении - 0,082 тыс. ед. (при плане - 0,081 тыс. ед., исполнение – 101,2 %);</w:t>
      </w:r>
    </w:p>
    <w:p w14:paraId="0D9FE81B" w14:textId="77777777" w:rsidR="0088362D" w:rsidRPr="00DE00F3" w:rsidRDefault="0088362D" w:rsidP="00DE00F3">
      <w:pPr>
        <w:numPr>
          <w:ilvl w:val="0"/>
          <w:numId w:val="8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количество субъектов МСП-экспортеров, получивших экспортные контракты по результатам услуг ЦПЭ – 2 ед. (при плане - 2 ед., исполнение – 100%).</w:t>
      </w:r>
    </w:p>
    <w:p w14:paraId="4A9809FB" w14:textId="77777777" w:rsidR="0088362D" w:rsidRPr="00DE00F3" w:rsidRDefault="0088362D" w:rsidP="00DE00F3">
      <w:pPr>
        <w:spacing w:after="0" w:line="240" w:lineRule="auto"/>
        <w:ind w:firstLine="708"/>
        <w:jc w:val="both"/>
        <w:rPr>
          <w:rFonts w:ascii="Times New Roman" w:eastAsia="Calibri" w:hAnsi="Times New Roman" w:cs="Times New Roman"/>
          <w:bCs/>
          <w:iCs/>
          <w:sz w:val="28"/>
          <w:szCs w:val="28"/>
          <w:lang w:eastAsia="ru-RU"/>
        </w:rPr>
      </w:pPr>
      <w:bookmarkStart w:id="183" w:name="_Hlk187740876"/>
      <w:bookmarkStart w:id="184" w:name="_Hlk187742332"/>
      <w:r w:rsidRPr="00DE00F3">
        <w:rPr>
          <w:rFonts w:ascii="Times New Roman" w:eastAsia="Calibri" w:hAnsi="Times New Roman" w:cs="Times New Roman"/>
          <w:sz w:val="28"/>
          <w:szCs w:val="28"/>
        </w:rPr>
        <w:t xml:space="preserve">Региональный проект исполнен в </w:t>
      </w:r>
      <w:r w:rsidRPr="00DE00F3">
        <w:rPr>
          <w:rFonts w:ascii="Times New Roman" w:eastAsia="Times New Roman" w:hAnsi="Times New Roman" w:cs="Times New Roman"/>
          <w:sz w:val="28"/>
          <w:szCs w:val="28"/>
          <w:lang w:eastAsia="ru-RU"/>
        </w:rPr>
        <w:t>полном</w:t>
      </w:r>
      <w:r w:rsidRPr="00DE00F3">
        <w:rPr>
          <w:rFonts w:ascii="Times New Roman" w:eastAsia="Calibri" w:hAnsi="Times New Roman" w:cs="Times New Roman"/>
          <w:sz w:val="28"/>
          <w:szCs w:val="28"/>
        </w:rPr>
        <w:t xml:space="preserve"> объеме.</w:t>
      </w:r>
      <w:bookmarkEnd w:id="183"/>
    </w:p>
    <w:bookmarkEnd w:id="180"/>
    <w:bookmarkEnd w:id="184"/>
    <w:p w14:paraId="45C3C889" w14:textId="77777777" w:rsidR="0088362D" w:rsidRPr="00DE00F3" w:rsidRDefault="0088362D" w:rsidP="00DE00F3">
      <w:pPr>
        <w:spacing w:after="0" w:line="240" w:lineRule="auto"/>
        <w:jc w:val="both"/>
        <w:rPr>
          <w:rFonts w:ascii="Times New Roman" w:eastAsia="Calibri" w:hAnsi="Times New Roman" w:cs="Times New Roman"/>
          <w:bCs/>
          <w:iCs/>
          <w:sz w:val="28"/>
          <w:szCs w:val="28"/>
          <w:lang w:eastAsia="ru-RU"/>
        </w:rPr>
      </w:pPr>
    </w:p>
    <w:p w14:paraId="02F10E42" w14:textId="77777777" w:rsidR="0088362D" w:rsidRPr="00DE00F3" w:rsidRDefault="0088362D" w:rsidP="00DE00F3">
      <w:pPr>
        <w:spacing w:after="0" w:line="240" w:lineRule="auto"/>
        <w:contextualSpacing/>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 xml:space="preserve">Национальный проект </w:t>
      </w:r>
      <w:bookmarkStart w:id="185" w:name="_Hlk171599348"/>
      <w:r w:rsidRPr="00DE00F3">
        <w:rPr>
          <w:rFonts w:ascii="Times New Roman" w:eastAsia="Calibri" w:hAnsi="Times New Roman" w:cs="Times New Roman"/>
          <w:b/>
          <w:sz w:val="28"/>
          <w:szCs w:val="28"/>
        </w:rPr>
        <w:t>«Жилье и городская среда»</w:t>
      </w:r>
      <w:bookmarkEnd w:id="185"/>
    </w:p>
    <w:p w14:paraId="74BCAF53"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p>
    <w:p w14:paraId="059EE996"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национального проекта «Жилье и городская среда» в Республике Ингушетия реализуются 4 региональных проекта:</w:t>
      </w:r>
    </w:p>
    <w:p w14:paraId="3C73CF39" w14:textId="77777777" w:rsidR="0088362D" w:rsidRPr="00DE00F3" w:rsidRDefault="0088362D" w:rsidP="00DE00F3">
      <w:pPr>
        <w:numPr>
          <w:ilvl w:val="0"/>
          <w:numId w:val="2"/>
        </w:numPr>
        <w:tabs>
          <w:tab w:val="left" w:pos="993"/>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«Жилье».</w:t>
      </w:r>
    </w:p>
    <w:p w14:paraId="41E18C3B"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регионального проекта финансирование в 2024 году не предусмотрено.</w:t>
      </w:r>
    </w:p>
    <w:p w14:paraId="04CD9B10"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Установленный на отчетный год целевой показатель «объем жилищного строительства» достиг уровня 0,171 млн. кв. м. (возрастающий показатель) при плановом значении 0,163 млн. кв. м. (исполнение составило104,9 %).</w:t>
      </w:r>
    </w:p>
    <w:p w14:paraId="5EC2704E"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Региональный проект исполнен в полном объеме.</w:t>
      </w:r>
    </w:p>
    <w:p w14:paraId="645B42B7" w14:textId="77777777" w:rsidR="0088362D" w:rsidRPr="00DE00F3" w:rsidRDefault="0088362D" w:rsidP="00DE00F3">
      <w:pPr>
        <w:numPr>
          <w:ilvl w:val="0"/>
          <w:numId w:val="2"/>
        </w:numPr>
        <w:tabs>
          <w:tab w:val="left" w:pos="993"/>
        </w:tabs>
        <w:spacing w:after="0" w:line="240" w:lineRule="auto"/>
        <w:ind w:left="0" w:firstLine="709"/>
        <w:contextualSpacing/>
        <w:jc w:val="both"/>
        <w:rPr>
          <w:rFonts w:ascii="Times New Roman" w:eastAsia="Calibri" w:hAnsi="Times New Roman" w:cs="Times New Roman"/>
          <w:b/>
          <w:i/>
          <w:iCs/>
          <w:sz w:val="28"/>
          <w:szCs w:val="28"/>
        </w:rPr>
      </w:pPr>
      <w:bookmarkStart w:id="186" w:name="_Hlk171690843"/>
      <w:r w:rsidRPr="00DE00F3">
        <w:rPr>
          <w:rFonts w:ascii="Times New Roman" w:eastAsia="Calibri" w:hAnsi="Times New Roman" w:cs="Times New Roman"/>
          <w:b/>
          <w:i/>
          <w:iCs/>
          <w:sz w:val="28"/>
          <w:szCs w:val="28"/>
        </w:rPr>
        <w:t xml:space="preserve">Региональный проект </w:t>
      </w:r>
      <w:bookmarkStart w:id="187" w:name="_Hlk171593805"/>
      <w:r w:rsidRPr="00DE00F3">
        <w:rPr>
          <w:rFonts w:ascii="Times New Roman" w:eastAsia="Calibri" w:hAnsi="Times New Roman" w:cs="Times New Roman"/>
          <w:b/>
          <w:i/>
          <w:iCs/>
          <w:sz w:val="28"/>
          <w:szCs w:val="28"/>
        </w:rPr>
        <w:t>«Обеспечение устойчивого сокращения непригодного для проживания жилищного фонда».</w:t>
      </w:r>
    </w:p>
    <w:bookmarkEnd w:id="186"/>
    <w:bookmarkEnd w:id="187"/>
    <w:p w14:paraId="1C1B5347"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проекта запланирован выкуп жилых помещений у собственников жилья, признанного аварийным и непригодным для проживания.</w:t>
      </w:r>
    </w:p>
    <w:p w14:paraId="5F569ABD" w14:textId="2F19D53B" w:rsidR="0088362D" w:rsidRPr="00DE00F3" w:rsidRDefault="0088362D" w:rsidP="00DE00F3">
      <w:pPr>
        <w:spacing w:after="0" w:line="240" w:lineRule="auto"/>
        <w:ind w:firstLine="709"/>
        <w:jc w:val="both"/>
        <w:rPr>
          <w:rFonts w:ascii="Times New Roman" w:eastAsia="Times New Roman" w:hAnsi="Times New Roman" w:cs="Times New Roman"/>
          <w:iCs/>
          <w:sz w:val="28"/>
          <w:szCs w:val="28"/>
          <w:lang w:eastAsia="ru-RU"/>
        </w:rPr>
      </w:pPr>
      <w:r w:rsidRPr="00DE00F3">
        <w:rPr>
          <w:rFonts w:ascii="Times New Roman" w:eastAsia="Times New Roman" w:hAnsi="Times New Roman" w:cs="Times New Roman"/>
          <w:sz w:val="28"/>
          <w:szCs w:val="28"/>
          <w:lang w:eastAsia="ru-RU"/>
        </w:rPr>
        <w:t xml:space="preserve">В целях реализации мероприятий проекта в 2024 году предусмотрено финансирование в размере 67 562,3 </w:t>
      </w:r>
      <w:r w:rsidRPr="00DE00F3">
        <w:rPr>
          <w:rFonts w:ascii="Times New Roman" w:eastAsia="Times New Roman" w:hAnsi="Times New Roman" w:cs="Times New Roman"/>
          <w:iCs/>
          <w:sz w:val="28"/>
          <w:szCs w:val="28"/>
          <w:lang w:eastAsia="ru-RU"/>
        </w:rPr>
        <w:t xml:space="preserve">тыс. руб., в том числе: </w:t>
      </w:r>
      <w:r w:rsidR="0074434B">
        <w:rPr>
          <w:rFonts w:ascii="Times New Roman" w:eastAsia="Times New Roman" w:hAnsi="Times New Roman" w:cs="Times New Roman"/>
          <w:iCs/>
          <w:sz w:val="28"/>
          <w:szCs w:val="28"/>
          <w:lang w:eastAsia="ru-RU"/>
        </w:rPr>
        <w:t>из</w:t>
      </w:r>
      <w:r w:rsidRPr="00DE00F3">
        <w:rPr>
          <w:rFonts w:ascii="Times New Roman" w:eastAsia="Times New Roman" w:hAnsi="Times New Roman" w:cs="Times New Roman"/>
          <w:iCs/>
          <w:sz w:val="28"/>
          <w:szCs w:val="28"/>
          <w:lang w:eastAsia="ru-RU"/>
        </w:rPr>
        <w:t xml:space="preserve"> федерального бюджета – 66 886,2 тыс. руб., </w:t>
      </w:r>
      <w:r w:rsidR="0074434B">
        <w:rPr>
          <w:rFonts w:ascii="Times New Roman" w:eastAsia="Times New Roman" w:hAnsi="Times New Roman" w:cs="Times New Roman"/>
          <w:iCs/>
          <w:sz w:val="28"/>
          <w:szCs w:val="28"/>
          <w:lang w:eastAsia="ru-RU"/>
        </w:rPr>
        <w:t xml:space="preserve">из </w:t>
      </w:r>
      <w:r w:rsidRPr="00DE00F3">
        <w:rPr>
          <w:rFonts w:ascii="Times New Roman" w:eastAsia="Times New Roman" w:hAnsi="Times New Roman" w:cs="Times New Roman"/>
          <w:iCs/>
          <w:sz w:val="28"/>
          <w:szCs w:val="28"/>
          <w:lang w:eastAsia="ru-RU"/>
        </w:rPr>
        <w:t>республиканского бюджета –</w:t>
      </w:r>
      <w:r w:rsidRPr="00DE00F3">
        <w:rPr>
          <w:rFonts w:ascii="Times New Roman" w:eastAsia="Times New Roman" w:hAnsi="Times New Roman" w:cs="Times New Roman"/>
          <w:sz w:val="28"/>
          <w:szCs w:val="28"/>
          <w:lang w:eastAsia="ru-RU"/>
        </w:rPr>
        <w:t xml:space="preserve">675,6 </w:t>
      </w:r>
      <w:r w:rsidRPr="00DE00F3">
        <w:rPr>
          <w:rFonts w:ascii="Times New Roman" w:eastAsia="Times New Roman" w:hAnsi="Times New Roman" w:cs="Times New Roman"/>
          <w:iCs/>
          <w:sz w:val="28"/>
          <w:szCs w:val="28"/>
          <w:lang w:eastAsia="ru-RU"/>
        </w:rPr>
        <w:t xml:space="preserve">тыс. руб., </w:t>
      </w:r>
      <w:r w:rsidR="0074434B">
        <w:rPr>
          <w:rFonts w:ascii="Times New Roman" w:eastAsia="Times New Roman" w:hAnsi="Times New Roman" w:cs="Times New Roman"/>
          <w:iCs/>
          <w:sz w:val="28"/>
          <w:szCs w:val="28"/>
          <w:lang w:eastAsia="ru-RU"/>
        </w:rPr>
        <w:t xml:space="preserve">из </w:t>
      </w:r>
      <w:r w:rsidRPr="00DE00F3">
        <w:rPr>
          <w:rFonts w:ascii="Times New Roman" w:eastAsia="Times New Roman" w:hAnsi="Times New Roman" w:cs="Times New Roman"/>
          <w:iCs/>
          <w:sz w:val="28"/>
          <w:szCs w:val="28"/>
          <w:lang w:eastAsia="ru-RU"/>
        </w:rPr>
        <w:t>муниципального бюджета – 0,5 тыс. руб.</w:t>
      </w:r>
    </w:p>
    <w:p w14:paraId="187B3D99"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Финансирование и кассовое исполнение по региональному проекту осуществлено в полном объеме.</w:t>
      </w:r>
    </w:p>
    <w:p w14:paraId="4AF6D080"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Установленные проектом целевые показатели на отчетный год достигли следующих значений:</w:t>
      </w:r>
    </w:p>
    <w:p w14:paraId="79A9A7FF" w14:textId="77777777" w:rsidR="0088362D" w:rsidRPr="00DE00F3" w:rsidRDefault="0088362D" w:rsidP="00DE00F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количество граждан, расселенных из непригодного для проживания жилищного фонда (нарастающим итогом) – 0,629 тыс. чел. (план – 0,310 тыс. чел., исполнение –202,9% от планового показателя);</w:t>
      </w:r>
    </w:p>
    <w:p w14:paraId="7C9ED83F" w14:textId="77777777" w:rsidR="0088362D" w:rsidRPr="00DE00F3" w:rsidRDefault="0088362D" w:rsidP="00DE00F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rPr>
      </w:pPr>
      <w:bookmarkStart w:id="188" w:name="_Hlk132095344"/>
      <w:r w:rsidRPr="00DE00F3">
        <w:rPr>
          <w:rFonts w:ascii="Times New Roman" w:eastAsia="Calibri" w:hAnsi="Times New Roman" w:cs="Times New Roman"/>
          <w:sz w:val="28"/>
          <w:szCs w:val="28"/>
        </w:rPr>
        <w:t xml:space="preserve">количество квадратных метров расселённого непригодного для проживания жилищного фонда </w:t>
      </w:r>
      <w:bookmarkEnd w:id="188"/>
      <w:r w:rsidRPr="00DE00F3">
        <w:rPr>
          <w:rFonts w:ascii="Times New Roman" w:eastAsia="Calibri" w:hAnsi="Times New Roman" w:cs="Times New Roman"/>
          <w:sz w:val="28"/>
          <w:szCs w:val="28"/>
        </w:rPr>
        <w:t>(нарастающим итогом) - 6,648 м</w:t>
      </w:r>
      <w:r w:rsidRPr="00DE00F3">
        <w:rPr>
          <w:rFonts w:ascii="Times New Roman" w:eastAsia="Calibri" w:hAnsi="Times New Roman" w:cs="Times New Roman"/>
          <w:sz w:val="28"/>
          <w:szCs w:val="28"/>
          <w:vertAlign w:val="superscript"/>
        </w:rPr>
        <w:t>2</w:t>
      </w:r>
      <w:r w:rsidRPr="00DE00F3">
        <w:rPr>
          <w:rFonts w:ascii="Times New Roman" w:eastAsia="Calibri" w:hAnsi="Times New Roman" w:cs="Times New Roman"/>
          <w:sz w:val="28"/>
          <w:szCs w:val="28"/>
        </w:rPr>
        <w:t xml:space="preserve"> (план – 5,500 м</w:t>
      </w:r>
      <w:r w:rsidRPr="00DE00F3">
        <w:rPr>
          <w:rFonts w:ascii="Times New Roman" w:eastAsia="Calibri" w:hAnsi="Times New Roman" w:cs="Times New Roman"/>
          <w:sz w:val="28"/>
          <w:szCs w:val="28"/>
          <w:vertAlign w:val="superscript"/>
        </w:rPr>
        <w:t>2</w:t>
      </w:r>
      <w:r w:rsidRPr="00DE00F3">
        <w:rPr>
          <w:rFonts w:ascii="Times New Roman" w:eastAsia="Calibri" w:hAnsi="Times New Roman" w:cs="Times New Roman"/>
          <w:sz w:val="28"/>
          <w:szCs w:val="28"/>
        </w:rPr>
        <w:t>, исполнение – 120,9% от планового показателя).</w:t>
      </w:r>
    </w:p>
    <w:p w14:paraId="74DAD767" w14:textId="77777777" w:rsidR="0088362D" w:rsidRPr="00DE00F3" w:rsidRDefault="0088362D" w:rsidP="00DE00F3">
      <w:pPr>
        <w:tabs>
          <w:tab w:val="left" w:pos="993"/>
        </w:tabs>
        <w:spacing w:after="0" w:line="240" w:lineRule="auto"/>
        <w:ind w:firstLine="756"/>
        <w:jc w:val="both"/>
        <w:rPr>
          <w:rFonts w:ascii="Times New Roman" w:eastAsia="Times New Roman" w:hAnsi="Times New Roman" w:cs="Times New Roman"/>
          <w:sz w:val="28"/>
          <w:szCs w:val="28"/>
          <w:lang w:eastAsia="ru-RU"/>
        </w:rPr>
      </w:pPr>
      <w:bookmarkStart w:id="189" w:name="_Hlk171690898"/>
      <w:bookmarkStart w:id="190" w:name="_Hlk171681393"/>
      <w:r w:rsidRPr="00DE00F3">
        <w:rPr>
          <w:rFonts w:ascii="Times New Roman" w:eastAsia="Times New Roman" w:hAnsi="Times New Roman" w:cs="Times New Roman"/>
          <w:sz w:val="28"/>
          <w:szCs w:val="28"/>
          <w:lang w:eastAsia="ru-RU"/>
        </w:rPr>
        <w:t>Региональный проект исполнен в полном объеме.</w:t>
      </w:r>
    </w:p>
    <w:bookmarkEnd w:id="189"/>
    <w:bookmarkEnd w:id="190"/>
    <w:p w14:paraId="0A8687A0" w14:textId="77777777" w:rsidR="0088362D" w:rsidRPr="00DE00F3" w:rsidRDefault="0088362D" w:rsidP="00DE00F3">
      <w:pPr>
        <w:numPr>
          <w:ilvl w:val="0"/>
          <w:numId w:val="2"/>
        </w:numPr>
        <w:tabs>
          <w:tab w:val="left" w:pos="993"/>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 xml:space="preserve">Региональный проект </w:t>
      </w:r>
      <w:bookmarkStart w:id="191" w:name="_Hlk171690951"/>
      <w:bookmarkStart w:id="192" w:name="_Hlk171501692"/>
      <w:bookmarkStart w:id="193" w:name="_Hlk171593777"/>
      <w:r w:rsidRPr="00DE00F3">
        <w:rPr>
          <w:rFonts w:ascii="Times New Roman" w:eastAsia="Calibri" w:hAnsi="Times New Roman" w:cs="Times New Roman"/>
          <w:b/>
          <w:i/>
          <w:iCs/>
          <w:sz w:val="28"/>
          <w:szCs w:val="28"/>
        </w:rPr>
        <w:t>«Формирование комфортной городской среды</w:t>
      </w:r>
      <w:bookmarkEnd w:id="191"/>
      <w:r w:rsidRPr="00DE00F3">
        <w:rPr>
          <w:rFonts w:ascii="Times New Roman" w:eastAsia="Calibri" w:hAnsi="Times New Roman" w:cs="Times New Roman"/>
          <w:b/>
          <w:i/>
          <w:iCs/>
          <w:sz w:val="28"/>
          <w:szCs w:val="28"/>
        </w:rPr>
        <w:t>»</w:t>
      </w:r>
      <w:bookmarkEnd w:id="192"/>
      <w:r w:rsidRPr="00DE00F3">
        <w:rPr>
          <w:rFonts w:ascii="Times New Roman" w:eastAsia="Calibri" w:hAnsi="Times New Roman" w:cs="Times New Roman"/>
          <w:b/>
          <w:i/>
          <w:iCs/>
          <w:sz w:val="28"/>
          <w:szCs w:val="28"/>
        </w:rPr>
        <w:t>.</w:t>
      </w:r>
    </w:p>
    <w:bookmarkEnd w:id="193"/>
    <w:p w14:paraId="660DCCAE" w14:textId="77777777" w:rsidR="0088362D" w:rsidRPr="00DE00F3" w:rsidRDefault="0088362D" w:rsidP="00DE00F3">
      <w:pPr>
        <w:spacing w:after="0" w:line="240" w:lineRule="auto"/>
        <w:ind w:firstLine="708"/>
        <w:jc w:val="both"/>
        <w:rPr>
          <w:rFonts w:ascii="Times New Roman" w:eastAsia="Times New Roman" w:hAnsi="Times New Roman" w:cs="Times New Roman"/>
          <w:iCs/>
          <w:sz w:val="28"/>
          <w:szCs w:val="28"/>
          <w:lang w:eastAsia="ru-RU"/>
        </w:rPr>
      </w:pPr>
      <w:r w:rsidRPr="00DE00F3">
        <w:rPr>
          <w:rFonts w:ascii="Times New Roman" w:eastAsia="Times New Roman" w:hAnsi="Times New Roman" w:cs="Times New Roman"/>
          <w:iCs/>
          <w:sz w:val="28"/>
          <w:szCs w:val="28"/>
          <w:lang w:eastAsia="ru-RU"/>
        </w:rPr>
        <w:t xml:space="preserve">В рамках реализации регионального проекта между Министерством строительства и жилищно-коммунального хозяйства Российской Федерации и Правительством Республики Ингушетия заключено соглашение </w:t>
      </w:r>
      <w:r w:rsidRPr="00DE00F3">
        <w:rPr>
          <w:rFonts w:ascii="Times New Roman" w:eastAsia="Times New Roman" w:hAnsi="Times New Roman" w:cs="Times New Roman"/>
          <w:sz w:val="28"/>
          <w:szCs w:val="28"/>
          <w:lang w:eastAsia="ru-RU"/>
        </w:rPr>
        <w:t xml:space="preserve">от 23.12.2023 № 069-09-2023-477/2 </w:t>
      </w:r>
      <w:r w:rsidRPr="00DE00F3">
        <w:rPr>
          <w:rFonts w:ascii="Times New Roman" w:eastAsia="Times New Roman" w:hAnsi="Times New Roman" w:cs="Times New Roman"/>
          <w:iCs/>
          <w:sz w:val="28"/>
          <w:szCs w:val="28"/>
          <w:lang w:eastAsia="ru-RU"/>
        </w:rPr>
        <w:t>о предоставлении из федерального бюджета бюджету Республики Ингушетия субсидии на софинансирование расходных обязательств.</w:t>
      </w:r>
    </w:p>
    <w:p w14:paraId="3A721AF5" w14:textId="77777777" w:rsidR="0088362D" w:rsidRPr="00DE00F3" w:rsidRDefault="0088362D" w:rsidP="00DE00F3">
      <w:pPr>
        <w:spacing w:after="0" w:line="240" w:lineRule="auto"/>
        <w:ind w:firstLine="708"/>
        <w:jc w:val="both"/>
        <w:rPr>
          <w:rFonts w:ascii="Times New Roman" w:eastAsia="Times New Roman" w:hAnsi="Times New Roman" w:cs="Times New Roman"/>
          <w:iCs/>
          <w:sz w:val="28"/>
          <w:szCs w:val="28"/>
          <w:lang w:eastAsia="ru-RU"/>
        </w:rPr>
      </w:pPr>
      <w:bookmarkStart w:id="194" w:name="_Hlk164160021"/>
      <w:r w:rsidRPr="00DE00F3">
        <w:rPr>
          <w:rFonts w:ascii="Times New Roman" w:eastAsia="Times New Roman" w:hAnsi="Times New Roman" w:cs="Times New Roman"/>
          <w:iCs/>
          <w:sz w:val="28"/>
          <w:szCs w:val="28"/>
          <w:lang w:eastAsia="ru-RU"/>
        </w:rPr>
        <w:t xml:space="preserve">Общий объем финансового обеспечения проекта на 2024 год составляет 130 270,7 тыс. руб., </w:t>
      </w:r>
      <w:bookmarkStart w:id="195" w:name="_Hlk171410727"/>
      <w:r w:rsidRPr="00DE00F3">
        <w:rPr>
          <w:rFonts w:ascii="Times New Roman" w:eastAsia="Times New Roman" w:hAnsi="Times New Roman" w:cs="Times New Roman"/>
          <w:iCs/>
          <w:sz w:val="28"/>
          <w:szCs w:val="28"/>
          <w:lang w:eastAsia="ru-RU"/>
        </w:rPr>
        <w:t>в том числе: из федерального бюджета - 125 792,1 тыс. руб., республиканского бюджета - 1 270,6 тыс. руб.</w:t>
      </w:r>
      <w:bookmarkEnd w:id="195"/>
      <w:r w:rsidRPr="00DE00F3">
        <w:rPr>
          <w:rFonts w:ascii="Times New Roman" w:eastAsia="Times New Roman" w:hAnsi="Times New Roman" w:cs="Times New Roman"/>
          <w:iCs/>
          <w:sz w:val="28"/>
          <w:szCs w:val="28"/>
          <w:lang w:eastAsia="ru-RU"/>
        </w:rPr>
        <w:t>, муниципального бюджета – 3208,0 тыс. руб.</w:t>
      </w:r>
    </w:p>
    <w:p w14:paraId="46810A7C" w14:textId="77777777" w:rsidR="0088362D" w:rsidRPr="00DE00F3" w:rsidRDefault="0088362D" w:rsidP="00DE00F3">
      <w:pPr>
        <w:spacing w:after="0" w:line="240" w:lineRule="auto"/>
        <w:ind w:firstLine="708"/>
        <w:jc w:val="both"/>
        <w:rPr>
          <w:rFonts w:ascii="Times New Roman" w:eastAsia="Times New Roman" w:hAnsi="Times New Roman" w:cs="Times New Roman"/>
          <w:iCs/>
          <w:sz w:val="28"/>
          <w:szCs w:val="28"/>
          <w:lang w:eastAsia="ru-RU"/>
        </w:rPr>
      </w:pPr>
      <w:r w:rsidRPr="00DE00F3">
        <w:rPr>
          <w:rFonts w:ascii="Times New Roman" w:eastAsia="Times New Roman" w:hAnsi="Times New Roman" w:cs="Times New Roman"/>
          <w:iCs/>
          <w:sz w:val="28"/>
          <w:szCs w:val="28"/>
          <w:lang w:eastAsia="ru-RU"/>
        </w:rPr>
        <w:t xml:space="preserve">Финансирование и кассовое исполнение по региональному проекту осуществлено в полном объеме. </w:t>
      </w:r>
    </w:p>
    <w:bookmarkEnd w:id="194"/>
    <w:p w14:paraId="5F7C1CF3"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Установленные проектом целевые показатели по итогам 2024 года достигли следующих значений:</w:t>
      </w:r>
    </w:p>
    <w:p w14:paraId="376F7151"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реализация проектов победителей Всероссийского конкурса лучших проектов создания комфортной среды в малых городах и исторических поселениях (нарастающим итогом) - 3 ед. (при плане – не менее 3 ед., исполнение – 100 %);</w:t>
      </w:r>
    </w:p>
    <w:p w14:paraId="495AFE80"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-100 % (при плане – 90 %, исполнение – 111,1 %);</w:t>
      </w:r>
    </w:p>
    <w:p w14:paraId="42E258AE"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количество городов с благоприятной городской средой–2 ед. (при плане - 2 ед., исполнение – 100% планового показателя);</w:t>
      </w:r>
    </w:p>
    <w:p w14:paraId="0070DF6F"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индекс качества городской среды – 177 (при плане – 177, исполнение –100 %);</w:t>
      </w:r>
    </w:p>
    <w:p w14:paraId="05385F19"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 – 30 % (при плане – 30 %, исполнение –100 %);</w:t>
      </w:r>
    </w:p>
    <w:p w14:paraId="5EA4F748"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доля городов с благоприятной средой от общего количества городов (индекс качества городской среды - выше 50 %) – 40 % (при плане – 40 %, исполнение –100 %);</w:t>
      </w:r>
    </w:p>
    <w:p w14:paraId="79AF6924"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прирост среднего индекса качества городской среды по отношению к 2019 году – 26 % (при плане –26 %, исполнение –100 %);</w:t>
      </w:r>
    </w:p>
    <w:p w14:paraId="59617ED1"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количество благоустроенных общественных территорий - 189 ед. (при плане –189 ед., исполнение – 100 %).</w:t>
      </w:r>
    </w:p>
    <w:p w14:paraId="0C4AF1C5" w14:textId="77777777" w:rsidR="0088362D" w:rsidRPr="00DE00F3" w:rsidRDefault="0088362D" w:rsidP="00DE00F3">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Региональный проект исполнен в полном объеме.</w:t>
      </w:r>
    </w:p>
    <w:p w14:paraId="3229BDE0" w14:textId="77777777" w:rsidR="0088362D" w:rsidRPr="00DE00F3" w:rsidRDefault="0088362D" w:rsidP="00DE00F3">
      <w:pPr>
        <w:numPr>
          <w:ilvl w:val="0"/>
          <w:numId w:val="2"/>
        </w:numPr>
        <w:tabs>
          <w:tab w:val="left" w:pos="993"/>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«Чистая вода».</w:t>
      </w:r>
    </w:p>
    <w:p w14:paraId="066613C5"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целях реализации регионального проекта заключено соглашение между Министерством строительства</w:t>
      </w:r>
      <w:r w:rsidRPr="00DE00F3">
        <w:rPr>
          <w:rFonts w:ascii="Times New Roman" w:eastAsia="Times New Roman" w:hAnsi="Times New Roman" w:cs="Times New Roman"/>
          <w:iCs/>
          <w:sz w:val="28"/>
          <w:szCs w:val="28"/>
          <w:lang w:eastAsia="ru-RU"/>
        </w:rPr>
        <w:t xml:space="preserve"> жилищно-коммунального хозяйства</w:t>
      </w:r>
      <w:r w:rsidRPr="00DE00F3">
        <w:rPr>
          <w:rFonts w:ascii="Times New Roman" w:eastAsia="Times New Roman" w:hAnsi="Times New Roman" w:cs="Times New Roman"/>
          <w:sz w:val="28"/>
          <w:szCs w:val="28"/>
          <w:lang w:eastAsia="ru-RU"/>
        </w:rPr>
        <w:t xml:space="preserve"> Российской Федерации и Правительством Республики Ингушетия. Общий объем бюджетных ассигнований на реализацию регионального проекта в 2024 году предусмотрен в объеме 304 779,9 тыс. руб., в том числе: из федерального бюджета - 301 732,0 тыс. руб., республиканского бюджета – 3047,9 тыс. руб.</w:t>
      </w:r>
    </w:p>
    <w:p w14:paraId="1511146E" w14:textId="77777777" w:rsidR="0088362D" w:rsidRPr="00DE00F3" w:rsidRDefault="0088362D" w:rsidP="00DE00F3">
      <w:pPr>
        <w:spacing w:after="0" w:line="240" w:lineRule="auto"/>
        <w:ind w:firstLine="709"/>
        <w:jc w:val="both"/>
        <w:rPr>
          <w:rFonts w:ascii="Times New Roman" w:eastAsia="Times New Roman" w:hAnsi="Times New Roman" w:cs="Times New Roman"/>
          <w:iCs/>
          <w:sz w:val="28"/>
          <w:szCs w:val="28"/>
          <w:lang w:eastAsia="ru-RU"/>
        </w:rPr>
      </w:pPr>
      <w:bookmarkStart w:id="196" w:name="_Hlk187766261"/>
      <w:r w:rsidRPr="00DE00F3">
        <w:rPr>
          <w:rFonts w:ascii="Times New Roman" w:eastAsia="Times New Roman" w:hAnsi="Times New Roman" w:cs="Times New Roman"/>
          <w:iCs/>
          <w:sz w:val="28"/>
          <w:szCs w:val="28"/>
          <w:lang w:eastAsia="ru-RU"/>
        </w:rPr>
        <w:t>Финансирование и кассовое исполнение по региональному проекту осуществлено в полном объеме.</w:t>
      </w:r>
    </w:p>
    <w:p w14:paraId="4B498BB7"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bookmarkStart w:id="197" w:name="_Hlk132720845"/>
      <w:bookmarkStart w:id="198" w:name="_Hlk134025118"/>
      <w:bookmarkEnd w:id="196"/>
      <w:r w:rsidRPr="00DE00F3">
        <w:rPr>
          <w:rFonts w:ascii="Times New Roman" w:eastAsia="Times New Roman" w:hAnsi="Times New Roman" w:cs="Times New Roman"/>
          <w:sz w:val="28"/>
          <w:szCs w:val="28"/>
          <w:lang w:eastAsia="ru-RU"/>
        </w:rPr>
        <w:t>На отчетную дату исполнение целевых показателей регионального проекта сложилось на следующем уровне:</w:t>
      </w:r>
    </w:p>
    <w:bookmarkEnd w:id="197"/>
    <w:bookmarkEnd w:id="198"/>
    <w:p w14:paraId="5F81B775" w14:textId="77777777" w:rsidR="0088362D" w:rsidRPr="00DE00F3" w:rsidRDefault="0088362D" w:rsidP="00DE00F3">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доля населения Российской Федерации, обеспеченного качественной питьевой водой из систем централизованного водоснабжения – 83,0 % </w:t>
      </w:r>
      <w:bookmarkStart w:id="199" w:name="_Hlk171415305"/>
      <w:r w:rsidRPr="00DE00F3">
        <w:rPr>
          <w:rFonts w:ascii="Times New Roman" w:eastAsia="Calibri" w:hAnsi="Times New Roman" w:cs="Times New Roman"/>
          <w:sz w:val="28"/>
          <w:szCs w:val="28"/>
        </w:rPr>
        <w:t>(план - 78,9 %, исполнение – 105,2 % от планового значения);</w:t>
      </w:r>
    </w:p>
    <w:bookmarkEnd w:id="199"/>
    <w:p w14:paraId="0E67E464" w14:textId="77777777" w:rsidR="0088362D" w:rsidRPr="00DE00F3" w:rsidRDefault="0088362D" w:rsidP="00DE00F3">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доля городского населения Российской Федерации, обеспеченного качественной питьевой водой из систем централизованного водоснабжения –90 % (план – 84 %, исполнение – 107,1 %);</w:t>
      </w:r>
    </w:p>
    <w:p w14:paraId="42B17E7C" w14:textId="77777777" w:rsidR="0088362D" w:rsidRPr="00DE00F3" w:rsidRDefault="0088362D" w:rsidP="00DE00F3">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количество построенных и реконструированных объектов питьевого водоснабжения и водоподготовки, предусмотренных региональными программами - 10 ед. (план – 10ед., исполнение – 100 %).</w:t>
      </w:r>
    </w:p>
    <w:p w14:paraId="2E4E30B1"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Региональный проект исполнен в полном объеме.</w:t>
      </w:r>
    </w:p>
    <w:p w14:paraId="08AEC162" w14:textId="77777777" w:rsidR="0088362D" w:rsidRPr="00DE00F3" w:rsidRDefault="0088362D" w:rsidP="00DE00F3">
      <w:pPr>
        <w:spacing w:after="0" w:line="240" w:lineRule="auto"/>
        <w:rPr>
          <w:rFonts w:ascii="Times New Roman" w:eastAsia="Times New Roman" w:hAnsi="Times New Roman" w:cs="Times New Roman"/>
          <w:sz w:val="28"/>
          <w:szCs w:val="28"/>
          <w:lang w:eastAsia="ru-RU"/>
        </w:rPr>
      </w:pPr>
    </w:p>
    <w:p w14:paraId="333D803A"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bookmarkStart w:id="200" w:name="_Hlk179449935"/>
      <w:r w:rsidRPr="00DE00F3">
        <w:rPr>
          <w:rFonts w:ascii="Times New Roman" w:eastAsia="Times New Roman" w:hAnsi="Times New Roman" w:cs="Times New Roman"/>
          <w:b/>
          <w:sz w:val="28"/>
          <w:szCs w:val="28"/>
          <w:lang w:eastAsia="ru-RU"/>
        </w:rPr>
        <w:t>Национальный проект «Международная кооперация и экспорт»</w:t>
      </w:r>
    </w:p>
    <w:p w14:paraId="596D10AD"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p>
    <w:p w14:paraId="4825B45C"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bookmarkStart w:id="201" w:name="_Hlk171672188"/>
      <w:bookmarkEnd w:id="200"/>
      <w:r w:rsidRPr="00DE00F3">
        <w:rPr>
          <w:rFonts w:ascii="Times New Roman" w:eastAsia="Times New Roman" w:hAnsi="Times New Roman" w:cs="Times New Roman"/>
          <w:sz w:val="28"/>
          <w:szCs w:val="28"/>
          <w:lang w:eastAsia="ru-RU"/>
        </w:rPr>
        <w:t>В рамках национального проекта «Международная кооперация и экспорт» в Республике Ингушетия реализуются 2 региональных проекта.</w:t>
      </w:r>
    </w:p>
    <w:p w14:paraId="6984FC65" w14:textId="77777777" w:rsidR="0088362D" w:rsidRPr="00DE00F3" w:rsidRDefault="0088362D" w:rsidP="00DE00F3">
      <w:pPr>
        <w:numPr>
          <w:ilvl w:val="0"/>
          <w:numId w:val="85"/>
        </w:numPr>
        <w:tabs>
          <w:tab w:val="left" w:pos="993"/>
        </w:tabs>
        <w:spacing w:after="0" w:line="240" w:lineRule="auto"/>
        <w:ind w:left="0" w:firstLine="709"/>
        <w:contextualSpacing/>
        <w:jc w:val="both"/>
        <w:rPr>
          <w:rFonts w:ascii="Times New Roman" w:eastAsia="Calibri" w:hAnsi="Times New Roman" w:cs="Times New Roman"/>
          <w:b/>
          <w:i/>
          <w:sz w:val="28"/>
          <w:szCs w:val="28"/>
        </w:rPr>
      </w:pPr>
      <w:bookmarkStart w:id="202" w:name="_Hlk179450118"/>
      <w:bookmarkEnd w:id="201"/>
      <w:r w:rsidRPr="00DE00F3">
        <w:rPr>
          <w:rFonts w:ascii="Times New Roman" w:eastAsia="Calibri" w:hAnsi="Times New Roman" w:cs="Times New Roman"/>
          <w:b/>
          <w:i/>
          <w:sz w:val="28"/>
          <w:szCs w:val="28"/>
        </w:rPr>
        <w:t>Региональный проект «Системные меры развития международной кооперации и экспорта».</w:t>
      </w:r>
    </w:p>
    <w:p w14:paraId="2DD399C4"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bookmarkEnd w:id="202"/>
    <w:p w14:paraId="29BEBD56" w14:textId="77777777" w:rsidR="0088362D" w:rsidRPr="00DE00F3" w:rsidRDefault="0088362D" w:rsidP="00DE00F3">
      <w:pPr>
        <w:numPr>
          <w:ilvl w:val="0"/>
          <w:numId w:val="85"/>
        </w:numPr>
        <w:tabs>
          <w:tab w:val="left" w:pos="993"/>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«Экспорт продукции АПК».</w:t>
      </w:r>
    </w:p>
    <w:p w14:paraId="15724A83"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Между Правительством Республики Ингушетия и Министерством сельского хозяйства Российской Федерации заключено соглашение от 26.12.2023 № 082-09-2024-741 о предоставлении субсидии из федерального бюджета бюджету Республики Ингушетия в целях введения в эксплуатацию мелиорируемых земель для выращивания экспортно-ориентированной сельскохозяйственной продукции за счёт проведения мелиоративных мероприятий на площади 986,06 га.</w:t>
      </w:r>
    </w:p>
    <w:p w14:paraId="5CA134E4"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Общий объем бюджетных средств на реализацию проекта в 2024 году составляет 26 692,0 тыс. руб., в том числе из федерального бюджета - 26 425,1 тыс. руб., республиканского бюджета - 266,9 тыс. руб. На отчетную дату финансирование и кассовое исполнение регионального осуществлено в полном объеме.</w:t>
      </w:r>
    </w:p>
    <w:p w14:paraId="2F76FC99" w14:textId="77777777" w:rsidR="0088362D" w:rsidRPr="00DE00F3" w:rsidRDefault="0088362D" w:rsidP="00DE00F3">
      <w:pPr>
        <w:tabs>
          <w:tab w:val="left" w:pos="851"/>
        </w:tabs>
        <w:spacing w:after="0" w:line="240" w:lineRule="auto"/>
        <w:ind w:firstLine="709"/>
        <w:contextualSpacing/>
        <w:jc w:val="both"/>
        <w:rPr>
          <w:rFonts w:ascii="Times New Roman" w:eastAsia="Calibri" w:hAnsi="Times New Roman" w:cs="Times New Roman"/>
          <w:sz w:val="28"/>
          <w:szCs w:val="28"/>
        </w:rPr>
      </w:pPr>
      <w:bookmarkStart w:id="203" w:name="_Hlk171429180"/>
      <w:r w:rsidRPr="00DE00F3">
        <w:rPr>
          <w:rFonts w:ascii="Times New Roman" w:eastAsia="Calibri" w:hAnsi="Times New Roman" w:cs="Times New Roman"/>
          <w:sz w:val="28"/>
          <w:szCs w:val="28"/>
        </w:rPr>
        <w:t>Установленный целевой показатель «объем экспорта» сложился на уровне 9,8 млн. долл. США (при плане – 3,9 млн. долл. США, исполнение –251,3 %).</w:t>
      </w:r>
    </w:p>
    <w:p w14:paraId="02C55765" w14:textId="77777777" w:rsidR="0088362D" w:rsidRPr="00DE00F3" w:rsidRDefault="0088362D" w:rsidP="00DE00F3">
      <w:pPr>
        <w:spacing w:after="0" w:line="240" w:lineRule="auto"/>
        <w:ind w:firstLine="708"/>
        <w:jc w:val="both"/>
        <w:rPr>
          <w:rFonts w:ascii="Times New Roman" w:eastAsia="Calibri" w:hAnsi="Times New Roman" w:cs="Times New Roman"/>
          <w:sz w:val="28"/>
          <w:szCs w:val="28"/>
        </w:rPr>
      </w:pPr>
      <w:bookmarkStart w:id="204" w:name="_Hlk187677838"/>
      <w:bookmarkEnd w:id="203"/>
      <w:r w:rsidRPr="00DE00F3">
        <w:rPr>
          <w:rFonts w:ascii="Times New Roman" w:eastAsia="Calibri" w:hAnsi="Times New Roman" w:cs="Times New Roman"/>
          <w:sz w:val="28"/>
          <w:szCs w:val="28"/>
        </w:rPr>
        <w:t>Региональный проект исполнен в полном объеме.</w:t>
      </w:r>
    </w:p>
    <w:bookmarkEnd w:id="204"/>
    <w:p w14:paraId="67B6810D" w14:textId="77777777" w:rsidR="0088362D" w:rsidRPr="00DE00F3" w:rsidRDefault="0088362D" w:rsidP="00DE00F3">
      <w:pPr>
        <w:spacing w:after="0" w:line="240" w:lineRule="auto"/>
        <w:rPr>
          <w:rFonts w:ascii="Times New Roman" w:eastAsia="Times New Roman" w:hAnsi="Times New Roman" w:cs="Times New Roman"/>
          <w:sz w:val="28"/>
          <w:szCs w:val="28"/>
          <w:lang w:eastAsia="ru-RU"/>
        </w:rPr>
      </w:pPr>
    </w:p>
    <w:p w14:paraId="5F81B4E0"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Национальный проект </w:t>
      </w:r>
      <w:bookmarkStart w:id="205" w:name="_Hlk171604727"/>
      <w:r w:rsidRPr="00DE00F3">
        <w:rPr>
          <w:rFonts w:ascii="Times New Roman" w:eastAsia="Times New Roman" w:hAnsi="Times New Roman" w:cs="Times New Roman"/>
          <w:b/>
          <w:sz w:val="28"/>
          <w:szCs w:val="28"/>
          <w:lang w:eastAsia="ru-RU"/>
        </w:rPr>
        <w:t>«Производительность труда»</w:t>
      </w:r>
      <w:bookmarkEnd w:id="205"/>
    </w:p>
    <w:p w14:paraId="0E04EE76" w14:textId="77777777" w:rsidR="0088362D" w:rsidRPr="00DE00F3" w:rsidRDefault="0088362D" w:rsidP="00DE00F3">
      <w:pPr>
        <w:spacing w:after="0" w:line="240" w:lineRule="auto"/>
        <w:ind w:firstLine="709"/>
        <w:jc w:val="center"/>
        <w:rPr>
          <w:rFonts w:ascii="Times New Roman" w:eastAsia="Times New Roman" w:hAnsi="Times New Roman" w:cs="Times New Roman"/>
          <w:bCs/>
          <w:sz w:val="28"/>
          <w:szCs w:val="28"/>
          <w:lang w:eastAsia="ru-RU"/>
        </w:rPr>
      </w:pPr>
    </w:p>
    <w:p w14:paraId="6E3CECB9"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национального проекта «Производительность труда» в Республике Ингушетия реализуются 3 региональных проекта:</w:t>
      </w:r>
    </w:p>
    <w:p w14:paraId="32525677" w14:textId="77777777" w:rsidR="0088362D" w:rsidRPr="00DE00F3" w:rsidRDefault="0088362D" w:rsidP="00DE00F3">
      <w:pPr>
        <w:numPr>
          <w:ilvl w:val="0"/>
          <w:numId w:val="80"/>
        </w:numPr>
        <w:tabs>
          <w:tab w:val="left" w:pos="993"/>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«Адресная поддержка повышения производительности труда на предприятиях».</w:t>
      </w:r>
    </w:p>
    <w:p w14:paraId="1BCBE461"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bookmarkStart w:id="206" w:name="_Hlk167958477"/>
      <w:r w:rsidRPr="00DE00F3">
        <w:rPr>
          <w:rFonts w:ascii="Times New Roman" w:eastAsia="Times New Roman" w:hAnsi="Times New Roman" w:cs="Times New Roman"/>
          <w:sz w:val="28"/>
          <w:szCs w:val="28"/>
          <w:lang w:eastAsia="ru-RU"/>
        </w:rPr>
        <w:t>В рамках регионального проекта финансирование в 2024 году не предусмотрено.</w:t>
      </w:r>
    </w:p>
    <w:p w14:paraId="78052C36"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Установленный на 2024 год целевой показатель достиг запланированного значения: количество предприятий-участников, внедряющих мероприятия национального проекта по федеральным управлением (ФЦК), нарастающим итогом – 2 ед. (при плане – 2 ед., исполнение – 100 %);</w:t>
      </w:r>
    </w:p>
    <w:p w14:paraId="797DFEB0"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Региональный проект исполнен в полном объеме.</w:t>
      </w:r>
    </w:p>
    <w:p w14:paraId="71A09581" w14:textId="77777777" w:rsidR="0088362D" w:rsidRPr="00DE00F3" w:rsidRDefault="0088362D" w:rsidP="00DE00F3">
      <w:pPr>
        <w:numPr>
          <w:ilvl w:val="0"/>
          <w:numId w:val="80"/>
        </w:numPr>
        <w:tabs>
          <w:tab w:val="left" w:pos="993"/>
        </w:tabs>
        <w:spacing w:after="0" w:line="240" w:lineRule="auto"/>
        <w:ind w:left="0" w:firstLine="709"/>
        <w:contextualSpacing/>
        <w:jc w:val="both"/>
        <w:rPr>
          <w:rFonts w:ascii="Times New Roman" w:eastAsia="Calibri" w:hAnsi="Times New Roman" w:cs="Times New Roman"/>
          <w:b/>
          <w:i/>
          <w:sz w:val="28"/>
          <w:szCs w:val="28"/>
        </w:rPr>
      </w:pPr>
      <w:bookmarkStart w:id="207" w:name="_Hlk179450462"/>
      <w:bookmarkEnd w:id="206"/>
      <w:r w:rsidRPr="00DE00F3">
        <w:rPr>
          <w:rFonts w:ascii="Times New Roman" w:eastAsia="Calibri" w:hAnsi="Times New Roman" w:cs="Times New Roman"/>
          <w:b/>
          <w:i/>
          <w:sz w:val="28"/>
          <w:szCs w:val="28"/>
        </w:rPr>
        <w:t>Региональный проект «Системные меры по повышению производительности труда».</w:t>
      </w:r>
    </w:p>
    <w:p w14:paraId="38946189"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Финансирование по проекту не предусмотрено.</w:t>
      </w:r>
    </w:p>
    <w:p w14:paraId="2F6E9F5C"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Запланированный на июль 2024 года региональный этап конкурса «Лучшие практики наставничества в Республике Ингушетия» признан не состоявшимся из-за отсутствия заявок.</w:t>
      </w:r>
    </w:p>
    <w:p w14:paraId="41E4570D"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Целевой показатель на 2024 год достиг установленного значения: количество руководителей, обученных по программе управленческих навыков для повышения производительности труда, с нарастающим итогом – 0,001 тыс. чел. (</w:t>
      </w:r>
      <w:r w:rsidRPr="00DE00F3">
        <w:rPr>
          <w:rFonts w:ascii="Times New Roman" w:eastAsia="Times New Roman" w:hAnsi="Times New Roman" w:cs="Times New Roman"/>
          <w:sz w:val="28"/>
          <w:szCs w:val="28"/>
          <w:lang w:eastAsia="ru-RU"/>
        </w:rPr>
        <w:t>по плану – 0,001 тыс. чел., исполнение – 100 % от планового значения).</w:t>
      </w:r>
    </w:p>
    <w:p w14:paraId="6FEC6443"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Региональный проект исполнен в полном объеме.</w:t>
      </w:r>
    </w:p>
    <w:p w14:paraId="5ACF56AC" w14:textId="77777777" w:rsidR="0088362D" w:rsidRPr="00DE00F3" w:rsidRDefault="0088362D" w:rsidP="00DE00F3">
      <w:pPr>
        <w:numPr>
          <w:ilvl w:val="0"/>
          <w:numId w:val="80"/>
        </w:numPr>
        <w:tabs>
          <w:tab w:val="left" w:pos="993"/>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«Поддержка занятости и повышение эффективности рынка труда для обеспечения роста производительности труда».</w:t>
      </w:r>
    </w:p>
    <w:bookmarkEnd w:id="207"/>
    <w:p w14:paraId="5F3CF9E5" w14:textId="77777777" w:rsidR="0088362D" w:rsidRPr="00DE00F3" w:rsidRDefault="0088362D" w:rsidP="00DE00F3">
      <w:pPr>
        <w:tabs>
          <w:tab w:val="left" w:pos="0"/>
        </w:tabs>
        <w:spacing w:after="0" w:line="240" w:lineRule="auto"/>
        <w:ind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p w14:paraId="414BB83C" w14:textId="224CE134" w:rsidR="0088362D" w:rsidRPr="00DE00F3" w:rsidRDefault="0088362D" w:rsidP="00DE00F3">
      <w:pPr>
        <w:spacing w:after="0" w:line="240" w:lineRule="auto"/>
        <w:jc w:val="both"/>
        <w:rPr>
          <w:rFonts w:ascii="Times New Roman" w:eastAsia="Times New Roman" w:hAnsi="Times New Roman" w:cs="Times New Roman"/>
          <w:sz w:val="28"/>
          <w:szCs w:val="28"/>
          <w:lang w:eastAsia="ru-RU"/>
        </w:rPr>
      </w:pPr>
    </w:p>
    <w:p w14:paraId="7A683F09" w14:textId="77777777" w:rsidR="00E44D6D" w:rsidRPr="00DE00F3" w:rsidRDefault="00E44D6D" w:rsidP="00DE00F3">
      <w:pPr>
        <w:spacing w:after="0" w:line="240" w:lineRule="auto"/>
        <w:jc w:val="both"/>
        <w:rPr>
          <w:rFonts w:ascii="Times New Roman" w:eastAsia="Times New Roman" w:hAnsi="Times New Roman" w:cs="Times New Roman"/>
          <w:sz w:val="28"/>
          <w:szCs w:val="28"/>
          <w:lang w:eastAsia="ru-RU"/>
        </w:rPr>
      </w:pPr>
    </w:p>
    <w:p w14:paraId="10E79ACF" w14:textId="77777777" w:rsidR="0088362D" w:rsidRPr="00DE00F3" w:rsidRDefault="0088362D" w:rsidP="00DE00F3">
      <w:pPr>
        <w:spacing w:after="0" w:line="240" w:lineRule="auto"/>
        <w:contextualSpacing/>
        <w:jc w:val="center"/>
        <w:rPr>
          <w:rFonts w:ascii="Times New Roman" w:eastAsia="Calibri" w:hAnsi="Times New Roman" w:cs="Times New Roman"/>
          <w:b/>
          <w:sz w:val="28"/>
          <w:szCs w:val="28"/>
        </w:rPr>
      </w:pPr>
      <w:bookmarkStart w:id="208" w:name="_Hlk179274670"/>
      <w:r w:rsidRPr="00DE00F3">
        <w:rPr>
          <w:rFonts w:ascii="Times New Roman" w:eastAsia="Calibri" w:hAnsi="Times New Roman" w:cs="Times New Roman"/>
          <w:b/>
          <w:sz w:val="28"/>
          <w:szCs w:val="28"/>
        </w:rPr>
        <w:t>Национальный проект «Цифровая экономика»</w:t>
      </w:r>
    </w:p>
    <w:p w14:paraId="202AB5D7" w14:textId="77777777" w:rsidR="0088362D" w:rsidRPr="00DE00F3" w:rsidRDefault="0088362D" w:rsidP="00DE00F3">
      <w:pPr>
        <w:spacing w:after="0" w:line="240" w:lineRule="auto"/>
        <w:contextualSpacing/>
        <w:jc w:val="center"/>
        <w:rPr>
          <w:rFonts w:ascii="Times New Roman" w:eastAsia="Calibri" w:hAnsi="Times New Roman" w:cs="Times New Roman"/>
          <w:b/>
          <w:sz w:val="28"/>
          <w:szCs w:val="28"/>
        </w:rPr>
      </w:pPr>
    </w:p>
    <w:p w14:paraId="218ECD41" w14:textId="54F611D8"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национального проекта «Цифровая экономика» в Республике Ингушетия реализуются 5 региональных проект</w:t>
      </w:r>
      <w:r w:rsidR="0074434B">
        <w:rPr>
          <w:rFonts w:ascii="Times New Roman" w:eastAsia="Times New Roman" w:hAnsi="Times New Roman" w:cs="Times New Roman"/>
          <w:sz w:val="28"/>
          <w:szCs w:val="28"/>
          <w:lang w:eastAsia="ru-RU"/>
        </w:rPr>
        <w:t>ов:</w:t>
      </w:r>
    </w:p>
    <w:p w14:paraId="7E64E969" w14:textId="77777777" w:rsidR="0088362D" w:rsidRPr="00DE00F3" w:rsidRDefault="0088362D" w:rsidP="00DE00F3">
      <w:pPr>
        <w:numPr>
          <w:ilvl w:val="0"/>
          <w:numId w:val="87"/>
        </w:numPr>
        <w:tabs>
          <w:tab w:val="left" w:pos="1134"/>
        </w:tabs>
        <w:spacing w:after="0" w:line="240" w:lineRule="auto"/>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«Информационная инфраструктура».</w:t>
      </w:r>
    </w:p>
    <w:p w14:paraId="005B6732"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bookmarkStart w:id="209" w:name="_Hlk187672851"/>
      <w:r w:rsidRPr="00DE00F3">
        <w:rPr>
          <w:rFonts w:ascii="Times New Roman" w:eastAsia="Times New Roman" w:hAnsi="Times New Roman" w:cs="Times New Roman"/>
          <w:sz w:val="28"/>
          <w:szCs w:val="28"/>
          <w:lang w:eastAsia="ru-RU"/>
        </w:rPr>
        <w:t>В 2024 году финансирование регионального проекта не предусмотрено.</w:t>
      </w:r>
    </w:p>
    <w:p w14:paraId="4D929AFE"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Целевой показатель достиг установленных значений: доля социально значимых объектов, имеющих широкополосный доступ к информационно телекоммуникационной сети «Интернет» в соответствии с утвержденными требованиями - 100 % (при плане – 100 %, показатель исполнение – 100 %).</w:t>
      </w:r>
    </w:p>
    <w:p w14:paraId="0C50D41A"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bookmarkStart w:id="210" w:name="_Hlk187681668"/>
      <w:bookmarkEnd w:id="209"/>
      <w:r w:rsidRPr="00DE00F3">
        <w:rPr>
          <w:rFonts w:ascii="Times New Roman" w:eastAsia="Times New Roman" w:hAnsi="Times New Roman" w:cs="Times New Roman"/>
          <w:sz w:val="28"/>
          <w:szCs w:val="28"/>
          <w:lang w:eastAsia="ru-RU"/>
        </w:rPr>
        <w:t>Региональный проект исполнен в полном объеме.</w:t>
      </w:r>
    </w:p>
    <w:bookmarkEnd w:id="210"/>
    <w:p w14:paraId="13E5926F" w14:textId="77777777" w:rsidR="0088362D" w:rsidRPr="00DE00F3" w:rsidRDefault="0088362D" w:rsidP="00DE00F3">
      <w:pPr>
        <w:numPr>
          <w:ilvl w:val="0"/>
          <w:numId w:val="87"/>
        </w:numPr>
        <w:tabs>
          <w:tab w:val="left" w:pos="1134"/>
        </w:tabs>
        <w:spacing w:after="0" w:line="240" w:lineRule="auto"/>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«Кадры для цифровой экономики».</w:t>
      </w:r>
    </w:p>
    <w:p w14:paraId="692F6D82"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bookmarkStart w:id="211" w:name="_Hlk179453668"/>
      <w:r w:rsidRPr="00DE00F3">
        <w:rPr>
          <w:rFonts w:ascii="Times New Roman" w:eastAsia="Times New Roman"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p w14:paraId="5B89157A" w14:textId="77777777" w:rsidR="0088362D" w:rsidRPr="00DE00F3" w:rsidRDefault="0088362D" w:rsidP="00DE00F3">
      <w:pPr>
        <w:numPr>
          <w:ilvl w:val="0"/>
          <w:numId w:val="87"/>
        </w:numPr>
        <w:tabs>
          <w:tab w:val="left" w:pos="1134"/>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«Цифровое государственное управление».</w:t>
      </w:r>
    </w:p>
    <w:bookmarkEnd w:id="211"/>
    <w:p w14:paraId="3509CFD3"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финансирование регионального проекта не предусмотрено.</w:t>
      </w:r>
    </w:p>
    <w:p w14:paraId="547697B6"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Установленные проектом целевые показатели по итогам 2024 года достигли следующих значений:</w:t>
      </w:r>
    </w:p>
    <w:p w14:paraId="64A6F496"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уровень удовлетворенности качеством предоставления массовых социально значимых государственных и муниципальных услуг в электронном виде с использованием Единого портала государственных и муниципальных услуг (ЕПГУ) – 4,5 балл (при плане – 4,4 балл, исполнение – 102,7 % от планового значения);</w:t>
      </w:r>
    </w:p>
    <w:p w14:paraId="740205AA"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доля массовых социально значимых государственных и муниципальных услуг в электронном виде, предоставляемых с использованием ЕПГУ, от общего количества таких услуг, предоставляемых в электронном виде – 99,9 % (при плане – 95 %, исполнение – 105,1 %);</w:t>
      </w:r>
    </w:p>
    <w:p w14:paraId="0CA04F89"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доля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 62,0 % (при плане – 50,0 %, исполнение – 124,0 % планового показателя);</w:t>
      </w:r>
    </w:p>
    <w:p w14:paraId="7D17E926"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количество государственных услуг, предоставляемых органами государственной власти в реестровой модели и/или в проактивном режиме с предоставлением результата в электронном виде на ЕПГУ – 89 (при плане – 85, исполнение – 104,7 %);</w:t>
      </w:r>
    </w:p>
    <w:p w14:paraId="1958415B"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доля расходов на закупки и/или аренду отечественного программного обеспечения и платформ от общих расходов на закупку или аренду программного обеспечения – 95,0 % (</w:t>
      </w:r>
      <w:bookmarkStart w:id="212" w:name="_Hlk179446975"/>
      <w:r w:rsidRPr="00DE00F3">
        <w:rPr>
          <w:rFonts w:ascii="Times New Roman" w:eastAsia="Calibri" w:hAnsi="Times New Roman" w:cs="Times New Roman"/>
          <w:sz w:val="28"/>
          <w:szCs w:val="28"/>
          <w:lang w:eastAsia="ru-RU"/>
        </w:rPr>
        <w:t>при плане – 95,0 %, исполнение – 100 %</w:t>
      </w:r>
      <w:bookmarkEnd w:id="212"/>
      <w:r w:rsidRPr="00DE00F3">
        <w:rPr>
          <w:rFonts w:ascii="Times New Roman" w:eastAsia="Calibri" w:hAnsi="Times New Roman" w:cs="Times New Roman"/>
          <w:sz w:val="28"/>
          <w:szCs w:val="28"/>
          <w:lang w:eastAsia="ru-RU"/>
        </w:rPr>
        <w:t>);</w:t>
      </w:r>
    </w:p>
    <w:p w14:paraId="69CFFEEC"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количество видов сведений, предоставляемых в режиме онлайн органами государственной власти в рамках межведомственного взаимодействия при предоставлении государственных услуг и исполнения функций, в том числе коммерческих организаций в соответствии с законодательством – 4 (при плане – 4, исполнение – 100 %);</w:t>
      </w:r>
    </w:p>
    <w:p w14:paraId="6B738CC8"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количество реализованных на базе единой платформы сервисов обеспечения функций органов государственной власти и органов местного самоуправления, в том числе типовых функций – 89 шт. (при плане – 85 шт., исполнение 104,7 %);</w:t>
      </w:r>
    </w:p>
    <w:p w14:paraId="4AECC7D2" w14:textId="77777777" w:rsidR="0088362D" w:rsidRPr="00DE00F3" w:rsidRDefault="0088362D" w:rsidP="00DE00F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доля зарегистрированных пользователей ЕПГУ, использующих сервисы ЕПГУ в текущем году в целях получения государственных и муниципальных услуг в электронном виде, от общего числа зарегистрированных пользователей ЕПГУ – 65,0 % (при плане </w:t>
      </w:r>
      <w:bookmarkStart w:id="213" w:name="_Hlk179448290"/>
      <w:r w:rsidRPr="00DE00F3">
        <w:rPr>
          <w:rFonts w:ascii="Times New Roman" w:eastAsia="Calibri" w:hAnsi="Times New Roman" w:cs="Times New Roman"/>
          <w:sz w:val="28"/>
          <w:szCs w:val="28"/>
          <w:lang w:eastAsia="ru-RU"/>
        </w:rPr>
        <w:t>–</w:t>
      </w:r>
      <w:bookmarkEnd w:id="213"/>
      <w:r w:rsidRPr="00DE00F3">
        <w:rPr>
          <w:rFonts w:ascii="Times New Roman" w:eastAsia="Calibri" w:hAnsi="Times New Roman" w:cs="Times New Roman"/>
          <w:sz w:val="28"/>
          <w:szCs w:val="28"/>
          <w:lang w:eastAsia="ru-RU"/>
        </w:rPr>
        <w:t xml:space="preserve"> 60,0 %, исполнение – 108,3 % от планового значения).</w:t>
      </w:r>
    </w:p>
    <w:p w14:paraId="78BAA42B" w14:textId="77777777" w:rsidR="0088362D" w:rsidRPr="00DE00F3" w:rsidRDefault="0088362D" w:rsidP="00DE00F3">
      <w:pPr>
        <w:tabs>
          <w:tab w:val="left" w:pos="993"/>
        </w:tabs>
        <w:spacing w:after="0" w:line="240" w:lineRule="auto"/>
        <w:ind w:left="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Региональный проект исполнен в полном объеме.</w:t>
      </w:r>
    </w:p>
    <w:p w14:paraId="2B390081" w14:textId="77777777" w:rsidR="0088362D" w:rsidRPr="00DE00F3" w:rsidRDefault="0088362D" w:rsidP="00DE00F3">
      <w:pPr>
        <w:numPr>
          <w:ilvl w:val="0"/>
          <w:numId w:val="87"/>
        </w:numPr>
        <w:tabs>
          <w:tab w:val="left" w:pos="1134"/>
        </w:tabs>
        <w:spacing w:after="0" w:line="240" w:lineRule="auto"/>
        <w:contextualSpacing/>
        <w:jc w:val="both"/>
        <w:rPr>
          <w:rFonts w:ascii="Times New Roman" w:eastAsia="Calibri" w:hAnsi="Times New Roman" w:cs="Times New Roman"/>
          <w:b/>
          <w:i/>
          <w:sz w:val="28"/>
          <w:szCs w:val="28"/>
        </w:rPr>
      </w:pPr>
      <w:bookmarkStart w:id="214" w:name="_Hlk179453718"/>
      <w:r w:rsidRPr="00DE00F3">
        <w:rPr>
          <w:rFonts w:ascii="Times New Roman" w:eastAsia="Calibri" w:hAnsi="Times New Roman" w:cs="Times New Roman"/>
          <w:b/>
          <w:i/>
          <w:sz w:val="28"/>
          <w:szCs w:val="28"/>
        </w:rPr>
        <w:t>Региональный проект «Информационная безопасность».</w:t>
      </w:r>
    </w:p>
    <w:p w14:paraId="44D52A82"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bookmarkStart w:id="215" w:name="_Hlk179453773"/>
      <w:bookmarkEnd w:id="214"/>
      <w:r w:rsidRPr="00DE00F3">
        <w:rPr>
          <w:rFonts w:ascii="Times New Roman" w:eastAsia="Times New Roman"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bookmarkEnd w:id="215"/>
    <w:p w14:paraId="40CC884E" w14:textId="77777777" w:rsidR="0088362D" w:rsidRPr="00DE00F3" w:rsidRDefault="0088362D" w:rsidP="00DE00F3">
      <w:pPr>
        <w:numPr>
          <w:ilvl w:val="0"/>
          <w:numId w:val="87"/>
        </w:numPr>
        <w:tabs>
          <w:tab w:val="left" w:pos="1134"/>
        </w:tabs>
        <w:spacing w:after="0" w:line="240" w:lineRule="auto"/>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«Цифровые технологии».</w:t>
      </w:r>
    </w:p>
    <w:p w14:paraId="0195F254"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bookmarkStart w:id="216" w:name="_Hlk187765085"/>
      <w:r w:rsidRPr="00DE00F3">
        <w:rPr>
          <w:rFonts w:ascii="Times New Roman" w:eastAsia="Times New Roman"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bookmarkEnd w:id="208"/>
    </w:p>
    <w:bookmarkEnd w:id="216"/>
    <w:p w14:paraId="707E39C2" w14:textId="77777777" w:rsidR="0088362D" w:rsidRPr="00DE00F3" w:rsidRDefault="0088362D" w:rsidP="00DE00F3">
      <w:pPr>
        <w:tabs>
          <w:tab w:val="left" w:pos="1134"/>
        </w:tabs>
        <w:spacing w:after="0" w:line="240" w:lineRule="auto"/>
        <w:jc w:val="both"/>
        <w:rPr>
          <w:rFonts w:ascii="Times New Roman" w:eastAsia="Times New Roman" w:hAnsi="Times New Roman" w:cs="Times New Roman"/>
          <w:bCs/>
          <w:iCs/>
          <w:sz w:val="28"/>
          <w:szCs w:val="28"/>
          <w:lang w:eastAsia="ru-RU"/>
        </w:rPr>
      </w:pPr>
    </w:p>
    <w:p w14:paraId="357ABEFD" w14:textId="77777777" w:rsidR="0088362D" w:rsidRPr="00DE00F3" w:rsidRDefault="0088362D" w:rsidP="00DE00F3">
      <w:pPr>
        <w:spacing w:after="0" w:line="240" w:lineRule="auto"/>
        <w:ind w:left="-284" w:firstLine="709"/>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Национальный проект «Экология»</w:t>
      </w:r>
    </w:p>
    <w:p w14:paraId="40FDCA80" w14:textId="77777777" w:rsidR="0088362D" w:rsidRPr="00DE00F3" w:rsidRDefault="0088362D" w:rsidP="00DE00F3">
      <w:pPr>
        <w:spacing w:after="0" w:line="240" w:lineRule="auto"/>
        <w:ind w:left="-284" w:firstLine="709"/>
        <w:jc w:val="center"/>
        <w:rPr>
          <w:rFonts w:ascii="Times New Roman" w:eastAsia="Times New Roman" w:hAnsi="Times New Roman" w:cs="Times New Roman"/>
          <w:sz w:val="28"/>
          <w:szCs w:val="28"/>
          <w:lang w:eastAsia="ru-RU"/>
        </w:rPr>
      </w:pPr>
    </w:p>
    <w:p w14:paraId="634E5B20"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национального проекта «Экология» в Республике Ингушетия реализуются 4 региональных проекта:</w:t>
      </w:r>
    </w:p>
    <w:p w14:paraId="500AD788" w14:textId="77777777" w:rsidR="0088362D" w:rsidRPr="00DE00F3" w:rsidRDefault="0088362D" w:rsidP="00DE00F3">
      <w:pPr>
        <w:numPr>
          <w:ilvl w:val="0"/>
          <w:numId w:val="84"/>
        </w:numPr>
        <w:tabs>
          <w:tab w:val="left" w:pos="993"/>
        </w:tabs>
        <w:spacing w:after="0" w:line="240" w:lineRule="auto"/>
        <w:ind w:left="0" w:firstLine="709"/>
        <w:jc w:val="both"/>
        <w:rPr>
          <w:rFonts w:ascii="Times New Roman" w:eastAsia="Calibri" w:hAnsi="Times New Roman" w:cs="Times New Roman"/>
          <w:b/>
          <w:bCs/>
          <w:i/>
          <w:iCs/>
          <w:sz w:val="28"/>
          <w:szCs w:val="28"/>
        </w:rPr>
      </w:pPr>
      <w:r w:rsidRPr="00DE00F3">
        <w:rPr>
          <w:rFonts w:ascii="Times New Roman" w:eastAsia="Calibri" w:hAnsi="Times New Roman" w:cs="Times New Roman"/>
          <w:b/>
          <w:i/>
          <w:iCs/>
          <w:sz w:val="28"/>
          <w:szCs w:val="28"/>
        </w:rPr>
        <w:t xml:space="preserve">Региональный проект </w:t>
      </w:r>
      <w:r w:rsidRPr="00DE00F3">
        <w:rPr>
          <w:rFonts w:ascii="Times New Roman" w:eastAsia="Calibri" w:hAnsi="Times New Roman" w:cs="Times New Roman"/>
          <w:b/>
          <w:bCs/>
          <w:i/>
          <w:iCs/>
          <w:sz w:val="28"/>
          <w:szCs w:val="28"/>
        </w:rPr>
        <w:t>«Сохранение уникальных водных объектов».</w:t>
      </w:r>
    </w:p>
    <w:p w14:paraId="4AFB4E61"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По информации Министерства природных ресурсов и экологии Республики Ингушетия, общий объем бюджетных средств из федерального бюджета, предусмотренный на реализацию проекта в 2024 году, составляет 48 507,5 тыс. руб.</w:t>
      </w:r>
      <w:r w:rsidRPr="00DE00F3">
        <w:rPr>
          <w:rFonts w:ascii="Times New Roman" w:eastAsia="Calibri" w:hAnsi="Times New Roman" w:cs="Times New Roman"/>
          <w:sz w:val="28"/>
          <w:szCs w:val="28"/>
        </w:rPr>
        <w:t xml:space="preserve"> </w:t>
      </w:r>
      <w:bookmarkStart w:id="217" w:name="_Hlk187828728"/>
      <w:r w:rsidRPr="00DE00F3">
        <w:rPr>
          <w:rFonts w:ascii="Times New Roman" w:eastAsia="Calibri" w:hAnsi="Times New Roman" w:cs="Times New Roman"/>
          <w:sz w:val="28"/>
          <w:szCs w:val="28"/>
        </w:rPr>
        <w:t xml:space="preserve">По состоянию на 1 января 2025 года </w:t>
      </w:r>
      <w:bookmarkStart w:id="218" w:name="_Hlk179375949"/>
      <w:r w:rsidRPr="00DE00F3">
        <w:rPr>
          <w:rFonts w:ascii="Times New Roman" w:eastAsia="Calibri" w:hAnsi="Times New Roman" w:cs="Times New Roman"/>
          <w:sz w:val="28"/>
          <w:szCs w:val="28"/>
        </w:rPr>
        <w:t>фактическое финансирование и кассовое исполнение осуществлено в полном объеме</w:t>
      </w:r>
      <w:bookmarkEnd w:id="218"/>
      <w:r w:rsidRPr="00DE00F3">
        <w:rPr>
          <w:rFonts w:ascii="Times New Roman" w:eastAsia="Calibri" w:hAnsi="Times New Roman" w:cs="Times New Roman"/>
          <w:sz w:val="28"/>
          <w:szCs w:val="28"/>
        </w:rPr>
        <w:t>.</w:t>
      </w:r>
    </w:p>
    <w:bookmarkEnd w:id="217"/>
    <w:p w14:paraId="25FAAE24"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 отчетный период целевые показатели достигли следующих значений:</w:t>
      </w:r>
    </w:p>
    <w:p w14:paraId="1CF758D2" w14:textId="1FD91BED" w:rsidR="0088362D" w:rsidRPr="00DE00F3" w:rsidRDefault="0088362D" w:rsidP="00DE00F3">
      <w:pPr>
        <w:pStyle w:val="a8"/>
        <w:numPr>
          <w:ilvl w:val="0"/>
          <w:numId w:val="160"/>
        </w:numPr>
        <w:tabs>
          <w:tab w:val="left" w:pos="851"/>
        </w:tabs>
        <w:ind w:left="0" w:firstLine="714"/>
        <w:jc w:val="both"/>
        <w:rPr>
          <w:sz w:val="28"/>
          <w:szCs w:val="28"/>
        </w:rPr>
      </w:pPr>
      <w:r w:rsidRPr="00DE00F3">
        <w:rPr>
          <w:sz w:val="28"/>
          <w:szCs w:val="28"/>
        </w:rPr>
        <w:t xml:space="preserve">количество населения, улучшившего экологические условия проживания вблизи водных объектов, нарастающим итогом, – 0,0237 млн. человек или </w:t>
      </w:r>
      <w:r w:rsidRPr="00DE00F3">
        <w:rPr>
          <w:rFonts w:eastAsia="Calibri"/>
          <w:sz w:val="28"/>
          <w:szCs w:val="28"/>
        </w:rPr>
        <w:t xml:space="preserve">137,8% </w:t>
      </w:r>
      <w:r w:rsidRPr="00DE00F3">
        <w:rPr>
          <w:sz w:val="28"/>
          <w:szCs w:val="28"/>
        </w:rPr>
        <w:t>от запланированного на 2024 год значения;</w:t>
      </w:r>
    </w:p>
    <w:p w14:paraId="58173D8A" w14:textId="67111C73" w:rsidR="0088362D" w:rsidRPr="00DE00F3" w:rsidRDefault="0088362D" w:rsidP="00DE00F3">
      <w:pPr>
        <w:pStyle w:val="a8"/>
        <w:numPr>
          <w:ilvl w:val="0"/>
          <w:numId w:val="160"/>
        </w:numPr>
        <w:tabs>
          <w:tab w:val="left" w:pos="851"/>
        </w:tabs>
        <w:ind w:left="0" w:firstLine="714"/>
        <w:jc w:val="both"/>
        <w:rPr>
          <w:sz w:val="28"/>
          <w:szCs w:val="28"/>
        </w:rPr>
      </w:pPr>
      <w:r w:rsidRPr="00DE00F3">
        <w:rPr>
          <w:sz w:val="28"/>
          <w:szCs w:val="28"/>
        </w:rPr>
        <w:t>протяженность расчищенных участков русел рек – 4,65 км или 113,7 % от запланированного значения.</w:t>
      </w:r>
    </w:p>
    <w:p w14:paraId="0EA0BB64" w14:textId="77777777" w:rsidR="0088362D" w:rsidRPr="00DE00F3" w:rsidRDefault="0088362D" w:rsidP="00DE00F3">
      <w:pPr>
        <w:tabs>
          <w:tab w:val="left" w:pos="993"/>
        </w:tabs>
        <w:spacing w:after="0" w:line="240" w:lineRule="auto"/>
        <w:ind w:left="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Региональный проект исполнен в полном объеме.</w:t>
      </w:r>
    </w:p>
    <w:p w14:paraId="4741A027" w14:textId="77777777" w:rsidR="0088362D" w:rsidRPr="00DE00F3" w:rsidRDefault="0088362D" w:rsidP="00DE00F3">
      <w:pPr>
        <w:numPr>
          <w:ilvl w:val="0"/>
          <w:numId w:val="84"/>
        </w:numPr>
        <w:tabs>
          <w:tab w:val="left" w:pos="993"/>
        </w:tabs>
        <w:spacing w:after="0" w:line="240" w:lineRule="auto"/>
        <w:jc w:val="both"/>
        <w:rPr>
          <w:rFonts w:ascii="Times New Roman" w:eastAsia="Calibri" w:hAnsi="Times New Roman" w:cs="Times New Roman"/>
          <w:b/>
          <w:bCs/>
          <w:i/>
          <w:iCs/>
          <w:sz w:val="28"/>
          <w:szCs w:val="28"/>
        </w:rPr>
      </w:pPr>
      <w:r w:rsidRPr="00DE00F3">
        <w:rPr>
          <w:rFonts w:ascii="Times New Roman" w:eastAsia="Calibri" w:hAnsi="Times New Roman" w:cs="Times New Roman"/>
          <w:b/>
          <w:i/>
          <w:iCs/>
          <w:sz w:val="28"/>
          <w:szCs w:val="28"/>
        </w:rPr>
        <w:t xml:space="preserve">Региональный проект </w:t>
      </w:r>
      <w:r w:rsidRPr="00DE00F3">
        <w:rPr>
          <w:rFonts w:ascii="Times New Roman" w:eastAsia="Calibri" w:hAnsi="Times New Roman" w:cs="Times New Roman"/>
          <w:b/>
          <w:bCs/>
          <w:i/>
          <w:iCs/>
          <w:sz w:val="28"/>
          <w:szCs w:val="28"/>
        </w:rPr>
        <w:t>«Сохранение лесов».</w:t>
      </w:r>
    </w:p>
    <w:p w14:paraId="3BA9D42E"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Общий объем бюджетных средств из федерального бюджета, предусмотренный на реализацию проекта в 2024 году, составляет 10 399,6 тыс. руб. </w:t>
      </w:r>
      <w:r w:rsidRPr="00DE00F3">
        <w:rPr>
          <w:rFonts w:ascii="Times New Roman" w:eastAsia="Calibri" w:hAnsi="Times New Roman" w:cs="Times New Roman"/>
          <w:sz w:val="28"/>
          <w:szCs w:val="28"/>
        </w:rPr>
        <w:t>По состоянию на 1 января 2025 года фактическое финансирование и кассовое исполнение осуществлено в полном объеме.</w:t>
      </w:r>
    </w:p>
    <w:p w14:paraId="7D3DC4A5"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Установленный на 2024 год целевой показатель «Отношение площади лесовосстановления и лесоразведения к площади вырубленных и погибших лесных насаждений» в отчетном периоде достиг значения 100% (при плане – 100%, показатель исполнен).</w:t>
      </w:r>
    </w:p>
    <w:p w14:paraId="221BD466" w14:textId="7F17684D" w:rsidR="00E44D6D" w:rsidRPr="00DE00F3" w:rsidRDefault="0088362D" w:rsidP="0074434B">
      <w:pPr>
        <w:tabs>
          <w:tab w:val="left" w:pos="993"/>
        </w:tabs>
        <w:spacing w:after="0" w:line="240" w:lineRule="auto"/>
        <w:ind w:left="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Региональный проект исполнен в полном объеме.</w:t>
      </w:r>
    </w:p>
    <w:p w14:paraId="3BDAFBAB" w14:textId="77777777" w:rsidR="0088362D" w:rsidRPr="00DE00F3" w:rsidRDefault="0088362D" w:rsidP="00DE00F3">
      <w:pPr>
        <w:numPr>
          <w:ilvl w:val="0"/>
          <w:numId w:val="84"/>
        </w:numPr>
        <w:tabs>
          <w:tab w:val="left" w:pos="993"/>
        </w:tabs>
        <w:spacing w:after="0" w:line="240" w:lineRule="auto"/>
        <w:jc w:val="both"/>
        <w:rPr>
          <w:rFonts w:ascii="Times New Roman" w:eastAsia="Calibri" w:hAnsi="Times New Roman" w:cs="Times New Roman"/>
          <w:b/>
          <w:bCs/>
          <w:i/>
          <w:iCs/>
          <w:sz w:val="28"/>
          <w:szCs w:val="28"/>
        </w:rPr>
      </w:pPr>
      <w:r w:rsidRPr="00DE00F3">
        <w:rPr>
          <w:rFonts w:ascii="Times New Roman" w:eastAsia="Calibri" w:hAnsi="Times New Roman" w:cs="Times New Roman"/>
          <w:b/>
          <w:i/>
          <w:iCs/>
          <w:sz w:val="28"/>
          <w:szCs w:val="28"/>
        </w:rPr>
        <w:t xml:space="preserve">Региональный проект </w:t>
      </w:r>
      <w:r w:rsidRPr="00DE00F3">
        <w:rPr>
          <w:rFonts w:ascii="Times New Roman" w:eastAsia="Calibri" w:hAnsi="Times New Roman" w:cs="Times New Roman"/>
          <w:b/>
          <w:bCs/>
          <w:i/>
          <w:iCs/>
          <w:sz w:val="28"/>
          <w:szCs w:val="28"/>
        </w:rPr>
        <w:t>«Чистая страна».</w:t>
      </w:r>
    </w:p>
    <w:p w14:paraId="5AF5B5C6" w14:textId="40095433" w:rsidR="0088362D"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p w14:paraId="40EFF6AE" w14:textId="50D735FF" w:rsidR="0074434B" w:rsidRDefault="0074434B" w:rsidP="00DE00F3">
      <w:pPr>
        <w:spacing w:after="0" w:line="240" w:lineRule="auto"/>
        <w:ind w:firstLine="708"/>
        <w:jc w:val="both"/>
        <w:rPr>
          <w:rFonts w:ascii="Times New Roman" w:eastAsia="Times New Roman" w:hAnsi="Times New Roman" w:cs="Times New Roman"/>
          <w:sz w:val="28"/>
          <w:szCs w:val="28"/>
          <w:lang w:eastAsia="ru-RU"/>
        </w:rPr>
      </w:pPr>
    </w:p>
    <w:p w14:paraId="6B3F47BC" w14:textId="77777777" w:rsidR="0074434B" w:rsidRPr="00DE00F3" w:rsidRDefault="0074434B" w:rsidP="00DE00F3">
      <w:pPr>
        <w:spacing w:after="0" w:line="240" w:lineRule="auto"/>
        <w:ind w:firstLine="708"/>
        <w:jc w:val="both"/>
        <w:rPr>
          <w:rFonts w:ascii="Times New Roman" w:eastAsia="Times New Roman" w:hAnsi="Times New Roman" w:cs="Times New Roman"/>
          <w:sz w:val="28"/>
          <w:szCs w:val="28"/>
          <w:lang w:eastAsia="ru-RU"/>
        </w:rPr>
      </w:pPr>
    </w:p>
    <w:p w14:paraId="1F4B40ED" w14:textId="77777777" w:rsidR="0088362D" w:rsidRPr="00DE00F3" w:rsidRDefault="0088362D" w:rsidP="00DE00F3">
      <w:pPr>
        <w:numPr>
          <w:ilvl w:val="0"/>
          <w:numId w:val="84"/>
        </w:numPr>
        <w:tabs>
          <w:tab w:val="left" w:pos="993"/>
        </w:tabs>
        <w:spacing w:after="0" w:line="240" w:lineRule="auto"/>
        <w:ind w:left="0" w:firstLine="709"/>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 xml:space="preserve">Региональный проект </w:t>
      </w:r>
      <w:r w:rsidRPr="00DE00F3">
        <w:rPr>
          <w:rFonts w:ascii="Times New Roman" w:eastAsia="Calibri" w:hAnsi="Times New Roman" w:cs="Times New Roman"/>
          <w:b/>
          <w:bCs/>
          <w:i/>
          <w:iCs/>
          <w:sz w:val="28"/>
          <w:szCs w:val="28"/>
        </w:rPr>
        <w:t>«Комплексная система обращения с твердыми коммунальными отходами».</w:t>
      </w:r>
    </w:p>
    <w:p w14:paraId="25068F54"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финансирование регионального проекта не предусматривается. Установленные на текущий год 5 целевых показателей достигли своих плановых значений.</w:t>
      </w:r>
    </w:p>
    <w:p w14:paraId="07B54B15" w14:textId="77777777" w:rsidR="0088362D" w:rsidRPr="00DE00F3" w:rsidRDefault="0088362D" w:rsidP="00DE00F3">
      <w:pPr>
        <w:tabs>
          <w:tab w:val="left" w:pos="993"/>
        </w:tabs>
        <w:spacing w:after="0" w:line="240" w:lineRule="auto"/>
        <w:ind w:left="709"/>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Региональный проект исполнен в полном объеме.</w:t>
      </w:r>
    </w:p>
    <w:p w14:paraId="510E15A2" w14:textId="77777777" w:rsidR="0088362D" w:rsidRPr="00DE00F3" w:rsidRDefault="0088362D" w:rsidP="00DE00F3">
      <w:pPr>
        <w:spacing w:after="0" w:line="240" w:lineRule="auto"/>
        <w:rPr>
          <w:rFonts w:ascii="Times New Roman" w:eastAsia="Times New Roman" w:hAnsi="Times New Roman" w:cs="Times New Roman"/>
          <w:sz w:val="28"/>
          <w:szCs w:val="28"/>
          <w:lang w:eastAsia="ru-RU"/>
        </w:rPr>
      </w:pPr>
    </w:p>
    <w:p w14:paraId="2460B9C0" w14:textId="77777777" w:rsidR="0088362D" w:rsidRPr="00DE00F3" w:rsidRDefault="0088362D" w:rsidP="00DE00F3">
      <w:pPr>
        <w:spacing w:after="0" w:line="240" w:lineRule="auto"/>
        <w:contextualSpacing/>
        <w:jc w:val="center"/>
        <w:rPr>
          <w:rFonts w:ascii="Times New Roman" w:eastAsia="Calibri" w:hAnsi="Times New Roman" w:cs="Times New Roman"/>
          <w:b/>
          <w:sz w:val="28"/>
          <w:szCs w:val="28"/>
        </w:rPr>
      </w:pPr>
      <w:bookmarkStart w:id="219" w:name="_Hlk179449857"/>
      <w:r w:rsidRPr="00DE00F3">
        <w:rPr>
          <w:rFonts w:ascii="Times New Roman" w:eastAsia="Calibri" w:hAnsi="Times New Roman" w:cs="Times New Roman"/>
          <w:b/>
          <w:sz w:val="28"/>
          <w:szCs w:val="28"/>
        </w:rPr>
        <w:t>Национальный проект</w:t>
      </w:r>
    </w:p>
    <w:p w14:paraId="2DC2C2AF" w14:textId="77777777" w:rsidR="0088362D" w:rsidRPr="00DE00F3" w:rsidRDefault="0088362D" w:rsidP="00DE00F3">
      <w:pPr>
        <w:spacing w:after="0" w:line="240" w:lineRule="auto"/>
        <w:contextualSpacing/>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«Безопасные и качественные автомобильные дороги»</w:t>
      </w:r>
    </w:p>
    <w:p w14:paraId="23B37570" w14:textId="77777777" w:rsidR="0088362D" w:rsidRPr="00DE00F3" w:rsidRDefault="0088362D" w:rsidP="00DE00F3">
      <w:pPr>
        <w:spacing w:after="0" w:line="240" w:lineRule="auto"/>
        <w:ind w:left="709"/>
        <w:contextualSpacing/>
        <w:jc w:val="both"/>
        <w:rPr>
          <w:rFonts w:ascii="Times New Roman" w:eastAsia="Calibri" w:hAnsi="Times New Roman" w:cs="Times New Roman"/>
          <w:sz w:val="28"/>
          <w:szCs w:val="28"/>
        </w:rPr>
      </w:pPr>
    </w:p>
    <w:p w14:paraId="36AD1691"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национального проекта «Безопасные и качественные автомобильные дороги» в Республике Ингушетия реализуются 3 региональных проекта:</w:t>
      </w:r>
    </w:p>
    <w:p w14:paraId="29477A17" w14:textId="77777777" w:rsidR="0088362D" w:rsidRPr="00DE00F3" w:rsidRDefault="0088362D" w:rsidP="00DE00F3">
      <w:pPr>
        <w:numPr>
          <w:ilvl w:val="0"/>
          <w:numId w:val="5"/>
        </w:numPr>
        <w:spacing w:after="0" w:line="240" w:lineRule="auto"/>
        <w:contextualSpacing/>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Региональный проект «Региональная и местная дорожная сеть».</w:t>
      </w:r>
    </w:p>
    <w:p w14:paraId="36238DC9"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рамках реализации проекта в 2024 году предусмотрено финансирование за счет средств республиканского бюджета в размере </w:t>
      </w:r>
      <w:r w:rsidRPr="00DE00F3">
        <w:rPr>
          <w:rFonts w:ascii="Times New Roman" w:eastAsia="Times New Roman" w:hAnsi="Times New Roman" w:cs="Times New Roman"/>
          <w:bCs/>
          <w:iCs/>
          <w:sz w:val="28"/>
          <w:szCs w:val="28"/>
          <w:lang w:eastAsia="ru-RU"/>
        </w:rPr>
        <w:t xml:space="preserve">676 820,5 </w:t>
      </w:r>
      <w:r w:rsidRPr="00DE00F3">
        <w:rPr>
          <w:rFonts w:ascii="Times New Roman" w:eastAsia="Times New Roman" w:hAnsi="Times New Roman" w:cs="Times New Roman"/>
          <w:sz w:val="28"/>
          <w:szCs w:val="28"/>
          <w:lang w:eastAsia="ru-RU"/>
        </w:rPr>
        <w:t>тыс. руб.</w:t>
      </w:r>
    </w:p>
    <w:p w14:paraId="0D033229"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Финансирование и кассовое исполнение по региональному проекту осуществлено в полном объеме.</w:t>
      </w:r>
    </w:p>
    <w:p w14:paraId="4EA81613" w14:textId="77777777" w:rsidR="0088362D" w:rsidRPr="00DE00F3" w:rsidRDefault="0088362D" w:rsidP="00DE00F3">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Предусмотренные проектом целевые показатели в отчетном периоде достигли установленных значений:</w:t>
      </w:r>
    </w:p>
    <w:p w14:paraId="2163C62C" w14:textId="77777777" w:rsidR="0088362D" w:rsidRPr="00DE00F3" w:rsidRDefault="0088362D" w:rsidP="00DE00F3">
      <w:pPr>
        <w:numPr>
          <w:ilvl w:val="0"/>
          <w:numId w:val="8"/>
        </w:numPr>
        <w:tabs>
          <w:tab w:val="left" w:pos="854"/>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доля дорожной сети городских агломераций, находящихся в нормативном состоянии – 85,4106 % (план – 85,4106 %, исполнение – 100 %);</w:t>
      </w:r>
    </w:p>
    <w:p w14:paraId="0BB655B6" w14:textId="77777777" w:rsidR="0088362D" w:rsidRPr="00DE00F3" w:rsidRDefault="0088362D" w:rsidP="00DE00F3">
      <w:pPr>
        <w:numPr>
          <w:ilvl w:val="0"/>
          <w:numId w:val="3"/>
        </w:numPr>
        <w:tabs>
          <w:tab w:val="left" w:pos="854"/>
          <w:tab w:val="left" w:pos="1134"/>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доля автомобильных дорог регионального и межмуниципального значения, соответствующих нормативным требованиям – 85 % (план – 85 %, исполнение – 100 %);</w:t>
      </w:r>
    </w:p>
    <w:p w14:paraId="6D02E4C8" w14:textId="77777777" w:rsidR="0088362D" w:rsidRPr="00DE00F3" w:rsidRDefault="0088362D" w:rsidP="00DE00F3">
      <w:pPr>
        <w:numPr>
          <w:ilvl w:val="0"/>
          <w:numId w:val="3"/>
        </w:numPr>
        <w:tabs>
          <w:tab w:val="left" w:pos="854"/>
          <w:tab w:val="left" w:pos="1134"/>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доля автомобильных дорог регионального значения, входящих в опорную сеть, соответствующих нормативным требованиям – 85,007 % (план – 85,007 %, исполнение – 100 %);</w:t>
      </w:r>
    </w:p>
    <w:p w14:paraId="230FB94E" w14:textId="77777777" w:rsidR="0088362D" w:rsidRPr="00DE00F3" w:rsidRDefault="0088362D" w:rsidP="00DE00F3">
      <w:pPr>
        <w:numPr>
          <w:ilvl w:val="0"/>
          <w:numId w:val="3"/>
        </w:numPr>
        <w:tabs>
          <w:tab w:val="left" w:pos="854"/>
          <w:tab w:val="left" w:pos="1134"/>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протяженность приведенных в нормативное состояние искусственных сооружений на автомобильных дорогах регионального или межмуниципального и местного значения (накопленным итогом) – 0,1912 тыс. погонных метров (план – 0,1912 тыс. погонных метров исполнение – 100 %);</w:t>
      </w:r>
    </w:p>
    <w:p w14:paraId="2D44A780" w14:textId="77777777" w:rsidR="0088362D" w:rsidRPr="00DE00F3" w:rsidRDefault="0088362D" w:rsidP="00DE00F3">
      <w:pPr>
        <w:numPr>
          <w:ilvl w:val="0"/>
          <w:numId w:val="3"/>
        </w:numPr>
        <w:tabs>
          <w:tab w:val="left" w:pos="854"/>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доля отечественного оборудования (товаров, работ, услуг) в общем объеме закупок – 100 % (план – 100 %, исполнение – 100 % от планового значения).</w:t>
      </w:r>
    </w:p>
    <w:p w14:paraId="3DDA9BE3" w14:textId="77777777" w:rsidR="0088362D" w:rsidRPr="00DE00F3" w:rsidRDefault="0088362D"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Региональный проект исполнен в полном объеме.</w:t>
      </w:r>
    </w:p>
    <w:p w14:paraId="069B2AC3" w14:textId="77777777" w:rsidR="0088362D" w:rsidRPr="00DE00F3" w:rsidRDefault="0088362D" w:rsidP="00DE00F3">
      <w:pPr>
        <w:numPr>
          <w:ilvl w:val="0"/>
          <w:numId w:val="5"/>
        </w:numPr>
        <w:tabs>
          <w:tab w:val="left" w:pos="993"/>
        </w:tabs>
        <w:spacing w:after="0" w:line="240" w:lineRule="auto"/>
        <w:ind w:left="0" w:firstLine="709"/>
        <w:contextualSpacing/>
        <w:jc w:val="both"/>
        <w:rPr>
          <w:rFonts w:ascii="Times New Roman" w:eastAsia="Calibri" w:hAnsi="Times New Roman" w:cs="Times New Roman"/>
          <w:i/>
          <w:iCs/>
          <w:sz w:val="28"/>
          <w:szCs w:val="28"/>
        </w:rPr>
      </w:pPr>
      <w:r w:rsidRPr="00DE00F3">
        <w:rPr>
          <w:rFonts w:ascii="Times New Roman" w:eastAsia="Calibri" w:hAnsi="Times New Roman" w:cs="Times New Roman"/>
          <w:b/>
          <w:i/>
          <w:iCs/>
          <w:sz w:val="28"/>
          <w:szCs w:val="28"/>
        </w:rPr>
        <w:t>Региональный проект «Общесистемные меры развития дорожного хозяйства».</w:t>
      </w:r>
    </w:p>
    <w:p w14:paraId="09C41F69"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Финансирование в рамках регионального проекта не предусмотрено.</w:t>
      </w:r>
    </w:p>
    <w:p w14:paraId="43F5A4D5" w14:textId="77777777" w:rsidR="0088362D" w:rsidRPr="00DE00F3" w:rsidRDefault="0088362D" w:rsidP="00DE00F3">
      <w:pPr>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Установленные проектом целевые показатели по итогам 2024 года достигли следующих значений:</w:t>
      </w:r>
    </w:p>
    <w:p w14:paraId="41C1673B" w14:textId="77777777" w:rsidR="0088362D" w:rsidRPr="00DE00F3" w:rsidRDefault="0088362D" w:rsidP="00DE00F3">
      <w:pPr>
        <w:numPr>
          <w:ilvl w:val="0"/>
          <w:numId w:val="9"/>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доля контрактов на осуществление дорожной деятельности в рамках реализации программы дорожной деятельности, предусматривающих выполнение работ на принципах контракта жизненного цикла, предусматривающих объединение в один, контрактов различных видов дорожных работ – 25 % (по плану – 25 %, исполнение – 100 % от планового значения);</w:t>
      </w:r>
    </w:p>
    <w:p w14:paraId="33A212D5" w14:textId="77777777" w:rsidR="0088362D" w:rsidRPr="00DE00F3" w:rsidRDefault="0088362D" w:rsidP="00DE00F3">
      <w:pPr>
        <w:numPr>
          <w:ilvl w:val="0"/>
          <w:numId w:val="9"/>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доля контрактов на осуществление дорожной деятельности в рамках реализации программы дорожной деятельности, предусматривающих использование новых технологий, материалов и технологических решений повторного применения, % в общем объеме новых государственных контрактов на выполнение работ по капитальному ремонту, ремонту и содержанию автомобильных дорог – 40 % </w:t>
      </w:r>
      <w:bookmarkStart w:id="220" w:name="_Hlk179369080"/>
      <w:r w:rsidRPr="00DE00F3">
        <w:rPr>
          <w:rFonts w:ascii="Times New Roman" w:eastAsia="Times New Roman" w:hAnsi="Times New Roman" w:cs="Times New Roman"/>
          <w:sz w:val="28"/>
          <w:szCs w:val="28"/>
          <w:lang w:eastAsia="ru-RU"/>
        </w:rPr>
        <w:t>(по плану – 40 %, исполнение – 100 %).</w:t>
      </w:r>
    </w:p>
    <w:p w14:paraId="6BB94B65" w14:textId="77777777" w:rsidR="0088362D" w:rsidRPr="00DE00F3" w:rsidRDefault="0088362D"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Региональный проект исполнен в полном объеме.</w:t>
      </w:r>
    </w:p>
    <w:bookmarkEnd w:id="219"/>
    <w:bookmarkEnd w:id="220"/>
    <w:p w14:paraId="3E8E4F9D" w14:textId="77777777" w:rsidR="0088362D" w:rsidRPr="00DE00F3" w:rsidRDefault="0088362D" w:rsidP="00DE00F3">
      <w:pPr>
        <w:numPr>
          <w:ilvl w:val="0"/>
          <w:numId w:val="5"/>
        </w:numPr>
        <w:spacing w:after="0" w:line="240" w:lineRule="auto"/>
        <w:contextualSpacing/>
        <w:jc w:val="both"/>
        <w:rPr>
          <w:rFonts w:ascii="Times New Roman" w:eastAsia="Calibri" w:hAnsi="Times New Roman" w:cs="Times New Roman"/>
          <w:b/>
          <w:bCs/>
          <w:i/>
          <w:iCs/>
          <w:sz w:val="28"/>
          <w:szCs w:val="28"/>
        </w:rPr>
      </w:pPr>
      <w:r w:rsidRPr="00DE00F3">
        <w:rPr>
          <w:rFonts w:ascii="Times New Roman" w:eastAsia="Calibri" w:hAnsi="Times New Roman" w:cs="Times New Roman"/>
          <w:b/>
          <w:bCs/>
          <w:i/>
          <w:iCs/>
          <w:sz w:val="28"/>
          <w:szCs w:val="28"/>
        </w:rPr>
        <w:t>Региональный проект «Безопасность дорожного движения».</w:t>
      </w:r>
    </w:p>
    <w:p w14:paraId="7490FF7E"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2024 году финансирование проекта не предусмотрено.</w:t>
      </w:r>
    </w:p>
    <w:p w14:paraId="79A66D38"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bookmarkStart w:id="221" w:name="_Hlk179368816"/>
      <w:bookmarkStart w:id="222" w:name="_Hlk179450305"/>
      <w:r w:rsidRPr="00DE00F3">
        <w:rPr>
          <w:rFonts w:ascii="Times New Roman" w:eastAsia="Calibri" w:hAnsi="Times New Roman" w:cs="Times New Roman"/>
          <w:sz w:val="28"/>
          <w:szCs w:val="28"/>
        </w:rPr>
        <w:t>На отчетную дату целевые показатели, установленные проектом, достигли следующих значений:</w:t>
      </w:r>
    </w:p>
    <w:bookmarkEnd w:id="221"/>
    <w:bookmarkEnd w:id="222"/>
    <w:p w14:paraId="00B905A4" w14:textId="77777777" w:rsidR="0088362D" w:rsidRPr="00DE00F3" w:rsidRDefault="0088362D" w:rsidP="00DE00F3">
      <w:pPr>
        <w:numPr>
          <w:ilvl w:val="0"/>
          <w:numId w:val="7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количество погибших в ДТП на 100 тыс. чел. (убывающий) – 13,0 человек (при плане – 11,75 человек, исполнение – 111,4 %);</w:t>
      </w:r>
    </w:p>
    <w:p w14:paraId="551A27A3" w14:textId="77777777" w:rsidR="0088362D" w:rsidRPr="00DE00F3" w:rsidRDefault="0088362D" w:rsidP="00DE00F3">
      <w:pPr>
        <w:numPr>
          <w:ilvl w:val="0"/>
          <w:numId w:val="7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количество погибших в ДТП на 10 тыс. транспортных средств (убывающий) – 5,41 человек (при плане – 6,02 человек</w:t>
      </w:r>
      <w:r w:rsidRPr="00DE00F3">
        <w:rPr>
          <w:rFonts w:ascii="Times New Roman" w:eastAsia="Times New Roman" w:hAnsi="Times New Roman" w:cs="Times New Roman"/>
          <w:sz w:val="28"/>
          <w:szCs w:val="28"/>
          <w:lang w:eastAsia="ru-RU"/>
        </w:rPr>
        <w:t xml:space="preserve">, </w:t>
      </w:r>
      <w:r w:rsidRPr="00DE00F3">
        <w:rPr>
          <w:rFonts w:ascii="Times New Roman" w:eastAsia="Calibri" w:hAnsi="Times New Roman" w:cs="Times New Roman"/>
          <w:sz w:val="28"/>
          <w:szCs w:val="28"/>
        </w:rPr>
        <w:t>исполнение – 111,3 %).</w:t>
      </w:r>
    </w:p>
    <w:p w14:paraId="676F87DB" w14:textId="77777777" w:rsidR="0088362D" w:rsidRPr="00DE00F3" w:rsidRDefault="0088362D"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Региональный проект исполнен в полном объеме.</w:t>
      </w:r>
    </w:p>
    <w:p w14:paraId="3CBBDA97"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p>
    <w:p w14:paraId="0DBD9A44"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Национальный проект «Культура»</w:t>
      </w:r>
    </w:p>
    <w:p w14:paraId="3DD3DA27" w14:textId="77777777" w:rsidR="0088362D" w:rsidRPr="00DE00F3" w:rsidRDefault="0088362D" w:rsidP="00DE00F3">
      <w:pPr>
        <w:spacing w:after="0" w:line="240" w:lineRule="auto"/>
        <w:jc w:val="center"/>
        <w:rPr>
          <w:rFonts w:ascii="Times New Roman" w:eastAsia="Times New Roman" w:hAnsi="Times New Roman" w:cs="Times New Roman"/>
          <w:sz w:val="28"/>
          <w:szCs w:val="28"/>
          <w:lang w:eastAsia="ru-RU"/>
        </w:rPr>
      </w:pPr>
    </w:p>
    <w:p w14:paraId="0364CD88"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национального проекта «Культура» в Республике Ингушетия реализуются 3 региональных проекта:</w:t>
      </w:r>
    </w:p>
    <w:p w14:paraId="4D2D9932" w14:textId="77777777" w:rsidR="0088362D" w:rsidRPr="00DE00F3" w:rsidRDefault="0088362D" w:rsidP="00DE00F3">
      <w:pPr>
        <w:numPr>
          <w:ilvl w:val="0"/>
          <w:numId w:val="1"/>
        </w:numPr>
        <w:tabs>
          <w:tab w:val="left" w:pos="993"/>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«Культурная среда».</w:t>
      </w:r>
    </w:p>
    <w:p w14:paraId="695AF53E"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целях реализации проекта Министерством культуры Российской Федерации с Правительством Республики Ингушетия заключены </w:t>
      </w:r>
      <w:r w:rsidRPr="00DE00F3">
        <w:rPr>
          <w:rFonts w:ascii="Times New Roman" w:eastAsia="Times New Roman" w:hAnsi="Times New Roman" w:cs="Times New Roman"/>
          <w:color w:val="000000"/>
          <w:sz w:val="28"/>
          <w:szCs w:val="28"/>
          <w:lang w:eastAsia="ru-RU"/>
        </w:rPr>
        <w:t xml:space="preserve">соглашения </w:t>
      </w:r>
      <w:r w:rsidRPr="00DE00F3">
        <w:rPr>
          <w:rFonts w:ascii="Times New Roman" w:eastAsia="Times New Roman" w:hAnsi="Times New Roman" w:cs="Times New Roman"/>
          <w:sz w:val="28"/>
          <w:szCs w:val="28"/>
          <w:lang w:eastAsia="ru-RU"/>
        </w:rPr>
        <w:t>о</w:t>
      </w:r>
      <w:r w:rsidRPr="00DE00F3">
        <w:rPr>
          <w:rFonts w:ascii="Times New Roman" w:eastAsia="Times New Roman" w:hAnsi="Times New Roman" w:cs="Times New Roman"/>
          <w:color w:val="000000"/>
          <w:sz w:val="28"/>
          <w:szCs w:val="28"/>
          <w:lang w:eastAsia="ru-RU"/>
        </w:rPr>
        <w:t xml:space="preserve"> предоставлении субсидии из федерального бюджета бюджету Республики Ингушетия</w:t>
      </w:r>
      <w:r w:rsidRPr="00DE00F3">
        <w:rPr>
          <w:rFonts w:ascii="Times New Roman" w:eastAsia="Times New Roman" w:hAnsi="Times New Roman" w:cs="Times New Roman"/>
          <w:sz w:val="28"/>
          <w:szCs w:val="28"/>
          <w:lang w:eastAsia="ru-RU"/>
        </w:rPr>
        <w:t>:</w:t>
      </w:r>
    </w:p>
    <w:p w14:paraId="617F42CF" w14:textId="4AB7B733" w:rsidR="0088362D" w:rsidRPr="0074434B" w:rsidRDefault="0088362D" w:rsidP="0074434B">
      <w:pPr>
        <w:pStyle w:val="a8"/>
        <w:numPr>
          <w:ilvl w:val="0"/>
          <w:numId w:val="327"/>
        </w:numPr>
        <w:tabs>
          <w:tab w:val="left" w:pos="993"/>
        </w:tabs>
        <w:ind w:left="0" w:firstLine="728"/>
        <w:jc w:val="both"/>
        <w:rPr>
          <w:sz w:val="28"/>
          <w:szCs w:val="28"/>
        </w:rPr>
      </w:pPr>
      <w:r w:rsidRPr="0074434B">
        <w:rPr>
          <w:color w:val="000000"/>
          <w:sz w:val="28"/>
          <w:szCs w:val="28"/>
        </w:rPr>
        <w:t xml:space="preserve">от 27.12.2023 № 054-09-2024-747 (в редакции дополнительного соглашения от 25.12.2024 № 054-09-2024-747/3) в целях софинансирования расходов на развитие сети учреждений культурно-досугового типа и на реконструкцию и капитальный ремонт региональных и муниципальных театров </w:t>
      </w:r>
      <w:r w:rsidRPr="0074434B">
        <w:rPr>
          <w:sz w:val="28"/>
          <w:szCs w:val="28"/>
        </w:rPr>
        <w:t>в сумме 115 666,4 тыс. руб.</w:t>
      </w:r>
      <w:r w:rsidRPr="0074434B">
        <w:rPr>
          <w:color w:val="000000"/>
          <w:sz w:val="28"/>
          <w:szCs w:val="28"/>
        </w:rPr>
        <w:t>, в том числе: из федерального бюджета – 109 883,1 тыс. руб.,</w:t>
      </w:r>
      <w:r w:rsidRPr="0074434B">
        <w:rPr>
          <w:sz w:val="28"/>
          <w:szCs w:val="28"/>
        </w:rPr>
        <w:t xml:space="preserve"> республиканского бюджета – 5 783,3 тыс. руб. В 2024 году планировалось строительство дома культуры в с.п. Джейрах, капитальный ремонт дома культуры в с.п. Верхние Ачалуки и капитальный ремонт ГБУ «Центра театра, кино и креативных индустрий».</w:t>
      </w:r>
    </w:p>
    <w:p w14:paraId="6A32DFA1"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состоянию на 1 января 2025 года фактическое финансирование </w:t>
      </w:r>
      <w:r w:rsidRPr="00DE00F3">
        <w:rPr>
          <w:rFonts w:ascii="Times New Roman" w:eastAsia="Times New Roman" w:hAnsi="Times New Roman" w:cs="Times New Roman"/>
          <w:color w:val="000000"/>
          <w:sz w:val="28"/>
          <w:szCs w:val="28"/>
          <w:lang w:eastAsia="ru-RU"/>
        </w:rPr>
        <w:t>осуществлено в полном объеме, к</w:t>
      </w:r>
      <w:r w:rsidRPr="00DE00F3">
        <w:rPr>
          <w:rFonts w:ascii="Times New Roman" w:eastAsia="Times New Roman" w:hAnsi="Times New Roman" w:cs="Times New Roman"/>
          <w:sz w:val="28"/>
          <w:szCs w:val="28"/>
          <w:lang w:eastAsia="ru-RU"/>
        </w:rPr>
        <w:t>ассовое исполнение сложилось на уровне 115 653,2 тыс. руб. или 99,9%. Остаток средств в сумме 13,2 тыс. руб. сложился за счет экономии бюджетных средств. Предусмотренные соглашением мероприятия выполнены, техническая готовность объектов составляет 100 %.</w:t>
      </w:r>
    </w:p>
    <w:p w14:paraId="3CBA1AED" w14:textId="5D166D47" w:rsidR="0088362D" w:rsidRPr="0074434B" w:rsidRDefault="0088362D" w:rsidP="0074434B">
      <w:pPr>
        <w:pStyle w:val="a8"/>
        <w:numPr>
          <w:ilvl w:val="0"/>
          <w:numId w:val="327"/>
        </w:numPr>
        <w:tabs>
          <w:tab w:val="left" w:pos="851"/>
          <w:tab w:val="left" w:pos="993"/>
        </w:tabs>
        <w:ind w:left="-28" w:firstLine="756"/>
        <w:jc w:val="both"/>
        <w:rPr>
          <w:sz w:val="28"/>
          <w:szCs w:val="28"/>
        </w:rPr>
      </w:pPr>
      <w:r w:rsidRPr="0074434B">
        <w:rPr>
          <w:sz w:val="28"/>
          <w:szCs w:val="28"/>
        </w:rPr>
        <w:t>от 27.12.2023 № </w:t>
      </w:r>
      <w:r w:rsidRPr="0074434B">
        <w:rPr>
          <w:color w:val="000000"/>
          <w:sz w:val="28"/>
          <w:szCs w:val="28"/>
        </w:rPr>
        <w:t>054-09-2024-1004 в целях софинансирования расходов</w:t>
      </w:r>
      <w:r w:rsidRPr="0074434B">
        <w:rPr>
          <w:sz w:val="28"/>
          <w:szCs w:val="28"/>
        </w:rPr>
        <w:t xml:space="preserve"> н</w:t>
      </w:r>
      <w:r w:rsidRPr="0074434B">
        <w:rPr>
          <w:color w:val="000000"/>
          <w:sz w:val="28"/>
          <w:szCs w:val="28"/>
        </w:rPr>
        <w:t xml:space="preserve">а создание модельных муниципальных библиотек (переоснащение Библиотеки-филиала №3 с.п. Аршты муниципального казенного учреждения «Централизованная библиотечная система Сунженского района») в сумме </w:t>
      </w:r>
      <w:r w:rsidRPr="0074434B">
        <w:rPr>
          <w:sz w:val="28"/>
          <w:szCs w:val="28"/>
        </w:rPr>
        <w:t xml:space="preserve">8 000,0 тыс. руб., в том числе: из </w:t>
      </w:r>
      <w:r w:rsidRPr="0074434B">
        <w:rPr>
          <w:color w:val="000000"/>
          <w:sz w:val="28"/>
          <w:szCs w:val="28"/>
        </w:rPr>
        <w:t xml:space="preserve">федерального бюджета </w:t>
      </w:r>
      <w:r w:rsidRPr="0074434B">
        <w:rPr>
          <w:sz w:val="28"/>
          <w:szCs w:val="28"/>
        </w:rPr>
        <w:t>– 7 920,0 тыс. руб., республиканского бюджета – 80,0 тыс. руб.</w:t>
      </w:r>
    </w:p>
    <w:p w14:paraId="4AA7BE1A"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 отчетную дату финансирование и кассовое исполнение осуществлено в полном объеме, предусмотренные соглашением мероприятия выполнены.</w:t>
      </w:r>
    </w:p>
    <w:p w14:paraId="2034DAA4" w14:textId="77CD26D3" w:rsidR="0088362D" w:rsidRPr="0074434B" w:rsidRDefault="0088362D" w:rsidP="0074434B">
      <w:pPr>
        <w:pStyle w:val="a8"/>
        <w:numPr>
          <w:ilvl w:val="0"/>
          <w:numId w:val="327"/>
        </w:numPr>
        <w:tabs>
          <w:tab w:val="left" w:pos="993"/>
        </w:tabs>
        <w:ind w:left="-14" w:firstLine="723"/>
        <w:jc w:val="both"/>
        <w:rPr>
          <w:sz w:val="28"/>
          <w:szCs w:val="28"/>
        </w:rPr>
      </w:pPr>
      <w:r w:rsidRPr="0074434B">
        <w:rPr>
          <w:sz w:val="28"/>
          <w:szCs w:val="28"/>
        </w:rPr>
        <w:t>от 27.12.2023 № </w:t>
      </w:r>
      <w:r w:rsidRPr="0074434B">
        <w:rPr>
          <w:color w:val="000000"/>
          <w:sz w:val="28"/>
          <w:szCs w:val="28"/>
        </w:rPr>
        <w:t xml:space="preserve">054-09-2024-897 в целях софинансирования расходов </w:t>
      </w:r>
      <w:r w:rsidRPr="0074434B">
        <w:rPr>
          <w:sz w:val="28"/>
          <w:szCs w:val="28"/>
        </w:rPr>
        <w:t>на поддержку отрасли культуры (</w:t>
      </w:r>
      <w:r w:rsidRPr="0074434B">
        <w:rPr>
          <w:color w:val="000000"/>
          <w:sz w:val="28"/>
          <w:szCs w:val="28"/>
        </w:rPr>
        <w:t xml:space="preserve">оснащение музыкальными инструментами, оборудованием и учебными материалами ГК ПОУ «Государственный колледж искусств Республики Ингушетия») в сумме </w:t>
      </w:r>
      <w:r w:rsidRPr="0074434B">
        <w:rPr>
          <w:sz w:val="28"/>
          <w:szCs w:val="28"/>
        </w:rPr>
        <w:t xml:space="preserve">2 212,2 тыс. руб., в том числе: из </w:t>
      </w:r>
      <w:r w:rsidRPr="0074434B">
        <w:rPr>
          <w:color w:val="000000"/>
          <w:sz w:val="28"/>
          <w:szCs w:val="28"/>
        </w:rPr>
        <w:t xml:space="preserve">федерального бюджета </w:t>
      </w:r>
      <w:r w:rsidRPr="0074434B">
        <w:rPr>
          <w:sz w:val="28"/>
          <w:szCs w:val="28"/>
        </w:rPr>
        <w:t>– 2 190,1 тыс. руб., республиканского бюджета – 22,1 тыс. руб.</w:t>
      </w:r>
    </w:p>
    <w:p w14:paraId="26B48E56" w14:textId="79ACF73B"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отчетном периоде предусмотренные соглашением средства профинансированы и освоены в полном объеме</w:t>
      </w:r>
      <w:r w:rsidR="0074434B">
        <w:rPr>
          <w:rFonts w:ascii="Times New Roman" w:eastAsia="Times New Roman" w:hAnsi="Times New Roman" w:cs="Times New Roman"/>
          <w:sz w:val="28"/>
          <w:szCs w:val="28"/>
          <w:lang w:eastAsia="ru-RU"/>
        </w:rPr>
        <w:t>:</w:t>
      </w:r>
    </w:p>
    <w:p w14:paraId="77C53B07" w14:textId="2B9379F2" w:rsidR="0088362D" w:rsidRPr="0074434B" w:rsidRDefault="0074434B" w:rsidP="0074434B">
      <w:pPr>
        <w:pStyle w:val="a8"/>
        <w:numPr>
          <w:ilvl w:val="0"/>
          <w:numId w:val="327"/>
        </w:numPr>
        <w:tabs>
          <w:tab w:val="left" w:pos="993"/>
        </w:tabs>
        <w:ind w:left="14" w:firstLine="714"/>
        <w:jc w:val="both"/>
        <w:rPr>
          <w:sz w:val="28"/>
          <w:szCs w:val="28"/>
        </w:rPr>
      </w:pPr>
      <w:r w:rsidRPr="0074434B">
        <w:rPr>
          <w:sz w:val="28"/>
          <w:szCs w:val="28"/>
        </w:rPr>
        <w:t xml:space="preserve">по соглашению </w:t>
      </w:r>
      <w:r w:rsidR="0088362D" w:rsidRPr="0074434B">
        <w:rPr>
          <w:sz w:val="28"/>
          <w:szCs w:val="28"/>
        </w:rPr>
        <w:t>от 26.12.2023 № </w:t>
      </w:r>
      <w:r w:rsidR="0088362D" w:rsidRPr="0074434B">
        <w:rPr>
          <w:color w:val="000000"/>
          <w:sz w:val="28"/>
          <w:szCs w:val="28"/>
        </w:rPr>
        <w:t xml:space="preserve">054-09-2024-508 (в редакции дополнительного соглашения от 26.01.2024 № 054-09-2024-508/1) в целях софинансирования расходов на техническое оснащение региональных и муниципальных музеев </w:t>
      </w:r>
      <w:r w:rsidR="0088362D" w:rsidRPr="0074434B">
        <w:rPr>
          <w:sz w:val="28"/>
          <w:szCs w:val="28"/>
        </w:rPr>
        <w:t xml:space="preserve">(техническое </w:t>
      </w:r>
      <w:r w:rsidR="0088362D" w:rsidRPr="0074434B">
        <w:rPr>
          <w:color w:val="000000"/>
          <w:sz w:val="28"/>
          <w:szCs w:val="28"/>
        </w:rPr>
        <w:t xml:space="preserve">оснащение ГБУ «Государственный музей изобразительных искусств Республики Ингушетия») в сумме </w:t>
      </w:r>
      <w:r w:rsidR="0088362D" w:rsidRPr="0074434B">
        <w:rPr>
          <w:sz w:val="28"/>
          <w:szCs w:val="28"/>
        </w:rPr>
        <w:t xml:space="preserve">20 202,0 тыс. руб., в том числе: из </w:t>
      </w:r>
      <w:r w:rsidR="0088362D" w:rsidRPr="0074434B">
        <w:rPr>
          <w:color w:val="000000"/>
          <w:sz w:val="28"/>
          <w:szCs w:val="28"/>
        </w:rPr>
        <w:t xml:space="preserve">федерального бюджета </w:t>
      </w:r>
      <w:r w:rsidR="0088362D" w:rsidRPr="0074434B">
        <w:rPr>
          <w:sz w:val="28"/>
          <w:szCs w:val="28"/>
        </w:rPr>
        <w:t xml:space="preserve">– 20 000,0 тыс. руб., </w:t>
      </w:r>
      <w:r>
        <w:rPr>
          <w:sz w:val="28"/>
          <w:szCs w:val="28"/>
        </w:rPr>
        <w:t xml:space="preserve">из </w:t>
      </w:r>
      <w:r w:rsidR="0088362D" w:rsidRPr="0074434B">
        <w:rPr>
          <w:sz w:val="28"/>
          <w:szCs w:val="28"/>
        </w:rPr>
        <w:t>республиканского бюджета – 202,0 тыс. руб.</w:t>
      </w:r>
    </w:p>
    <w:p w14:paraId="647667D0"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 отчетную дату финансирование и кассовое исполнение осуществлено в полном объеме, предусмотренные соглашением мероприятия выполнены.</w:t>
      </w:r>
    </w:p>
    <w:p w14:paraId="2D798289"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w:t>
      </w:r>
    </w:p>
    <w:p w14:paraId="299191CB" w14:textId="77777777" w:rsidR="0088362D" w:rsidRPr="00DE00F3" w:rsidRDefault="0088362D" w:rsidP="00DE00F3">
      <w:pPr>
        <w:numPr>
          <w:ilvl w:val="0"/>
          <w:numId w:val="1"/>
        </w:numPr>
        <w:tabs>
          <w:tab w:val="left" w:pos="1134"/>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«Творческие люди».</w:t>
      </w:r>
    </w:p>
    <w:p w14:paraId="5092F249"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Министерством культуры Российской Федерации заключено соглашение с республикой от 26.12.2023 № 054-09-2024-550 о предоставлении в 2024 году субсидии из федерального бюджета бюджету Республики Ингушетия в целях софинансирования расходов на поддержку отрасли культуры (государственная поддержка лучших работников сельских учреждений культуры и лучших сельских учреждений культуры) в размере 252,5 тыс. руб., в том числе из федерального бюджета – 250,0 тыс. руб., из республиканского бюджета – 2,5 тыс. руб.</w:t>
      </w:r>
    </w:p>
    <w:p w14:paraId="3065B6AF"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соглашению о реализации регионального проекта «Создание условий для реализации творческого потенциала нации» предусмотрены мероприятия по повышению квалификации творческих и управленческих кадров в сфере культуры в количестве 121 человек на базе Центров непрерывного образования в ВУЗах: Всероссийский государственный институт кинематографии имени С.А. Герасимова и Казанский государственный институт культуры; поддержке в виде денежных средств для Дома культуры в с.п. Троицкое и трех его сотрудников как лучших работников сельских учреждений культуры, а также привлечение добровольцев (волонтеров) на праздничные мероприятия в количестве 234 человек.</w:t>
      </w:r>
    </w:p>
    <w:p w14:paraId="491E1B16"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итогам 2024 го финансирование и кассовое исполнение осуществлено в полном объеме, предусмотренные соглашением мероприятия выполнены.</w:t>
      </w:r>
    </w:p>
    <w:p w14:paraId="2301E7B9"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Региональный проект исполнен.</w:t>
      </w:r>
    </w:p>
    <w:p w14:paraId="1B2357AF" w14:textId="77777777" w:rsidR="0088362D" w:rsidRPr="00DE00F3" w:rsidRDefault="0088362D" w:rsidP="00DE00F3">
      <w:pPr>
        <w:numPr>
          <w:ilvl w:val="0"/>
          <w:numId w:val="1"/>
        </w:numPr>
        <w:tabs>
          <w:tab w:val="left" w:pos="1134"/>
        </w:tabs>
        <w:spacing w:after="0" w:line="240" w:lineRule="auto"/>
        <w:ind w:left="0" w:firstLine="709"/>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
          <w:i/>
          <w:sz w:val="28"/>
          <w:szCs w:val="28"/>
        </w:rPr>
        <w:t>Региональный проект «Цифровая культура».</w:t>
      </w:r>
    </w:p>
    <w:p w14:paraId="57DC1C9F" w14:textId="523711A5" w:rsidR="00790470" w:rsidRPr="00DE00F3" w:rsidRDefault="0088362D" w:rsidP="00DE00F3">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мероприятия в рамках регионального проекта не запланированы, финансирование не предусмотрено.</w:t>
      </w:r>
    </w:p>
    <w:p w14:paraId="4A189551" w14:textId="53BA0484" w:rsidR="00790470" w:rsidRDefault="00790470" w:rsidP="00DE00F3">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224C205C" w14:textId="77777777" w:rsidR="0074434B" w:rsidRPr="00DE00F3" w:rsidRDefault="0074434B" w:rsidP="00DE00F3">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739BAA04" w14:textId="77777777" w:rsidR="0088362D" w:rsidRPr="00DE00F3" w:rsidRDefault="0088362D" w:rsidP="00DE00F3">
      <w:pPr>
        <w:spacing w:after="0" w:line="240" w:lineRule="auto"/>
        <w:ind w:firstLine="708"/>
        <w:rPr>
          <w:rFonts w:ascii="Times New Roman" w:eastAsia="Calibri" w:hAnsi="Times New Roman" w:cs="Times New Roman"/>
          <w:b/>
          <w:iCs/>
          <w:sz w:val="28"/>
          <w:szCs w:val="28"/>
        </w:rPr>
      </w:pPr>
      <w:r w:rsidRPr="00DE00F3">
        <w:rPr>
          <w:rFonts w:ascii="Times New Roman" w:eastAsia="Calibri" w:hAnsi="Times New Roman" w:cs="Times New Roman"/>
          <w:b/>
          <w:bCs/>
          <w:sz w:val="28"/>
          <w:szCs w:val="28"/>
        </w:rPr>
        <w:t xml:space="preserve">Национальный </w:t>
      </w:r>
      <w:bookmarkStart w:id="223" w:name="_Hlk171672205"/>
      <w:r w:rsidRPr="00DE00F3">
        <w:rPr>
          <w:rFonts w:ascii="Times New Roman" w:eastAsia="Calibri" w:hAnsi="Times New Roman" w:cs="Times New Roman"/>
          <w:b/>
          <w:bCs/>
          <w:sz w:val="28"/>
          <w:szCs w:val="28"/>
        </w:rPr>
        <w:t xml:space="preserve">проект </w:t>
      </w:r>
      <w:r w:rsidRPr="00DE00F3">
        <w:rPr>
          <w:rFonts w:ascii="Times New Roman" w:eastAsia="Calibri" w:hAnsi="Times New Roman" w:cs="Times New Roman"/>
          <w:b/>
          <w:iCs/>
          <w:sz w:val="28"/>
          <w:szCs w:val="28"/>
        </w:rPr>
        <w:t>«Беспилотные авиационные системы»</w:t>
      </w:r>
      <w:bookmarkEnd w:id="223"/>
    </w:p>
    <w:p w14:paraId="35D64D92" w14:textId="77777777" w:rsidR="0088362D" w:rsidRPr="00DE00F3" w:rsidRDefault="0088362D" w:rsidP="00DE00F3">
      <w:pPr>
        <w:spacing w:after="0" w:line="240" w:lineRule="auto"/>
        <w:jc w:val="center"/>
        <w:rPr>
          <w:rFonts w:ascii="Times New Roman" w:eastAsia="Calibri" w:hAnsi="Times New Roman" w:cs="Times New Roman"/>
          <w:b/>
          <w:iCs/>
          <w:sz w:val="28"/>
          <w:szCs w:val="28"/>
        </w:rPr>
      </w:pPr>
    </w:p>
    <w:p w14:paraId="796AA617" w14:textId="77777777" w:rsidR="0088362D" w:rsidRPr="00DE00F3" w:rsidRDefault="0088362D" w:rsidP="00DE00F3">
      <w:pPr>
        <w:spacing w:after="0" w:line="240" w:lineRule="auto"/>
        <w:ind w:firstLine="708"/>
        <w:jc w:val="both"/>
        <w:rPr>
          <w:rFonts w:ascii="Times New Roman" w:eastAsia="Calibri" w:hAnsi="Times New Roman" w:cs="Times New Roman"/>
          <w:b/>
          <w:i/>
          <w:sz w:val="28"/>
          <w:szCs w:val="28"/>
        </w:rPr>
      </w:pPr>
      <w:r w:rsidRPr="00DE00F3">
        <w:rPr>
          <w:rFonts w:ascii="Times New Roman" w:eastAsia="Calibri" w:hAnsi="Times New Roman" w:cs="Times New Roman"/>
          <w:bCs/>
          <w:iCs/>
          <w:sz w:val="28"/>
          <w:szCs w:val="28"/>
        </w:rPr>
        <w:t xml:space="preserve">В рамках </w:t>
      </w:r>
      <w:bookmarkStart w:id="224" w:name="_Hlk171688915"/>
      <w:r w:rsidRPr="00DE00F3">
        <w:rPr>
          <w:rFonts w:ascii="Times New Roman" w:eastAsia="Calibri" w:hAnsi="Times New Roman" w:cs="Times New Roman"/>
          <w:bCs/>
          <w:iCs/>
          <w:sz w:val="28"/>
          <w:szCs w:val="28"/>
        </w:rPr>
        <w:t xml:space="preserve">национального проекта «Беспилотные авиационные системы»» в Республике Ингушетия реализуется </w:t>
      </w:r>
      <w:r w:rsidRPr="00DE00F3">
        <w:rPr>
          <w:rFonts w:ascii="Times New Roman" w:eastAsia="Calibri" w:hAnsi="Times New Roman" w:cs="Times New Roman"/>
          <w:b/>
          <w:i/>
          <w:sz w:val="28"/>
          <w:szCs w:val="28"/>
        </w:rPr>
        <w:t>региональный проект «Стимулирование спроса на отечественные беспилотные авиационные системы».</w:t>
      </w:r>
    </w:p>
    <w:bookmarkEnd w:id="224"/>
    <w:p w14:paraId="0B72A836" w14:textId="24A2A3EC" w:rsidR="0088362D" w:rsidRPr="00DE00F3" w:rsidRDefault="00790470"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w:t>
      </w:r>
      <w:r w:rsidR="0088362D" w:rsidRPr="00DE00F3">
        <w:rPr>
          <w:rFonts w:ascii="Times New Roman" w:eastAsia="Times New Roman" w:hAnsi="Times New Roman" w:cs="Times New Roman"/>
          <w:sz w:val="28"/>
          <w:szCs w:val="28"/>
          <w:lang w:eastAsia="ru-RU"/>
        </w:rPr>
        <w:t>бщий объем бюджетных средств из федерального бюджета, предусмотренный на реализацию проекта в 2024 году, составляет 4 500,0 тыс. руб.</w:t>
      </w:r>
    </w:p>
    <w:p w14:paraId="48ABC9CD"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состоянию на 1 января 2025 года фактическое финансирование осуществлено в полном объеме, кассовое исполнение составило 2 249,8 тыс. руб. или 50% от фактического финансирования.</w:t>
      </w:r>
    </w:p>
    <w:p w14:paraId="0169A16E"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Предусмотренное проектом приобретение беспилотных авиационных систем органом исполнительной власти Республики Ингушетия в области лесных отношений в количестве 4 штук в отчетном периоде не реализовано.</w:t>
      </w:r>
    </w:p>
    <w:p w14:paraId="4C62B846" w14:textId="77777777" w:rsidR="0088362D" w:rsidRPr="00DE00F3" w:rsidRDefault="0088362D" w:rsidP="00DE00F3">
      <w:pPr>
        <w:tabs>
          <w:tab w:val="left" w:pos="993"/>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Таким образом, по итогам 2024 года по установленному целевому показателю отмечено недостижение </w:t>
      </w:r>
      <w:r w:rsidRPr="00DE00F3">
        <w:rPr>
          <w:rFonts w:ascii="Times New Roman" w:eastAsia="Times New Roman" w:hAnsi="Times New Roman" w:cs="Times New Roman"/>
          <w:sz w:val="28"/>
          <w:szCs w:val="28"/>
          <w:shd w:val="clear" w:color="auto" w:fill="FFFFFF"/>
        </w:rPr>
        <w:t>запланированных на отчетный год значений</w:t>
      </w:r>
      <w:r w:rsidRPr="00DE00F3">
        <w:rPr>
          <w:rFonts w:ascii="Times New Roman" w:eastAsia="Calibri" w:hAnsi="Times New Roman" w:cs="Times New Roman"/>
          <w:sz w:val="28"/>
          <w:szCs w:val="28"/>
        </w:rPr>
        <w:t>.</w:t>
      </w:r>
    </w:p>
    <w:p w14:paraId="65E5DAD8" w14:textId="77777777" w:rsidR="0074434B" w:rsidRDefault="0074434B" w:rsidP="00DE00F3">
      <w:pPr>
        <w:spacing w:after="0" w:line="240" w:lineRule="auto"/>
        <w:ind w:firstLine="708"/>
        <w:jc w:val="both"/>
        <w:rPr>
          <w:rFonts w:ascii="Times New Roman" w:eastAsia="Times New Roman" w:hAnsi="Times New Roman" w:cs="Times New Roman"/>
          <w:iCs/>
          <w:sz w:val="28"/>
          <w:szCs w:val="28"/>
          <w:lang w:eastAsia="ru-RU"/>
        </w:rPr>
      </w:pPr>
    </w:p>
    <w:p w14:paraId="55F3660A" w14:textId="5D822C2E" w:rsidR="0088362D" w:rsidRPr="00DE00F3" w:rsidRDefault="0088362D" w:rsidP="0074434B">
      <w:pPr>
        <w:spacing w:after="0" w:line="240" w:lineRule="auto"/>
        <w:ind w:firstLine="708"/>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Выводы:</w:t>
      </w:r>
    </w:p>
    <w:p w14:paraId="759E72B5"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По итогам экспертно-аналитического мероприятия «Мониторинг реализации национальных проектов в Республике Ингушетия за 2024 год»</w:t>
      </w:r>
      <w:r w:rsidRPr="00DE00F3">
        <w:rPr>
          <w:rFonts w:ascii="Times New Roman" w:eastAsia="Times New Roman" w:hAnsi="Times New Roman" w:cs="Times New Roman"/>
          <w:sz w:val="28"/>
          <w:szCs w:val="28"/>
          <w:lang w:eastAsia="ru-RU"/>
        </w:rPr>
        <w:t>, проведенного Контрольно-счетной палатой Республики Ингушетия отмечено что:</w:t>
      </w:r>
    </w:p>
    <w:p w14:paraId="5AA38B3B" w14:textId="77777777" w:rsidR="0088362D" w:rsidRPr="00DE00F3" w:rsidRDefault="0088362D" w:rsidP="00DE00F3">
      <w:pPr>
        <w:numPr>
          <w:ilvl w:val="0"/>
          <w:numId w:val="78"/>
        </w:numPr>
        <w:tabs>
          <w:tab w:val="left" w:pos="709"/>
          <w:tab w:val="left" w:pos="993"/>
        </w:tabs>
        <w:spacing w:after="0" w:line="240" w:lineRule="auto"/>
        <w:ind w:left="0" w:firstLine="709"/>
        <w:jc w:val="both"/>
        <w:rPr>
          <w:rFonts w:ascii="Times New Roman" w:eastAsia="Calibri" w:hAnsi="Times New Roman" w:cs="Times New Roman"/>
          <w:iCs/>
          <w:sz w:val="28"/>
          <w:szCs w:val="28"/>
        </w:rPr>
      </w:pPr>
      <w:r w:rsidRPr="00DE00F3">
        <w:rPr>
          <w:rFonts w:ascii="Times New Roman" w:eastAsia="Calibri" w:hAnsi="Times New Roman" w:cs="Times New Roman"/>
          <w:sz w:val="28"/>
          <w:szCs w:val="28"/>
        </w:rPr>
        <w:t>2 целевых показателя не достигли запланированных на 2024 год значений (региональный проект «Развитие туристической инфраструктуры» национального проекта «Туризм и индустрия гостеприимства»; региональный проект «Стимулирование спроса на отечественные беспилотные авиационные системы» национального проекта «Беспилотные авиационные системы»</w:t>
      </w:r>
      <w:r w:rsidRPr="00DE00F3">
        <w:rPr>
          <w:rFonts w:ascii="Times New Roman" w:eastAsia="Calibri" w:hAnsi="Times New Roman" w:cs="Times New Roman"/>
          <w:iCs/>
          <w:sz w:val="28"/>
          <w:szCs w:val="28"/>
        </w:rPr>
        <w:t>);</w:t>
      </w:r>
    </w:p>
    <w:p w14:paraId="4F212B7A" w14:textId="77777777" w:rsidR="0088362D" w:rsidRPr="00DE00F3" w:rsidRDefault="0088362D" w:rsidP="00DE00F3">
      <w:pPr>
        <w:numPr>
          <w:ilvl w:val="0"/>
          <w:numId w:val="7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фактическое финансирование 1 регионального проекта произведено не в полном объеме (региональный проект «Современная школа» национального проекта «Образование»;</w:t>
      </w:r>
    </w:p>
    <w:p w14:paraId="468DC761" w14:textId="51F1B68E" w:rsidR="0088362D" w:rsidRPr="00DE00F3" w:rsidRDefault="0088362D" w:rsidP="00DE00F3">
      <w:pPr>
        <w:numPr>
          <w:ilvl w:val="0"/>
          <w:numId w:val="7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кассовое исполнение 1 регионального проекта произведено не в полном объеме (региональный проект «Развитие туристической инфраструктуры» национального проекта «Туризм и индустрия гостеприимства»).</w:t>
      </w:r>
    </w:p>
    <w:p w14:paraId="40F54292" w14:textId="1C07C4D7" w:rsidR="0088362D" w:rsidRPr="00DE00F3" w:rsidRDefault="0088362D" w:rsidP="00DE00F3">
      <w:pPr>
        <w:tabs>
          <w:tab w:val="left" w:pos="993"/>
        </w:tabs>
        <w:spacing w:after="0" w:line="240" w:lineRule="auto"/>
        <w:contextualSpacing/>
        <w:jc w:val="both"/>
        <w:rPr>
          <w:rFonts w:ascii="Times New Roman" w:eastAsia="Calibri" w:hAnsi="Times New Roman" w:cs="Times New Roman"/>
          <w:sz w:val="28"/>
          <w:szCs w:val="28"/>
        </w:rPr>
      </w:pPr>
    </w:p>
    <w:p w14:paraId="47954755" w14:textId="44DE72BA" w:rsidR="0088362D" w:rsidRPr="00DE00F3" w:rsidRDefault="0088362D" w:rsidP="00DE00F3">
      <w:pPr>
        <w:tabs>
          <w:tab w:val="left" w:pos="993"/>
        </w:tabs>
        <w:spacing w:after="0" w:line="240" w:lineRule="auto"/>
        <w:contextualSpacing/>
        <w:jc w:val="both"/>
        <w:rPr>
          <w:rFonts w:ascii="Times New Roman" w:eastAsia="Calibri" w:hAnsi="Times New Roman" w:cs="Times New Roman"/>
          <w:sz w:val="28"/>
          <w:szCs w:val="28"/>
        </w:rPr>
      </w:pPr>
    </w:p>
    <w:tbl>
      <w:tblPr>
        <w:tblStyle w:val="9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5935"/>
      </w:tblGrid>
      <w:tr w:rsidR="0088362D" w:rsidRPr="00DE00F3" w14:paraId="6C58587E" w14:textId="77777777" w:rsidTr="00752E1C">
        <w:tc>
          <w:tcPr>
            <w:tcW w:w="4130" w:type="dxa"/>
          </w:tcPr>
          <w:p w14:paraId="06D216AF" w14:textId="77777777" w:rsidR="0088362D" w:rsidRPr="00DE00F3" w:rsidRDefault="0088362D" w:rsidP="00DE00F3">
            <w:pPr>
              <w:jc w:val="center"/>
              <w:rPr>
                <w:b/>
                <w:bCs/>
                <w:i/>
                <w:iCs/>
                <w:sz w:val="28"/>
                <w:szCs w:val="28"/>
              </w:rPr>
            </w:pPr>
            <w:r w:rsidRPr="00DE00F3">
              <w:rPr>
                <w:b/>
                <w:bCs/>
                <w:i/>
                <w:iCs/>
                <w:sz w:val="28"/>
                <w:szCs w:val="28"/>
              </w:rPr>
              <w:t>Председатель</w:t>
            </w:r>
          </w:p>
          <w:p w14:paraId="44BCE01D" w14:textId="77777777" w:rsidR="0088362D" w:rsidRPr="00DE00F3" w:rsidRDefault="0088362D" w:rsidP="00DE00F3">
            <w:pPr>
              <w:jc w:val="center"/>
              <w:rPr>
                <w:b/>
                <w:bCs/>
                <w:i/>
                <w:iCs/>
                <w:sz w:val="28"/>
                <w:szCs w:val="28"/>
              </w:rPr>
            </w:pPr>
            <w:r w:rsidRPr="00DE00F3">
              <w:rPr>
                <w:b/>
                <w:bCs/>
                <w:i/>
                <w:iCs/>
                <w:sz w:val="28"/>
                <w:szCs w:val="28"/>
              </w:rPr>
              <w:t>Контрольно-счетной палаты</w:t>
            </w:r>
          </w:p>
          <w:p w14:paraId="1CEE8D46" w14:textId="77777777" w:rsidR="0088362D" w:rsidRPr="00DE00F3" w:rsidRDefault="0088362D" w:rsidP="00DE00F3">
            <w:pPr>
              <w:jc w:val="center"/>
              <w:rPr>
                <w:b/>
                <w:bCs/>
                <w:i/>
                <w:iCs/>
                <w:sz w:val="28"/>
                <w:szCs w:val="28"/>
              </w:rPr>
            </w:pPr>
            <w:r w:rsidRPr="00DE00F3">
              <w:rPr>
                <w:b/>
                <w:bCs/>
                <w:i/>
                <w:iCs/>
                <w:sz w:val="28"/>
                <w:szCs w:val="28"/>
              </w:rPr>
              <w:t>Республики Ингушетия</w:t>
            </w:r>
          </w:p>
        </w:tc>
        <w:tc>
          <w:tcPr>
            <w:tcW w:w="5935" w:type="dxa"/>
            <w:vAlign w:val="bottom"/>
          </w:tcPr>
          <w:p w14:paraId="06AE6B55" w14:textId="77777777" w:rsidR="0088362D" w:rsidRPr="00DE00F3" w:rsidRDefault="0088362D" w:rsidP="00DE00F3">
            <w:pPr>
              <w:jc w:val="right"/>
              <w:rPr>
                <w:b/>
                <w:bCs/>
                <w:i/>
                <w:iCs/>
                <w:sz w:val="28"/>
                <w:szCs w:val="28"/>
              </w:rPr>
            </w:pPr>
            <w:r w:rsidRPr="00DE00F3">
              <w:rPr>
                <w:b/>
                <w:bCs/>
                <w:i/>
                <w:iCs/>
                <w:sz w:val="28"/>
                <w:szCs w:val="28"/>
              </w:rPr>
              <w:t>Х.Х. Гагиев</w:t>
            </w:r>
          </w:p>
        </w:tc>
      </w:tr>
    </w:tbl>
    <w:p w14:paraId="24E42429" w14:textId="77777777" w:rsidR="0088362D" w:rsidRPr="00DE00F3" w:rsidRDefault="0088362D" w:rsidP="00DE00F3">
      <w:pPr>
        <w:tabs>
          <w:tab w:val="left" w:pos="993"/>
        </w:tabs>
        <w:spacing w:after="0" w:line="240" w:lineRule="auto"/>
        <w:contextualSpacing/>
        <w:jc w:val="both"/>
        <w:rPr>
          <w:rFonts w:ascii="Times New Roman" w:eastAsia="Calibri" w:hAnsi="Times New Roman" w:cs="Times New Roman"/>
          <w:sz w:val="28"/>
          <w:szCs w:val="28"/>
        </w:rPr>
      </w:pPr>
    </w:p>
    <w:p w14:paraId="3BC7E4BC" w14:textId="2A64F4C5" w:rsidR="0088362D" w:rsidRPr="00DE00F3" w:rsidRDefault="0088362D" w:rsidP="00DE00F3">
      <w:pPr>
        <w:rPr>
          <w:rFonts w:ascii="Times New Roman" w:eastAsia="Times New Roman" w:hAnsi="Times New Roman" w:cs="Times New Roman"/>
          <w:b/>
          <w:bCs/>
          <w:i/>
          <w:iCs/>
          <w:sz w:val="28"/>
          <w:szCs w:val="28"/>
          <w:lang w:eastAsia="ru-RU"/>
        </w:rPr>
      </w:pPr>
      <w:r w:rsidRPr="00DE00F3">
        <w:rPr>
          <w:rFonts w:ascii="Times New Roman" w:eastAsia="Times New Roman" w:hAnsi="Times New Roman" w:cs="Times New Roman"/>
          <w:b/>
          <w:bCs/>
          <w:i/>
          <w:iCs/>
          <w:sz w:val="28"/>
          <w:szCs w:val="28"/>
          <w:lang w:eastAsia="ru-RU"/>
        </w:rPr>
        <w:br w:type="page"/>
      </w:r>
    </w:p>
    <w:p w14:paraId="3FB20804" w14:textId="77777777" w:rsidR="004B0E01" w:rsidRPr="00DE00F3" w:rsidRDefault="004B0E01" w:rsidP="00DE00F3">
      <w:pPr>
        <w:spacing w:after="0" w:line="240" w:lineRule="auto"/>
        <w:jc w:val="center"/>
        <w:rPr>
          <w:rFonts w:ascii="Times New Roman" w:hAnsi="Times New Roman" w:cs="Times New Roman"/>
          <w:b/>
          <w:sz w:val="28"/>
          <w:szCs w:val="28"/>
        </w:rPr>
      </w:pPr>
      <w:bookmarkStart w:id="225" w:name="_Hlk198822818"/>
      <w:r w:rsidRPr="00DE00F3">
        <w:rPr>
          <w:rFonts w:ascii="Times New Roman" w:hAnsi="Times New Roman" w:cs="Times New Roman"/>
          <w:b/>
          <w:sz w:val="28"/>
          <w:szCs w:val="28"/>
        </w:rPr>
        <w:t>Информация</w:t>
      </w:r>
    </w:p>
    <w:p w14:paraId="2BEA4903" w14:textId="77777777" w:rsidR="004B0E01" w:rsidRPr="00DE00F3" w:rsidRDefault="004B0E01" w:rsidP="00DE00F3">
      <w:pPr>
        <w:spacing w:after="0" w:line="240" w:lineRule="auto"/>
        <w:jc w:val="center"/>
        <w:rPr>
          <w:rFonts w:ascii="Times New Roman" w:hAnsi="Times New Roman" w:cs="Times New Roman"/>
          <w:b/>
          <w:sz w:val="28"/>
          <w:szCs w:val="28"/>
        </w:rPr>
      </w:pPr>
      <w:r w:rsidRPr="00DE00F3">
        <w:rPr>
          <w:rFonts w:ascii="Times New Roman" w:hAnsi="Times New Roman" w:cs="Times New Roman"/>
          <w:b/>
          <w:sz w:val="28"/>
          <w:szCs w:val="28"/>
        </w:rPr>
        <w:t>о результатах экспертно-аналитического мероприятия</w:t>
      </w:r>
    </w:p>
    <w:p w14:paraId="55FFBD79" w14:textId="77777777" w:rsidR="004B0E01" w:rsidRPr="00DE00F3" w:rsidRDefault="004B0E01" w:rsidP="00DE00F3">
      <w:pPr>
        <w:spacing w:after="0" w:line="240" w:lineRule="auto"/>
        <w:jc w:val="center"/>
        <w:rPr>
          <w:rFonts w:ascii="Times New Roman" w:hAnsi="Times New Roman" w:cs="Times New Roman"/>
          <w:b/>
          <w:sz w:val="28"/>
          <w:szCs w:val="28"/>
          <w:shd w:val="clear" w:color="auto" w:fill="FFFFFF"/>
        </w:rPr>
      </w:pPr>
      <w:r w:rsidRPr="00DE00F3">
        <w:rPr>
          <w:rFonts w:ascii="Times New Roman" w:hAnsi="Times New Roman" w:cs="Times New Roman"/>
          <w:b/>
          <w:sz w:val="28"/>
          <w:szCs w:val="28"/>
        </w:rPr>
        <w:t>«М</w:t>
      </w:r>
      <w:r w:rsidRPr="00DE00F3">
        <w:rPr>
          <w:rFonts w:ascii="Times New Roman" w:hAnsi="Times New Roman" w:cs="Times New Roman"/>
          <w:b/>
          <w:sz w:val="28"/>
          <w:szCs w:val="28"/>
          <w:shd w:val="clear" w:color="auto" w:fill="FFFFFF"/>
        </w:rPr>
        <w:t>ониторинг реализации национальных проектов</w:t>
      </w:r>
    </w:p>
    <w:p w14:paraId="4F14AC70" w14:textId="77777777" w:rsidR="004B0E01" w:rsidRPr="00DE00F3" w:rsidRDefault="004B0E01" w:rsidP="00DE00F3">
      <w:pPr>
        <w:spacing w:after="0" w:line="240" w:lineRule="auto"/>
        <w:jc w:val="center"/>
        <w:rPr>
          <w:rFonts w:ascii="Times New Roman" w:hAnsi="Times New Roman" w:cs="Times New Roman"/>
          <w:b/>
          <w:sz w:val="28"/>
          <w:szCs w:val="28"/>
          <w:shd w:val="clear" w:color="auto" w:fill="FFFFFF"/>
        </w:rPr>
      </w:pPr>
      <w:r w:rsidRPr="00DE00F3">
        <w:rPr>
          <w:rFonts w:ascii="Times New Roman" w:hAnsi="Times New Roman" w:cs="Times New Roman"/>
          <w:b/>
          <w:sz w:val="28"/>
          <w:szCs w:val="28"/>
          <w:shd w:val="clear" w:color="auto" w:fill="FFFFFF"/>
        </w:rPr>
        <w:t>в Республике Ингушетия за первый квартал 2025 года»</w:t>
      </w:r>
    </w:p>
    <w:p w14:paraId="67282A97" w14:textId="77777777" w:rsidR="004B0E01" w:rsidRPr="00DE00F3" w:rsidRDefault="004B0E01" w:rsidP="00DE00F3">
      <w:pPr>
        <w:spacing w:after="0" w:line="240" w:lineRule="auto"/>
        <w:jc w:val="both"/>
        <w:rPr>
          <w:rFonts w:ascii="Times New Roman" w:hAnsi="Times New Roman" w:cs="Times New Roman"/>
          <w:sz w:val="28"/>
          <w:szCs w:val="28"/>
        </w:rPr>
      </w:pPr>
    </w:p>
    <w:p w14:paraId="0AF6BDE6" w14:textId="77777777" w:rsidR="004B0E01" w:rsidRPr="00DE00F3" w:rsidRDefault="004B0E01" w:rsidP="00DE00F3">
      <w:pPr>
        <w:spacing w:after="0" w:line="240" w:lineRule="auto"/>
        <w:ind w:firstLine="709"/>
        <w:jc w:val="both"/>
      </w:pPr>
      <w:r w:rsidRPr="00DE00F3">
        <w:rPr>
          <w:rFonts w:ascii="Times New Roman" w:hAnsi="Times New Roman" w:cs="Times New Roman"/>
          <w:sz w:val="28"/>
          <w:szCs w:val="28"/>
        </w:rPr>
        <w:t>Экспертно-аналитическое мероприятие проведено в соответствии со статьями 157, 268.1 Бюджетного кодекса Российской Федерации, статьей 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28.09.2011 № 27-РЗ «О Контрольно-счетной палате Республики Ингушетия» и Плана работы Контрольно-счетной палаты Республики Ингушетии на 2025 год.</w:t>
      </w:r>
      <w:r w:rsidRPr="00DE00F3">
        <w:t xml:space="preserve"> </w:t>
      </w:r>
    </w:p>
    <w:p w14:paraId="36DFC844"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результатам мониторинга, проведенного на основании представленной ответственными исполнителями за реализацию региональных проектов информации, установлено следующее:</w:t>
      </w:r>
    </w:p>
    <w:p w14:paraId="4212BCE2"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рамках 12 национальных проектов реализуются 38 региональных проекта с общим объемом финансирования на 2025 год в сумме 4 248 423,0 тыс. руб., в том числе: за счет средств федерального бюджета – 3 421 092,2 тыс. руб., республиканского бюджета – 825 330,8 тыс. руб., муниципального бюджета – 2 000,0 тыс. руб.</w:t>
      </w:r>
    </w:p>
    <w:p w14:paraId="63E4FE52"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состоянию на 1 апреля 2025 года профинансировано в сумме 598 567,6 тыс. руб., в том числе: за счет средств федерального бюджета – 487 955,8 тыс. руб., республиканского бюджета – 110 428,4 тыс. руб., муниципального бюджета - 183,4 тыс. руб.</w:t>
      </w:r>
    </w:p>
    <w:p w14:paraId="62FD6FEC"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bookmarkStart w:id="226" w:name="_Hlk195107878"/>
      <w:r w:rsidRPr="00DE00F3">
        <w:rPr>
          <w:rFonts w:ascii="Times New Roman" w:eastAsia="Calibri" w:hAnsi="Times New Roman" w:cs="Times New Roman"/>
          <w:sz w:val="28"/>
          <w:szCs w:val="28"/>
        </w:rPr>
        <w:t xml:space="preserve">По состоянию на 1 апреля 2025 года </w:t>
      </w:r>
      <w:bookmarkEnd w:id="226"/>
      <w:r w:rsidRPr="00DE00F3">
        <w:rPr>
          <w:rFonts w:ascii="Times New Roman" w:eastAsia="Calibri" w:hAnsi="Times New Roman" w:cs="Times New Roman"/>
          <w:sz w:val="28"/>
          <w:szCs w:val="28"/>
        </w:rPr>
        <w:t>кассовое исполнение по проектам составляет 598 567,6 тыс. руб., в том числе: из федерального бюджета – 487 955,8 тыс. рублей, из республиканского бюджета – 110 428,4 тыс. руб.,</w:t>
      </w:r>
      <w:r w:rsidRPr="00DE00F3">
        <w:t xml:space="preserve"> </w:t>
      </w:r>
      <w:r w:rsidRPr="00DE00F3">
        <w:rPr>
          <w:rFonts w:ascii="Times New Roman" w:hAnsi="Times New Roman" w:cs="Times New Roman"/>
          <w:sz w:val="28"/>
          <w:szCs w:val="28"/>
        </w:rPr>
        <w:t xml:space="preserve">из </w:t>
      </w:r>
      <w:r w:rsidRPr="00DE00F3">
        <w:rPr>
          <w:rFonts w:ascii="Times New Roman" w:eastAsia="Calibri" w:hAnsi="Times New Roman" w:cs="Times New Roman"/>
          <w:sz w:val="28"/>
          <w:szCs w:val="28"/>
        </w:rPr>
        <w:t>муниципального бюджета - 183,4 тыс. руб.) или 100 % от общего объема финансирования.</w:t>
      </w:r>
    </w:p>
    <w:p w14:paraId="2FBB8C4C" w14:textId="77777777" w:rsidR="004B0E01" w:rsidRPr="00DE00F3" w:rsidRDefault="004B0E01" w:rsidP="00DE00F3">
      <w:pPr>
        <w:spacing w:after="0" w:line="240" w:lineRule="auto"/>
        <w:ind w:firstLine="709"/>
        <w:jc w:val="both"/>
        <w:rPr>
          <w:rFonts w:ascii="Times New Roman" w:hAnsi="Times New Roman" w:cs="Times New Roman"/>
          <w:sz w:val="28"/>
          <w:szCs w:val="28"/>
        </w:rPr>
      </w:pPr>
    </w:p>
    <w:p w14:paraId="49021819" w14:textId="77777777" w:rsidR="004B0E01" w:rsidRPr="00DE00F3" w:rsidRDefault="004B0E01" w:rsidP="00DE00F3">
      <w:pPr>
        <w:spacing w:after="0" w:line="240" w:lineRule="auto"/>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«Продолжительная и активная жизнь»</w:t>
      </w:r>
    </w:p>
    <w:p w14:paraId="706364C6" w14:textId="77777777" w:rsidR="004B0E01" w:rsidRPr="00DE00F3" w:rsidRDefault="004B0E01" w:rsidP="00DE00F3">
      <w:pPr>
        <w:spacing w:after="0" w:line="240" w:lineRule="auto"/>
        <w:ind w:firstLine="709"/>
        <w:jc w:val="center"/>
        <w:rPr>
          <w:rFonts w:ascii="Times New Roman" w:hAnsi="Times New Roman" w:cs="Times New Roman"/>
          <w:b/>
          <w:sz w:val="28"/>
          <w:szCs w:val="28"/>
        </w:rPr>
      </w:pPr>
    </w:p>
    <w:p w14:paraId="301DFD23"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национального проекта «Продолжительная и активная жизнь» в Республике Ингушетия в 2025 году реализуются 8 региональных проектов:</w:t>
      </w:r>
    </w:p>
    <w:p w14:paraId="0984EF46" w14:textId="77777777" w:rsidR="004B0E01" w:rsidRPr="00DE00F3" w:rsidRDefault="004B0E01" w:rsidP="00DE00F3">
      <w:pPr>
        <w:tabs>
          <w:tab w:val="left" w:pos="0"/>
          <w:tab w:val="left" w:pos="993"/>
        </w:tabs>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1.</w:t>
      </w:r>
      <w:r w:rsidRPr="00DE00F3">
        <w:rPr>
          <w:rFonts w:ascii="Times New Roman" w:hAnsi="Times New Roman" w:cs="Times New Roman"/>
          <w:b/>
          <w:bCs/>
          <w:i/>
          <w:iCs/>
          <w:sz w:val="28"/>
          <w:szCs w:val="28"/>
        </w:rPr>
        <w:tab/>
        <w:t>Региональный проект «Борьба с сахарным диабетом».</w:t>
      </w:r>
    </w:p>
    <w:p w14:paraId="4BDC15D0"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Общий объем бюджетных ассигнований на финансовое обеспечение расходных обязательств по исполнению регионального проекта в текущем году составляет 19 082,7 тыс. руб., в том числе: из федерального бюджета – 18 891,9 тыс. руб., из республиканского бюджета – 190,8 тыс. руб.</w:t>
      </w:r>
    </w:p>
    <w:p w14:paraId="553DAE0B"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Фактическое финансирование и кассовое исполнение по состоянию на 1 апреля 2025 года составило 17 940,3 тыс. руб. (в том числе: из федерального бюджета – 17 760,9 тыс. руб., из республиканского бюджета – 179,4 тыс. руб.).</w:t>
      </w:r>
    </w:p>
    <w:p w14:paraId="3A4AC1E6"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здравоохранения Российской Федерации с Правительством Республики Ингушетия заключены соглашения от 27.12.2024 № 056-09-2025-104 и № 056-09-2025-261 о предоставлении субсидии из федерального бюджета бюджету субъекта Российской Федерации в целях софинансирования расходных обязательств субъекта Российской Федерации по финансовому обеспечению реализации следующих мероприятий:</w:t>
      </w:r>
    </w:p>
    <w:p w14:paraId="60FD6F97" w14:textId="77777777" w:rsidR="004B0E01" w:rsidRPr="00DE00F3" w:rsidRDefault="004B0E01" w:rsidP="00DE00F3">
      <w:pPr>
        <w:pStyle w:val="a8"/>
        <w:widowControl/>
        <w:numPr>
          <w:ilvl w:val="0"/>
          <w:numId w:val="98"/>
        </w:numPr>
        <w:tabs>
          <w:tab w:val="left" w:pos="0"/>
          <w:tab w:val="left" w:pos="851"/>
          <w:tab w:val="left" w:pos="993"/>
        </w:tabs>
        <w:autoSpaceDE/>
        <w:autoSpaceDN/>
        <w:adjustRightInd/>
        <w:ind w:left="0" w:firstLine="728"/>
        <w:jc w:val="both"/>
        <w:rPr>
          <w:sz w:val="28"/>
          <w:szCs w:val="28"/>
        </w:rPr>
      </w:pPr>
      <w:r w:rsidRPr="00DE00F3">
        <w:rPr>
          <w:sz w:val="28"/>
          <w:szCs w:val="28"/>
        </w:rPr>
        <w:t>обеспечение нуждающихся беременных женщин</w:t>
      </w:r>
      <w:r w:rsidRPr="00DE00F3">
        <w:rPr>
          <w:rFonts w:eastAsiaTheme="minorEastAsia"/>
          <w:sz w:val="28"/>
          <w:szCs w:val="28"/>
        </w:rPr>
        <w:t xml:space="preserve"> </w:t>
      </w:r>
      <w:r w:rsidRPr="00DE00F3">
        <w:rPr>
          <w:sz w:val="28"/>
          <w:szCs w:val="28"/>
        </w:rPr>
        <w:t xml:space="preserve">с сахарным диабетом системами непрерывного мониторинга глюкозы - на сумму 1 142,4 тыс. руб. (из федерального бюджета – 1 131,0 тыс. руб., из республиканского бюджета – 11,4 тыс. руб.); </w:t>
      </w:r>
    </w:p>
    <w:p w14:paraId="75AEE84B" w14:textId="77777777" w:rsidR="004B0E01" w:rsidRPr="00DE00F3" w:rsidRDefault="004B0E01" w:rsidP="00DE00F3">
      <w:pPr>
        <w:pStyle w:val="a8"/>
        <w:widowControl/>
        <w:numPr>
          <w:ilvl w:val="0"/>
          <w:numId w:val="98"/>
        </w:numPr>
        <w:tabs>
          <w:tab w:val="left" w:pos="0"/>
          <w:tab w:val="left" w:pos="851"/>
          <w:tab w:val="left" w:pos="993"/>
        </w:tabs>
        <w:autoSpaceDE/>
        <w:autoSpaceDN/>
        <w:adjustRightInd/>
        <w:ind w:left="0" w:firstLine="728"/>
        <w:jc w:val="both"/>
        <w:rPr>
          <w:sz w:val="28"/>
          <w:szCs w:val="28"/>
        </w:rPr>
      </w:pPr>
      <w:r w:rsidRPr="00DE00F3">
        <w:rPr>
          <w:sz w:val="28"/>
          <w:szCs w:val="28"/>
        </w:rPr>
        <w:t>обеспечение детей с сахарным диабетом 1 типа системами непрерывного мониторинга глюкозы детей с сахарным диабетом 1 типа в возрасте от 2-х до 17 лет включительно - на сумму 17 940,3 тыс. руб. (из федерального бюджета – 17 760,0 тыс. руб., из республиканского бюджета – 179,4 тыс. руб.).</w:t>
      </w:r>
    </w:p>
    <w:p w14:paraId="5212696D" w14:textId="77777777" w:rsidR="004B0E01" w:rsidRPr="00DE00F3" w:rsidRDefault="004B0E01" w:rsidP="00DE00F3">
      <w:pPr>
        <w:tabs>
          <w:tab w:val="left" w:pos="0"/>
          <w:tab w:val="left" w:pos="851"/>
          <w:tab w:val="left" w:pos="993"/>
        </w:tabs>
        <w:spacing w:after="0" w:line="240" w:lineRule="auto"/>
        <w:ind w:firstLine="756"/>
        <w:jc w:val="both"/>
        <w:rPr>
          <w:rFonts w:ascii="Times New Roman" w:hAnsi="Times New Roman" w:cs="Times New Roman"/>
          <w:sz w:val="28"/>
          <w:szCs w:val="28"/>
        </w:rPr>
      </w:pPr>
      <w:r w:rsidRPr="00DE00F3">
        <w:rPr>
          <w:rFonts w:ascii="Times New Roman" w:hAnsi="Times New Roman" w:cs="Times New Roman"/>
          <w:sz w:val="28"/>
          <w:szCs w:val="28"/>
        </w:rPr>
        <w:t>Согласно паспорту регионального проекта, на 2025 год установлены следующие целевые показатели:</w:t>
      </w:r>
    </w:p>
    <w:p w14:paraId="27634EE5" w14:textId="77777777" w:rsidR="004B0E01" w:rsidRPr="00DE00F3" w:rsidRDefault="004B0E01" w:rsidP="00DE00F3">
      <w:pPr>
        <w:pStyle w:val="a8"/>
        <w:widowControl/>
        <w:numPr>
          <w:ilvl w:val="0"/>
          <w:numId w:val="99"/>
        </w:numPr>
        <w:tabs>
          <w:tab w:val="left" w:pos="0"/>
          <w:tab w:val="left" w:pos="851"/>
          <w:tab w:val="left" w:pos="910"/>
        </w:tabs>
        <w:autoSpaceDE/>
        <w:autoSpaceDN/>
        <w:adjustRightInd/>
        <w:ind w:left="28" w:firstLine="700"/>
        <w:jc w:val="both"/>
        <w:rPr>
          <w:sz w:val="28"/>
          <w:szCs w:val="28"/>
        </w:rPr>
      </w:pPr>
      <w:r w:rsidRPr="00DE00F3">
        <w:rPr>
          <w:sz w:val="28"/>
          <w:szCs w:val="28"/>
        </w:rPr>
        <w:t xml:space="preserve">доля больных с сахарным диабетом 1 и 2 типов, находящихся под диспансерным наблюдением в медицинских подразделениях, – 18,1 %, по состоянию на </w:t>
      </w:r>
      <w:bookmarkStart w:id="227" w:name="_Hlk196486305"/>
      <w:r w:rsidRPr="00DE00F3">
        <w:rPr>
          <w:sz w:val="28"/>
          <w:szCs w:val="28"/>
        </w:rPr>
        <w:t xml:space="preserve">1 апреля 2025 года </w:t>
      </w:r>
      <w:bookmarkEnd w:id="227"/>
      <w:r w:rsidRPr="00DE00F3">
        <w:rPr>
          <w:sz w:val="28"/>
          <w:szCs w:val="28"/>
        </w:rPr>
        <w:t>- 4,51%;</w:t>
      </w:r>
    </w:p>
    <w:p w14:paraId="27D667EE" w14:textId="77777777" w:rsidR="004B0E01" w:rsidRPr="00DE00F3" w:rsidRDefault="004B0E01" w:rsidP="00DE00F3">
      <w:pPr>
        <w:pStyle w:val="a8"/>
        <w:widowControl/>
        <w:numPr>
          <w:ilvl w:val="0"/>
          <w:numId w:val="99"/>
        </w:numPr>
        <w:tabs>
          <w:tab w:val="left" w:pos="0"/>
          <w:tab w:val="left" w:pos="851"/>
          <w:tab w:val="left" w:pos="910"/>
        </w:tabs>
        <w:autoSpaceDE/>
        <w:autoSpaceDN/>
        <w:adjustRightInd/>
        <w:ind w:left="28" w:firstLine="700"/>
        <w:jc w:val="both"/>
        <w:rPr>
          <w:sz w:val="28"/>
          <w:szCs w:val="28"/>
        </w:rPr>
      </w:pPr>
      <w:r w:rsidRPr="00DE00F3">
        <w:rPr>
          <w:sz w:val="28"/>
          <w:szCs w:val="28"/>
        </w:rPr>
        <w:t>доля больных с сахарным диабетом 1 типа, находящихся под диспансерным наблюдением с использованием медицинских изделий непрерывного мониторинга глюкозы крови – 80,1%, по состоянию на 1 апреля 2025 года - 70,1%;</w:t>
      </w:r>
    </w:p>
    <w:p w14:paraId="675DECE6" w14:textId="77777777" w:rsidR="004B0E01" w:rsidRPr="00DE00F3" w:rsidRDefault="004B0E01" w:rsidP="00DE00F3">
      <w:pPr>
        <w:pStyle w:val="a8"/>
        <w:widowControl/>
        <w:numPr>
          <w:ilvl w:val="0"/>
          <w:numId w:val="99"/>
        </w:numPr>
        <w:tabs>
          <w:tab w:val="left" w:pos="0"/>
          <w:tab w:val="left" w:pos="851"/>
          <w:tab w:val="left" w:pos="910"/>
        </w:tabs>
        <w:autoSpaceDE/>
        <w:autoSpaceDN/>
        <w:adjustRightInd/>
        <w:ind w:left="28" w:firstLine="700"/>
        <w:jc w:val="both"/>
        <w:rPr>
          <w:sz w:val="28"/>
          <w:szCs w:val="28"/>
        </w:rPr>
      </w:pPr>
      <w:r w:rsidRPr="00DE00F3">
        <w:rPr>
          <w:sz w:val="28"/>
          <w:szCs w:val="28"/>
        </w:rPr>
        <w:t>доля пациентов, обученных в школе для пациентов с сахарным диабетом от общего числа пациентов с сахарным диабетом 1 и 2 типов – 34,9 %, по состоянию на 1 апреля 2025 года - 8,7%;</w:t>
      </w:r>
    </w:p>
    <w:p w14:paraId="195632C9" w14:textId="77777777" w:rsidR="004B0E01" w:rsidRPr="00DE00F3" w:rsidRDefault="004B0E01" w:rsidP="00DE00F3">
      <w:pPr>
        <w:pStyle w:val="a8"/>
        <w:widowControl/>
        <w:numPr>
          <w:ilvl w:val="0"/>
          <w:numId w:val="99"/>
        </w:numPr>
        <w:tabs>
          <w:tab w:val="left" w:pos="0"/>
          <w:tab w:val="left" w:pos="851"/>
          <w:tab w:val="left" w:pos="910"/>
        </w:tabs>
        <w:autoSpaceDE/>
        <w:autoSpaceDN/>
        <w:adjustRightInd/>
        <w:ind w:left="28" w:firstLine="700"/>
        <w:jc w:val="both"/>
        <w:rPr>
          <w:sz w:val="28"/>
          <w:szCs w:val="28"/>
        </w:rPr>
      </w:pPr>
      <w:r w:rsidRPr="00DE00F3">
        <w:rPr>
          <w:sz w:val="28"/>
          <w:szCs w:val="28"/>
        </w:rPr>
        <w:t>реализация мероприятий по модернизации школьных систем образования предусматривающий капитальный ремонт и оборудование зданий общеобразовательных организаций – 43,0%, по состоянию на 1 апреля 2025 года – 37,0%;</w:t>
      </w:r>
    </w:p>
    <w:p w14:paraId="1AE70CD5" w14:textId="77777777" w:rsidR="004B0E01" w:rsidRPr="00DE00F3" w:rsidRDefault="004B0E01" w:rsidP="00DE00F3">
      <w:pPr>
        <w:pStyle w:val="a8"/>
        <w:widowControl/>
        <w:numPr>
          <w:ilvl w:val="0"/>
          <w:numId w:val="99"/>
        </w:numPr>
        <w:tabs>
          <w:tab w:val="left" w:pos="0"/>
          <w:tab w:val="left" w:pos="851"/>
          <w:tab w:val="left" w:pos="910"/>
        </w:tabs>
        <w:autoSpaceDE/>
        <w:autoSpaceDN/>
        <w:adjustRightInd/>
        <w:ind w:left="28" w:firstLine="700"/>
        <w:jc w:val="both"/>
        <w:rPr>
          <w:sz w:val="28"/>
          <w:szCs w:val="28"/>
        </w:rPr>
      </w:pPr>
      <w:r w:rsidRPr="00DE00F3">
        <w:rPr>
          <w:sz w:val="28"/>
          <w:szCs w:val="28"/>
        </w:rPr>
        <w:t>оснащение общеобразовательных организаций средствами обучения и воспитания в соответствии с основным перечнем средств обучения и воспитания, для реализации учебных предметов – 147,0%, по состоянию на 1 апреля 2025 года – 0 %.</w:t>
      </w:r>
    </w:p>
    <w:p w14:paraId="2CE4099E"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Плановые показатели, установленные на отчетную дату, достигнуты.</w:t>
      </w:r>
    </w:p>
    <w:p w14:paraId="4351BBC1"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недостижения целей и задач регионального проекта в настоящее время отсутствуют.</w:t>
      </w:r>
    </w:p>
    <w:p w14:paraId="319CAE49" w14:textId="77777777" w:rsidR="004B0E01" w:rsidRPr="00DE00F3" w:rsidRDefault="004B0E01" w:rsidP="00DE00F3">
      <w:pPr>
        <w:tabs>
          <w:tab w:val="left" w:pos="0"/>
          <w:tab w:val="left" w:pos="993"/>
        </w:tabs>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2.</w:t>
      </w:r>
      <w:r w:rsidRPr="00DE00F3">
        <w:rPr>
          <w:rFonts w:ascii="Times New Roman" w:hAnsi="Times New Roman" w:cs="Times New Roman"/>
          <w:b/>
          <w:bCs/>
          <w:i/>
          <w:iCs/>
          <w:sz w:val="28"/>
          <w:szCs w:val="28"/>
        </w:rPr>
        <w:tab/>
        <w:t>Региональный проект «Борьба с сердечно-сосудистыми заболеваниями».</w:t>
      </w:r>
    </w:p>
    <w:p w14:paraId="62D6F1D2"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На реализацию регионального проекта «Борьба с сердечно-сосудистыми заболеваниями» в 2025 году предусмотрен общий объем средств в сумме 25 198,4 тыс. руб. (в том числе: из федерального бюджета – 24 946,4 тыс. руб., из республиканского бюджета – 252,0 тыс. руб.).</w:t>
      </w:r>
    </w:p>
    <w:p w14:paraId="6B07F42E"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здравоохранения Российской Федерации с Администрацией Главы и Правительства Республики Ингушетия заключено соглашение от 28.12.2024 № 056-09-2025-1266 о предоставлении субсидии из федерального бюджета бюджету Республики Ингушетия на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на сумму 25 198,4 тыс. руб. (в том числе: из федерального бюджета – 24 946,4 тыс. руб., из республиканского бюджета – 252,0 тыс. руб.).</w:t>
      </w:r>
    </w:p>
    <w:p w14:paraId="2B2F8252"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Финансирование и кассовое исполнение по состоянию на 1 апреля 2025 года отсутствуют. </w:t>
      </w:r>
    </w:p>
    <w:p w14:paraId="58A75622"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неисполнения данного регионального проекта в настоящее время отсутствуют.</w:t>
      </w:r>
    </w:p>
    <w:p w14:paraId="26A04818" w14:textId="77777777" w:rsidR="004B0E01" w:rsidRPr="00DE00F3" w:rsidRDefault="004B0E01" w:rsidP="00DE00F3">
      <w:pPr>
        <w:tabs>
          <w:tab w:val="left" w:pos="0"/>
          <w:tab w:val="left" w:pos="993"/>
        </w:tabs>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3.</w:t>
      </w:r>
      <w:r w:rsidRPr="00DE00F3">
        <w:rPr>
          <w:rFonts w:ascii="Times New Roman" w:hAnsi="Times New Roman" w:cs="Times New Roman"/>
          <w:b/>
          <w:bCs/>
          <w:i/>
          <w:iCs/>
          <w:sz w:val="28"/>
          <w:szCs w:val="28"/>
        </w:rPr>
        <w:tab/>
        <w:t>Региональный проект «Борьба с гепатитом С и минимизация рисков распространения данного заболевания».</w:t>
      </w:r>
    </w:p>
    <w:p w14:paraId="6DFA9037"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На реализацию регионального проекта в 2025 году предусмотрен общий объем средств в сумме 6 062,4 тыс. руб. (в том числе: из федерального бюджета – 5 759,3 тыс. руб., из республиканского бюджета – 303,1 тыс. руб.).</w:t>
      </w:r>
    </w:p>
    <w:p w14:paraId="407B8378"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здравоохранения Российской Федерации с Администрацией Главы и Правительства Республики Ингушетия заключено соглашение от 27.12.2024 № 056-09-2025-653 о предоставлении из федерального бюджета бюджету Республики Ингушетия субсидии в целях софинансирования расходных обязательств Республики Ингушетия, возникающих при реализации мероприятий по обеспечению в амбулаторных условиях противовирусными лекарственными препаратами лиц, находящихся под диспансерным наблюдением, с диагнозом «хронический вирусный гепатит C» на сумму 6 062,4 тыс. руб. (в том числе: из федерального бюджета – 5 759,3 тыс. руб., из республиканского бюджета – 303,1 тыс. руб.).</w:t>
      </w:r>
    </w:p>
    <w:p w14:paraId="5D6F653D"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Финансирование и кассовое исполнение по состоянию на 1 апреля 2025 году отсутствуют. </w:t>
      </w:r>
    </w:p>
    <w:p w14:paraId="158BBC6A"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неисполнения данного регионального проекта в настоящее время отсутствуют.</w:t>
      </w:r>
    </w:p>
    <w:p w14:paraId="2CC7ED86" w14:textId="77777777" w:rsidR="004B0E01" w:rsidRPr="00DE00F3" w:rsidRDefault="004B0E01" w:rsidP="00DE00F3">
      <w:pPr>
        <w:tabs>
          <w:tab w:val="left" w:pos="0"/>
          <w:tab w:val="left" w:pos="1134"/>
        </w:tabs>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4.</w:t>
      </w:r>
      <w:r w:rsidRPr="00DE00F3">
        <w:rPr>
          <w:rFonts w:ascii="Times New Roman" w:hAnsi="Times New Roman" w:cs="Times New Roman"/>
          <w:b/>
          <w:bCs/>
          <w:i/>
          <w:iCs/>
          <w:sz w:val="28"/>
          <w:szCs w:val="28"/>
        </w:rPr>
        <w:tab/>
        <w:t>Региональный проект «Модернизация первичного звена здравоохранения».</w:t>
      </w:r>
    </w:p>
    <w:p w14:paraId="0CEFFE4E"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iCs/>
          <w:sz w:val="28"/>
          <w:szCs w:val="28"/>
        </w:rPr>
        <w:t>В целях реализации</w:t>
      </w:r>
      <w:r w:rsidRPr="00DE00F3">
        <w:rPr>
          <w:rFonts w:ascii="Times New Roman" w:hAnsi="Times New Roman" w:cs="Times New Roman"/>
          <w:i/>
          <w:sz w:val="28"/>
          <w:szCs w:val="28"/>
        </w:rPr>
        <w:t xml:space="preserve"> </w:t>
      </w:r>
      <w:r w:rsidRPr="00DE00F3">
        <w:rPr>
          <w:rFonts w:ascii="Times New Roman" w:hAnsi="Times New Roman" w:cs="Times New Roman"/>
          <w:sz w:val="28"/>
          <w:szCs w:val="28"/>
        </w:rPr>
        <w:t>регионального проекта в 2025 году предусмотрено финансирование в общей в сумме 187 850,6 тыс. руб. (в том числе: из федерального бюджета – 183 619,1 тыс. руб., из республиканского бюджета – 4 231,5 тыс. руб.).</w:t>
      </w:r>
    </w:p>
    <w:p w14:paraId="6DFBBAE5"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здравоохранения Российской Федерации с Администрацией Главы и Правительства Республики Ингушетия заключено соглашение от 27.12.2024 № 056-09-2025-1146 о предоставлении субсидии из федерального бюджета бюджету субъекта Российской Федерации в целях софинансирования расходных обязательств, возникающих при реализации мероприятий регионального проекта на сумму 187 850,6 тыс. руб. (в том числе: из федерального бюджета – 183 619,1 тыс. руб., из республиканского бюджета – 4 231,51 тыс. руб.).</w:t>
      </w:r>
    </w:p>
    <w:p w14:paraId="6D3DC4BF"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На 1 апреля 2025 года финансирование и кассовое исполнение составило 54 422,6 тыс. руб. (из федерального бюджета – 53 195,7 тыс. руб., из республиканского бюджета – 1 222,6 тыс. руб.), в том числе по следующим мероприятиям: </w:t>
      </w:r>
    </w:p>
    <w:p w14:paraId="75B1C068" w14:textId="77777777" w:rsidR="004B0E01" w:rsidRPr="00DE00F3" w:rsidRDefault="004B0E01" w:rsidP="00DE00F3">
      <w:pPr>
        <w:pStyle w:val="a8"/>
        <w:widowControl/>
        <w:numPr>
          <w:ilvl w:val="0"/>
          <w:numId w:val="100"/>
        </w:numPr>
        <w:tabs>
          <w:tab w:val="left" w:pos="0"/>
          <w:tab w:val="left" w:pos="851"/>
        </w:tabs>
        <w:autoSpaceDE/>
        <w:autoSpaceDN/>
        <w:adjustRightInd/>
        <w:ind w:left="0" w:firstLine="714"/>
        <w:jc w:val="both"/>
        <w:rPr>
          <w:sz w:val="28"/>
          <w:szCs w:val="28"/>
        </w:rPr>
      </w:pPr>
      <w:r w:rsidRPr="00DE00F3">
        <w:rPr>
          <w:sz w:val="28"/>
          <w:szCs w:val="28"/>
        </w:rPr>
        <w:t>строительство участковой больницы ГБУ «Назрановская районная больница» в с.п. Али-Юрт – 3 848,8 тыс. руб. (из федерального бюджета – 3 759,8 тыс. руб., из республиканского бюджета – 89,0 тыс. руб.);</w:t>
      </w:r>
    </w:p>
    <w:p w14:paraId="3F2F3AB6" w14:textId="77777777" w:rsidR="004B0E01" w:rsidRPr="00DE00F3" w:rsidRDefault="004B0E01" w:rsidP="00DE00F3">
      <w:pPr>
        <w:pStyle w:val="a8"/>
        <w:widowControl/>
        <w:numPr>
          <w:ilvl w:val="0"/>
          <w:numId w:val="100"/>
        </w:numPr>
        <w:tabs>
          <w:tab w:val="left" w:pos="0"/>
          <w:tab w:val="left" w:pos="851"/>
        </w:tabs>
        <w:autoSpaceDE/>
        <w:autoSpaceDN/>
        <w:adjustRightInd/>
        <w:ind w:left="0" w:firstLine="714"/>
        <w:jc w:val="both"/>
        <w:rPr>
          <w:sz w:val="28"/>
          <w:szCs w:val="28"/>
        </w:rPr>
      </w:pPr>
      <w:r w:rsidRPr="00DE00F3">
        <w:rPr>
          <w:sz w:val="28"/>
          <w:szCs w:val="28"/>
        </w:rPr>
        <w:t>приобретение оборудования в медицинские организации, оказывающие первичную медико-санитарную помощь – 41 872,8 тыс. руб. (из федерального бюджета – 40 930,6 тыс. руб., из республиканского бюджета – 942,1 тыс. руб.);</w:t>
      </w:r>
    </w:p>
    <w:p w14:paraId="11EC255F" w14:textId="77777777" w:rsidR="004B0E01" w:rsidRPr="00DE00F3" w:rsidRDefault="004B0E01" w:rsidP="00DE00F3">
      <w:pPr>
        <w:pStyle w:val="a8"/>
        <w:widowControl/>
        <w:numPr>
          <w:ilvl w:val="0"/>
          <w:numId w:val="100"/>
        </w:numPr>
        <w:tabs>
          <w:tab w:val="left" w:pos="0"/>
          <w:tab w:val="left" w:pos="851"/>
        </w:tabs>
        <w:autoSpaceDE/>
        <w:autoSpaceDN/>
        <w:adjustRightInd/>
        <w:ind w:left="0" w:firstLine="714"/>
        <w:jc w:val="both"/>
        <w:rPr>
          <w:sz w:val="28"/>
          <w:szCs w:val="28"/>
        </w:rPr>
      </w:pPr>
      <w:r w:rsidRPr="00DE00F3">
        <w:rPr>
          <w:sz w:val="28"/>
          <w:szCs w:val="28"/>
        </w:rPr>
        <w:t>приобретение автомобильного транспорта в медицинские организации, оказывающие первую медико-санитарную помощь – 8 701,0 тыс. руб. (из федерального бюджета – 8 505,2 тыс. руб., из республиканского бюджета – 195,8 тыс. руб.).</w:t>
      </w:r>
    </w:p>
    <w:p w14:paraId="2B626B67"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По остальным мероприятиям финансирование по состоянию на отчетную дату не осуществлялось.</w:t>
      </w:r>
    </w:p>
    <w:p w14:paraId="79BF299A"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неисполнения данного регионального проекта в настоящее время отсутствуют.</w:t>
      </w:r>
    </w:p>
    <w:p w14:paraId="35ABFB52" w14:textId="77777777" w:rsidR="004B0E01" w:rsidRPr="00DE00F3" w:rsidRDefault="004B0E01" w:rsidP="00DE00F3">
      <w:pPr>
        <w:tabs>
          <w:tab w:val="left" w:pos="0"/>
          <w:tab w:val="left" w:pos="993"/>
        </w:tabs>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5.</w:t>
      </w:r>
      <w:r w:rsidRPr="00DE00F3">
        <w:rPr>
          <w:rFonts w:ascii="Times New Roman" w:hAnsi="Times New Roman" w:cs="Times New Roman"/>
          <w:b/>
          <w:bCs/>
          <w:i/>
          <w:iCs/>
          <w:sz w:val="28"/>
          <w:szCs w:val="28"/>
        </w:rPr>
        <w:tab/>
        <w:t>Региональный проект «Оптимальная для восстановления здоровья медицинская реабилитация».</w:t>
      </w:r>
    </w:p>
    <w:p w14:paraId="21D554BA"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На реализацию регионального проекта «Оптимальная для восстановления здоровья медицинская реабилитация» в 2025 году предусмотрен общий объем финансирования в сумме 108 897,8 тыс. руб. (в том числе: из федерального бюджета – 107 808,9 тыс. руб., из республиканского бюджета – 1 088,9 тыс. руб.).</w:t>
      </w:r>
    </w:p>
    <w:p w14:paraId="1020388B"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здравоохранения Российской Федерации с Администрацией Главы и Правительства Республики Ингушетия заключено соглашение от 28.12.2024 № 056-09-2025-798 о предоставлении субсидии из федерального бюджета бюджету субъекта Российской Федерации на оснащение медицинскими изделиями медицинских организаций, осуществляющих медицинскую реабилитацию в целях достижения результата по оснащению медицинскими изделиями региональные медицинские организации, имеющие в своей структуре подразделения, оказывающие медицинскую помощь по медицинской реабилитации в соответствии с порядками организации медицинской реабилитации взрослых и детей» на сумму 108 897,8 тыс. руб. (в том числе: из федерального бюджета – 107 808,9 тыс. руб., из республиканского бюджета – 1 088,9 тыс. руб.).</w:t>
      </w:r>
    </w:p>
    <w:p w14:paraId="3F25DF39"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Финансирование и кассовое исполнение по состоянию на 1 апреля 2025 года отсутствуют. </w:t>
      </w:r>
    </w:p>
    <w:p w14:paraId="2AF1666C"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bookmarkStart w:id="228" w:name="_Hlk196750740"/>
      <w:r w:rsidRPr="00DE00F3">
        <w:rPr>
          <w:rFonts w:ascii="Times New Roman" w:hAnsi="Times New Roman" w:cs="Times New Roman"/>
          <w:sz w:val="28"/>
          <w:szCs w:val="28"/>
        </w:rPr>
        <w:t>Риски неисполнения данного регионального проекта в настоящее время отсутствуют.</w:t>
      </w:r>
    </w:p>
    <w:bookmarkEnd w:id="228"/>
    <w:p w14:paraId="09F3197A" w14:textId="77777777" w:rsidR="004B0E01" w:rsidRPr="00DE00F3" w:rsidRDefault="004B0E01" w:rsidP="00DE00F3">
      <w:pPr>
        <w:tabs>
          <w:tab w:val="left" w:pos="0"/>
        </w:tabs>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6. Региональный проект «Здоровье для каждого».</w:t>
      </w:r>
    </w:p>
    <w:p w14:paraId="4E25016F"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bookmarkStart w:id="229" w:name="_Hlk196491194"/>
      <w:r w:rsidRPr="00DE00F3">
        <w:rPr>
          <w:rFonts w:ascii="Times New Roman" w:hAnsi="Times New Roman" w:cs="Times New Roman"/>
          <w:sz w:val="28"/>
          <w:szCs w:val="28"/>
        </w:rPr>
        <w:t>На реализацию регионального проекта в 2025 году предусмотрен</w:t>
      </w:r>
      <w:bookmarkEnd w:id="229"/>
      <w:r w:rsidRPr="00DE00F3">
        <w:rPr>
          <w:rFonts w:ascii="Times New Roman" w:hAnsi="Times New Roman" w:cs="Times New Roman"/>
          <w:sz w:val="28"/>
          <w:szCs w:val="28"/>
        </w:rPr>
        <w:t xml:space="preserve"> общий объем средств в сумме 2 562,8 тыс. руб. (в том числе: из федерального бюджета – 2 537,2 тыс. руб., из республиканского бюджета – 25,6 тыс. руб.).</w:t>
      </w:r>
    </w:p>
    <w:p w14:paraId="7CB4EE4A"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здравоохранения Российской Федерации с Администрацией Главы и Правительства Республики Ингушетия заключено соглашение от 28.12.2024 № 056-09-2025-1367 о предоставлении субсидии из федерального бюджета бюджету субъекта Российской Федерации в целях софинансирования расходных обязательств субъекта Российской Федерации, возникающих при реализации мероприятий по организации центров здоровья для взрослых на базе отделений (кабинетов) медицинской профилактики в центральных районных и районных больницах, в том числе в удаленных населенных пунктах, а также по оснащению (дооснащению) оборудованием для выявления и коррекции факторов риска развития хронических неинфекционных заболеваний на сумму 2 562,8 тыс. руб. (в том числе: из федерального бюджета – 2 537,2 тыс. руб., из республиканского бюджета – 25,6 тыс. руб.). по следующим мероприятиям:</w:t>
      </w:r>
    </w:p>
    <w:p w14:paraId="44268D76" w14:textId="77777777" w:rsidR="004B0E01" w:rsidRPr="00DE00F3" w:rsidRDefault="004B0E01" w:rsidP="00DE00F3">
      <w:pPr>
        <w:pStyle w:val="a8"/>
        <w:widowControl/>
        <w:numPr>
          <w:ilvl w:val="0"/>
          <w:numId w:val="101"/>
        </w:numPr>
        <w:tabs>
          <w:tab w:val="left" w:pos="0"/>
          <w:tab w:val="left" w:pos="851"/>
        </w:tabs>
        <w:autoSpaceDE/>
        <w:autoSpaceDN/>
        <w:adjustRightInd/>
        <w:ind w:left="14" w:firstLine="700"/>
        <w:jc w:val="both"/>
        <w:rPr>
          <w:sz w:val="28"/>
          <w:szCs w:val="28"/>
        </w:rPr>
      </w:pPr>
      <w:r w:rsidRPr="00DE00F3">
        <w:rPr>
          <w:sz w:val="28"/>
          <w:szCs w:val="28"/>
        </w:rPr>
        <w:t>организация Центров здоровья для взрослых на базе отделений (кабинетов) медицинской профилактики в ЦРБ, РБ, в том числе в удаленных населенных пунктах – 773,8 тыс. руб. (в том числе: из федерального бюджета – 766,1 тыс. руб., из республиканского бюджета – 7,7 тыс. руб.);</w:t>
      </w:r>
    </w:p>
    <w:p w14:paraId="160DB605" w14:textId="77777777" w:rsidR="004B0E01" w:rsidRPr="00DE00F3" w:rsidRDefault="004B0E01" w:rsidP="00DE00F3">
      <w:pPr>
        <w:pStyle w:val="a8"/>
        <w:widowControl/>
        <w:numPr>
          <w:ilvl w:val="0"/>
          <w:numId w:val="101"/>
        </w:numPr>
        <w:tabs>
          <w:tab w:val="left" w:pos="0"/>
          <w:tab w:val="left" w:pos="851"/>
        </w:tabs>
        <w:autoSpaceDE/>
        <w:autoSpaceDN/>
        <w:adjustRightInd/>
        <w:ind w:left="14" w:firstLine="700"/>
        <w:jc w:val="both"/>
        <w:rPr>
          <w:sz w:val="28"/>
          <w:szCs w:val="28"/>
        </w:rPr>
      </w:pPr>
      <w:r w:rsidRPr="00DE00F3">
        <w:rPr>
          <w:sz w:val="28"/>
          <w:szCs w:val="28"/>
        </w:rPr>
        <w:t>оснащение центров здоровья оборудованием для выявления и коррекции факторов риска развития хронических неинфекционных заболеваний – 1 789,0 тыс. руб. (в том числе: из федерального бюджета – 1 771,1 тыс. руб., из республиканского бюджета – 17,9 тыс. руб.).</w:t>
      </w:r>
    </w:p>
    <w:p w14:paraId="270CA29A"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По состоянию на 1 апреля 2025 года финансирование и кассовое исполнение составило 2 562,8 тыс. руб. (в том числе: из федерального бюджета – 2 537,2 тыс. руб., из республиканского бюджета – 25,6 тыс. руб.).</w:t>
      </w:r>
    </w:p>
    <w:p w14:paraId="2AC6BE0C"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Мероприятия по данному региональному проекту на отчетную дату исполнены в полном объеме.</w:t>
      </w:r>
    </w:p>
    <w:p w14:paraId="25758C81"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неисполнения данного регионального проекта отсутствуют.</w:t>
      </w:r>
    </w:p>
    <w:p w14:paraId="299C08E8" w14:textId="77777777" w:rsidR="004B0E01" w:rsidRPr="00DE00F3" w:rsidRDefault="004B0E01" w:rsidP="00DE00F3">
      <w:pPr>
        <w:tabs>
          <w:tab w:val="left" w:pos="0"/>
        </w:tabs>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7. Региональный проект «Борьба с онкологическими заболеваниями».</w:t>
      </w:r>
    </w:p>
    <w:p w14:paraId="620E702A"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2025 году финансирование по данному региональному проекту не предусмотрено.</w:t>
      </w:r>
    </w:p>
    <w:p w14:paraId="5EF1EAD3"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Согласно паспорту регионального проекта, на 2025 год установлены следующие целевые показатели:</w:t>
      </w:r>
    </w:p>
    <w:p w14:paraId="01CA8C41" w14:textId="77777777" w:rsidR="004B0E01" w:rsidRPr="00DE00F3" w:rsidRDefault="004B0E01" w:rsidP="00DE00F3">
      <w:pPr>
        <w:pStyle w:val="a8"/>
        <w:widowControl/>
        <w:numPr>
          <w:ilvl w:val="0"/>
          <w:numId w:val="102"/>
        </w:numPr>
        <w:tabs>
          <w:tab w:val="left" w:pos="0"/>
          <w:tab w:val="left" w:pos="851"/>
        </w:tabs>
        <w:autoSpaceDE/>
        <w:autoSpaceDN/>
        <w:adjustRightInd/>
        <w:ind w:left="0" w:firstLine="709"/>
        <w:jc w:val="both"/>
        <w:rPr>
          <w:sz w:val="28"/>
          <w:szCs w:val="28"/>
        </w:rPr>
      </w:pPr>
      <w:r w:rsidRPr="00DE00F3">
        <w:rPr>
          <w:sz w:val="28"/>
          <w:szCs w:val="28"/>
        </w:rPr>
        <w:t>доля злокачественных новообразований, выявленных на 1 стадии, от общего числа случаев злокачественных новообразований визуальных локализаций – 36,4 %, по состоянию на 1 апреля 2025 года - 4,51%;</w:t>
      </w:r>
    </w:p>
    <w:p w14:paraId="527346CB" w14:textId="77777777" w:rsidR="004B0E01" w:rsidRPr="00DE00F3" w:rsidRDefault="004B0E01" w:rsidP="00DE00F3">
      <w:pPr>
        <w:pStyle w:val="a8"/>
        <w:widowControl/>
        <w:numPr>
          <w:ilvl w:val="0"/>
          <w:numId w:val="102"/>
        </w:numPr>
        <w:tabs>
          <w:tab w:val="left" w:pos="0"/>
          <w:tab w:val="left" w:pos="851"/>
        </w:tabs>
        <w:autoSpaceDE/>
        <w:autoSpaceDN/>
        <w:adjustRightInd/>
        <w:ind w:left="0" w:firstLine="709"/>
        <w:jc w:val="both"/>
        <w:rPr>
          <w:sz w:val="28"/>
          <w:szCs w:val="28"/>
        </w:rPr>
      </w:pPr>
      <w:r w:rsidRPr="00DE00F3">
        <w:rPr>
          <w:sz w:val="28"/>
          <w:szCs w:val="28"/>
        </w:rPr>
        <w:t>доля больных с сахарным диабетом 1 типа, находящихся под диспансерным наблюдением с использованием медицинских изделий непрерывного мониторинга глюкозы крови – 80,1%, по состоянию на 1 апреля 2025 года - 32,4%;</w:t>
      </w:r>
    </w:p>
    <w:p w14:paraId="2B6FC7E5" w14:textId="77777777" w:rsidR="004B0E01" w:rsidRPr="00DE00F3" w:rsidRDefault="004B0E01" w:rsidP="00DE00F3">
      <w:pPr>
        <w:pStyle w:val="a8"/>
        <w:widowControl/>
        <w:numPr>
          <w:ilvl w:val="0"/>
          <w:numId w:val="102"/>
        </w:numPr>
        <w:tabs>
          <w:tab w:val="left" w:pos="0"/>
          <w:tab w:val="left" w:pos="851"/>
        </w:tabs>
        <w:autoSpaceDE/>
        <w:autoSpaceDN/>
        <w:adjustRightInd/>
        <w:ind w:left="0" w:firstLine="709"/>
        <w:jc w:val="both"/>
        <w:rPr>
          <w:sz w:val="28"/>
          <w:szCs w:val="28"/>
        </w:rPr>
      </w:pPr>
      <w:r w:rsidRPr="00DE00F3">
        <w:rPr>
          <w:sz w:val="28"/>
          <w:szCs w:val="28"/>
        </w:rPr>
        <w:t>доля лиц живущих 5 и более лет с момента установления диагноза злокачественного новообразования – 79,0%, по состоянию на 1 апреля 2025 года – 79,1 %;</w:t>
      </w:r>
    </w:p>
    <w:p w14:paraId="7A54671E" w14:textId="77777777" w:rsidR="004B0E01" w:rsidRPr="00DE00F3" w:rsidRDefault="004B0E01" w:rsidP="00DE00F3">
      <w:pPr>
        <w:pStyle w:val="a8"/>
        <w:widowControl/>
        <w:numPr>
          <w:ilvl w:val="0"/>
          <w:numId w:val="102"/>
        </w:numPr>
        <w:tabs>
          <w:tab w:val="left" w:pos="0"/>
          <w:tab w:val="left" w:pos="851"/>
        </w:tabs>
        <w:autoSpaceDE/>
        <w:autoSpaceDN/>
        <w:adjustRightInd/>
        <w:ind w:left="0" w:firstLine="709"/>
        <w:jc w:val="both"/>
        <w:rPr>
          <w:sz w:val="28"/>
          <w:szCs w:val="28"/>
        </w:rPr>
      </w:pPr>
      <w:r w:rsidRPr="00DE00F3">
        <w:rPr>
          <w:sz w:val="28"/>
          <w:szCs w:val="28"/>
        </w:rPr>
        <w:t>одногодичная летальность больных со злокачественными образованиями (умерли в течение первого года с момента установления диагноза из числа больных, впервые взятых под диспансерное наблюдение) – 16,0 %, по состоянию на 1 апреля 2025 года – 16,2 %;</w:t>
      </w:r>
    </w:p>
    <w:p w14:paraId="1304DC51" w14:textId="77777777" w:rsidR="004B0E01" w:rsidRPr="00DE00F3" w:rsidRDefault="004B0E01" w:rsidP="00DE00F3">
      <w:pPr>
        <w:pStyle w:val="a8"/>
        <w:widowControl/>
        <w:numPr>
          <w:ilvl w:val="0"/>
          <w:numId w:val="102"/>
        </w:numPr>
        <w:tabs>
          <w:tab w:val="left" w:pos="0"/>
          <w:tab w:val="left" w:pos="851"/>
        </w:tabs>
        <w:autoSpaceDE/>
        <w:autoSpaceDN/>
        <w:adjustRightInd/>
        <w:ind w:left="0" w:firstLine="709"/>
        <w:jc w:val="both"/>
        <w:rPr>
          <w:sz w:val="28"/>
          <w:szCs w:val="28"/>
        </w:rPr>
      </w:pPr>
      <w:r w:rsidRPr="00DE00F3">
        <w:rPr>
          <w:sz w:val="28"/>
          <w:szCs w:val="28"/>
        </w:rPr>
        <w:t xml:space="preserve">доля лиц, прошедших обследование в соответствии с индивидуальным планом ведения в рамках диспансерного наблюдения, из числа онкологических больных, завершивших лечение – 70,0 %, по состоянию на 1 апреля 2025 года - 17,6%. </w:t>
      </w:r>
    </w:p>
    <w:p w14:paraId="3C84D0FD"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Плановые показатели, установленные на 1 апреля 2025 года, достигнуты. </w:t>
      </w:r>
    </w:p>
    <w:p w14:paraId="4E525147" w14:textId="09CF2B38"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недостижения целей и задач регионального проекта в настоящее время отсутствуют.</w:t>
      </w:r>
    </w:p>
    <w:p w14:paraId="6BB9B40B" w14:textId="4E3D0CBF" w:rsidR="00FB4962" w:rsidRPr="00DE00F3" w:rsidRDefault="00FB4962" w:rsidP="00DE00F3">
      <w:pPr>
        <w:tabs>
          <w:tab w:val="left" w:pos="0"/>
        </w:tabs>
        <w:spacing w:after="0" w:line="240" w:lineRule="auto"/>
        <w:ind w:firstLine="709"/>
        <w:jc w:val="both"/>
        <w:rPr>
          <w:rFonts w:ascii="Times New Roman" w:hAnsi="Times New Roman" w:cs="Times New Roman"/>
          <w:sz w:val="28"/>
          <w:szCs w:val="28"/>
        </w:rPr>
      </w:pPr>
    </w:p>
    <w:p w14:paraId="171ED3E1" w14:textId="77777777" w:rsidR="00FB4962" w:rsidRPr="00DE00F3" w:rsidRDefault="00FB4962" w:rsidP="00DE00F3">
      <w:pPr>
        <w:tabs>
          <w:tab w:val="left" w:pos="0"/>
        </w:tabs>
        <w:spacing w:after="0" w:line="240" w:lineRule="auto"/>
        <w:ind w:firstLine="709"/>
        <w:jc w:val="both"/>
        <w:rPr>
          <w:rFonts w:ascii="Times New Roman" w:hAnsi="Times New Roman" w:cs="Times New Roman"/>
          <w:sz w:val="28"/>
          <w:szCs w:val="28"/>
        </w:rPr>
      </w:pPr>
    </w:p>
    <w:p w14:paraId="4704E2B1" w14:textId="77777777" w:rsidR="004B0E01" w:rsidRPr="00DE00F3" w:rsidRDefault="004B0E01" w:rsidP="00DE00F3">
      <w:pPr>
        <w:tabs>
          <w:tab w:val="left" w:pos="0"/>
          <w:tab w:val="left" w:pos="993"/>
        </w:tabs>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8.</w:t>
      </w:r>
      <w:r w:rsidRPr="00DE00F3">
        <w:rPr>
          <w:rFonts w:ascii="Times New Roman" w:hAnsi="Times New Roman" w:cs="Times New Roman"/>
          <w:b/>
          <w:bCs/>
          <w:i/>
          <w:iCs/>
          <w:sz w:val="28"/>
          <w:szCs w:val="28"/>
        </w:rPr>
        <w:tab/>
        <w:t>Региональный проект «Медицинские кадры».</w:t>
      </w:r>
    </w:p>
    <w:p w14:paraId="2179683C"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2025 году финансирование по данному региональному проекту не предусмотрено.</w:t>
      </w:r>
    </w:p>
    <w:p w14:paraId="49A087A9"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Согласно паспорту регионального проекта, на 2025 год установлены следующие целевые показатели:</w:t>
      </w:r>
    </w:p>
    <w:p w14:paraId="2E812B46" w14:textId="77777777" w:rsidR="004B0E01" w:rsidRPr="00DE00F3" w:rsidRDefault="004B0E01" w:rsidP="00DE00F3">
      <w:pPr>
        <w:pStyle w:val="a8"/>
        <w:widowControl/>
        <w:numPr>
          <w:ilvl w:val="0"/>
          <w:numId w:val="103"/>
        </w:numPr>
        <w:tabs>
          <w:tab w:val="left" w:pos="0"/>
          <w:tab w:val="left" w:pos="868"/>
        </w:tabs>
        <w:autoSpaceDE/>
        <w:autoSpaceDN/>
        <w:adjustRightInd/>
        <w:ind w:left="0" w:firstLine="700"/>
        <w:jc w:val="both"/>
        <w:rPr>
          <w:sz w:val="28"/>
          <w:szCs w:val="28"/>
        </w:rPr>
      </w:pPr>
      <w:r w:rsidRPr="00DE00F3">
        <w:rPr>
          <w:sz w:val="28"/>
          <w:szCs w:val="28"/>
        </w:rPr>
        <w:t xml:space="preserve">обеспеченность населения врачами, работающими в медицинских организациях, участвующих в реализации программы государственных гарантий бесплатного оказания гражданам медицинской помощи, на 10 тыс. населения – 47,6 %, показатель по состоянию на </w:t>
      </w:r>
      <w:bookmarkStart w:id="230" w:name="_Hlk196750820"/>
      <w:r w:rsidRPr="00DE00F3">
        <w:rPr>
          <w:sz w:val="28"/>
          <w:szCs w:val="28"/>
        </w:rPr>
        <w:t xml:space="preserve">1 апреля 2025 года </w:t>
      </w:r>
      <w:bookmarkEnd w:id="230"/>
      <w:r w:rsidRPr="00DE00F3">
        <w:rPr>
          <w:sz w:val="28"/>
          <w:szCs w:val="28"/>
        </w:rPr>
        <w:t>- 47,0 %;</w:t>
      </w:r>
    </w:p>
    <w:p w14:paraId="2C65DDD8" w14:textId="77777777" w:rsidR="004B0E01" w:rsidRPr="00DE00F3" w:rsidRDefault="004B0E01" w:rsidP="00DE00F3">
      <w:pPr>
        <w:pStyle w:val="a8"/>
        <w:widowControl/>
        <w:numPr>
          <w:ilvl w:val="0"/>
          <w:numId w:val="103"/>
        </w:numPr>
        <w:tabs>
          <w:tab w:val="left" w:pos="0"/>
          <w:tab w:val="left" w:pos="868"/>
        </w:tabs>
        <w:autoSpaceDE/>
        <w:autoSpaceDN/>
        <w:adjustRightInd/>
        <w:ind w:left="0" w:firstLine="700"/>
        <w:jc w:val="both"/>
        <w:rPr>
          <w:sz w:val="28"/>
          <w:szCs w:val="28"/>
        </w:rPr>
      </w:pPr>
      <w:r w:rsidRPr="00DE00F3">
        <w:rPr>
          <w:sz w:val="28"/>
          <w:szCs w:val="28"/>
        </w:rPr>
        <w:t>обеспеченность населения средними медицинскими работниками, работающими в медицинских организациях, участвующих в реализации программы государственных гарантий бесплатного оказания гражданам медицинской помощи, на 10 тыс. населения – 88,8 %, показатель по состоянию на 1 апреля 2025 года - 92,8 %;</w:t>
      </w:r>
    </w:p>
    <w:p w14:paraId="5AFC70E6" w14:textId="77777777" w:rsidR="004B0E01" w:rsidRPr="00DE00F3" w:rsidRDefault="004B0E01" w:rsidP="00DE00F3">
      <w:pPr>
        <w:pStyle w:val="a8"/>
        <w:widowControl/>
        <w:numPr>
          <w:ilvl w:val="0"/>
          <w:numId w:val="103"/>
        </w:numPr>
        <w:tabs>
          <w:tab w:val="left" w:pos="0"/>
          <w:tab w:val="left" w:pos="868"/>
        </w:tabs>
        <w:autoSpaceDE/>
        <w:autoSpaceDN/>
        <w:adjustRightInd/>
        <w:ind w:left="0" w:firstLine="700"/>
        <w:jc w:val="both"/>
        <w:rPr>
          <w:sz w:val="28"/>
          <w:szCs w:val="28"/>
        </w:rPr>
      </w:pPr>
      <w:r w:rsidRPr="00DE00F3">
        <w:rPr>
          <w:sz w:val="28"/>
          <w:szCs w:val="28"/>
        </w:rPr>
        <w:t>снижение дефицита врачей в государственных медицинских организациях субъектов РФ – 95,0 %, показатель по состоянию на 1 апреля 2025 года - 20,01 %.</w:t>
      </w:r>
    </w:p>
    <w:p w14:paraId="218401B2"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Плановые показатели, установленные на отчетную дату, достигнуты. </w:t>
      </w:r>
    </w:p>
    <w:p w14:paraId="6041D0D8"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недостижения целей и задач регионального проекта в настоящее время отсутствуют.</w:t>
      </w:r>
    </w:p>
    <w:p w14:paraId="57F5DDBC" w14:textId="77777777" w:rsidR="004B0E01" w:rsidRPr="00DE00F3" w:rsidRDefault="004B0E01" w:rsidP="00DE00F3">
      <w:pPr>
        <w:tabs>
          <w:tab w:val="left" w:pos="0"/>
        </w:tabs>
        <w:spacing w:after="0" w:line="240" w:lineRule="auto"/>
        <w:ind w:firstLine="709"/>
        <w:jc w:val="both"/>
        <w:rPr>
          <w:rFonts w:ascii="Times New Roman" w:hAnsi="Times New Roman" w:cs="Times New Roman"/>
          <w:sz w:val="28"/>
          <w:szCs w:val="28"/>
        </w:rPr>
      </w:pPr>
    </w:p>
    <w:p w14:paraId="0E486B63" w14:textId="77777777" w:rsidR="004B0E01" w:rsidRPr="00DE00F3" w:rsidRDefault="004B0E01" w:rsidP="00DE00F3">
      <w:pPr>
        <w:spacing w:after="0" w:line="240" w:lineRule="auto"/>
        <w:ind w:firstLine="709"/>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«Семья»</w:t>
      </w:r>
    </w:p>
    <w:p w14:paraId="0B4C72A2" w14:textId="77777777" w:rsidR="004B0E01" w:rsidRPr="00DE00F3" w:rsidRDefault="004B0E01" w:rsidP="00DE00F3">
      <w:pPr>
        <w:spacing w:after="0" w:line="240" w:lineRule="auto"/>
        <w:ind w:firstLine="709"/>
        <w:jc w:val="both"/>
        <w:rPr>
          <w:rFonts w:ascii="Times New Roman" w:hAnsi="Times New Roman" w:cs="Times New Roman"/>
          <w:b/>
          <w:sz w:val="28"/>
          <w:szCs w:val="28"/>
        </w:rPr>
      </w:pPr>
    </w:p>
    <w:p w14:paraId="0ED67723"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национального проекта «Семья» в Республике Ингушетия реализуются 5 региональных проектов:</w:t>
      </w:r>
    </w:p>
    <w:p w14:paraId="54A53BBA" w14:textId="77777777" w:rsidR="004B0E01" w:rsidRPr="00DE00F3" w:rsidRDefault="004B0E01" w:rsidP="00DE00F3">
      <w:pPr>
        <w:pStyle w:val="a8"/>
        <w:widowControl/>
        <w:numPr>
          <w:ilvl w:val="0"/>
          <w:numId w:val="96"/>
        </w:numPr>
        <w:autoSpaceDE/>
        <w:autoSpaceDN/>
        <w:adjustRightInd/>
        <w:jc w:val="both"/>
        <w:rPr>
          <w:b/>
          <w:bCs/>
          <w:i/>
          <w:iCs/>
          <w:sz w:val="28"/>
          <w:szCs w:val="28"/>
        </w:rPr>
      </w:pPr>
      <w:r w:rsidRPr="00DE00F3">
        <w:rPr>
          <w:b/>
          <w:bCs/>
          <w:i/>
          <w:iCs/>
          <w:sz w:val="28"/>
          <w:szCs w:val="28"/>
        </w:rPr>
        <w:t>Региональный проект «Старшее поколение».</w:t>
      </w:r>
    </w:p>
    <w:p w14:paraId="61F12962"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На реализацию регионального проекта в 2025 году предусмотрен общий объем бюджетных средств в сумме 370 651,8 тыс. руб. (в том числе: из федерального бюджета – 366 945,2 тыс. руб., из республиканского бюджета – 3 706,6 тыс. руб. </w:t>
      </w:r>
    </w:p>
    <w:p w14:paraId="7BCD7422"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реализации данного регионального проекта Министерством труда и социальной защиты Российской Федерации с Правительством Республики Ингушетия заключено 2 соглашения о предоставлении в 2025 году субсидии из федерального бюджета бюджету Республики Ингушетия, в том числе:</w:t>
      </w:r>
    </w:p>
    <w:p w14:paraId="13ED2CE6" w14:textId="77777777" w:rsidR="004B0E01" w:rsidRPr="00DE00F3" w:rsidRDefault="004B0E01" w:rsidP="00DE00F3">
      <w:pPr>
        <w:pStyle w:val="a8"/>
        <w:widowControl/>
        <w:numPr>
          <w:ilvl w:val="0"/>
          <w:numId w:val="104"/>
        </w:numPr>
        <w:tabs>
          <w:tab w:val="left" w:pos="993"/>
        </w:tabs>
        <w:autoSpaceDE/>
        <w:autoSpaceDN/>
        <w:adjustRightInd/>
        <w:ind w:left="28" w:firstLine="714"/>
        <w:jc w:val="both"/>
        <w:rPr>
          <w:sz w:val="28"/>
          <w:szCs w:val="28"/>
        </w:rPr>
      </w:pPr>
      <w:r w:rsidRPr="00DE00F3">
        <w:rPr>
          <w:sz w:val="28"/>
          <w:szCs w:val="28"/>
        </w:rPr>
        <w:t>от 25.12.2024 № 149-09-2025-365 на сумму 107 012,2 тыс. руб. (в том числе: из федерального бюджета – 105 942,1 тыс. руб., из республиканского бюджета – 1 070,1 тыс. руб.) на создание системы долговременного ухода за гражданами пожилого возраста и инвалидами, признанными нуждающимися в социальном обслуживании;</w:t>
      </w:r>
    </w:p>
    <w:p w14:paraId="0CE02071" w14:textId="77777777" w:rsidR="004B0E01" w:rsidRPr="00DE00F3" w:rsidRDefault="004B0E01" w:rsidP="00DE00F3">
      <w:pPr>
        <w:pStyle w:val="a8"/>
        <w:widowControl/>
        <w:numPr>
          <w:ilvl w:val="0"/>
          <w:numId w:val="104"/>
        </w:numPr>
        <w:tabs>
          <w:tab w:val="left" w:pos="993"/>
        </w:tabs>
        <w:autoSpaceDE/>
        <w:autoSpaceDN/>
        <w:adjustRightInd/>
        <w:ind w:left="28" w:firstLine="714"/>
        <w:jc w:val="both"/>
        <w:rPr>
          <w:sz w:val="28"/>
          <w:szCs w:val="28"/>
        </w:rPr>
      </w:pPr>
      <w:r w:rsidRPr="00DE00F3">
        <w:rPr>
          <w:sz w:val="28"/>
          <w:szCs w:val="28"/>
        </w:rPr>
        <w:t xml:space="preserve">от 19.12.2024 № 149-09-2025-384 на сумму 263 639,6 тыс. руб. (в том числе: из федерального бюджета – 261 003,1 тыс. руб., из республиканского бюджета – 2 636,5 тыс. руб.) на финансовое обеспечение программ, направленных на обеспечение безопасных и комфортных условий предоставления социальных услуг в сфере социального обслуживания (реконструкция здания ГБУ «Социально - оздоровительный центр граждан пожилого возраста и инвалидов - Дом Ветеранов»). </w:t>
      </w:r>
    </w:p>
    <w:p w14:paraId="0D493AF6"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По состоянию на 1 апреля 2025 года фактическое финансирование и кассовое исполнение составляют 26 326,70 тыс. руб. (в том числе: из федерального бюджета - 26 063,4 тыс. руб., из республиканского бюджета - 263,3 тыс. руб.) или 7,1 % от предусмотренных бюджетных средств.</w:t>
      </w:r>
    </w:p>
    <w:p w14:paraId="4D67B3C7"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Согласно паспорту регионального проекта, на 2025 год установлены следующие целевые показатели:</w:t>
      </w:r>
    </w:p>
    <w:p w14:paraId="1E68ACEA" w14:textId="77777777" w:rsidR="004B0E01" w:rsidRPr="00DE00F3" w:rsidRDefault="004B0E01" w:rsidP="00DE00F3">
      <w:pPr>
        <w:pStyle w:val="a8"/>
        <w:widowControl/>
        <w:numPr>
          <w:ilvl w:val="0"/>
          <w:numId w:val="105"/>
        </w:numPr>
        <w:tabs>
          <w:tab w:val="left" w:pos="851"/>
        </w:tabs>
        <w:autoSpaceDE/>
        <w:autoSpaceDN/>
        <w:adjustRightInd/>
        <w:ind w:left="28" w:firstLine="672"/>
        <w:jc w:val="both"/>
        <w:rPr>
          <w:sz w:val="28"/>
          <w:szCs w:val="28"/>
        </w:rPr>
      </w:pPr>
      <w:r w:rsidRPr="00DE00F3">
        <w:rPr>
          <w:sz w:val="28"/>
          <w:szCs w:val="28"/>
        </w:rPr>
        <w:t>доля пожилых граждан и инвалидов, получивших долговременный уход, от общего числа нуждающихся в таком уходе граждан – 4,5%;</w:t>
      </w:r>
    </w:p>
    <w:p w14:paraId="30BE5BC2" w14:textId="77777777" w:rsidR="004B0E01" w:rsidRPr="00DE00F3" w:rsidRDefault="004B0E01" w:rsidP="00DE00F3">
      <w:pPr>
        <w:pStyle w:val="a8"/>
        <w:widowControl/>
        <w:numPr>
          <w:ilvl w:val="0"/>
          <w:numId w:val="105"/>
        </w:numPr>
        <w:tabs>
          <w:tab w:val="left" w:pos="851"/>
        </w:tabs>
        <w:autoSpaceDE/>
        <w:autoSpaceDN/>
        <w:adjustRightInd/>
        <w:ind w:left="28" w:firstLine="672"/>
        <w:jc w:val="both"/>
        <w:rPr>
          <w:sz w:val="28"/>
          <w:szCs w:val="28"/>
        </w:rPr>
      </w:pPr>
      <w:r w:rsidRPr="00DE00F3">
        <w:rPr>
          <w:sz w:val="28"/>
          <w:szCs w:val="28"/>
        </w:rPr>
        <w:t>доля граждан старшего поколения, вовлеченных в региональные программы «Активное долголетие» – 12,9 %.</w:t>
      </w:r>
    </w:p>
    <w:p w14:paraId="11D2F7A6"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Плановые показатели, установленные на 1 апреля 2025 года, достигнуты. </w:t>
      </w:r>
    </w:p>
    <w:p w14:paraId="65734A6F"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недостижения целей и задач регионального проекта в настоящее время отсутствуют.</w:t>
      </w:r>
    </w:p>
    <w:p w14:paraId="12FB67D5" w14:textId="77777777" w:rsidR="004B0E01" w:rsidRPr="00DE00F3" w:rsidRDefault="004B0E01" w:rsidP="00DE00F3">
      <w:pPr>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2. Региональный проект ««Многодетная семья».</w:t>
      </w:r>
    </w:p>
    <w:p w14:paraId="51CB123F"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Общий объем бюджетных средств, предусмотренный для реализации регионального проекта в 2025 году, составляет 329 380,5 тыс. руб. (в том числе: из федерального бюджета – 312 911,5 тыс. руб., из республиканского бюджета – 16 469,0 тыс. руб.)</w:t>
      </w:r>
    </w:p>
    <w:p w14:paraId="7687D9BE"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труда и социальной защиты Российской Федерации с Правительством Республики Ингушетия заключено соглашение от 24.12.2024 № 149-09-2025-378 о предоставлении в 2025 году субсидии из федерального бюджета бюджету Республики Ингушетия на сумму 329 380,5 тыс. руб. (в том числе: из федерального бюджета – 312 911,5 тыс. руб., из республиканского бюджета – 16 469,0 тыс. руб.) на оказание государственной социальной помощи на основании социального контракта.</w:t>
      </w:r>
    </w:p>
    <w:p w14:paraId="54B94C94"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По состоянию на 1 апреля 2025 года фактическое финансирование и кассовое исполнение составляют 62 856,7 тыс. руб. (в том числе: из федерального бюджета – 59 713,9 тыс. руб., из республиканского бюджета – 3 142,8 тыс. руб.) или 19,1 % от предусмотренных бюджетных средств. </w:t>
      </w:r>
    </w:p>
    <w:p w14:paraId="63BB9BA9"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Согласно паспорту регионального проекта, на 2025 год установлены следующие целевые показатели:</w:t>
      </w:r>
    </w:p>
    <w:p w14:paraId="2F4F90B1" w14:textId="77777777" w:rsidR="004B0E01" w:rsidRPr="00DE00F3" w:rsidRDefault="004B0E01" w:rsidP="00DE00F3">
      <w:pPr>
        <w:pStyle w:val="a8"/>
        <w:widowControl/>
        <w:numPr>
          <w:ilvl w:val="0"/>
          <w:numId w:val="106"/>
        </w:numPr>
        <w:tabs>
          <w:tab w:val="left" w:pos="851"/>
        </w:tabs>
        <w:autoSpaceDE/>
        <w:autoSpaceDN/>
        <w:adjustRightInd/>
        <w:ind w:left="14" w:firstLine="700"/>
        <w:jc w:val="both"/>
        <w:rPr>
          <w:sz w:val="28"/>
          <w:szCs w:val="28"/>
        </w:rPr>
      </w:pPr>
      <w:r w:rsidRPr="00DE00F3">
        <w:rPr>
          <w:sz w:val="28"/>
          <w:szCs w:val="28"/>
        </w:rPr>
        <w:t>суммарный коэффициент рождаемости третьих и последующих детей – 1,032 ед.;</w:t>
      </w:r>
    </w:p>
    <w:p w14:paraId="1A6E982A" w14:textId="77777777" w:rsidR="004B0E01" w:rsidRPr="00DE00F3" w:rsidRDefault="004B0E01" w:rsidP="00DE00F3">
      <w:pPr>
        <w:pStyle w:val="a8"/>
        <w:widowControl/>
        <w:numPr>
          <w:ilvl w:val="0"/>
          <w:numId w:val="106"/>
        </w:numPr>
        <w:tabs>
          <w:tab w:val="left" w:pos="851"/>
        </w:tabs>
        <w:autoSpaceDE/>
        <w:autoSpaceDN/>
        <w:adjustRightInd/>
        <w:ind w:left="14" w:firstLine="700"/>
        <w:jc w:val="both"/>
        <w:rPr>
          <w:sz w:val="28"/>
          <w:szCs w:val="28"/>
        </w:rPr>
      </w:pPr>
      <w:r w:rsidRPr="00DE00F3">
        <w:rPr>
          <w:sz w:val="28"/>
          <w:szCs w:val="28"/>
        </w:rPr>
        <w:t>доля граждан, охваченных государственной социальной помощью на основании социального контракта, в общей численности малоимущих граждан – 6,1 %.</w:t>
      </w:r>
    </w:p>
    <w:p w14:paraId="1FD05023"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Плановые показатели, установленные на 1 апреля 2025 года, достигнуты. </w:t>
      </w:r>
    </w:p>
    <w:p w14:paraId="159F1021"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недостижения целей и задач регионального проекта в настоящее время отсутствуют.</w:t>
      </w:r>
    </w:p>
    <w:p w14:paraId="123A8B6C" w14:textId="77777777" w:rsidR="004B0E01" w:rsidRPr="00DE00F3" w:rsidRDefault="004B0E01" w:rsidP="00DE00F3">
      <w:pPr>
        <w:spacing w:after="0" w:line="240" w:lineRule="auto"/>
        <w:ind w:firstLine="709"/>
        <w:jc w:val="both"/>
        <w:rPr>
          <w:rFonts w:ascii="Times New Roman" w:hAnsi="Times New Roman" w:cs="Times New Roman"/>
          <w:b/>
          <w:bCs/>
          <w:sz w:val="28"/>
          <w:szCs w:val="28"/>
        </w:rPr>
      </w:pPr>
      <w:r w:rsidRPr="00DE00F3">
        <w:rPr>
          <w:rFonts w:ascii="Times New Roman" w:hAnsi="Times New Roman" w:cs="Times New Roman"/>
          <w:b/>
          <w:bCs/>
          <w:i/>
          <w:iCs/>
          <w:sz w:val="28"/>
          <w:szCs w:val="28"/>
        </w:rPr>
        <w:t>3</w:t>
      </w:r>
      <w:r w:rsidRPr="00DE00F3">
        <w:rPr>
          <w:rFonts w:ascii="Times New Roman" w:hAnsi="Times New Roman" w:cs="Times New Roman"/>
          <w:b/>
          <w:bCs/>
          <w:sz w:val="28"/>
          <w:szCs w:val="28"/>
        </w:rPr>
        <w:t xml:space="preserve">. </w:t>
      </w:r>
      <w:r w:rsidRPr="00DE00F3">
        <w:rPr>
          <w:rFonts w:ascii="Times New Roman" w:hAnsi="Times New Roman" w:cs="Times New Roman"/>
          <w:b/>
          <w:bCs/>
          <w:i/>
          <w:iCs/>
          <w:sz w:val="28"/>
          <w:szCs w:val="28"/>
        </w:rPr>
        <w:t>Региональный проект «Поддержка семьи».</w:t>
      </w:r>
    </w:p>
    <w:p w14:paraId="6B036202"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Общий объем бюджетных средств, предусмотренный на реализацию проекта в 2025 году, составляет 78 778,8 тыс. руб. (в том числе: из федерального бюджета – 77 991,0 тыс. руб., из республиканского бюджета - 787,8 тыс. руб.).</w:t>
      </w:r>
    </w:p>
    <w:p w14:paraId="7BD3D445"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просвещения Российской Федерации с Правительством Республики Ингушетия заключено соглашение от 20.12.2024 № 073-09-2025-753 о предоставлении в 2025 году субсидии из федерального бюджета бюджету Республики Ингушетия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на сумму 78 778,8 тыс. руб. (в том числе: из федерального бюджета – 77 991,0 тыс. руб., из республиканского бюджета – 787,8 тыс. руб.).</w:t>
      </w:r>
    </w:p>
    <w:p w14:paraId="08834A7D"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На отчетную дату фактическое финансирование и кассовое исполнение отсутствует. </w:t>
      </w:r>
    </w:p>
    <w:p w14:paraId="2FCD54C9"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Согласно паспорту регионального проекта, на 2025 год установлен целевой показатель «Суммарный коэффициент рождаемости – 1,81 ед.».</w:t>
      </w:r>
    </w:p>
    <w:p w14:paraId="733A5F69"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Плановый показатель, установленный на 1 апреля 2025 года, достигнут. </w:t>
      </w:r>
    </w:p>
    <w:p w14:paraId="216B286C"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недостижения целей и задач регионального проекта в настоящее время отсутствуют.</w:t>
      </w:r>
    </w:p>
    <w:p w14:paraId="26FA72A8"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b/>
          <w:i/>
          <w:iCs/>
          <w:sz w:val="28"/>
          <w:szCs w:val="28"/>
        </w:rPr>
        <w:t>4. Региональный проект «Семейные ценности и инфраструктура культуры».</w:t>
      </w:r>
    </w:p>
    <w:p w14:paraId="710D4C14"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О</w:t>
      </w:r>
      <w:r w:rsidRPr="00DE00F3">
        <w:rPr>
          <w:rFonts w:ascii="Times New Roman" w:eastAsia="Calibri" w:hAnsi="Times New Roman" w:cs="Times New Roman"/>
          <w:sz w:val="28"/>
          <w:szCs w:val="28"/>
        </w:rPr>
        <w:t>бщий объем бюджетных средств, предусмотренный на реализацию проекта в 2025 году, составляет 83 578,9 тыс. руб. (в том числе: из федерального бюджета - 80 040,0 тыс. руб., из республиканского бюджета- 3 538,9 тыс. руб.).</w:t>
      </w:r>
    </w:p>
    <w:p w14:paraId="262C8C2F"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Министерством культуры Российской Федерации с Правительством Республики Ингушетия заключено 2 соглашения о предоставлении в 2025 году субсидии из федерального бюджета бюджету Республики Ингушетия, в том числе:</w:t>
      </w:r>
    </w:p>
    <w:p w14:paraId="160AB6BA" w14:textId="77777777" w:rsidR="004B0E01" w:rsidRPr="00DE00F3" w:rsidRDefault="004B0E01" w:rsidP="00DE00F3">
      <w:pPr>
        <w:pStyle w:val="a8"/>
        <w:widowControl/>
        <w:numPr>
          <w:ilvl w:val="0"/>
          <w:numId w:val="107"/>
        </w:numPr>
        <w:tabs>
          <w:tab w:val="left" w:pos="851"/>
          <w:tab w:val="left" w:pos="993"/>
        </w:tabs>
        <w:autoSpaceDE/>
        <w:autoSpaceDN/>
        <w:adjustRightInd/>
        <w:ind w:left="0" w:firstLine="709"/>
        <w:jc w:val="both"/>
        <w:rPr>
          <w:rFonts w:eastAsia="Calibri"/>
          <w:sz w:val="28"/>
          <w:szCs w:val="28"/>
        </w:rPr>
      </w:pPr>
      <w:r w:rsidRPr="00DE00F3">
        <w:rPr>
          <w:rFonts w:eastAsia="Calibri"/>
          <w:sz w:val="28"/>
          <w:szCs w:val="28"/>
        </w:rPr>
        <w:t>от 26.12.2024 № 054-09-2025-818 на сумму 16 000,0 тыс. руб. (из федерального бюджета – 15 840,0 тыс. руб., из республиканского бюджета – 160,0 тыс. руб.) на создание модульных муниципальных библиотек на базе следующих библиотек:</w:t>
      </w:r>
    </w:p>
    <w:p w14:paraId="3410B445" w14:textId="77777777" w:rsidR="004B0E01" w:rsidRPr="00DE00F3" w:rsidRDefault="004B0E01" w:rsidP="00DE00F3">
      <w:pPr>
        <w:pStyle w:val="a8"/>
        <w:widowControl/>
        <w:numPr>
          <w:ilvl w:val="0"/>
          <w:numId w:val="115"/>
        </w:numPr>
        <w:tabs>
          <w:tab w:val="left" w:pos="851"/>
          <w:tab w:val="left" w:pos="993"/>
        </w:tabs>
        <w:autoSpaceDE/>
        <w:autoSpaceDN/>
        <w:adjustRightInd/>
        <w:ind w:left="0" w:firstLine="709"/>
        <w:jc w:val="both"/>
        <w:rPr>
          <w:rFonts w:eastAsia="Calibri"/>
          <w:sz w:val="28"/>
          <w:szCs w:val="28"/>
        </w:rPr>
      </w:pPr>
      <w:r w:rsidRPr="00DE00F3">
        <w:rPr>
          <w:rFonts w:eastAsia="Calibri"/>
          <w:sz w:val="28"/>
          <w:szCs w:val="28"/>
        </w:rPr>
        <w:t>библиотека-филиал № 13 с.п. Алкун МКУ «Централизованная библиотечная система Сунженского района»;</w:t>
      </w:r>
    </w:p>
    <w:p w14:paraId="7FE08577" w14:textId="77777777" w:rsidR="004B0E01" w:rsidRPr="00DE00F3" w:rsidRDefault="004B0E01" w:rsidP="00DE00F3">
      <w:pPr>
        <w:pStyle w:val="a8"/>
        <w:widowControl/>
        <w:numPr>
          <w:ilvl w:val="0"/>
          <w:numId w:val="115"/>
        </w:numPr>
        <w:tabs>
          <w:tab w:val="left" w:pos="851"/>
          <w:tab w:val="left" w:pos="993"/>
        </w:tabs>
        <w:autoSpaceDE/>
        <w:autoSpaceDN/>
        <w:adjustRightInd/>
        <w:ind w:left="0" w:firstLine="709"/>
        <w:jc w:val="both"/>
        <w:rPr>
          <w:rFonts w:eastAsia="Calibri"/>
          <w:sz w:val="28"/>
          <w:szCs w:val="28"/>
        </w:rPr>
      </w:pPr>
      <w:r w:rsidRPr="00DE00F3">
        <w:rPr>
          <w:rFonts w:eastAsia="Calibri"/>
          <w:sz w:val="28"/>
          <w:szCs w:val="28"/>
        </w:rPr>
        <w:t>библиотека-филиал № 17 с.п. Нестеровское муниципального казенного учреждения «Централизованная библиотечная система Сунженского района»;</w:t>
      </w:r>
    </w:p>
    <w:p w14:paraId="636D3498" w14:textId="77777777" w:rsidR="004B0E01" w:rsidRPr="00DE00F3" w:rsidRDefault="004B0E01" w:rsidP="00DE00F3">
      <w:pPr>
        <w:pStyle w:val="a8"/>
        <w:widowControl/>
        <w:numPr>
          <w:ilvl w:val="0"/>
          <w:numId w:val="107"/>
        </w:numPr>
        <w:tabs>
          <w:tab w:val="left" w:pos="851"/>
          <w:tab w:val="left" w:pos="993"/>
        </w:tabs>
        <w:autoSpaceDE/>
        <w:autoSpaceDN/>
        <w:adjustRightInd/>
        <w:ind w:left="0" w:firstLine="709"/>
        <w:jc w:val="both"/>
        <w:rPr>
          <w:rFonts w:eastAsia="Calibri"/>
          <w:sz w:val="28"/>
          <w:szCs w:val="28"/>
        </w:rPr>
      </w:pPr>
      <w:r w:rsidRPr="00DE00F3">
        <w:rPr>
          <w:rFonts w:eastAsia="Calibri"/>
          <w:sz w:val="28"/>
          <w:szCs w:val="28"/>
        </w:rPr>
        <w:t>от 26.12.2024 № 054-09-2025-851 на сумму 67 578,9 тыс. руб. (из федерального бюджета – 64 200,0 тыс. руб., из республиканского бюджета – 3 378,9 тыс. руб.), в том числе на:</w:t>
      </w:r>
    </w:p>
    <w:p w14:paraId="6F87898D" w14:textId="77777777" w:rsidR="004B0E01" w:rsidRPr="00DE00F3" w:rsidRDefault="004B0E01" w:rsidP="00DE00F3">
      <w:pPr>
        <w:pStyle w:val="a8"/>
        <w:widowControl/>
        <w:numPr>
          <w:ilvl w:val="0"/>
          <w:numId w:val="116"/>
        </w:numPr>
        <w:tabs>
          <w:tab w:val="left" w:pos="851"/>
          <w:tab w:val="left" w:pos="993"/>
        </w:tabs>
        <w:autoSpaceDE/>
        <w:autoSpaceDN/>
        <w:adjustRightInd/>
        <w:ind w:left="0" w:firstLine="709"/>
        <w:jc w:val="both"/>
        <w:rPr>
          <w:rFonts w:eastAsia="Calibri"/>
          <w:sz w:val="28"/>
          <w:szCs w:val="28"/>
        </w:rPr>
      </w:pPr>
      <w:r w:rsidRPr="00DE00F3">
        <w:rPr>
          <w:rFonts w:eastAsia="Calibri"/>
          <w:sz w:val="28"/>
          <w:szCs w:val="28"/>
        </w:rPr>
        <w:t>модернизацию региональных и муниципальных библиотек – 13 684,2 тыс. руб. (из федерального бюджета – 13 000,0 тыс. руб., из республиканского бюджета – 684,2 тыс. руб.),</w:t>
      </w:r>
    </w:p>
    <w:p w14:paraId="3DB4DA5D" w14:textId="77777777" w:rsidR="004B0E01" w:rsidRPr="00DE00F3" w:rsidRDefault="004B0E01" w:rsidP="00DE00F3">
      <w:pPr>
        <w:pStyle w:val="a8"/>
        <w:widowControl/>
        <w:numPr>
          <w:ilvl w:val="0"/>
          <w:numId w:val="116"/>
        </w:numPr>
        <w:tabs>
          <w:tab w:val="left" w:pos="851"/>
          <w:tab w:val="left" w:pos="993"/>
        </w:tabs>
        <w:autoSpaceDE/>
        <w:autoSpaceDN/>
        <w:adjustRightInd/>
        <w:ind w:left="0" w:firstLine="709"/>
        <w:jc w:val="both"/>
        <w:rPr>
          <w:rFonts w:eastAsia="Calibri"/>
          <w:sz w:val="28"/>
          <w:szCs w:val="28"/>
        </w:rPr>
      </w:pPr>
      <w:r w:rsidRPr="00DE00F3">
        <w:rPr>
          <w:rFonts w:eastAsia="Calibri"/>
          <w:sz w:val="28"/>
          <w:szCs w:val="28"/>
        </w:rPr>
        <w:t>развитие сети учреждений культурно-досугового типа – 14 736,8 тыс. руб. (из федерального бюджета – 14 000,0 тыс. руб., из республиканского бюджета – 736,8 тыс. руб.),</w:t>
      </w:r>
    </w:p>
    <w:p w14:paraId="5E29EA3D" w14:textId="77777777" w:rsidR="004B0E01" w:rsidRPr="00DE00F3" w:rsidRDefault="004B0E01" w:rsidP="00DE00F3">
      <w:pPr>
        <w:pStyle w:val="a8"/>
        <w:widowControl/>
        <w:numPr>
          <w:ilvl w:val="0"/>
          <w:numId w:val="116"/>
        </w:numPr>
        <w:tabs>
          <w:tab w:val="left" w:pos="851"/>
          <w:tab w:val="left" w:pos="993"/>
          <w:tab w:val="left" w:pos="1106"/>
        </w:tabs>
        <w:autoSpaceDE/>
        <w:autoSpaceDN/>
        <w:adjustRightInd/>
        <w:ind w:left="0" w:firstLine="709"/>
        <w:jc w:val="both"/>
        <w:rPr>
          <w:rFonts w:eastAsia="Calibri"/>
          <w:sz w:val="28"/>
          <w:szCs w:val="28"/>
        </w:rPr>
      </w:pPr>
      <w:r w:rsidRPr="00DE00F3">
        <w:rPr>
          <w:rFonts w:eastAsia="Calibri"/>
          <w:sz w:val="28"/>
          <w:szCs w:val="28"/>
        </w:rPr>
        <w:t>реконструкцию и капитальный ремонт региональных и муниципальных театров 39 157,9 тыс. руб. (из федерального бюджета – 37 200,0 тыс. руб., из республиканского бюджета – 1 957,9 тыс. руб.).</w:t>
      </w:r>
    </w:p>
    <w:p w14:paraId="090C18CE"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состоянию на 1 апреля 2025 года фактическое финансирование и кассовое исполнение отсутствуют.</w:t>
      </w:r>
    </w:p>
    <w:p w14:paraId="302046DE"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на 2025 год установлены следующие целевые показатели:</w:t>
      </w:r>
    </w:p>
    <w:p w14:paraId="614B76AE" w14:textId="77777777" w:rsidR="004B0E01" w:rsidRPr="00DE00F3" w:rsidRDefault="004B0E01" w:rsidP="00DE00F3">
      <w:pPr>
        <w:pStyle w:val="a8"/>
        <w:widowControl/>
        <w:numPr>
          <w:ilvl w:val="0"/>
          <w:numId w:val="108"/>
        </w:numPr>
        <w:tabs>
          <w:tab w:val="left" w:pos="851"/>
        </w:tabs>
        <w:autoSpaceDE/>
        <w:autoSpaceDN/>
        <w:adjustRightInd/>
        <w:ind w:left="0" w:firstLine="709"/>
        <w:jc w:val="both"/>
        <w:rPr>
          <w:rFonts w:eastAsia="Calibri"/>
          <w:bCs/>
          <w:sz w:val="28"/>
          <w:szCs w:val="28"/>
        </w:rPr>
      </w:pPr>
      <w:r w:rsidRPr="00DE00F3">
        <w:rPr>
          <w:rFonts w:eastAsia="Calibri"/>
          <w:bCs/>
          <w:sz w:val="28"/>
          <w:szCs w:val="28"/>
        </w:rPr>
        <w:t>уровень удовлетворенности граждан работой государственных и муниципальных организаций культуры, искусства и народного творчества – 45,9%;</w:t>
      </w:r>
    </w:p>
    <w:p w14:paraId="2714EEB8" w14:textId="77777777" w:rsidR="004B0E01" w:rsidRPr="00DE00F3" w:rsidRDefault="004B0E01" w:rsidP="00DE00F3">
      <w:pPr>
        <w:pStyle w:val="a8"/>
        <w:widowControl/>
        <w:numPr>
          <w:ilvl w:val="0"/>
          <w:numId w:val="108"/>
        </w:numPr>
        <w:tabs>
          <w:tab w:val="left" w:pos="851"/>
        </w:tabs>
        <w:autoSpaceDE/>
        <w:autoSpaceDN/>
        <w:adjustRightInd/>
        <w:ind w:left="0" w:firstLine="709"/>
        <w:jc w:val="both"/>
        <w:rPr>
          <w:rFonts w:eastAsia="Calibri"/>
          <w:bCs/>
          <w:sz w:val="28"/>
          <w:szCs w:val="28"/>
        </w:rPr>
      </w:pPr>
      <w:r w:rsidRPr="00DE00F3">
        <w:rPr>
          <w:rFonts w:eastAsia="Calibri"/>
          <w:bCs/>
          <w:sz w:val="28"/>
          <w:szCs w:val="28"/>
        </w:rPr>
        <w:t>увеличение числа посещений организаций культуры по отношению к 2023 году – 110 %.</w:t>
      </w:r>
    </w:p>
    <w:p w14:paraId="6916C5D5" w14:textId="77777777" w:rsidR="004B0E01" w:rsidRPr="00DE00F3" w:rsidRDefault="004B0E01" w:rsidP="00DE00F3">
      <w:pPr>
        <w:spacing w:after="0" w:line="240" w:lineRule="auto"/>
        <w:ind w:firstLine="709"/>
        <w:contextualSpacing/>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Плановые показатели, установленные на отчетную дату, достигнуты. </w:t>
      </w:r>
    </w:p>
    <w:p w14:paraId="29B0770A"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Риски недостижения целей и задач регионального проекта в настоящее время отсутствуют.</w:t>
      </w:r>
    </w:p>
    <w:p w14:paraId="71D37B5E" w14:textId="77777777" w:rsidR="004B0E01" w:rsidRPr="00DE00F3" w:rsidRDefault="004B0E01" w:rsidP="00DE00F3">
      <w:pPr>
        <w:tabs>
          <w:tab w:val="left" w:pos="0"/>
        </w:tabs>
        <w:spacing w:after="0" w:line="240" w:lineRule="auto"/>
        <w:rPr>
          <w:rFonts w:ascii="Times New Roman" w:eastAsia="Times New Roman" w:hAnsi="Times New Roman" w:cs="Times New Roman"/>
          <w:b/>
          <w:i/>
          <w:iCs/>
          <w:sz w:val="28"/>
          <w:szCs w:val="28"/>
        </w:rPr>
      </w:pPr>
      <w:r w:rsidRPr="00DE00F3">
        <w:rPr>
          <w:rFonts w:ascii="Times New Roman" w:eastAsia="Calibri" w:hAnsi="Times New Roman" w:cs="Times New Roman"/>
          <w:b/>
          <w:sz w:val="28"/>
          <w:szCs w:val="28"/>
        </w:rPr>
        <w:tab/>
      </w:r>
      <w:r w:rsidRPr="00DE00F3">
        <w:rPr>
          <w:rFonts w:ascii="Times New Roman" w:eastAsia="Calibri" w:hAnsi="Times New Roman" w:cs="Times New Roman"/>
          <w:b/>
          <w:i/>
          <w:iCs/>
          <w:sz w:val="28"/>
          <w:szCs w:val="28"/>
        </w:rPr>
        <w:t xml:space="preserve">5. </w:t>
      </w:r>
      <w:r w:rsidRPr="00DE00F3">
        <w:rPr>
          <w:rFonts w:ascii="Times New Roman" w:eastAsia="Times New Roman" w:hAnsi="Times New Roman" w:cs="Times New Roman"/>
          <w:b/>
          <w:i/>
          <w:iCs/>
          <w:sz w:val="28"/>
          <w:szCs w:val="28"/>
        </w:rPr>
        <w:t>Региональный проект «Охрана материнства и детства».</w:t>
      </w:r>
    </w:p>
    <w:p w14:paraId="5930C2F4" w14:textId="77777777" w:rsidR="004B0E01" w:rsidRPr="00DE00F3" w:rsidRDefault="004B0E01" w:rsidP="00DE00F3">
      <w:pPr>
        <w:tabs>
          <w:tab w:val="left" w:pos="0"/>
        </w:tabs>
        <w:spacing w:after="0" w:line="240" w:lineRule="auto"/>
        <w:ind w:firstLine="709"/>
        <w:contextualSpacing/>
        <w:jc w:val="both"/>
        <w:rPr>
          <w:rFonts w:ascii="Times New Roman" w:eastAsia="Times New Roman" w:hAnsi="Times New Roman" w:cs="Times New Roman"/>
          <w:iCs/>
          <w:sz w:val="28"/>
          <w:szCs w:val="28"/>
        </w:rPr>
      </w:pPr>
      <w:r w:rsidRPr="00DE00F3">
        <w:rPr>
          <w:rFonts w:ascii="Times New Roman" w:eastAsia="Times New Roman" w:hAnsi="Times New Roman" w:cs="Times New Roman"/>
          <w:iCs/>
          <w:sz w:val="28"/>
          <w:szCs w:val="28"/>
        </w:rPr>
        <w:t>В 2025 году финансирование по данному региональному проекту не предусмотрено.</w:t>
      </w:r>
    </w:p>
    <w:p w14:paraId="3EB3E395" w14:textId="77777777" w:rsidR="004B0E01" w:rsidRPr="00DE00F3" w:rsidRDefault="004B0E01" w:rsidP="00DE00F3">
      <w:pPr>
        <w:spacing w:after="0" w:line="240" w:lineRule="auto"/>
        <w:ind w:firstLine="709"/>
        <w:jc w:val="center"/>
        <w:rPr>
          <w:rFonts w:ascii="Times New Roman" w:hAnsi="Times New Roman" w:cs="Times New Roman"/>
          <w:b/>
          <w:sz w:val="28"/>
          <w:szCs w:val="28"/>
        </w:rPr>
      </w:pPr>
    </w:p>
    <w:p w14:paraId="162E95E9" w14:textId="77777777" w:rsidR="004B0E01" w:rsidRPr="00DE00F3" w:rsidRDefault="004B0E01" w:rsidP="00DE00F3">
      <w:pPr>
        <w:spacing w:after="0" w:line="240" w:lineRule="auto"/>
        <w:ind w:firstLine="709"/>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«Кадры»</w:t>
      </w:r>
    </w:p>
    <w:p w14:paraId="1439C9C3" w14:textId="77777777" w:rsidR="004B0E01" w:rsidRPr="00DE00F3" w:rsidRDefault="004B0E01" w:rsidP="00DE00F3">
      <w:pPr>
        <w:spacing w:after="0" w:line="240" w:lineRule="auto"/>
        <w:ind w:firstLine="709"/>
        <w:jc w:val="both"/>
        <w:rPr>
          <w:rFonts w:ascii="Times New Roman" w:hAnsi="Times New Roman" w:cs="Times New Roman"/>
          <w:b/>
          <w:sz w:val="28"/>
          <w:szCs w:val="28"/>
        </w:rPr>
      </w:pPr>
    </w:p>
    <w:p w14:paraId="07FE0793"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национального проекта «Кадры» в Республике Ингушетия реализуется 1 региональный проект:</w:t>
      </w:r>
    </w:p>
    <w:p w14:paraId="37753BB0" w14:textId="77777777" w:rsidR="004B0E01" w:rsidRPr="00DE00F3" w:rsidRDefault="004B0E01" w:rsidP="00DE00F3">
      <w:pPr>
        <w:pStyle w:val="a8"/>
        <w:widowControl/>
        <w:numPr>
          <w:ilvl w:val="0"/>
          <w:numId w:val="97"/>
        </w:numPr>
        <w:autoSpaceDE/>
        <w:autoSpaceDN/>
        <w:adjustRightInd/>
        <w:jc w:val="both"/>
        <w:rPr>
          <w:b/>
          <w:bCs/>
          <w:i/>
          <w:iCs/>
          <w:sz w:val="28"/>
          <w:szCs w:val="28"/>
        </w:rPr>
      </w:pPr>
      <w:r w:rsidRPr="00DE00F3">
        <w:rPr>
          <w:b/>
          <w:bCs/>
          <w:i/>
          <w:iCs/>
          <w:sz w:val="28"/>
          <w:szCs w:val="28"/>
        </w:rPr>
        <w:t>Региональный проект «Управление рынком труда».</w:t>
      </w:r>
    </w:p>
    <w:p w14:paraId="277FAC00" w14:textId="77777777" w:rsidR="004B0E01" w:rsidRPr="00DE00F3" w:rsidRDefault="004B0E01" w:rsidP="00DE00F3">
      <w:pPr>
        <w:pStyle w:val="a8"/>
        <w:ind w:left="0" w:firstLine="709"/>
        <w:jc w:val="both"/>
        <w:rPr>
          <w:sz w:val="28"/>
          <w:szCs w:val="28"/>
        </w:rPr>
      </w:pPr>
      <w:r w:rsidRPr="00DE00F3">
        <w:rPr>
          <w:sz w:val="28"/>
          <w:szCs w:val="28"/>
        </w:rPr>
        <w:t>В 2025 году региональный проект не реализуется.</w:t>
      </w:r>
    </w:p>
    <w:p w14:paraId="67F64667" w14:textId="77777777" w:rsidR="004B0E01" w:rsidRPr="00DE00F3" w:rsidRDefault="004B0E01" w:rsidP="00DE00F3">
      <w:pPr>
        <w:spacing w:after="0" w:line="240" w:lineRule="auto"/>
        <w:jc w:val="both"/>
        <w:rPr>
          <w:rFonts w:ascii="Times New Roman" w:hAnsi="Times New Roman" w:cs="Times New Roman"/>
          <w:sz w:val="28"/>
          <w:szCs w:val="28"/>
        </w:rPr>
      </w:pPr>
    </w:p>
    <w:p w14:paraId="6DF7C56A" w14:textId="77777777" w:rsidR="004B0E01" w:rsidRPr="00DE00F3" w:rsidRDefault="004B0E01" w:rsidP="00DE00F3">
      <w:pPr>
        <w:spacing w:after="0" w:line="240" w:lineRule="auto"/>
        <w:ind w:firstLine="709"/>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«Молодежь и дети»</w:t>
      </w:r>
    </w:p>
    <w:p w14:paraId="555D7834" w14:textId="77777777" w:rsidR="004B0E01" w:rsidRPr="00DE00F3" w:rsidRDefault="004B0E01" w:rsidP="00DE00F3">
      <w:pPr>
        <w:spacing w:after="0" w:line="240" w:lineRule="auto"/>
        <w:ind w:firstLine="709"/>
        <w:jc w:val="both"/>
        <w:rPr>
          <w:rFonts w:ascii="Times New Roman" w:hAnsi="Times New Roman" w:cs="Times New Roman"/>
          <w:b/>
          <w:sz w:val="28"/>
          <w:szCs w:val="28"/>
        </w:rPr>
      </w:pPr>
    </w:p>
    <w:p w14:paraId="7DD9571A"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национального проекта «Молодежь и дети» в Республике Ингушетия реализуются 5 региональных проектов:</w:t>
      </w:r>
    </w:p>
    <w:p w14:paraId="15EF7616" w14:textId="77777777" w:rsidR="004B0E01" w:rsidRPr="00DE00F3" w:rsidRDefault="004B0E01" w:rsidP="00DE00F3">
      <w:pPr>
        <w:pStyle w:val="a8"/>
        <w:widowControl/>
        <w:numPr>
          <w:ilvl w:val="0"/>
          <w:numId w:val="94"/>
        </w:numPr>
        <w:autoSpaceDE/>
        <w:autoSpaceDN/>
        <w:adjustRightInd/>
        <w:ind w:left="1070"/>
        <w:rPr>
          <w:b/>
          <w:i/>
          <w:iCs/>
          <w:sz w:val="28"/>
          <w:szCs w:val="28"/>
        </w:rPr>
      </w:pPr>
      <w:r w:rsidRPr="00DE00F3">
        <w:rPr>
          <w:b/>
          <w:i/>
          <w:iCs/>
          <w:sz w:val="28"/>
          <w:szCs w:val="28"/>
        </w:rPr>
        <w:t>Региональный проект «Все лучшее детям».</w:t>
      </w:r>
    </w:p>
    <w:p w14:paraId="1E91E45D" w14:textId="77777777" w:rsidR="004B0E01" w:rsidRPr="00DE00F3" w:rsidRDefault="004B0E01" w:rsidP="00DE00F3">
      <w:pPr>
        <w:spacing w:after="0" w:line="240" w:lineRule="auto"/>
        <w:ind w:firstLine="708"/>
        <w:contextualSpacing/>
        <w:jc w:val="both"/>
        <w:rPr>
          <w:rFonts w:ascii="Times New Roman" w:hAnsi="Times New Roman" w:cs="Times New Roman"/>
          <w:sz w:val="28"/>
          <w:szCs w:val="28"/>
        </w:rPr>
      </w:pPr>
      <w:r w:rsidRPr="00DE00F3">
        <w:rPr>
          <w:rFonts w:ascii="Times New Roman" w:hAnsi="Times New Roman" w:cs="Times New Roman"/>
          <w:sz w:val="28"/>
          <w:szCs w:val="28"/>
        </w:rPr>
        <w:t>На реализацию регионального проекта в 2025 году предусмотрен общий объем средств в сумме 480 484,5 тыс. руб. (в том числе: из федерального бюджета – 457 969,1 тыс. руб., из республиканского бюджета – 22 515,4 тыс. руб.).</w:t>
      </w:r>
    </w:p>
    <w:p w14:paraId="5DF28A5E" w14:textId="77777777" w:rsidR="004B0E01" w:rsidRPr="00DE00F3" w:rsidRDefault="004B0E01" w:rsidP="00DE00F3">
      <w:pPr>
        <w:spacing w:after="0" w:line="240" w:lineRule="auto"/>
        <w:ind w:firstLine="708"/>
        <w:contextualSpacing/>
        <w:jc w:val="both"/>
        <w:rPr>
          <w:rFonts w:ascii="Times New Roman" w:hAnsi="Times New Roman" w:cs="Times New Roman"/>
          <w:sz w:val="28"/>
          <w:szCs w:val="28"/>
        </w:rPr>
      </w:pPr>
      <w:r w:rsidRPr="00DE00F3">
        <w:rPr>
          <w:rFonts w:ascii="Times New Roman" w:hAnsi="Times New Roman" w:cs="Times New Roman"/>
          <w:sz w:val="28"/>
          <w:szCs w:val="28"/>
        </w:rPr>
        <w:t xml:space="preserve">Финансирование и кассовое исполнение по состоянию на 1 апреля 2025 года отсутствует. </w:t>
      </w:r>
    </w:p>
    <w:p w14:paraId="3CB31609" w14:textId="77777777" w:rsidR="004B0E01" w:rsidRPr="00DE00F3" w:rsidRDefault="004B0E01" w:rsidP="00DE00F3">
      <w:pPr>
        <w:spacing w:after="0" w:line="240" w:lineRule="auto"/>
        <w:ind w:firstLine="708"/>
        <w:contextualSpacing/>
        <w:jc w:val="both"/>
        <w:rPr>
          <w:rFonts w:ascii="Times New Roman" w:hAnsi="Times New Roman" w:cs="Times New Roman"/>
          <w:sz w:val="28"/>
          <w:szCs w:val="28"/>
        </w:rPr>
      </w:pPr>
      <w:r w:rsidRPr="00DE00F3">
        <w:rPr>
          <w:rFonts w:ascii="Times New Roman" w:hAnsi="Times New Roman" w:cs="Times New Roman"/>
          <w:sz w:val="28"/>
          <w:szCs w:val="28"/>
        </w:rPr>
        <w:t>Министерством просвещения Российской Федерации с Правительством Республики Ингушетия заключены соглашения:</w:t>
      </w:r>
    </w:p>
    <w:p w14:paraId="3D612199" w14:textId="77777777" w:rsidR="004B0E01" w:rsidRPr="00DE00F3" w:rsidRDefault="004B0E01" w:rsidP="00DE00F3">
      <w:pPr>
        <w:pStyle w:val="a8"/>
        <w:widowControl/>
        <w:numPr>
          <w:ilvl w:val="0"/>
          <w:numId w:val="109"/>
        </w:numPr>
        <w:tabs>
          <w:tab w:val="left" w:pos="851"/>
        </w:tabs>
        <w:autoSpaceDE/>
        <w:autoSpaceDN/>
        <w:adjustRightInd/>
        <w:ind w:left="14" w:firstLine="695"/>
        <w:jc w:val="both"/>
        <w:rPr>
          <w:color w:val="000000"/>
          <w:sz w:val="28"/>
          <w:szCs w:val="28"/>
        </w:rPr>
      </w:pPr>
      <w:r w:rsidRPr="00DE00F3">
        <w:rPr>
          <w:rStyle w:val="fontstyle01"/>
          <w:sz w:val="28"/>
          <w:szCs w:val="28"/>
        </w:rPr>
        <w:t>от 23.12.2024 № </w:t>
      </w:r>
      <w:r w:rsidRPr="00DE00F3">
        <w:rPr>
          <w:color w:val="000000"/>
          <w:sz w:val="28"/>
          <w:szCs w:val="28"/>
        </w:rPr>
        <w:t>073-09-2025-260</w:t>
      </w:r>
      <w:r w:rsidRPr="00DE00F3">
        <w:rPr>
          <w:rStyle w:val="fontstyle01"/>
          <w:sz w:val="28"/>
          <w:szCs w:val="28"/>
        </w:rPr>
        <w:t xml:space="preserve"> </w:t>
      </w:r>
      <w:r w:rsidRPr="00DE00F3">
        <w:rPr>
          <w:color w:val="000000"/>
          <w:sz w:val="28"/>
          <w:szCs w:val="28"/>
        </w:rPr>
        <w:t xml:space="preserve">о предоставлении субсидии из федерального бюджета в 2025 - 2027 годах бюджету Республики Ингушетия на софинансирование реализации мероприятий по модернизации школьных систем образования </w:t>
      </w:r>
      <w:r w:rsidRPr="00DE00F3">
        <w:rPr>
          <w:sz w:val="28"/>
          <w:szCs w:val="28"/>
        </w:rPr>
        <w:t xml:space="preserve">на сумму </w:t>
      </w:r>
      <w:r w:rsidRPr="00DE00F3">
        <w:rPr>
          <w:color w:val="000000"/>
          <w:sz w:val="28"/>
          <w:szCs w:val="28"/>
        </w:rPr>
        <w:t>442 763,6 тыс. руб. ( из федерального бюджета – 420 625,4</w:t>
      </w:r>
      <w:r w:rsidRPr="00DE00F3">
        <w:rPr>
          <w:sz w:val="28"/>
          <w:szCs w:val="28"/>
        </w:rPr>
        <w:t xml:space="preserve"> </w:t>
      </w:r>
      <w:r w:rsidRPr="00DE00F3">
        <w:rPr>
          <w:rStyle w:val="fontstyle01"/>
          <w:sz w:val="28"/>
          <w:szCs w:val="28"/>
        </w:rPr>
        <w:t xml:space="preserve"> тыс. руб.</w:t>
      </w:r>
      <w:r w:rsidRPr="00DE00F3">
        <w:rPr>
          <w:color w:val="000000"/>
          <w:sz w:val="28"/>
          <w:szCs w:val="28"/>
        </w:rPr>
        <w:t>, из республиканского бюджета – 22 138,2 тыс. руб.), в том числе: на капитальный ремонт и оборудование зданий общеобразовательных организаций в ГБОУ «СОШ № 9, г. Назрань» ГБОУ «СОШ № 3 с.п. Яндаре имени И.А. Барханоева», ГБОУ «СОШ с.п. Аршты»,</w:t>
      </w:r>
      <w:r w:rsidRPr="00DE00F3">
        <w:rPr>
          <w:sz w:val="28"/>
          <w:szCs w:val="28"/>
        </w:rPr>
        <w:t xml:space="preserve"> </w:t>
      </w:r>
      <w:r w:rsidRPr="00DE00F3">
        <w:rPr>
          <w:color w:val="000000"/>
          <w:sz w:val="28"/>
          <w:szCs w:val="28"/>
        </w:rPr>
        <w:t>ГБОУ «СОШ-ДС № 2 с.п. Долаково», ГБОУ «СОШ № 2 с.п. Троицкое», ГБОУ «СОШ-САД № 10 г. Назрань».</w:t>
      </w:r>
    </w:p>
    <w:p w14:paraId="5252CB9D" w14:textId="77777777" w:rsidR="004B0E01" w:rsidRPr="00DE00F3" w:rsidRDefault="004B0E01" w:rsidP="00DE00F3">
      <w:pPr>
        <w:pStyle w:val="a8"/>
        <w:widowControl/>
        <w:numPr>
          <w:ilvl w:val="3"/>
          <w:numId w:val="109"/>
        </w:numPr>
        <w:tabs>
          <w:tab w:val="left" w:pos="851"/>
        </w:tabs>
        <w:autoSpaceDE/>
        <w:autoSpaceDN/>
        <w:adjustRightInd/>
        <w:ind w:left="42" w:firstLine="667"/>
        <w:jc w:val="both"/>
        <w:rPr>
          <w:color w:val="000000"/>
          <w:sz w:val="28"/>
          <w:szCs w:val="28"/>
        </w:rPr>
      </w:pPr>
      <w:r w:rsidRPr="00DE00F3">
        <w:rPr>
          <w:color w:val="000000"/>
          <w:sz w:val="28"/>
          <w:szCs w:val="28"/>
        </w:rPr>
        <w:t>от 23.12.2024 № 073-09-2025-834</w:t>
      </w:r>
      <w:r w:rsidRPr="00DE00F3">
        <w:rPr>
          <w:sz w:val="28"/>
          <w:szCs w:val="28"/>
        </w:rPr>
        <w:t xml:space="preserve"> </w:t>
      </w:r>
      <w:r w:rsidRPr="00DE00F3">
        <w:rPr>
          <w:color w:val="000000"/>
          <w:sz w:val="28"/>
          <w:szCs w:val="28"/>
        </w:rPr>
        <w:t xml:space="preserve">о предоставлении субсидии из федерального бюджета в 2025-2027 годах бюджету Республики Ингушетия в целях софинансирования расходных обязательств, возникающих при реализации региональных проектов, предусматривающих мероприятия по оснащению общеобразовательных организаций недостающими средствами обучения и воспитания в соответствии с основным перечнем средств обучения и воспитания, соответствующих современным условиям обучения, необходимых при оснащении общеобразовательных организаций, </w:t>
      </w:r>
      <w:r w:rsidRPr="00DE00F3">
        <w:rPr>
          <w:sz w:val="28"/>
          <w:szCs w:val="28"/>
        </w:rPr>
        <w:t xml:space="preserve">на сумму </w:t>
      </w:r>
      <w:r w:rsidRPr="00DE00F3">
        <w:rPr>
          <w:color w:val="000000"/>
          <w:sz w:val="28"/>
          <w:szCs w:val="28"/>
        </w:rPr>
        <w:t>37 720,9</w:t>
      </w:r>
      <w:r w:rsidRPr="00DE00F3">
        <w:rPr>
          <w:sz w:val="28"/>
          <w:szCs w:val="28"/>
        </w:rPr>
        <w:t xml:space="preserve"> </w:t>
      </w:r>
      <w:r w:rsidRPr="00DE00F3">
        <w:rPr>
          <w:color w:val="000000"/>
          <w:sz w:val="28"/>
          <w:szCs w:val="28"/>
        </w:rPr>
        <w:t xml:space="preserve"> тыс. руб. (в том числе: из федерального бюджета – 37 343,7</w:t>
      </w:r>
      <w:r w:rsidRPr="00DE00F3">
        <w:rPr>
          <w:sz w:val="28"/>
          <w:szCs w:val="28"/>
        </w:rPr>
        <w:t xml:space="preserve"> </w:t>
      </w:r>
      <w:r w:rsidRPr="00DE00F3">
        <w:rPr>
          <w:rStyle w:val="fontstyle01"/>
          <w:sz w:val="28"/>
          <w:szCs w:val="28"/>
        </w:rPr>
        <w:t>тыс. руб.</w:t>
      </w:r>
      <w:r w:rsidRPr="00DE00F3">
        <w:rPr>
          <w:b/>
          <w:color w:val="000000"/>
          <w:sz w:val="28"/>
          <w:szCs w:val="28"/>
        </w:rPr>
        <w:t>,</w:t>
      </w:r>
      <w:r w:rsidRPr="00DE00F3">
        <w:rPr>
          <w:color w:val="000000"/>
          <w:sz w:val="28"/>
          <w:szCs w:val="28"/>
        </w:rPr>
        <w:t xml:space="preserve"> из республиканского бюджета – 377,2 тыс. руб.). </w:t>
      </w:r>
    </w:p>
    <w:p w14:paraId="4D5A287E" w14:textId="77777777" w:rsidR="004B0E01" w:rsidRPr="00DE00F3" w:rsidRDefault="004B0E01" w:rsidP="00DE00F3">
      <w:pPr>
        <w:spacing w:after="0" w:line="240" w:lineRule="auto"/>
        <w:ind w:firstLine="709"/>
        <w:jc w:val="both"/>
        <w:rPr>
          <w:rFonts w:ascii="Times New Roman" w:eastAsia="Times New Roman" w:hAnsi="Times New Roman" w:cs="Times New Roman"/>
          <w:color w:val="000000"/>
          <w:sz w:val="28"/>
          <w:szCs w:val="28"/>
        </w:rPr>
      </w:pPr>
      <w:r w:rsidRPr="00DE00F3">
        <w:rPr>
          <w:rFonts w:ascii="Times New Roman" w:eastAsia="Times New Roman" w:hAnsi="Times New Roman" w:cs="Times New Roman"/>
          <w:color w:val="000000"/>
          <w:sz w:val="28"/>
          <w:szCs w:val="28"/>
        </w:rPr>
        <w:t>Согласно паспорту регионального проекта, на 2025 год установлены следующие целевые показатели:</w:t>
      </w:r>
    </w:p>
    <w:p w14:paraId="16D0372D" w14:textId="77777777" w:rsidR="004B0E01" w:rsidRPr="00DE00F3" w:rsidRDefault="004B0E01" w:rsidP="00DE00F3">
      <w:pPr>
        <w:pStyle w:val="a8"/>
        <w:widowControl/>
        <w:numPr>
          <w:ilvl w:val="0"/>
          <w:numId w:val="110"/>
        </w:numPr>
        <w:tabs>
          <w:tab w:val="left" w:pos="851"/>
        </w:tabs>
        <w:autoSpaceDE/>
        <w:autoSpaceDN/>
        <w:adjustRightInd/>
        <w:ind w:left="14" w:firstLine="700"/>
        <w:jc w:val="both"/>
        <w:rPr>
          <w:color w:val="000000"/>
          <w:sz w:val="28"/>
          <w:szCs w:val="28"/>
        </w:rPr>
      </w:pPr>
      <w:r w:rsidRPr="00DE00F3">
        <w:rPr>
          <w:color w:val="000000"/>
          <w:sz w:val="28"/>
          <w:szCs w:val="28"/>
        </w:rPr>
        <w:t xml:space="preserve">доля детей в возрасте от 5 до 18 лет, охваченных услугами дополнительного образования – 73,01%, </w:t>
      </w:r>
      <w:r w:rsidRPr="00DE00F3">
        <w:rPr>
          <w:sz w:val="27"/>
          <w:szCs w:val="27"/>
        </w:rPr>
        <w:t xml:space="preserve">по состоянию на </w:t>
      </w:r>
      <w:bookmarkStart w:id="231" w:name="_Hlk196494683"/>
      <w:r w:rsidRPr="00DE00F3">
        <w:rPr>
          <w:sz w:val="27"/>
          <w:szCs w:val="27"/>
        </w:rPr>
        <w:t xml:space="preserve">1 апреля 2025 года </w:t>
      </w:r>
      <w:bookmarkEnd w:id="231"/>
      <w:r w:rsidRPr="00DE00F3">
        <w:rPr>
          <w:sz w:val="27"/>
          <w:szCs w:val="27"/>
        </w:rPr>
        <w:t xml:space="preserve">- </w:t>
      </w:r>
      <w:r w:rsidRPr="00DE00F3">
        <w:rPr>
          <w:color w:val="000000"/>
          <w:sz w:val="28"/>
          <w:szCs w:val="28"/>
        </w:rPr>
        <w:t>46,0%;</w:t>
      </w:r>
    </w:p>
    <w:p w14:paraId="4CE1852D" w14:textId="77777777" w:rsidR="004B0E01" w:rsidRPr="00DE00F3" w:rsidRDefault="004B0E01" w:rsidP="00DE00F3">
      <w:pPr>
        <w:pStyle w:val="a8"/>
        <w:widowControl/>
        <w:numPr>
          <w:ilvl w:val="0"/>
          <w:numId w:val="110"/>
        </w:numPr>
        <w:tabs>
          <w:tab w:val="left" w:pos="851"/>
        </w:tabs>
        <w:autoSpaceDE/>
        <w:autoSpaceDN/>
        <w:adjustRightInd/>
        <w:ind w:left="14" w:firstLine="700"/>
        <w:jc w:val="both"/>
        <w:rPr>
          <w:sz w:val="27"/>
          <w:szCs w:val="27"/>
        </w:rPr>
      </w:pPr>
      <w:r w:rsidRPr="00DE00F3">
        <w:rPr>
          <w:color w:val="000000"/>
          <w:sz w:val="28"/>
          <w:szCs w:val="28"/>
        </w:rPr>
        <w:t xml:space="preserve">доля детей и молодежи в возрасте от 7 до 35 лет, у которых выявлены выдающиеся способности и таланты – 0,17%, </w:t>
      </w:r>
      <w:r w:rsidRPr="00DE00F3">
        <w:rPr>
          <w:sz w:val="27"/>
          <w:szCs w:val="27"/>
        </w:rPr>
        <w:t xml:space="preserve">по состоянию на 1 апреля 2025 года не установлен; </w:t>
      </w:r>
    </w:p>
    <w:p w14:paraId="02BEE24C" w14:textId="77777777" w:rsidR="004B0E01" w:rsidRPr="00DE00F3" w:rsidRDefault="004B0E01" w:rsidP="00DE00F3">
      <w:pPr>
        <w:pStyle w:val="a8"/>
        <w:widowControl/>
        <w:numPr>
          <w:ilvl w:val="0"/>
          <w:numId w:val="110"/>
        </w:numPr>
        <w:tabs>
          <w:tab w:val="left" w:pos="851"/>
        </w:tabs>
        <w:autoSpaceDE/>
        <w:autoSpaceDN/>
        <w:adjustRightInd/>
        <w:ind w:left="14" w:firstLine="700"/>
        <w:jc w:val="both"/>
        <w:rPr>
          <w:color w:val="000000"/>
          <w:sz w:val="28"/>
          <w:szCs w:val="28"/>
        </w:rPr>
      </w:pPr>
      <w:r w:rsidRPr="00DE00F3">
        <w:rPr>
          <w:color w:val="000000"/>
          <w:sz w:val="28"/>
          <w:szCs w:val="28"/>
        </w:rPr>
        <w:t xml:space="preserve">реализация мероприятий по модернизации школьных систем образования предусматривающий капитальный ремонт и оборудование зданий общеобразовательных организаций – 43,0%, </w:t>
      </w:r>
      <w:r w:rsidRPr="00DE00F3">
        <w:rPr>
          <w:sz w:val="27"/>
          <w:szCs w:val="27"/>
        </w:rPr>
        <w:t>по состоянию на 1 апреля 2025 года – 37,0</w:t>
      </w:r>
      <w:r w:rsidRPr="00DE00F3">
        <w:rPr>
          <w:color w:val="000000"/>
          <w:sz w:val="28"/>
          <w:szCs w:val="28"/>
        </w:rPr>
        <w:t>%;</w:t>
      </w:r>
    </w:p>
    <w:p w14:paraId="6FFC3401" w14:textId="77777777" w:rsidR="004B0E01" w:rsidRPr="00DE00F3" w:rsidRDefault="004B0E01" w:rsidP="00DE00F3">
      <w:pPr>
        <w:pStyle w:val="a8"/>
        <w:widowControl/>
        <w:numPr>
          <w:ilvl w:val="0"/>
          <w:numId w:val="110"/>
        </w:numPr>
        <w:tabs>
          <w:tab w:val="left" w:pos="851"/>
        </w:tabs>
        <w:autoSpaceDE/>
        <w:autoSpaceDN/>
        <w:adjustRightInd/>
        <w:ind w:left="14" w:firstLine="700"/>
        <w:jc w:val="both"/>
        <w:rPr>
          <w:color w:val="000000"/>
          <w:sz w:val="28"/>
          <w:szCs w:val="28"/>
        </w:rPr>
      </w:pPr>
      <w:r w:rsidRPr="00DE00F3">
        <w:rPr>
          <w:color w:val="000000"/>
          <w:sz w:val="28"/>
          <w:szCs w:val="28"/>
        </w:rPr>
        <w:t xml:space="preserve">оснащение общеобразовательных организаций средствами обучения и воспитания в соответствии с основным перечнем средств обучения и воспитания, для реализации учебных предметов – 147,0%, </w:t>
      </w:r>
      <w:r w:rsidRPr="00DE00F3">
        <w:rPr>
          <w:sz w:val="27"/>
          <w:szCs w:val="27"/>
        </w:rPr>
        <w:t xml:space="preserve">по состоянию на 1 апреля 2025 года - </w:t>
      </w:r>
      <w:r w:rsidRPr="00DE00F3">
        <w:rPr>
          <w:color w:val="000000"/>
          <w:sz w:val="28"/>
          <w:szCs w:val="28"/>
        </w:rPr>
        <w:t>0%.</w:t>
      </w:r>
    </w:p>
    <w:p w14:paraId="396405A0" w14:textId="77777777" w:rsidR="004B0E01" w:rsidRPr="00DE00F3" w:rsidRDefault="004B0E01" w:rsidP="00DE00F3">
      <w:pPr>
        <w:spacing w:after="0" w:line="240" w:lineRule="auto"/>
        <w:ind w:firstLine="709"/>
        <w:jc w:val="both"/>
        <w:rPr>
          <w:rFonts w:ascii="Times New Roman" w:eastAsia="Times New Roman" w:hAnsi="Times New Roman" w:cs="Times New Roman"/>
          <w:color w:val="000000"/>
          <w:sz w:val="28"/>
          <w:szCs w:val="28"/>
        </w:rPr>
      </w:pPr>
      <w:r w:rsidRPr="00DE00F3">
        <w:rPr>
          <w:rFonts w:ascii="Times New Roman" w:eastAsia="Times New Roman" w:hAnsi="Times New Roman" w:cs="Times New Roman"/>
          <w:color w:val="000000"/>
          <w:sz w:val="28"/>
          <w:szCs w:val="28"/>
        </w:rPr>
        <w:t xml:space="preserve">Плановые показатели, установленные на отчетную дату, достигнуты. </w:t>
      </w:r>
    </w:p>
    <w:p w14:paraId="4D388DE3" w14:textId="77777777" w:rsidR="004B0E01" w:rsidRPr="00DE00F3" w:rsidRDefault="004B0E01" w:rsidP="00DE00F3">
      <w:pPr>
        <w:spacing w:after="0" w:line="240" w:lineRule="auto"/>
        <w:ind w:firstLine="709"/>
        <w:jc w:val="both"/>
        <w:rPr>
          <w:rFonts w:ascii="Times New Roman" w:hAnsi="Times New Roman" w:cs="Times New Roman"/>
          <w:color w:val="000000"/>
          <w:sz w:val="28"/>
          <w:szCs w:val="28"/>
        </w:rPr>
      </w:pPr>
      <w:r w:rsidRPr="00DE00F3">
        <w:rPr>
          <w:rFonts w:ascii="Times New Roman" w:eastAsia="Times New Roman" w:hAnsi="Times New Roman" w:cs="Times New Roman"/>
          <w:color w:val="000000"/>
          <w:sz w:val="28"/>
          <w:szCs w:val="28"/>
        </w:rPr>
        <w:t>Риски недостижения целей и задач регионального проекта в настоящее время отсутствуют.</w:t>
      </w:r>
    </w:p>
    <w:p w14:paraId="0DA8113D" w14:textId="77777777" w:rsidR="004B0E01" w:rsidRPr="00DE00F3" w:rsidRDefault="004B0E01" w:rsidP="00DE00F3">
      <w:pPr>
        <w:pStyle w:val="a8"/>
        <w:widowControl/>
        <w:numPr>
          <w:ilvl w:val="0"/>
          <w:numId w:val="94"/>
        </w:numPr>
        <w:tabs>
          <w:tab w:val="left" w:pos="0"/>
        </w:tabs>
        <w:autoSpaceDE/>
        <w:autoSpaceDN/>
        <w:adjustRightInd/>
        <w:ind w:left="1070"/>
        <w:rPr>
          <w:b/>
          <w:i/>
          <w:sz w:val="28"/>
          <w:szCs w:val="28"/>
        </w:rPr>
      </w:pPr>
      <w:r w:rsidRPr="00DE00F3">
        <w:rPr>
          <w:b/>
          <w:i/>
          <w:sz w:val="28"/>
          <w:szCs w:val="28"/>
        </w:rPr>
        <w:t>Региональный проект «Педагоги и наставники».</w:t>
      </w:r>
    </w:p>
    <w:p w14:paraId="03AA077D" w14:textId="77777777" w:rsidR="004B0E01" w:rsidRPr="00DE00F3" w:rsidRDefault="004B0E01" w:rsidP="00DE00F3">
      <w:pPr>
        <w:spacing w:after="0" w:line="240" w:lineRule="auto"/>
        <w:ind w:firstLine="708"/>
        <w:contextualSpacing/>
        <w:jc w:val="both"/>
        <w:rPr>
          <w:rFonts w:ascii="Times New Roman" w:hAnsi="Times New Roman" w:cs="Times New Roman"/>
          <w:color w:val="000000"/>
          <w:sz w:val="28"/>
          <w:szCs w:val="28"/>
        </w:rPr>
      </w:pPr>
      <w:r w:rsidRPr="00DE00F3">
        <w:rPr>
          <w:rFonts w:ascii="Times New Roman" w:hAnsi="Times New Roman" w:cs="Times New Roman"/>
          <w:sz w:val="28"/>
          <w:szCs w:val="28"/>
        </w:rPr>
        <w:t xml:space="preserve">На реализацию регионального проекта в 2025 году предусмотрен общий объем средств в сумме </w:t>
      </w:r>
      <w:r w:rsidRPr="00DE00F3">
        <w:rPr>
          <w:rStyle w:val="fontstyle01"/>
          <w:sz w:val="28"/>
          <w:szCs w:val="28"/>
        </w:rPr>
        <w:t>603 974,0 тыс. руб. (в том числе: из федерального бюджета – 603 716,7 тыс. руб.</w:t>
      </w:r>
      <w:r w:rsidRPr="00DE00F3">
        <w:rPr>
          <w:rFonts w:ascii="Times New Roman" w:hAnsi="Times New Roman" w:cs="Times New Roman"/>
          <w:b/>
          <w:color w:val="000000"/>
          <w:sz w:val="28"/>
          <w:szCs w:val="28"/>
        </w:rPr>
        <w:t>,</w:t>
      </w:r>
      <w:r w:rsidRPr="00DE00F3">
        <w:rPr>
          <w:rFonts w:ascii="Times New Roman" w:hAnsi="Times New Roman" w:cs="Times New Roman"/>
          <w:color w:val="000000"/>
          <w:sz w:val="28"/>
          <w:szCs w:val="28"/>
        </w:rPr>
        <w:t xml:space="preserve"> из республиканского бюджета – 257,3 тыс. руб.).</w:t>
      </w:r>
    </w:p>
    <w:p w14:paraId="2CEDEDF9" w14:textId="77777777" w:rsidR="004B0E01" w:rsidRPr="00DE00F3" w:rsidRDefault="004B0E01" w:rsidP="00DE00F3">
      <w:pPr>
        <w:spacing w:after="0" w:line="240" w:lineRule="auto"/>
        <w:ind w:firstLine="708"/>
        <w:contextualSpacing/>
        <w:jc w:val="both"/>
        <w:rPr>
          <w:rFonts w:ascii="Times New Roman" w:hAnsi="Times New Roman" w:cs="Times New Roman"/>
          <w:sz w:val="28"/>
          <w:szCs w:val="28"/>
        </w:rPr>
      </w:pPr>
      <w:r w:rsidRPr="00DE00F3">
        <w:rPr>
          <w:rFonts w:ascii="Times New Roman" w:hAnsi="Times New Roman" w:cs="Times New Roman"/>
          <w:sz w:val="28"/>
          <w:szCs w:val="28"/>
        </w:rPr>
        <w:t>По состоянию на 1 апреля 2025 года финансирование и кассовое исполнение составило 149 288,6 тыс. руб. (в том числе: из федерального бюджета – 149 226,8 тыс. руб., из республиканского бюджета – 61,8 тыс. руб.).</w:t>
      </w:r>
    </w:p>
    <w:p w14:paraId="3ECF3FB3" w14:textId="77777777" w:rsidR="004B0E01" w:rsidRPr="00DE00F3" w:rsidRDefault="004B0E01" w:rsidP="00DE00F3">
      <w:pPr>
        <w:spacing w:after="0" w:line="240" w:lineRule="auto"/>
        <w:ind w:firstLine="708"/>
        <w:contextualSpacing/>
        <w:jc w:val="both"/>
        <w:rPr>
          <w:rFonts w:ascii="Times New Roman" w:hAnsi="Times New Roman" w:cs="Times New Roman"/>
          <w:sz w:val="28"/>
          <w:szCs w:val="28"/>
        </w:rPr>
      </w:pPr>
      <w:r w:rsidRPr="00DE00F3">
        <w:rPr>
          <w:rFonts w:ascii="Times New Roman" w:hAnsi="Times New Roman" w:cs="Times New Roman"/>
          <w:sz w:val="28"/>
          <w:szCs w:val="28"/>
        </w:rPr>
        <w:t>Министерством просвещения Российской Федерации с Правительством Республики Ингушетия заключены следующие соглашения:</w:t>
      </w:r>
    </w:p>
    <w:p w14:paraId="2FCB927D" w14:textId="77777777" w:rsidR="004B0E01" w:rsidRPr="00DE00F3" w:rsidRDefault="004B0E01" w:rsidP="00DE00F3">
      <w:pPr>
        <w:pStyle w:val="a8"/>
        <w:widowControl/>
        <w:numPr>
          <w:ilvl w:val="0"/>
          <w:numId w:val="111"/>
        </w:numPr>
        <w:tabs>
          <w:tab w:val="left" w:pos="851"/>
        </w:tabs>
        <w:autoSpaceDE/>
        <w:autoSpaceDN/>
        <w:adjustRightInd/>
        <w:ind w:left="28" w:firstLine="681"/>
        <w:jc w:val="both"/>
        <w:rPr>
          <w:color w:val="000000"/>
          <w:sz w:val="28"/>
          <w:szCs w:val="28"/>
        </w:rPr>
      </w:pPr>
      <w:r w:rsidRPr="00DE00F3">
        <w:rPr>
          <w:rStyle w:val="fontstyle01"/>
          <w:sz w:val="28"/>
          <w:szCs w:val="28"/>
        </w:rPr>
        <w:t>от 25.12.2024 № </w:t>
      </w:r>
      <w:r w:rsidRPr="00DE00F3">
        <w:rPr>
          <w:color w:val="000000"/>
          <w:sz w:val="28"/>
          <w:szCs w:val="28"/>
        </w:rPr>
        <w:t>073-17-2025-215</w:t>
      </w:r>
      <w:r w:rsidRPr="00DE00F3">
        <w:rPr>
          <w:sz w:val="28"/>
          <w:szCs w:val="28"/>
        </w:rPr>
        <w:t xml:space="preserve"> о предоставлении иного межбюджетного трансферта, имеющего целевое назначение, из федерального бюджета бюджету Республики Ингушетия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муниципальных общеобразовательных организаций, профессиональных образовательных организаций</w:t>
      </w:r>
      <w:r w:rsidRPr="00DE00F3">
        <w:rPr>
          <w:rStyle w:val="fontstyle01"/>
          <w:sz w:val="28"/>
          <w:szCs w:val="28"/>
        </w:rPr>
        <w:t xml:space="preserve"> на сумму 10 702,5 тыс. руб. из федерального бюджета.</w:t>
      </w:r>
    </w:p>
    <w:p w14:paraId="2FBFA4CC" w14:textId="77777777" w:rsidR="004B0E01" w:rsidRPr="00DE00F3" w:rsidRDefault="004B0E01" w:rsidP="00DE00F3">
      <w:pPr>
        <w:pStyle w:val="a8"/>
        <w:widowControl/>
        <w:numPr>
          <w:ilvl w:val="0"/>
          <w:numId w:val="111"/>
        </w:numPr>
        <w:tabs>
          <w:tab w:val="left" w:pos="851"/>
        </w:tabs>
        <w:autoSpaceDE/>
        <w:autoSpaceDN/>
        <w:adjustRightInd/>
        <w:ind w:left="28" w:firstLine="681"/>
        <w:jc w:val="both"/>
        <w:rPr>
          <w:sz w:val="28"/>
          <w:szCs w:val="28"/>
        </w:rPr>
      </w:pPr>
      <w:r w:rsidRPr="00DE00F3">
        <w:rPr>
          <w:sz w:val="28"/>
          <w:szCs w:val="28"/>
        </w:rPr>
        <w:t>от 18.12.2024 № 073-17-2025-127 о предоставлении иного межбюджетного трансферта, имеющего целевое назначение, из федерального бюджета бюджету Республики Ингушетия на обеспечение выплат ежемесячного денежного вознаграждения за классное руководство (кураторство) педагогическим работникам государственных образовательных организаций субъектов Российской Федерации и г.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на сумму 32 810,4 тыс. руб. из федерального бюджета.</w:t>
      </w:r>
    </w:p>
    <w:p w14:paraId="6621E25A" w14:textId="77777777" w:rsidR="004B0E01" w:rsidRPr="00DE00F3" w:rsidRDefault="004B0E01" w:rsidP="00DE00F3">
      <w:pPr>
        <w:pStyle w:val="a8"/>
        <w:widowControl/>
        <w:numPr>
          <w:ilvl w:val="0"/>
          <w:numId w:val="111"/>
        </w:numPr>
        <w:tabs>
          <w:tab w:val="left" w:pos="851"/>
        </w:tabs>
        <w:autoSpaceDE/>
        <w:autoSpaceDN/>
        <w:adjustRightInd/>
        <w:ind w:left="28" w:firstLine="681"/>
        <w:jc w:val="both"/>
        <w:rPr>
          <w:sz w:val="28"/>
          <w:szCs w:val="28"/>
        </w:rPr>
      </w:pPr>
      <w:r w:rsidRPr="00DE00F3">
        <w:rPr>
          <w:sz w:val="28"/>
          <w:szCs w:val="28"/>
        </w:rPr>
        <w:t>от 28.12.2024 № 073-0-2025-129 о предоставлении субсидии из федерального бюджета бюджету Республики Ингушетия в целях софинансирования расходных обязательств Республики Ингушетия по финансовому обеспечению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на сумму 25 729,7 тыс. руб. (в том числе: из федерального бюджета – 25 472,4 тыс. руб., из республиканского бюджета – 257,3 тыс. руб.).</w:t>
      </w:r>
    </w:p>
    <w:p w14:paraId="3CF57209" w14:textId="77777777" w:rsidR="004B0E01" w:rsidRPr="00DE00F3" w:rsidRDefault="004B0E01" w:rsidP="00DE00F3">
      <w:pPr>
        <w:pStyle w:val="a8"/>
        <w:widowControl/>
        <w:numPr>
          <w:ilvl w:val="0"/>
          <w:numId w:val="111"/>
        </w:numPr>
        <w:tabs>
          <w:tab w:val="left" w:pos="851"/>
        </w:tabs>
        <w:autoSpaceDE/>
        <w:autoSpaceDN/>
        <w:adjustRightInd/>
        <w:ind w:left="28" w:firstLine="681"/>
        <w:jc w:val="both"/>
        <w:rPr>
          <w:sz w:val="28"/>
          <w:szCs w:val="28"/>
        </w:rPr>
      </w:pPr>
      <w:r w:rsidRPr="00DE00F3">
        <w:rPr>
          <w:sz w:val="28"/>
          <w:szCs w:val="28"/>
        </w:rPr>
        <w:t xml:space="preserve">от 18.12.2024 № 073-17-2025-012 о предоставлении иного межбюджетного трансферта, имеющего целевое назначение, из федерального бюджета бюджету Республики Ингушетия на обеспечение выплат ежемесячного денежного вознаграждения за классное руководство педагогическим работникам государственных образовательных организаций субъектов Российской Федерации и г. Байконура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на сумму 534 731,4 тыс. руб. из федерального бюджета. </w:t>
      </w:r>
    </w:p>
    <w:p w14:paraId="2F2486DB" w14:textId="77777777" w:rsidR="004B0E01" w:rsidRPr="00DE00F3" w:rsidRDefault="004B0E01" w:rsidP="00DE00F3">
      <w:pPr>
        <w:spacing w:after="0" w:line="240" w:lineRule="auto"/>
        <w:ind w:firstLine="708"/>
        <w:contextualSpacing/>
        <w:jc w:val="both"/>
        <w:rPr>
          <w:rFonts w:ascii="Times New Roman" w:hAnsi="Times New Roman" w:cs="Times New Roman"/>
          <w:sz w:val="28"/>
          <w:szCs w:val="28"/>
        </w:rPr>
      </w:pPr>
      <w:r w:rsidRPr="00DE00F3">
        <w:rPr>
          <w:rFonts w:ascii="Times New Roman" w:hAnsi="Times New Roman" w:cs="Times New Roman"/>
          <w:sz w:val="28"/>
          <w:szCs w:val="28"/>
        </w:rPr>
        <w:t>Согласно паспорту регионального проекта, на 2025 год установлены следующие целевые показатели:</w:t>
      </w:r>
    </w:p>
    <w:p w14:paraId="27565341" w14:textId="77777777" w:rsidR="004B0E01" w:rsidRPr="00DE00F3" w:rsidRDefault="004B0E01" w:rsidP="00DE00F3">
      <w:pPr>
        <w:pStyle w:val="a8"/>
        <w:widowControl/>
        <w:numPr>
          <w:ilvl w:val="0"/>
          <w:numId w:val="112"/>
        </w:numPr>
        <w:tabs>
          <w:tab w:val="left" w:pos="851"/>
        </w:tabs>
        <w:autoSpaceDE/>
        <w:autoSpaceDN/>
        <w:adjustRightInd/>
        <w:ind w:left="28" w:firstLine="672"/>
        <w:jc w:val="both"/>
        <w:rPr>
          <w:sz w:val="28"/>
          <w:szCs w:val="28"/>
        </w:rPr>
      </w:pPr>
      <w:r w:rsidRPr="00DE00F3">
        <w:rPr>
          <w:sz w:val="28"/>
          <w:szCs w:val="28"/>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 137 чел.;</w:t>
      </w:r>
    </w:p>
    <w:p w14:paraId="35C4BA55" w14:textId="77777777" w:rsidR="004B0E01" w:rsidRPr="00DE00F3" w:rsidRDefault="004B0E01" w:rsidP="00DE00F3">
      <w:pPr>
        <w:pStyle w:val="a8"/>
        <w:widowControl/>
        <w:numPr>
          <w:ilvl w:val="0"/>
          <w:numId w:val="112"/>
        </w:numPr>
        <w:tabs>
          <w:tab w:val="left" w:pos="851"/>
        </w:tabs>
        <w:autoSpaceDE/>
        <w:autoSpaceDN/>
        <w:adjustRightInd/>
        <w:ind w:left="28" w:firstLine="672"/>
        <w:jc w:val="both"/>
        <w:rPr>
          <w:sz w:val="28"/>
          <w:szCs w:val="28"/>
        </w:rPr>
      </w:pPr>
      <w:r w:rsidRPr="00DE00F3">
        <w:rPr>
          <w:sz w:val="28"/>
          <w:szCs w:val="28"/>
        </w:rPr>
        <w:t>в государственных, муниципальных общеобразовательных организациях и их структурных подразделениях реализованы мероприятия по обеспечению деятельности советников директоров по воспитанию и взаимодействию с детскими общественными объединениями – 128 чел.;</w:t>
      </w:r>
    </w:p>
    <w:p w14:paraId="572D20ED" w14:textId="77777777" w:rsidR="004B0E01" w:rsidRPr="00DE00F3" w:rsidRDefault="004B0E01" w:rsidP="00DE00F3">
      <w:pPr>
        <w:pStyle w:val="a8"/>
        <w:widowControl/>
        <w:numPr>
          <w:ilvl w:val="0"/>
          <w:numId w:val="112"/>
        </w:numPr>
        <w:tabs>
          <w:tab w:val="left" w:pos="851"/>
        </w:tabs>
        <w:autoSpaceDE/>
        <w:autoSpaceDN/>
        <w:adjustRightInd/>
        <w:ind w:left="28" w:firstLine="672"/>
        <w:jc w:val="both"/>
        <w:rPr>
          <w:sz w:val="28"/>
          <w:szCs w:val="28"/>
        </w:rPr>
      </w:pPr>
      <w:r w:rsidRPr="00DE00F3">
        <w:rPr>
          <w:sz w:val="28"/>
          <w:szCs w:val="28"/>
        </w:rPr>
        <w:t>обеспечены выплаты денежного вознаграждения за классное руководство, предоставляемые педагогическим работникам образовательных организаций, ежемесячно – 3775 чел.;</w:t>
      </w:r>
    </w:p>
    <w:p w14:paraId="7954F9F6" w14:textId="77777777" w:rsidR="004B0E01" w:rsidRPr="00DE00F3" w:rsidRDefault="004B0E01" w:rsidP="00DE00F3">
      <w:pPr>
        <w:pStyle w:val="a8"/>
        <w:widowControl/>
        <w:numPr>
          <w:ilvl w:val="0"/>
          <w:numId w:val="112"/>
        </w:numPr>
        <w:tabs>
          <w:tab w:val="left" w:pos="851"/>
        </w:tabs>
        <w:autoSpaceDE/>
        <w:autoSpaceDN/>
        <w:adjustRightInd/>
        <w:ind w:left="28" w:firstLine="672"/>
        <w:jc w:val="both"/>
        <w:rPr>
          <w:sz w:val="28"/>
          <w:szCs w:val="28"/>
        </w:rPr>
      </w:pPr>
      <w:r w:rsidRPr="00DE00F3">
        <w:rPr>
          <w:sz w:val="28"/>
          <w:szCs w:val="28"/>
        </w:rPr>
        <w:t>обеспечены выплаты ежемесячного денежного вознаграждения за классное руководство (кураторство), предоставляемые педагогическим работникам образовательных организаций – 310 чел.</w:t>
      </w:r>
    </w:p>
    <w:p w14:paraId="4C0658B7" w14:textId="77777777" w:rsidR="004B0E01" w:rsidRPr="00DE00F3" w:rsidRDefault="004B0E01" w:rsidP="00DE00F3">
      <w:pPr>
        <w:spacing w:after="0" w:line="240" w:lineRule="auto"/>
        <w:ind w:firstLine="708"/>
        <w:contextualSpacing/>
        <w:jc w:val="both"/>
        <w:rPr>
          <w:rFonts w:ascii="Times New Roman" w:hAnsi="Times New Roman" w:cs="Times New Roman"/>
          <w:sz w:val="28"/>
          <w:szCs w:val="28"/>
        </w:rPr>
      </w:pPr>
      <w:r w:rsidRPr="00DE00F3">
        <w:rPr>
          <w:rFonts w:ascii="Times New Roman" w:hAnsi="Times New Roman" w:cs="Times New Roman"/>
          <w:sz w:val="28"/>
          <w:szCs w:val="28"/>
        </w:rPr>
        <w:t xml:space="preserve">Плановые показатели, установленные на 1 апреля 2025 года, достигнуты. </w:t>
      </w:r>
    </w:p>
    <w:p w14:paraId="2A86322F" w14:textId="14B32613" w:rsidR="004B0E01" w:rsidRPr="00DE00F3" w:rsidRDefault="004B0E01" w:rsidP="00DE00F3">
      <w:pPr>
        <w:spacing w:after="0" w:line="240" w:lineRule="auto"/>
        <w:ind w:firstLine="708"/>
        <w:contextualSpacing/>
        <w:jc w:val="both"/>
        <w:rPr>
          <w:rFonts w:ascii="Times New Roman" w:hAnsi="Times New Roman" w:cs="Times New Roman"/>
          <w:sz w:val="28"/>
          <w:szCs w:val="28"/>
        </w:rPr>
      </w:pPr>
      <w:r w:rsidRPr="00DE00F3">
        <w:rPr>
          <w:rFonts w:ascii="Times New Roman" w:hAnsi="Times New Roman" w:cs="Times New Roman"/>
          <w:sz w:val="28"/>
          <w:szCs w:val="28"/>
        </w:rPr>
        <w:t>Риски недостижения целей и задач регионального проекта в настоящее время отсутствуют.</w:t>
      </w:r>
    </w:p>
    <w:p w14:paraId="37C85762" w14:textId="77777777" w:rsidR="00FB4962" w:rsidRPr="00DE00F3" w:rsidRDefault="00FB4962" w:rsidP="00DE00F3">
      <w:pPr>
        <w:spacing w:after="0" w:line="240" w:lineRule="auto"/>
        <w:ind w:firstLine="708"/>
        <w:contextualSpacing/>
        <w:jc w:val="both"/>
        <w:rPr>
          <w:rFonts w:ascii="Times New Roman" w:hAnsi="Times New Roman" w:cs="Times New Roman"/>
          <w:sz w:val="28"/>
          <w:szCs w:val="28"/>
        </w:rPr>
      </w:pPr>
    </w:p>
    <w:p w14:paraId="793FF669" w14:textId="77777777" w:rsidR="004B0E01" w:rsidRPr="00DE00F3" w:rsidRDefault="004B0E01" w:rsidP="00DE00F3">
      <w:pPr>
        <w:spacing w:after="0" w:line="240" w:lineRule="auto"/>
        <w:ind w:firstLine="709"/>
        <w:jc w:val="both"/>
        <w:rPr>
          <w:rFonts w:ascii="Times New Roman" w:eastAsia="Calibri" w:hAnsi="Times New Roman" w:cs="Times New Roman"/>
          <w:b/>
          <w:i/>
          <w:iCs/>
          <w:sz w:val="28"/>
          <w:szCs w:val="28"/>
        </w:rPr>
      </w:pPr>
      <w:r w:rsidRPr="00DE00F3">
        <w:rPr>
          <w:rFonts w:ascii="Times New Roman" w:eastAsia="Calibri" w:hAnsi="Times New Roman" w:cs="Times New Roman"/>
          <w:b/>
          <w:i/>
          <w:iCs/>
          <w:sz w:val="28"/>
          <w:szCs w:val="28"/>
        </w:rPr>
        <w:t>3. Региональный проект «Россия – страна возможностей».</w:t>
      </w:r>
    </w:p>
    <w:p w14:paraId="25DD02F9" w14:textId="77777777" w:rsidR="004B0E01" w:rsidRPr="00DE00F3" w:rsidRDefault="004B0E01" w:rsidP="00DE00F3">
      <w:pPr>
        <w:spacing w:after="0" w:line="240" w:lineRule="auto"/>
        <w:ind w:firstLine="708"/>
        <w:contextualSpacing/>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Финансирование регионального проекта в 2025 году не предусмотрено.</w:t>
      </w:r>
    </w:p>
    <w:p w14:paraId="2AC7C26E"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на 2025 год установлены следующие целевые показатели:</w:t>
      </w:r>
    </w:p>
    <w:p w14:paraId="4C7AC3BC" w14:textId="77777777" w:rsidR="004B0E01" w:rsidRPr="00DE00F3" w:rsidRDefault="004B0E01" w:rsidP="00DE00F3">
      <w:pPr>
        <w:pStyle w:val="a8"/>
        <w:widowControl/>
        <w:numPr>
          <w:ilvl w:val="0"/>
          <w:numId w:val="113"/>
        </w:numPr>
        <w:tabs>
          <w:tab w:val="left" w:pos="851"/>
        </w:tabs>
        <w:autoSpaceDE/>
        <w:autoSpaceDN/>
        <w:adjustRightInd/>
        <w:ind w:left="14" w:firstLine="686"/>
        <w:jc w:val="both"/>
        <w:rPr>
          <w:rFonts w:eastAsia="Calibri"/>
          <w:sz w:val="28"/>
          <w:szCs w:val="28"/>
        </w:rPr>
      </w:pPr>
      <w:r w:rsidRPr="00DE00F3">
        <w:rPr>
          <w:rFonts w:eastAsia="Calibri"/>
          <w:bCs/>
          <w:sz w:val="28"/>
          <w:szCs w:val="28"/>
        </w:rPr>
        <w:t xml:space="preserve">охват молодежи мероприятиями, проводимыми на базе инфраструктуры молодежной политики, </w:t>
      </w:r>
      <w:r w:rsidRPr="00DE00F3">
        <w:rPr>
          <w:rFonts w:eastAsia="Calibri"/>
          <w:sz w:val="28"/>
          <w:szCs w:val="28"/>
        </w:rPr>
        <w:t>– 15,21 %;</w:t>
      </w:r>
    </w:p>
    <w:p w14:paraId="1CB3F1F8" w14:textId="77777777" w:rsidR="004B0E01" w:rsidRPr="00DE00F3" w:rsidRDefault="004B0E01" w:rsidP="00DE00F3">
      <w:pPr>
        <w:pStyle w:val="a8"/>
        <w:widowControl/>
        <w:numPr>
          <w:ilvl w:val="0"/>
          <w:numId w:val="113"/>
        </w:numPr>
        <w:tabs>
          <w:tab w:val="left" w:pos="851"/>
        </w:tabs>
        <w:autoSpaceDE/>
        <w:autoSpaceDN/>
        <w:adjustRightInd/>
        <w:ind w:left="14" w:firstLine="686"/>
        <w:jc w:val="both"/>
        <w:rPr>
          <w:rFonts w:eastAsia="Calibri"/>
          <w:sz w:val="28"/>
          <w:szCs w:val="28"/>
        </w:rPr>
      </w:pPr>
      <w:r w:rsidRPr="00DE00F3">
        <w:rPr>
          <w:rFonts w:eastAsia="Calibri"/>
          <w:sz w:val="28"/>
          <w:szCs w:val="28"/>
        </w:rPr>
        <w:t>доля молодых людей, вовлеченных в мероприятия, направленные на профессиональное развитие</w:t>
      </w:r>
      <w:r w:rsidRPr="00DE00F3">
        <w:rPr>
          <w:rFonts w:eastAsia="Calibri"/>
          <w:bCs/>
          <w:sz w:val="28"/>
          <w:szCs w:val="28"/>
        </w:rPr>
        <w:t xml:space="preserve">, </w:t>
      </w:r>
      <w:r w:rsidRPr="00DE00F3">
        <w:rPr>
          <w:rFonts w:eastAsia="Calibri"/>
          <w:sz w:val="28"/>
          <w:szCs w:val="28"/>
        </w:rPr>
        <w:t>– 20,12 %.</w:t>
      </w:r>
    </w:p>
    <w:p w14:paraId="3E56756F"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По итогам первого квартал 2025 года установленные целевые показатели достигнуты. </w:t>
      </w:r>
    </w:p>
    <w:p w14:paraId="15E401F6" w14:textId="77777777" w:rsidR="004B0E01" w:rsidRPr="00DE00F3" w:rsidRDefault="004B0E01" w:rsidP="00DE00F3">
      <w:pPr>
        <w:spacing w:after="0" w:line="240" w:lineRule="auto"/>
        <w:ind w:firstLine="708"/>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Риски недостижения целей и задач регионального проекта в настоящее время отсутствуют</w:t>
      </w:r>
      <w:r w:rsidRPr="00DE00F3">
        <w:rPr>
          <w:rFonts w:ascii="Times New Roman" w:eastAsia="Calibri" w:hAnsi="Times New Roman" w:cs="Times New Roman"/>
          <w:bCs/>
          <w:sz w:val="28"/>
          <w:szCs w:val="28"/>
        </w:rPr>
        <w:t>.</w:t>
      </w:r>
    </w:p>
    <w:p w14:paraId="672BFDA7" w14:textId="77777777" w:rsidR="004B0E01" w:rsidRPr="00DE00F3" w:rsidRDefault="004B0E01" w:rsidP="00DE00F3">
      <w:pPr>
        <w:spacing w:after="0" w:line="240" w:lineRule="auto"/>
        <w:ind w:firstLine="708"/>
        <w:jc w:val="both"/>
        <w:rPr>
          <w:rFonts w:ascii="Times New Roman" w:eastAsia="Calibri" w:hAnsi="Times New Roman" w:cs="Times New Roman"/>
          <w:bCs/>
          <w:sz w:val="28"/>
          <w:szCs w:val="28"/>
        </w:rPr>
      </w:pPr>
      <w:r w:rsidRPr="00DE00F3">
        <w:rPr>
          <w:rFonts w:ascii="Times New Roman" w:eastAsia="Calibri" w:hAnsi="Times New Roman" w:cs="Times New Roman"/>
          <w:b/>
          <w:i/>
          <w:iCs/>
          <w:sz w:val="28"/>
          <w:szCs w:val="28"/>
        </w:rPr>
        <w:t>4. Региональный проект «Мы вместе» (Воспитание гармонично развитой личности).</w:t>
      </w:r>
    </w:p>
    <w:p w14:paraId="1DAECDDB" w14:textId="77777777" w:rsidR="004B0E01" w:rsidRPr="00DE00F3" w:rsidRDefault="004B0E01" w:rsidP="00DE00F3">
      <w:pPr>
        <w:spacing w:after="0" w:line="240" w:lineRule="auto"/>
        <w:ind w:firstLine="708"/>
        <w:contextualSpacing/>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Финансирование регионального проекта в 2025 году не предусмотрено.</w:t>
      </w:r>
    </w:p>
    <w:p w14:paraId="561C0A65"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на 2025 год установлены следующие показатели:</w:t>
      </w:r>
    </w:p>
    <w:p w14:paraId="0CC7BB9B" w14:textId="77777777" w:rsidR="004B0E01" w:rsidRPr="00DE00F3" w:rsidRDefault="004B0E01" w:rsidP="00DE00F3">
      <w:pPr>
        <w:pStyle w:val="a8"/>
        <w:widowControl/>
        <w:numPr>
          <w:ilvl w:val="0"/>
          <w:numId w:val="114"/>
        </w:numPr>
        <w:tabs>
          <w:tab w:val="left" w:pos="851"/>
        </w:tabs>
        <w:autoSpaceDE/>
        <w:autoSpaceDN/>
        <w:adjustRightInd/>
        <w:ind w:left="-14" w:firstLine="728"/>
        <w:jc w:val="both"/>
        <w:rPr>
          <w:rFonts w:eastAsia="Calibri"/>
          <w:sz w:val="28"/>
          <w:szCs w:val="28"/>
        </w:rPr>
      </w:pPr>
      <w:r w:rsidRPr="00DE00F3">
        <w:rPr>
          <w:rFonts w:eastAsia="Calibri"/>
          <w:sz w:val="28"/>
          <w:szCs w:val="28"/>
        </w:rPr>
        <w:t>доля молодых людей, участвующих в проектах и программах, направленных на патриотическое воспитание, – 33,4 %;</w:t>
      </w:r>
    </w:p>
    <w:p w14:paraId="6574E6E6" w14:textId="77777777" w:rsidR="004B0E01" w:rsidRPr="00DE00F3" w:rsidRDefault="004B0E01" w:rsidP="00DE00F3">
      <w:pPr>
        <w:pStyle w:val="a8"/>
        <w:widowControl/>
        <w:numPr>
          <w:ilvl w:val="0"/>
          <w:numId w:val="114"/>
        </w:numPr>
        <w:tabs>
          <w:tab w:val="left" w:pos="851"/>
        </w:tabs>
        <w:autoSpaceDE/>
        <w:autoSpaceDN/>
        <w:adjustRightInd/>
        <w:ind w:left="-14" w:firstLine="728"/>
        <w:jc w:val="both"/>
        <w:rPr>
          <w:rFonts w:eastAsia="Calibri"/>
          <w:sz w:val="28"/>
          <w:szCs w:val="28"/>
        </w:rPr>
      </w:pPr>
      <w:r w:rsidRPr="00DE00F3">
        <w:rPr>
          <w:rFonts w:eastAsia="Calibri"/>
          <w:sz w:val="28"/>
          <w:szCs w:val="28"/>
        </w:rPr>
        <w:t>доля молодых семей, в том числе молодых семей имеющих детей, участвующих в мероприятиях по продвижению традиционных духовно-нравственных ценностей, в том числе в проекты и программы, направленные на патриотическое воспитание, в добровольческую и общественную деятельность, – 3,33 %.</w:t>
      </w:r>
    </w:p>
    <w:p w14:paraId="50CAEB3B"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Целевые показатели, установленные на 1 апреля 2025 года, достигнуты. </w:t>
      </w:r>
    </w:p>
    <w:p w14:paraId="40DBDEE6" w14:textId="1BCD1216" w:rsidR="004B0E01" w:rsidRPr="00DE00F3" w:rsidRDefault="004B0E01" w:rsidP="00DE00F3">
      <w:pPr>
        <w:spacing w:after="0" w:line="240" w:lineRule="auto"/>
        <w:ind w:firstLine="708"/>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Риски недостижения целей и задач регионального проекта в настоящее время отсутствуют</w:t>
      </w:r>
      <w:r w:rsidRPr="00DE00F3">
        <w:rPr>
          <w:rFonts w:ascii="Times New Roman" w:eastAsia="Calibri" w:hAnsi="Times New Roman" w:cs="Times New Roman"/>
          <w:bCs/>
          <w:sz w:val="28"/>
          <w:szCs w:val="28"/>
        </w:rPr>
        <w:t>.</w:t>
      </w:r>
    </w:p>
    <w:p w14:paraId="4E03009C" w14:textId="77777777" w:rsidR="004B0E01" w:rsidRPr="00DE00F3" w:rsidRDefault="004B0E01" w:rsidP="00DE00F3">
      <w:pPr>
        <w:pStyle w:val="a8"/>
        <w:widowControl/>
        <w:numPr>
          <w:ilvl w:val="0"/>
          <w:numId w:val="95"/>
        </w:numPr>
        <w:tabs>
          <w:tab w:val="left" w:pos="993"/>
        </w:tabs>
        <w:autoSpaceDE/>
        <w:autoSpaceDN/>
        <w:adjustRightInd/>
        <w:rPr>
          <w:b/>
          <w:i/>
          <w:sz w:val="28"/>
          <w:szCs w:val="28"/>
        </w:rPr>
      </w:pPr>
      <w:r w:rsidRPr="00DE00F3">
        <w:rPr>
          <w:b/>
          <w:i/>
          <w:sz w:val="28"/>
          <w:szCs w:val="28"/>
        </w:rPr>
        <w:t>Региональный проект «Профессионалитет».</w:t>
      </w:r>
    </w:p>
    <w:p w14:paraId="643B3F74" w14:textId="77777777" w:rsidR="004B0E01" w:rsidRPr="00DE00F3" w:rsidRDefault="004B0E01" w:rsidP="00DE00F3">
      <w:pPr>
        <w:pStyle w:val="a8"/>
        <w:tabs>
          <w:tab w:val="left" w:pos="851"/>
        </w:tabs>
        <w:ind w:left="0" w:firstLine="709"/>
        <w:jc w:val="both"/>
        <w:rPr>
          <w:sz w:val="28"/>
          <w:szCs w:val="28"/>
        </w:rPr>
      </w:pPr>
      <w:r w:rsidRPr="00DE00F3">
        <w:rPr>
          <w:sz w:val="28"/>
          <w:szCs w:val="28"/>
        </w:rPr>
        <w:t>В 2025 году финансирование по данному региональному проекту не предусмотрено.</w:t>
      </w:r>
    </w:p>
    <w:p w14:paraId="4FFE3CBA" w14:textId="77777777" w:rsidR="004B0E01" w:rsidRPr="00DE00F3" w:rsidRDefault="004B0E01" w:rsidP="00DE00F3">
      <w:pPr>
        <w:pStyle w:val="a8"/>
        <w:tabs>
          <w:tab w:val="left" w:pos="851"/>
        </w:tabs>
        <w:ind w:left="0" w:firstLine="709"/>
        <w:jc w:val="both"/>
        <w:rPr>
          <w:sz w:val="27"/>
          <w:szCs w:val="27"/>
        </w:rPr>
      </w:pPr>
      <w:r w:rsidRPr="00DE00F3">
        <w:rPr>
          <w:sz w:val="27"/>
          <w:szCs w:val="27"/>
        </w:rPr>
        <w:t>Согласно паспорту регионального проекта, на 2025 год установлены следующие целевые показатели:</w:t>
      </w:r>
    </w:p>
    <w:p w14:paraId="676C8183" w14:textId="77777777" w:rsidR="004B0E01" w:rsidRPr="00DE00F3" w:rsidRDefault="004B0E01" w:rsidP="00DE00F3">
      <w:pPr>
        <w:pStyle w:val="a8"/>
        <w:widowControl/>
        <w:numPr>
          <w:ilvl w:val="0"/>
          <w:numId w:val="117"/>
        </w:numPr>
        <w:tabs>
          <w:tab w:val="left" w:pos="851"/>
        </w:tabs>
        <w:autoSpaceDE/>
        <w:autoSpaceDN/>
        <w:adjustRightInd/>
        <w:ind w:left="0" w:firstLine="709"/>
        <w:jc w:val="both"/>
        <w:rPr>
          <w:sz w:val="27"/>
          <w:szCs w:val="27"/>
        </w:rPr>
      </w:pPr>
      <w:r w:rsidRPr="00DE00F3">
        <w:rPr>
          <w:sz w:val="27"/>
          <w:szCs w:val="27"/>
        </w:rPr>
        <w:t xml:space="preserve">доля обучающихся 6-11 классов, охваченных комплексом профориентационных мероприятий в рамках Единой модели профориентации, – 43,0%, показатель по состоянию </w:t>
      </w:r>
      <w:bookmarkStart w:id="232" w:name="_Hlk196734529"/>
      <w:r w:rsidRPr="00DE00F3">
        <w:rPr>
          <w:sz w:val="27"/>
          <w:szCs w:val="27"/>
        </w:rPr>
        <w:t xml:space="preserve">на 1 апреля 2025 года </w:t>
      </w:r>
      <w:bookmarkEnd w:id="232"/>
      <w:r w:rsidRPr="00DE00F3">
        <w:rPr>
          <w:sz w:val="27"/>
          <w:szCs w:val="27"/>
        </w:rPr>
        <w:t xml:space="preserve">не установлен; </w:t>
      </w:r>
    </w:p>
    <w:p w14:paraId="48B1658B" w14:textId="77777777" w:rsidR="004B0E01" w:rsidRPr="00DE00F3" w:rsidRDefault="004B0E01" w:rsidP="00DE00F3">
      <w:pPr>
        <w:pStyle w:val="a8"/>
        <w:widowControl/>
        <w:numPr>
          <w:ilvl w:val="0"/>
          <w:numId w:val="117"/>
        </w:numPr>
        <w:tabs>
          <w:tab w:val="left" w:pos="851"/>
        </w:tabs>
        <w:autoSpaceDE/>
        <w:autoSpaceDN/>
        <w:adjustRightInd/>
        <w:ind w:left="0" w:firstLine="709"/>
        <w:jc w:val="both"/>
        <w:rPr>
          <w:sz w:val="27"/>
          <w:szCs w:val="27"/>
        </w:rPr>
      </w:pPr>
      <w:r w:rsidRPr="00DE00F3">
        <w:rPr>
          <w:sz w:val="27"/>
          <w:szCs w:val="27"/>
        </w:rPr>
        <w:t>доля обучающихся образовательных организаций, реализующих программы среднего профессионального образования, прошедших демонстрационный экзамен профильного уровня - 30,0 %, показатель по состоянию на 1 апреля 2025 года не установлен.</w:t>
      </w:r>
    </w:p>
    <w:p w14:paraId="2E96EB55" w14:textId="25ACD35D" w:rsidR="00FB4962" w:rsidRPr="00DE00F3" w:rsidRDefault="004B0E01" w:rsidP="00DE00F3">
      <w:pPr>
        <w:spacing w:after="0" w:line="240" w:lineRule="auto"/>
        <w:ind w:firstLine="708"/>
        <w:jc w:val="both"/>
        <w:rPr>
          <w:rFonts w:ascii="Times New Roman" w:eastAsia="Calibri" w:hAnsi="Times New Roman" w:cs="Times New Roman"/>
          <w:bCs/>
          <w:sz w:val="28"/>
          <w:szCs w:val="28"/>
        </w:rPr>
      </w:pPr>
      <w:bookmarkStart w:id="233" w:name="_Hlk196742465"/>
      <w:r w:rsidRPr="00DE00F3">
        <w:rPr>
          <w:rFonts w:ascii="Times New Roman" w:eastAsia="Calibri" w:hAnsi="Times New Roman" w:cs="Times New Roman"/>
          <w:sz w:val="28"/>
          <w:szCs w:val="28"/>
        </w:rPr>
        <w:t>Риски недостижения целей и задач регионального проекта в настоящее время отсутствуют</w:t>
      </w:r>
      <w:r w:rsidRPr="00DE00F3">
        <w:rPr>
          <w:rFonts w:ascii="Times New Roman" w:eastAsia="Calibri" w:hAnsi="Times New Roman" w:cs="Times New Roman"/>
          <w:bCs/>
          <w:sz w:val="28"/>
          <w:szCs w:val="28"/>
        </w:rPr>
        <w:t>.</w:t>
      </w:r>
      <w:bookmarkEnd w:id="233"/>
    </w:p>
    <w:p w14:paraId="1A8EB93C" w14:textId="77777777" w:rsidR="004B0E01" w:rsidRPr="00DE00F3" w:rsidRDefault="004B0E01" w:rsidP="00DE00F3">
      <w:pPr>
        <w:spacing w:after="0" w:line="240" w:lineRule="auto"/>
        <w:ind w:firstLine="709"/>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«Туризм и гостеприимство»</w:t>
      </w:r>
    </w:p>
    <w:p w14:paraId="7064FC13" w14:textId="77777777" w:rsidR="004B0E01" w:rsidRPr="00DE00F3" w:rsidRDefault="004B0E01" w:rsidP="00DE00F3">
      <w:pPr>
        <w:spacing w:after="0" w:line="240" w:lineRule="auto"/>
        <w:ind w:firstLine="709"/>
        <w:jc w:val="both"/>
        <w:rPr>
          <w:rFonts w:ascii="Times New Roman" w:hAnsi="Times New Roman" w:cs="Times New Roman"/>
          <w:b/>
          <w:sz w:val="28"/>
          <w:szCs w:val="28"/>
        </w:rPr>
      </w:pPr>
    </w:p>
    <w:p w14:paraId="6D275777" w14:textId="77777777" w:rsidR="004B0E01" w:rsidRPr="00DE00F3" w:rsidRDefault="004B0E01" w:rsidP="00DE00F3">
      <w:pPr>
        <w:spacing w:after="0" w:line="240" w:lineRule="auto"/>
        <w:ind w:firstLine="709"/>
        <w:contextualSpacing/>
        <w:jc w:val="both"/>
        <w:rPr>
          <w:rFonts w:ascii="Times New Roman" w:hAnsi="Times New Roman" w:cs="Times New Roman"/>
          <w:sz w:val="28"/>
          <w:szCs w:val="28"/>
        </w:rPr>
      </w:pPr>
      <w:r w:rsidRPr="00DE00F3">
        <w:rPr>
          <w:rFonts w:ascii="Times New Roman" w:hAnsi="Times New Roman" w:cs="Times New Roman"/>
          <w:sz w:val="28"/>
          <w:szCs w:val="28"/>
        </w:rPr>
        <w:t>В рамках данного национального проекта в Республике Ингушетия реализуется 1 региональный проект:</w:t>
      </w:r>
    </w:p>
    <w:p w14:paraId="19536618" w14:textId="4B053EBB" w:rsidR="004B0E01" w:rsidRPr="00DE00F3" w:rsidRDefault="00E44D6D" w:rsidP="00DE00F3">
      <w:pPr>
        <w:spacing w:after="0" w:line="240" w:lineRule="auto"/>
        <w:ind w:firstLine="708"/>
        <w:jc w:val="both"/>
        <w:rPr>
          <w:rFonts w:ascii="Times New Roman" w:hAnsi="Times New Roman" w:cs="Times New Roman"/>
          <w:b/>
          <w:i/>
          <w:iCs/>
          <w:sz w:val="28"/>
          <w:szCs w:val="28"/>
        </w:rPr>
      </w:pPr>
      <w:r w:rsidRPr="00DE00F3">
        <w:rPr>
          <w:rFonts w:ascii="Times New Roman" w:hAnsi="Times New Roman" w:cs="Times New Roman"/>
          <w:b/>
          <w:i/>
          <w:iCs/>
          <w:sz w:val="28"/>
          <w:szCs w:val="28"/>
        </w:rPr>
        <w:t>1.</w:t>
      </w:r>
      <w:r w:rsidR="004B0E01" w:rsidRPr="00DE00F3">
        <w:rPr>
          <w:rFonts w:ascii="Times New Roman" w:hAnsi="Times New Roman" w:cs="Times New Roman"/>
          <w:b/>
          <w:i/>
          <w:iCs/>
          <w:sz w:val="28"/>
          <w:szCs w:val="28"/>
        </w:rPr>
        <w:t>Региональный проект «Создание номерного фонда, инфраструктуры и новых точек притяжения».</w:t>
      </w:r>
    </w:p>
    <w:p w14:paraId="2F8075EB"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bookmarkStart w:id="234" w:name="_Hlk196743638"/>
      <w:r w:rsidRPr="00DE00F3">
        <w:rPr>
          <w:rFonts w:ascii="Times New Roman" w:eastAsia="Calibri" w:hAnsi="Times New Roman" w:cs="Times New Roman"/>
          <w:sz w:val="28"/>
          <w:szCs w:val="28"/>
        </w:rPr>
        <w:t xml:space="preserve">Общий объем бюджетных средств, предусмотренный для реализации проекта в 2025 году, составляет </w:t>
      </w:r>
      <w:bookmarkEnd w:id="234"/>
      <w:r w:rsidRPr="00DE00F3">
        <w:rPr>
          <w:rFonts w:ascii="Times New Roman" w:eastAsia="Calibri" w:hAnsi="Times New Roman" w:cs="Times New Roman"/>
          <w:sz w:val="28"/>
          <w:szCs w:val="28"/>
        </w:rPr>
        <w:t xml:space="preserve">30 303,0 тыс. руб., в том числе: из федерального бюджета - 30 000,0 тыс. руб., из республиканского бюджета - 303,0 тыс. руб. </w:t>
      </w:r>
    </w:p>
    <w:p w14:paraId="6E3891FC"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Министерством </w:t>
      </w:r>
      <w:r w:rsidRPr="00DE00F3">
        <w:rPr>
          <w:rFonts w:ascii="Times New Roman" w:eastAsia="Calibri" w:hAnsi="Times New Roman" w:cs="Times New Roman"/>
          <w:bCs/>
          <w:sz w:val="28"/>
          <w:szCs w:val="28"/>
        </w:rPr>
        <w:t>экономического развития</w:t>
      </w:r>
      <w:r w:rsidRPr="00DE00F3">
        <w:rPr>
          <w:rFonts w:ascii="Times New Roman" w:eastAsia="Calibri" w:hAnsi="Times New Roman" w:cs="Times New Roman"/>
          <w:sz w:val="28"/>
          <w:szCs w:val="28"/>
        </w:rPr>
        <w:t xml:space="preserve"> Российской Федерации с Правительством Республики Ингушетия заключено соглашение от 16.12.2024 № 139-09-2025-108 о предоставлении в 2025 году о предоставлении единой субсидии из федерального бюджета бюджету субъекта Российской Федерации на сумму 30 303,0 тыс. руб. (в том числе: из федерального бюджета – 30 000,0 тыс. руб., из республиканского бюджета – 303,0 тыс. руб.) </w:t>
      </w:r>
    </w:p>
    <w:p w14:paraId="0B4553AE"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состоянию на 1 апреля 2025 года фактическое финансирование и кассовое исполнение отсутствует.</w:t>
      </w:r>
    </w:p>
    <w:p w14:paraId="7DA7F9AC"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установлен целевой показатель «Количество туристических поездок по территории Российской Федерации – 0,0400 млн. штук».</w:t>
      </w:r>
    </w:p>
    <w:p w14:paraId="302235EB" w14:textId="77777777" w:rsidR="004B0E01" w:rsidRPr="00DE00F3" w:rsidRDefault="004B0E01"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 отчетную дату данный показатель достиг своего планового значения.</w:t>
      </w:r>
    </w:p>
    <w:p w14:paraId="2B7B4AB8" w14:textId="77777777" w:rsidR="004B0E01" w:rsidRPr="00DE00F3" w:rsidRDefault="004B0E01" w:rsidP="00DE00F3">
      <w:pPr>
        <w:spacing w:after="0" w:line="240" w:lineRule="auto"/>
        <w:ind w:firstLine="708"/>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Риски недостижения целей и задач регионального проекта в настоящее время отсутствуют</w:t>
      </w:r>
      <w:r w:rsidRPr="00DE00F3">
        <w:rPr>
          <w:rFonts w:ascii="Times New Roman" w:eastAsia="Calibri" w:hAnsi="Times New Roman" w:cs="Times New Roman"/>
          <w:bCs/>
          <w:sz w:val="28"/>
          <w:szCs w:val="28"/>
        </w:rPr>
        <w:t>.</w:t>
      </w:r>
    </w:p>
    <w:p w14:paraId="33EE4039" w14:textId="77777777" w:rsidR="004B0E01" w:rsidRPr="00DE00F3" w:rsidRDefault="004B0E01" w:rsidP="00DE00F3">
      <w:pPr>
        <w:spacing w:after="0" w:line="240" w:lineRule="auto"/>
        <w:jc w:val="both"/>
      </w:pPr>
    </w:p>
    <w:p w14:paraId="56229A34" w14:textId="77777777" w:rsidR="004B0E01" w:rsidRPr="00DE00F3" w:rsidRDefault="004B0E01" w:rsidP="00DE00F3">
      <w:pPr>
        <w:pStyle w:val="a8"/>
        <w:ind w:left="0"/>
        <w:jc w:val="center"/>
        <w:rPr>
          <w:b/>
          <w:sz w:val="28"/>
          <w:szCs w:val="28"/>
        </w:rPr>
      </w:pPr>
      <w:bookmarkStart w:id="235" w:name="_Hlk195175387"/>
      <w:bookmarkStart w:id="236" w:name="_Hlk195094005"/>
      <w:r w:rsidRPr="00DE00F3">
        <w:rPr>
          <w:b/>
          <w:sz w:val="28"/>
          <w:szCs w:val="28"/>
        </w:rPr>
        <w:t>Национальный проект «Инфраструктура для жизни»</w:t>
      </w:r>
    </w:p>
    <w:p w14:paraId="0882B262" w14:textId="77777777" w:rsidR="004B0E01" w:rsidRPr="00DE00F3" w:rsidRDefault="004B0E01" w:rsidP="00DE00F3">
      <w:pPr>
        <w:pStyle w:val="a8"/>
        <w:ind w:left="0"/>
        <w:jc w:val="center"/>
        <w:rPr>
          <w:sz w:val="28"/>
          <w:szCs w:val="28"/>
        </w:rPr>
      </w:pPr>
    </w:p>
    <w:p w14:paraId="190205E3" w14:textId="77777777" w:rsidR="004B0E01" w:rsidRPr="00DE00F3" w:rsidRDefault="004B0E01" w:rsidP="00DE00F3">
      <w:pPr>
        <w:spacing w:after="0" w:line="240" w:lineRule="auto"/>
        <w:ind w:firstLine="709"/>
        <w:contextualSpacing/>
        <w:jc w:val="both"/>
        <w:rPr>
          <w:rFonts w:ascii="Times New Roman" w:hAnsi="Times New Roman" w:cs="Times New Roman"/>
          <w:sz w:val="28"/>
          <w:szCs w:val="28"/>
        </w:rPr>
      </w:pPr>
      <w:r w:rsidRPr="00DE00F3">
        <w:rPr>
          <w:rFonts w:ascii="Times New Roman" w:hAnsi="Times New Roman" w:cs="Times New Roman"/>
          <w:sz w:val="28"/>
          <w:szCs w:val="28"/>
        </w:rPr>
        <w:t>В рамках данного национального проекта в Республике Ингушетия реализуются 7 региональных проектов:</w:t>
      </w:r>
    </w:p>
    <w:p w14:paraId="7DA89659" w14:textId="77777777" w:rsidR="004B0E01" w:rsidRPr="00DE00F3" w:rsidRDefault="004B0E01" w:rsidP="00DE00F3">
      <w:pPr>
        <w:spacing w:after="0" w:line="240" w:lineRule="auto"/>
        <w:ind w:firstLine="708"/>
        <w:jc w:val="both"/>
        <w:rPr>
          <w:rFonts w:ascii="Times New Roman" w:hAnsi="Times New Roman" w:cs="Times New Roman"/>
          <w:i/>
          <w:iCs/>
          <w:sz w:val="28"/>
          <w:szCs w:val="28"/>
        </w:rPr>
      </w:pPr>
      <w:r w:rsidRPr="00DE00F3">
        <w:rPr>
          <w:rFonts w:ascii="Times New Roman" w:hAnsi="Times New Roman" w:cs="Times New Roman"/>
          <w:b/>
          <w:bCs/>
          <w:i/>
          <w:iCs/>
          <w:sz w:val="28"/>
          <w:szCs w:val="28"/>
        </w:rPr>
        <w:t>1.</w:t>
      </w:r>
      <w:r w:rsidRPr="00DE00F3">
        <w:rPr>
          <w:rFonts w:ascii="Times New Roman" w:hAnsi="Times New Roman" w:cs="Times New Roman"/>
          <w:i/>
          <w:iCs/>
          <w:sz w:val="28"/>
          <w:szCs w:val="28"/>
        </w:rPr>
        <w:t xml:space="preserve"> </w:t>
      </w:r>
      <w:bookmarkStart w:id="237" w:name="_Hlk195083661"/>
      <w:r w:rsidRPr="00DE00F3">
        <w:rPr>
          <w:rFonts w:ascii="Times New Roman" w:hAnsi="Times New Roman" w:cs="Times New Roman"/>
          <w:b/>
          <w:i/>
          <w:iCs/>
          <w:sz w:val="28"/>
          <w:szCs w:val="28"/>
        </w:rPr>
        <w:t>Региональный проект «Развитие инфраструктуры в населенных пунктах».</w:t>
      </w:r>
      <w:bookmarkEnd w:id="237"/>
    </w:p>
    <w:p w14:paraId="479CE013" w14:textId="77777777" w:rsidR="004B0E01" w:rsidRPr="00DE00F3" w:rsidRDefault="004B0E01"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рамках регионального проекта финансирование в 2025 году не предусмотрено.</w:t>
      </w:r>
    </w:p>
    <w:p w14:paraId="684D0999"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На текущий год установлен 1 целевой показатель «Улучшение качества среды для жизни в опорных населенных пунктах» – 0 % (при плане – 4,08 %, исполнение – 0 %).</w:t>
      </w:r>
    </w:p>
    <w:p w14:paraId="6E762478" w14:textId="77777777" w:rsidR="004B0E01" w:rsidRPr="00DE00F3" w:rsidRDefault="004B0E01" w:rsidP="00DE00F3">
      <w:pPr>
        <w:spacing w:after="0" w:line="240" w:lineRule="auto"/>
        <w:ind w:firstLine="709"/>
        <w:jc w:val="both"/>
        <w:rPr>
          <w:rFonts w:ascii="Times New Roman" w:hAnsi="Times New Roman" w:cs="Times New Roman"/>
          <w:bCs/>
          <w:sz w:val="28"/>
          <w:szCs w:val="28"/>
        </w:rPr>
      </w:pPr>
      <w:r w:rsidRPr="00DE00F3">
        <w:rPr>
          <w:rFonts w:ascii="Times New Roman" w:hAnsi="Times New Roman" w:cs="Times New Roman"/>
          <w:sz w:val="28"/>
          <w:szCs w:val="28"/>
        </w:rPr>
        <w:t>Риски недостижения целей и задач регионального проекта в настоящее время отсутствуют</w:t>
      </w:r>
      <w:r w:rsidRPr="00DE00F3">
        <w:rPr>
          <w:rFonts w:ascii="Times New Roman" w:hAnsi="Times New Roman" w:cs="Times New Roman"/>
          <w:bCs/>
          <w:sz w:val="28"/>
          <w:szCs w:val="28"/>
        </w:rPr>
        <w:t>.</w:t>
      </w:r>
    </w:p>
    <w:p w14:paraId="45621365" w14:textId="77777777" w:rsidR="004B0E01" w:rsidRPr="00DE00F3" w:rsidRDefault="004B0E01" w:rsidP="00DE00F3">
      <w:pPr>
        <w:spacing w:after="0" w:line="240" w:lineRule="auto"/>
        <w:ind w:firstLine="709"/>
        <w:jc w:val="both"/>
        <w:rPr>
          <w:rFonts w:ascii="Times New Roman" w:hAnsi="Times New Roman" w:cs="Times New Roman"/>
          <w:i/>
          <w:iCs/>
          <w:sz w:val="28"/>
          <w:szCs w:val="28"/>
        </w:rPr>
      </w:pPr>
      <w:r w:rsidRPr="00DE00F3">
        <w:rPr>
          <w:rFonts w:ascii="Times New Roman" w:hAnsi="Times New Roman" w:cs="Times New Roman"/>
          <w:b/>
          <w:i/>
          <w:iCs/>
          <w:sz w:val="28"/>
          <w:szCs w:val="28"/>
        </w:rPr>
        <w:t>2. Региональный проект «Жилье».</w:t>
      </w:r>
    </w:p>
    <w:p w14:paraId="5E8ED0A6" w14:textId="77777777" w:rsidR="004B0E01" w:rsidRPr="00DE00F3" w:rsidRDefault="004B0E01" w:rsidP="00DE00F3">
      <w:pPr>
        <w:spacing w:after="0" w:line="240" w:lineRule="auto"/>
        <w:ind w:firstLine="708"/>
        <w:jc w:val="both"/>
        <w:rPr>
          <w:rFonts w:ascii="Times New Roman" w:hAnsi="Times New Roman" w:cs="Times New Roman"/>
          <w:iCs/>
          <w:sz w:val="28"/>
          <w:szCs w:val="28"/>
        </w:rPr>
      </w:pPr>
      <w:r w:rsidRPr="00DE00F3">
        <w:rPr>
          <w:rFonts w:ascii="Times New Roman" w:hAnsi="Times New Roman" w:cs="Times New Roman"/>
          <w:iCs/>
          <w:sz w:val="28"/>
          <w:szCs w:val="28"/>
        </w:rPr>
        <w:t xml:space="preserve">Министерством строительства и жилищно-коммунального хозяйства Российской Федерации и Правительством Республики Ингушетия заключено финансовое соглашение </w:t>
      </w:r>
      <w:r w:rsidRPr="00DE00F3">
        <w:rPr>
          <w:rFonts w:ascii="Times New Roman" w:hAnsi="Times New Roman" w:cs="Times New Roman"/>
          <w:sz w:val="28"/>
          <w:szCs w:val="28"/>
        </w:rPr>
        <w:t xml:space="preserve">от 24.12.2024 № 069-09-2025-327 </w:t>
      </w:r>
      <w:r w:rsidRPr="00DE00F3">
        <w:rPr>
          <w:rFonts w:ascii="Times New Roman" w:hAnsi="Times New Roman" w:cs="Times New Roman"/>
          <w:iCs/>
          <w:sz w:val="28"/>
          <w:szCs w:val="28"/>
        </w:rPr>
        <w:t>о предоставлении из федерального бюджета бюджету Республики Ингушетия субсидии на софинансирование расходных обязательств.</w:t>
      </w:r>
    </w:p>
    <w:p w14:paraId="27E74AAC"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Общий объем бюджетных средств, предусмотренный на реализацию проекта в 2025 году, составляет </w:t>
      </w:r>
      <w:r w:rsidRPr="00DE00F3">
        <w:rPr>
          <w:rFonts w:ascii="Times New Roman" w:eastAsia="Times New Roman" w:hAnsi="Times New Roman" w:cs="Times New Roman"/>
          <w:sz w:val="28"/>
          <w:szCs w:val="28"/>
        </w:rPr>
        <w:t xml:space="preserve">45 311,7 </w:t>
      </w:r>
      <w:r w:rsidRPr="00DE00F3">
        <w:rPr>
          <w:rFonts w:ascii="Times New Roman" w:eastAsia="Calibri" w:hAnsi="Times New Roman" w:cs="Times New Roman"/>
          <w:sz w:val="28"/>
          <w:szCs w:val="28"/>
        </w:rPr>
        <w:t xml:space="preserve">тыс. руб., в том числе: из федерального бюджета – 44 858,6 тыс. руб., из республиканского бюджета – 453,1 тыс. руб. </w:t>
      </w:r>
    </w:p>
    <w:p w14:paraId="6F285E35" w14:textId="77777777" w:rsidR="004B0E01" w:rsidRPr="00DE00F3" w:rsidRDefault="004B0E01" w:rsidP="00DE00F3">
      <w:pPr>
        <w:spacing w:after="0" w:line="240" w:lineRule="auto"/>
        <w:ind w:firstLine="709"/>
        <w:jc w:val="both"/>
        <w:rPr>
          <w:rStyle w:val="fontstyle01"/>
          <w:sz w:val="28"/>
          <w:szCs w:val="28"/>
        </w:rPr>
      </w:pPr>
      <w:r w:rsidRPr="00DE00F3">
        <w:rPr>
          <w:rFonts w:ascii="Times New Roman" w:eastAsia="Calibri" w:hAnsi="Times New Roman" w:cs="Times New Roman"/>
          <w:sz w:val="28"/>
          <w:szCs w:val="28"/>
        </w:rPr>
        <w:t xml:space="preserve">По состоянию </w:t>
      </w:r>
      <w:r w:rsidRPr="00DE00F3">
        <w:rPr>
          <w:rFonts w:ascii="Times New Roman" w:hAnsi="Times New Roman" w:cs="Times New Roman"/>
          <w:sz w:val="28"/>
          <w:szCs w:val="28"/>
        </w:rPr>
        <w:t>на 1 апреля 2025 года</w:t>
      </w:r>
      <w:r w:rsidRPr="00DE00F3">
        <w:rPr>
          <w:rFonts w:ascii="Times New Roman" w:eastAsia="Calibri" w:hAnsi="Times New Roman" w:cs="Times New Roman"/>
          <w:sz w:val="28"/>
          <w:szCs w:val="28"/>
        </w:rPr>
        <w:t xml:space="preserve"> финансирование и кассовое исполнение отсутствуют.</w:t>
      </w:r>
      <w:r w:rsidRPr="00DE00F3">
        <w:rPr>
          <w:rStyle w:val="fontstyle01"/>
          <w:sz w:val="28"/>
          <w:szCs w:val="28"/>
        </w:rPr>
        <w:t xml:space="preserve"> </w:t>
      </w:r>
    </w:p>
    <w:p w14:paraId="7AB2FA28"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Style w:val="fontstyle01"/>
          <w:sz w:val="28"/>
          <w:szCs w:val="28"/>
        </w:rPr>
        <w:t xml:space="preserve">На отчетную дату </w:t>
      </w:r>
      <w:r w:rsidRPr="00DE00F3">
        <w:rPr>
          <w:rFonts w:ascii="Times New Roman" w:hAnsi="Times New Roman" w:cs="Times New Roman"/>
          <w:sz w:val="28"/>
          <w:szCs w:val="28"/>
        </w:rPr>
        <w:t>исполнение целевых показателей регионального проекта сложилось на следующем уровне:</w:t>
      </w:r>
    </w:p>
    <w:p w14:paraId="3F33C7BE" w14:textId="77777777" w:rsidR="004B0E01" w:rsidRPr="00DE00F3" w:rsidRDefault="004B0E01" w:rsidP="00DE00F3">
      <w:pPr>
        <w:pStyle w:val="a8"/>
        <w:widowControl/>
        <w:numPr>
          <w:ilvl w:val="0"/>
          <w:numId w:val="118"/>
        </w:numPr>
        <w:tabs>
          <w:tab w:val="left" w:pos="851"/>
          <w:tab w:val="left" w:pos="993"/>
        </w:tabs>
        <w:autoSpaceDE/>
        <w:autoSpaceDN/>
        <w:adjustRightInd/>
        <w:ind w:left="14" w:firstLine="695"/>
        <w:jc w:val="both"/>
        <w:rPr>
          <w:sz w:val="28"/>
          <w:szCs w:val="28"/>
        </w:rPr>
      </w:pPr>
      <w:r w:rsidRPr="00DE00F3">
        <w:rPr>
          <w:sz w:val="28"/>
          <w:szCs w:val="28"/>
        </w:rPr>
        <w:t>объем жилищного строительства (возрастающий показатель) – 0,063 млн. кв. м (при плановом значении 0,165 млн. кв. м. исполнение – 38,2 %);</w:t>
      </w:r>
    </w:p>
    <w:p w14:paraId="40829D90" w14:textId="77777777" w:rsidR="004B0E01" w:rsidRPr="00DE00F3" w:rsidRDefault="004B0E01" w:rsidP="00DE00F3">
      <w:pPr>
        <w:pStyle w:val="a8"/>
        <w:widowControl/>
        <w:numPr>
          <w:ilvl w:val="0"/>
          <w:numId w:val="118"/>
        </w:numPr>
        <w:tabs>
          <w:tab w:val="left" w:pos="851"/>
          <w:tab w:val="left" w:pos="993"/>
        </w:tabs>
        <w:autoSpaceDE/>
        <w:autoSpaceDN/>
        <w:adjustRightInd/>
        <w:ind w:left="14" w:firstLine="695"/>
        <w:jc w:val="both"/>
        <w:rPr>
          <w:sz w:val="28"/>
          <w:szCs w:val="28"/>
        </w:rPr>
      </w:pPr>
      <w:r w:rsidRPr="00DE00F3">
        <w:rPr>
          <w:sz w:val="28"/>
          <w:szCs w:val="28"/>
        </w:rPr>
        <w:t xml:space="preserve">доля </w:t>
      </w:r>
      <w:r w:rsidRPr="00DE00F3">
        <w:rPr>
          <w:color w:val="000000"/>
          <w:sz w:val="28"/>
          <w:szCs w:val="28"/>
          <w:shd w:val="clear" w:color="auto" w:fill="FFFFFF"/>
        </w:rPr>
        <w:t xml:space="preserve">жилищного фонда, обновленного после 2019 года – 0 % </w:t>
      </w:r>
      <w:r w:rsidRPr="00DE00F3">
        <w:rPr>
          <w:sz w:val="28"/>
          <w:szCs w:val="28"/>
        </w:rPr>
        <w:t>(план – 10,6 %, показатель рассчитывается по итогам года);</w:t>
      </w:r>
    </w:p>
    <w:p w14:paraId="6DE37979" w14:textId="77777777" w:rsidR="004B0E01" w:rsidRPr="00DE00F3" w:rsidRDefault="004B0E01" w:rsidP="00DE00F3">
      <w:pPr>
        <w:pStyle w:val="a8"/>
        <w:widowControl/>
        <w:numPr>
          <w:ilvl w:val="0"/>
          <w:numId w:val="118"/>
        </w:numPr>
        <w:tabs>
          <w:tab w:val="left" w:pos="851"/>
          <w:tab w:val="left" w:pos="993"/>
        </w:tabs>
        <w:autoSpaceDE/>
        <w:autoSpaceDN/>
        <w:adjustRightInd/>
        <w:ind w:left="14" w:firstLine="695"/>
        <w:jc w:val="both"/>
        <w:rPr>
          <w:sz w:val="28"/>
          <w:szCs w:val="28"/>
        </w:rPr>
      </w:pPr>
      <w:r w:rsidRPr="00DE00F3">
        <w:rPr>
          <w:color w:val="000000"/>
          <w:sz w:val="28"/>
          <w:szCs w:val="28"/>
          <w:shd w:val="clear" w:color="auto" w:fill="FFFFFF"/>
        </w:rPr>
        <w:t>общая площадь жилых помещений, приходящаяся в среднем на одного жителя</w:t>
      </w:r>
      <w:r w:rsidRPr="00DE00F3">
        <w:rPr>
          <w:sz w:val="28"/>
          <w:szCs w:val="28"/>
        </w:rPr>
        <w:t xml:space="preserve"> 0 кв.м. (план – 16,5 кв. м, показатель рассчитывается по итогам года);</w:t>
      </w:r>
    </w:p>
    <w:p w14:paraId="4AB800D5" w14:textId="77777777" w:rsidR="004B0E01" w:rsidRPr="00DE00F3" w:rsidRDefault="004B0E01" w:rsidP="00DE00F3">
      <w:pPr>
        <w:pStyle w:val="a8"/>
        <w:widowControl/>
        <w:numPr>
          <w:ilvl w:val="0"/>
          <w:numId w:val="118"/>
        </w:numPr>
        <w:tabs>
          <w:tab w:val="left" w:pos="851"/>
          <w:tab w:val="left" w:pos="993"/>
        </w:tabs>
        <w:autoSpaceDE/>
        <w:autoSpaceDN/>
        <w:adjustRightInd/>
        <w:ind w:left="14" w:firstLine="695"/>
        <w:jc w:val="both"/>
        <w:rPr>
          <w:sz w:val="28"/>
          <w:szCs w:val="28"/>
        </w:rPr>
      </w:pPr>
      <w:r w:rsidRPr="00DE00F3">
        <w:rPr>
          <w:sz w:val="28"/>
          <w:szCs w:val="28"/>
        </w:rPr>
        <w:t>количество граждан, переселенных из непригодного для проживания жилищного фонда (нарастающим итогом с 2019 года) – 0 кв.м на 1 тыс. чел. (план – 0,52 кв.м на 1 тыс. чел.).</w:t>
      </w:r>
    </w:p>
    <w:p w14:paraId="1004B82F"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w:t>
      </w:r>
      <w:r w:rsidRPr="00DE00F3">
        <w:rPr>
          <w:rFonts w:ascii="Times New Roman" w:eastAsia="Calibri" w:hAnsi="Times New Roman" w:cs="Times New Roman"/>
          <w:sz w:val="28"/>
          <w:szCs w:val="28"/>
        </w:rPr>
        <w:t>иски недостижения целей и задач регионального проекта</w:t>
      </w:r>
      <w:r w:rsidRPr="00DE00F3">
        <w:rPr>
          <w:rFonts w:ascii="Times New Roman" w:hAnsi="Times New Roman" w:cs="Times New Roman"/>
          <w:sz w:val="28"/>
          <w:szCs w:val="28"/>
        </w:rPr>
        <w:t xml:space="preserve"> в настоящее время отсутствуют.</w:t>
      </w:r>
    </w:p>
    <w:p w14:paraId="201A9D85" w14:textId="77777777" w:rsidR="004B0E01" w:rsidRPr="00DE00F3" w:rsidRDefault="004B0E01" w:rsidP="00DE00F3">
      <w:pPr>
        <w:spacing w:after="0" w:line="240" w:lineRule="auto"/>
        <w:ind w:firstLine="709"/>
        <w:jc w:val="both"/>
        <w:rPr>
          <w:rFonts w:ascii="Times New Roman" w:hAnsi="Times New Roman" w:cs="Times New Roman"/>
          <w:b/>
          <w:i/>
          <w:iCs/>
          <w:sz w:val="28"/>
          <w:szCs w:val="28"/>
        </w:rPr>
      </w:pPr>
      <w:bookmarkStart w:id="238" w:name="_Hlk195106201"/>
      <w:r w:rsidRPr="00DE00F3">
        <w:rPr>
          <w:rFonts w:ascii="Times New Roman" w:hAnsi="Times New Roman" w:cs="Times New Roman"/>
          <w:b/>
          <w:i/>
          <w:iCs/>
          <w:sz w:val="28"/>
          <w:szCs w:val="28"/>
        </w:rPr>
        <w:t>3. Региональный проект «Формирование комфортной городской среды».</w:t>
      </w:r>
    </w:p>
    <w:p w14:paraId="3819C4DE" w14:textId="77777777" w:rsidR="004B0E01" w:rsidRPr="00DE00F3" w:rsidRDefault="004B0E01" w:rsidP="00DE00F3">
      <w:pPr>
        <w:spacing w:after="0" w:line="240" w:lineRule="auto"/>
        <w:ind w:firstLine="708"/>
        <w:jc w:val="both"/>
        <w:rPr>
          <w:rFonts w:ascii="Times New Roman" w:hAnsi="Times New Roman" w:cs="Times New Roman"/>
          <w:iCs/>
          <w:sz w:val="28"/>
          <w:szCs w:val="28"/>
        </w:rPr>
      </w:pPr>
      <w:r w:rsidRPr="00DE00F3">
        <w:rPr>
          <w:rFonts w:ascii="Times New Roman" w:eastAsia="Calibri" w:hAnsi="Times New Roman" w:cs="Times New Roman"/>
          <w:bCs/>
          <w:sz w:val="28"/>
          <w:szCs w:val="28"/>
        </w:rPr>
        <w:t>О</w:t>
      </w:r>
      <w:r w:rsidRPr="00DE00F3">
        <w:rPr>
          <w:rFonts w:ascii="Times New Roman" w:eastAsia="Calibri" w:hAnsi="Times New Roman" w:cs="Times New Roman"/>
          <w:sz w:val="28"/>
          <w:szCs w:val="28"/>
        </w:rPr>
        <w:t>бщий объем бюджетных средств, предусмотренный для реализации проекта в 2025 году, составляет 259 415,7 тыс. руб., в том числе</w:t>
      </w:r>
      <w:r w:rsidRPr="00DE00F3">
        <w:rPr>
          <w:rFonts w:ascii="Times New Roman" w:hAnsi="Times New Roman" w:cs="Times New Roman"/>
          <w:iCs/>
          <w:sz w:val="28"/>
          <w:szCs w:val="28"/>
        </w:rPr>
        <w:t xml:space="preserve">: из федерального бюджета – </w:t>
      </w:r>
      <w:r w:rsidRPr="00DE00F3">
        <w:rPr>
          <w:rFonts w:ascii="Times New Roman" w:hAnsi="Times New Roman" w:cs="Times New Roman"/>
          <w:sz w:val="28"/>
          <w:szCs w:val="28"/>
        </w:rPr>
        <w:t xml:space="preserve">250 922,8 </w:t>
      </w:r>
      <w:r w:rsidRPr="00DE00F3">
        <w:rPr>
          <w:rFonts w:ascii="Times New Roman" w:hAnsi="Times New Roman" w:cs="Times New Roman"/>
          <w:iCs/>
          <w:sz w:val="28"/>
          <w:szCs w:val="28"/>
        </w:rPr>
        <w:t xml:space="preserve">тыс. руб., из республиканского бюджета – </w:t>
      </w:r>
      <w:r w:rsidRPr="00DE00F3">
        <w:rPr>
          <w:rFonts w:ascii="Times New Roman" w:hAnsi="Times New Roman" w:cs="Times New Roman"/>
          <w:sz w:val="28"/>
          <w:szCs w:val="28"/>
        </w:rPr>
        <w:t xml:space="preserve">6 492,9 </w:t>
      </w:r>
      <w:r w:rsidRPr="00DE00F3">
        <w:rPr>
          <w:rFonts w:ascii="Times New Roman" w:hAnsi="Times New Roman" w:cs="Times New Roman"/>
          <w:iCs/>
          <w:sz w:val="28"/>
          <w:szCs w:val="28"/>
        </w:rPr>
        <w:t xml:space="preserve">тыс. руб., из </w:t>
      </w:r>
      <w:r w:rsidRPr="00DE00F3">
        <w:rPr>
          <w:rFonts w:ascii="Times New Roman" w:hAnsi="Times New Roman" w:cs="Times New Roman"/>
          <w:sz w:val="28"/>
          <w:szCs w:val="28"/>
        </w:rPr>
        <w:t>муниципального</w:t>
      </w:r>
      <w:r w:rsidRPr="00DE00F3">
        <w:rPr>
          <w:rFonts w:ascii="Times New Roman" w:hAnsi="Times New Roman" w:cs="Times New Roman"/>
          <w:iCs/>
          <w:sz w:val="28"/>
          <w:szCs w:val="28"/>
        </w:rPr>
        <w:t xml:space="preserve"> бюджета – 2 000,0 тыс. руб.</w:t>
      </w:r>
    </w:p>
    <w:p w14:paraId="4FA25269"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Министерством строительства и жилищно-коммунального хозяйства Российской Федерации с Правительством Республики Ингушетия заключено 2 соглашения о предоставлении из федерального бюджета бюджету Республики Ингушетия субсидии на софинансирование расходных обязательств., в том числе:</w:t>
      </w:r>
    </w:p>
    <w:p w14:paraId="21407737" w14:textId="77777777" w:rsidR="004B0E01" w:rsidRPr="00DE00F3" w:rsidRDefault="004B0E01" w:rsidP="00DE00F3">
      <w:pPr>
        <w:pStyle w:val="a8"/>
        <w:widowControl/>
        <w:numPr>
          <w:ilvl w:val="0"/>
          <w:numId w:val="119"/>
        </w:numPr>
        <w:tabs>
          <w:tab w:val="left" w:pos="851"/>
        </w:tabs>
        <w:autoSpaceDE/>
        <w:autoSpaceDN/>
        <w:adjustRightInd/>
        <w:ind w:left="0" w:firstLine="709"/>
        <w:jc w:val="both"/>
        <w:rPr>
          <w:rFonts w:eastAsia="Calibri"/>
          <w:sz w:val="28"/>
          <w:szCs w:val="28"/>
        </w:rPr>
      </w:pPr>
      <w:r w:rsidRPr="00DE00F3">
        <w:rPr>
          <w:rFonts w:eastAsia="Calibri"/>
          <w:sz w:val="28"/>
          <w:szCs w:val="28"/>
        </w:rPr>
        <w:t xml:space="preserve">от 19.12.2024 № 069-09-2025-161 на сумму 149 289,6 тыс. руб. (из федерального бюджета – 147 796,7 тыс. руб., из республиканского бюджета – 1 492,9 тыс. руб.); </w:t>
      </w:r>
    </w:p>
    <w:p w14:paraId="412A3021" w14:textId="77777777" w:rsidR="004B0E01" w:rsidRPr="00DE00F3" w:rsidRDefault="004B0E01" w:rsidP="00DE00F3">
      <w:pPr>
        <w:pStyle w:val="a8"/>
        <w:widowControl/>
        <w:numPr>
          <w:ilvl w:val="0"/>
          <w:numId w:val="120"/>
        </w:numPr>
        <w:tabs>
          <w:tab w:val="left" w:pos="851"/>
        </w:tabs>
        <w:autoSpaceDE/>
        <w:autoSpaceDN/>
        <w:adjustRightInd/>
        <w:ind w:left="0" w:firstLine="709"/>
        <w:jc w:val="both"/>
        <w:rPr>
          <w:rFonts w:eastAsia="Calibri"/>
          <w:sz w:val="28"/>
          <w:szCs w:val="28"/>
        </w:rPr>
      </w:pPr>
      <w:r w:rsidRPr="00DE00F3">
        <w:rPr>
          <w:rFonts w:eastAsia="Calibri"/>
          <w:sz w:val="28"/>
          <w:szCs w:val="28"/>
        </w:rPr>
        <w:t>от 23.12.2024 № 069-09-2025-246 на сумму 108 126,1 тыс. руб. (из федерального бюджета – 103 126,1 тыс. руб., из республиканского бюджета – 5 000 тыс. руб.).</w:t>
      </w:r>
    </w:p>
    <w:p w14:paraId="0A852FD8" w14:textId="77777777" w:rsidR="004B0E01" w:rsidRPr="00DE00F3" w:rsidRDefault="004B0E01" w:rsidP="00DE00F3">
      <w:pPr>
        <w:spacing w:after="0" w:line="240" w:lineRule="auto"/>
        <w:ind w:firstLine="709"/>
        <w:contextualSpacing/>
        <w:jc w:val="both"/>
        <w:rPr>
          <w:rFonts w:ascii="Times New Roman" w:hAnsi="Times New Roman" w:cs="Times New Roman"/>
          <w:iCs/>
          <w:sz w:val="28"/>
          <w:szCs w:val="28"/>
        </w:rPr>
      </w:pPr>
      <w:bookmarkStart w:id="239" w:name="_Hlk171430296"/>
      <w:r w:rsidRPr="00DE00F3">
        <w:rPr>
          <w:rFonts w:ascii="Times New Roman" w:hAnsi="Times New Roman" w:cs="Times New Roman"/>
          <w:sz w:val="28"/>
          <w:szCs w:val="28"/>
        </w:rPr>
        <w:t>Фактическое финансирование и</w:t>
      </w:r>
      <w:bookmarkEnd w:id="239"/>
      <w:r w:rsidRPr="00DE00F3">
        <w:rPr>
          <w:rFonts w:ascii="Times New Roman" w:hAnsi="Times New Roman" w:cs="Times New Roman"/>
          <w:sz w:val="28"/>
        </w:rPr>
        <w:t xml:space="preserve"> кассовое исполнение регионального проекта </w:t>
      </w:r>
      <w:r w:rsidRPr="00DE00F3">
        <w:rPr>
          <w:rFonts w:ascii="Times New Roman" w:hAnsi="Times New Roman" w:cs="Times New Roman"/>
          <w:sz w:val="28"/>
          <w:szCs w:val="28"/>
        </w:rPr>
        <w:t>составляет 10 100,0 тыс. руб. (3,9 % от предусмотренного объема финансирования),</w:t>
      </w:r>
      <w:r w:rsidRPr="00DE00F3">
        <w:t xml:space="preserve"> </w:t>
      </w:r>
      <w:r w:rsidRPr="00DE00F3">
        <w:rPr>
          <w:rFonts w:ascii="Times New Roman" w:hAnsi="Times New Roman" w:cs="Times New Roman"/>
          <w:sz w:val="28"/>
          <w:szCs w:val="28"/>
        </w:rPr>
        <w:t>в том числе: из федерального бюджета – 9 458,0 тыс. руб., из республиканского бюджета – 458,6 тыс. руб., из муниципального бюджета – 183,4 тыс. руб.</w:t>
      </w:r>
      <w:r w:rsidRPr="00DE00F3">
        <w:t xml:space="preserve"> </w:t>
      </w:r>
    </w:p>
    <w:p w14:paraId="32891A61"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На отчетную дату целевой показатель достиг следующего значения: количество благоустроенных общественных территорий – 0 ед. (при плане – 23 ед.,</w:t>
      </w:r>
      <w:r w:rsidRPr="00DE00F3">
        <w:t xml:space="preserve"> </w:t>
      </w:r>
      <w:r w:rsidRPr="00DE00F3">
        <w:rPr>
          <w:rFonts w:ascii="Times New Roman" w:hAnsi="Times New Roman" w:cs="Times New Roman"/>
          <w:sz w:val="28"/>
          <w:szCs w:val="28"/>
        </w:rPr>
        <w:t>исполнение – 0 %).</w:t>
      </w:r>
    </w:p>
    <w:p w14:paraId="50C5DBD2"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Риски недостижения целей и задач регионального проекта не выявлены.</w:t>
      </w:r>
    </w:p>
    <w:bookmarkEnd w:id="238"/>
    <w:p w14:paraId="518EE64C" w14:textId="77777777" w:rsidR="004B0E01" w:rsidRPr="00DE00F3" w:rsidRDefault="004B0E01" w:rsidP="00DE00F3">
      <w:pPr>
        <w:spacing w:after="0" w:line="240" w:lineRule="auto"/>
        <w:ind w:firstLine="709"/>
        <w:jc w:val="both"/>
        <w:rPr>
          <w:rFonts w:ascii="Times New Roman" w:hAnsi="Times New Roman" w:cs="Times New Roman"/>
          <w:i/>
          <w:iCs/>
          <w:sz w:val="28"/>
          <w:szCs w:val="28"/>
        </w:rPr>
      </w:pPr>
      <w:r w:rsidRPr="00DE00F3">
        <w:rPr>
          <w:rFonts w:ascii="Times New Roman" w:hAnsi="Times New Roman" w:cs="Times New Roman"/>
          <w:b/>
          <w:i/>
          <w:iCs/>
          <w:sz w:val="28"/>
          <w:szCs w:val="28"/>
        </w:rPr>
        <w:t>4.</w:t>
      </w:r>
      <w:r w:rsidRPr="00DE00F3">
        <w:rPr>
          <w:rFonts w:ascii="Times New Roman" w:hAnsi="Times New Roman" w:cs="Times New Roman"/>
          <w:b/>
          <w:sz w:val="28"/>
          <w:szCs w:val="28"/>
        </w:rPr>
        <w:t xml:space="preserve"> </w:t>
      </w:r>
      <w:r w:rsidRPr="00DE00F3">
        <w:rPr>
          <w:rFonts w:ascii="Times New Roman" w:hAnsi="Times New Roman" w:cs="Times New Roman"/>
          <w:b/>
          <w:i/>
          <w:iCs/>
          <w:sz w:val="28"/>
          <w:szCs w:val="28"/>
        </w:rPr>
        <w:t>Региональный проект «Модернизация коммунальной инфраструктуры».</w:t>
      </w:r>
    </w:p>
    <w:p w14:paraId="7225D7BC"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Министерством строительства</w:t>
      </w:r>
      <w:r w:rsidRPr="00DE00F3">
        <w:rPr>
          <w:rFonts w:ascii="Times New Roman" w:hAnsi="Times New Roman" w:cs="Times New Roman"/>
          <w:iCs/>
          <w:sz w:val="28"/>
          <w:szCs w:val="28"/>
        </w:rPr>
        <w:t xml:space="preserve"> жилищно-коммунального хозяйства</w:t>
      </w:r>
      <w:r w:rsidRPr="00DE00F3">
        <w:rPr>
          <w:rFonts w:ascii="Times New Roman" w:hAnsi="Times New Roman" w:cs="Times New Roman"/>
          <w:sz w:val="28"/>
          <w:szCs w:val="28"/>
        </w:rPr>
        <w:t xml:space="preserve"> Российской Федерации и Правительством Республики Ингушетия заключено соглашение от 19.12.2024 № 069-09-2025-013 о предоставлении из федерального бюджета бюджету Республики Ингушетия субсидии на софинансирование расходных обязательств.</w:t>
      </w:r>
    </w:p>
    <w:p w14:paraId="30D2373E"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Общий объем бюджетных ассигнований на реализацию регионального проекта предусмотрен в объеме 293 885,0 тыс. руб., в том числе: из федерального бюджета - 193 770,1 тыс. руб., из республиканского бюджета - 100 114,9 тыс. руб. </w:t>
      </w:r>
    </w:p>
    <w:p w14:paraId="0B9E0764" w14:textId="77777777" w:rsidR="004B0E01" w:rsidRPr="00DE00F3" w:rsidRDefault="004B0E01" w:rsidP="00DE00F3">
      <w:pPr>
        <w:spacing w:after="0" w:line="240" w:lineRule="auto"/>
        <w:ind w:firstLine="709"/>
        <w:jc w:val="both"/>
        <w:rPr>
          <w:rStyle w:val="fontstyle01"/>
          <w:sz w:val="28"/>
          <w:szCs w:val="28"/>
        </w:rPr>
      </w:pPr>
      <w:r w:rsidRPr="00DE00F3">
        <w:rPr>
          <w:rFonts w:ascii="Times New Roman" w:eastAsia="Calibri" w:hAnsi="Times New Roman" w:cs="Times New Roman"/>
          <w:sz w:val="28"/>
          <w:szCs w:val="28"/>
        </w:rPr>
        <w:t>Финансирование и кассовое исполнение по состоянию на 1 апреля 2025 года не осуществлялось.</w:t>
      </w:r>
      <w:r w:rsidRPr="00DE00F3">
        <w:rPr>
          <w:rStyle w:val="fontstyle01"/>
          <w:sz w:val="28"/>
          <w:szCs w:val="28"/>
        </w:rPr>
        <w:t xml:space="preserve"> </w:t>
      </w:r>
    </w:p>
    <w:p w14:paraId="488E2DD7"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Style w:val="fontstyle01"/>
          <w:sz w:val="28"/>
          <w:szCs w:val="28"/>
        </w:rPr>
        <w:t xml:space="preserve">На отчетную дату </w:t>
      </w:r>
      <w:r w:rsidRPr="00DE00F3">
        <w:rPr>
          <w:rFonts w:ascii="Times New Roman" w:hAnsi="Times New Roman" w:cs="Times New Roman"/>
          <w:sz w:val="28"/>
          <w:szCs w:val="28"/>
        </w:rPr>
        <w:t>исполнение целевых показателей регионального проекта сложилось на следующем уровне:</w:t>
      </w:r>
    </w:p>
    <w:p w14:paraId="118178E2" w14:textId="77777777" w:rsidR="004B0E01" w:rsidRPr="00DE00F3" w:rsidRDefault="004B0E01" w:rsidP="00DE00F3">
      <w:pPr>
        <w:pStyle w:val="a8"/>
        <w:widowControl/>
        <w:numPr>
          <w:ilvl w:val="0"/>
          <w:numId w:val="121"/>
        </w:numPr>
        <w:tabs>
          <w:tab w:val="left" w:pos="851"/>
          <w:tab w:val="left" w:pos="993"/>
        </w:tabs>
        <w:autoSpaceDE/>
        <w:autoSpaceDN/>
        <w:adjustRightInd/>
        <w:ind w:left="0" w:firstLine="728"/>
        <w:jc w:val="both"/>
        <w:rPr>
          <w:sz w:val="28"/>
          <w:szCs w:val="28"/>
        </w:rPr>
      </w:pPr>
      <w:r w:rsidRPr="00DE00F3">
        <w:rPr>
          <w:sz w:val="28"/>
          <w:szCs w:val="28"/>
        </w:rPr>
        <w:t>численность населения, для которого улучшится качество предоставления коммунальных услуг (в сфере тепло-, водоснабжения и водоотведения), нарастающим итогом с 2025 года – 0,0052 млн. чел., исполнение– 0 (показатель рассчитывается по итогам года);</w:t>
      </w:r>
    </w:p>
    <w:p w14:paraId="2F073F88" w14:textId="77777777" w:rsidR="004B0E01" w:rsidRPr="00DE00F3" w:rsidRDefault="004B0E01" w:rsidP="00DE00F3">
      <w:pPr>
        <w:pStyle w:val="a8"/>
        <w:widowControl/>
        <w:numPr>
          <w:ilvl w:val="0"/>
          <w:numId w:val="121"/>
        </w:numPr>
        <w:tabs>
          <w:tab w:val="left" w:pos="851"/>
          <w:tab w:val="left" w:pos="993"/>
        </w:tabs>
        <w:autoSpaceDE/>
        <w:autoSpaceDN/>
        <w:adjustRightInd/>
        <w:ind w:left="0" w:firstLine="728"/>
        <w:jc w:val="both"/>
        <w:rPr>
          <w:sz w:val="28"/>
          <w:szCs w:val="28"/>
        </w:rPr>
      </w:pPr>
      <w:r w:rsidRPr="00DE00F3">
        <w:rPr>
          <w:sz w:val="28"/>
          <w:szCs w:val="28"/>
        </w:rPr>
        <w:t>количество построенных и реконструированных (модернизированных) объектов питьевого водоснабжения и водоподготовки, нарастающим итогом с 2019 года – 9 ед. (исполнение – 100 %).</w:t>
      </w:r>
    </w:p>
    <w:p w14:paraId="441D1E8C"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Рисков недостижения целевых показателей регионального проекта не установлено.</w:t>
      </w:r>
    </w:p>
    <w:p w14:paraId="2C29A80B" w14:textId="77777777" w:rsidR="004B0E01" w:rsidRPr="00DE00F3" w:rsidRDefault="004B0E01" w:rsidP="00DE00F3">
      <w:pPr>
        <w:pStyle w:val="a8"/>
        <w:widowControl/>
        <w:numPr>
          <w:ilvl w:val="0"/>
          <w:numId w:val="93"/>
        </w:numPr>
        <w:autoSpaceDE/>
        <w:autoSpaceDN/>
        <w:adjustRightInd/>
        <w:jc w:val="both"/>
        <w:rPr>
          <w:b/>
          <w:i/>
          <w:iCs/>
          <w:sz w:val="28"/>
          <w:szCs w:val="28"/>
        </w:rPr>
      </w:pPr>
      <w:r w:rsidRPr="00DE00F3">
        <w:rPr>
          <w:b/>
          <w:i/>
          <w:iCs/>
          <w:sz w:val="28"/>
          <w:szCs w:val="28"/>
        </w:rPr>
        <w:t xml:space="preserve">Региональный проект «Региональная и местная дорожная сеть». </w:t>
      </w:r>
    </w:p>
    <w:p w14:paraId="552076E6" w14:textId="77777777" w:rsidR="004B0E01" w:rsidRPr="00DE00F3" w:rsidRDefault="004B0E01" w:rsidP="00DE00F3">
      <w:pPr>
        <w:spacing w:after="0" w:line="240" w:lineRule="auto"/>
        <w:ind w:firstLine="709"/>
        <w:contextualSpacing/>
        <w:jc w:val="both"/>
        <w:rPr>
          <w:rFonts w:ascii="Times New Roman" w:hAnsi="Times New Roman" w:cs="Times New Roman"/>
          <w:sz w:val="28"/>
          <w:szCs w:val="28"/>
        </w:rPr>
      </w:pPr>
      <w:r w:rsidRPr="00DE00F3">
        <w:rPr>
          <w:rFonts w:ascii="Times New Roman" w:hAnsi="Times New Roman" w:cs="Times New Roman"/>
          <w:sz w:val="28"/>
          <w:szCs w:val="28"/>
        </w:rPr>
        <w:t xml:space="preserve">Общий объем бюджетных средств, предусмотренный для реализации проекта в 2025 году, составляет </w:t>
      </w:r>
      <w:r w:rsidRPr="00DE00F3">
        <w:rPr>
          <w:rFonts w:ascii="Times New Roman" w:hAnsi="Times New Roman" w:cs="Times New Roman"/>
          <w:bCs/>
          <w:iCs/>
          <w:sz w:val="28"/>
          <w:szCs w:val="28"/>
        </w:rPr>
        <w:t xml:space="preserve">1 306 940,3 </w:t>
      </w:r>
      <w:r w:rsidRPr="00DE00F3">
        <w:rPr>
          <w:rFonts w:ascii="Times New Roman" w:hAnsi="Times New Roman" w:cs="Times New Roman"/>
          <w:sz w:val="28"/>
          <w:szCs w:val="28"/>
        </w:rPr>
        <w:t xml:space="preserve">тыс. руб., в том числе: из федерального бюджета – 642 425,3 тыс. руб., из республиканского бюджета – 664 515,0 тыс. руб. </w:t>
      </w:r>
    </w:p>
    <w:p w14:paraId="597E4BA4" w14:textId="77777777" w:rsidR="004B0E01" w:rsidRPr="00DE00F3" w:rsidRDefault="004B0E01" w:rsidP="00DE00F3">
      <w:pPr>
        <w:tabs>
          <w:tab w:val="left" w:pos="851"/>
        </w:tabs>
        <w:spacing w:after="0" w:line="240" w:lineRule="auto"/>
        <w:ind w:firstLine="709"/>
        <w:contextualSpacing/>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По состоянию на 1 апреля 2025 года фактическое финансирование и кассовое исполнение сложилось на уровне 275 070,0 тыс. руб. (в том числе: из федерального бюджета – 170 000,0 тыс. руб., из республиканского бюджета – 105 070,0 тыс. руб.) или 21,0 % от предусмотренного финансирования.</w:t>
      </w:r>
    </w:p>
    <w:p w14:paraId="5D28B69B"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Предусмотренные проектом целевые показатели в отчетном периоде достигли установленных значений:</w:t>
      </w:r>
    </w:p>
    <w:p w14:paraId="7DF244F3" w14:textId="77777777" w:rsidR="004B0E01" w:rsidRPr="00DE00F3" w:rsidRDefault="004B0E01" w:rsidP="00DE00F3">
      <w:pPr>
        <w:pStyle w:val="a8"/>
        <w:widowControl/>
        <w:numPr>
          <w:ilvl w:val="0"/>
          <w:numId w:val="122"/>
        </w:numPr>
        <w:tabs>
          <w:tab w:val="left" w:pos="851"/>
          <w:tab w:val="left" w:pos="1134"/>
        </w:tabs>
        <w:autoSpaceDE/>
        <w:autoSpaceDN/>
        <w:adjustRightInd/>
        <w:ind w:left="14" w:firstLine="695"/>
        <w:jc w:val="both"/>
        <w:rPr>
          <w:sz w:val="28"/>
          <w:szCs w:val="28"/>
        </w:rPr>
      </w:pPr>
      <w:r w:rsidRPr="00DE00F3">
        <w:rPr>
          <w:sz w:val="28"/>
          <w:szCs w:val="28"/>
        </w:rPr>
        <w:t>доля автомобильных дорог, входящих в опорную сеть, соответствующих нормативным требованиям – 82,6445 % (исполнение – 100 %);</w:t>
      </w:r>
    </w:p>
    <w:p w14:paraId="524C2D04" w14:textId="77777777" w:rsidR="004B0E01" w:rsidRPr="00DE00F3" w:rsidRDefault="004B0E01" w:rsidP="00DE00F3">
      <w:pPr>
        <w:pStyle w:val="a8"/>
        <w:widowControl/>
        <w:numPr>
          <w:ilvl w:val="0"/>
          <w:numId w:val="122"/>
        </w:numPr>
        <w:tabs>
          <w:tab w:val="left" w:pos="851"/>
          <w:tab w:val="left" w:pos="1134"/>
        </w:tabs>
        <w:autoSpaceDE/>
        <w:autoSpaceDN/>
        <w:adjustRightInd/>
        <w:ind w:left="14" w:firstLine="695"/>
        <w:jc w:val="both"/>
        <w:rPr>
          <w:sz w:val="28"/>
          <w:szCs w:val="28"/>
        </w:rPr>
      </w:pPr>
      <w:r w:rsidRPr="00DE00F3">
        <w:rPr>
          <w:sz w:val="28"/>
          <w:szCs w:val="28"/>
        </w:rPr>
        <w:t>доля автомобильных дорог регионального и межмуниципального значения, соответствующих нормативным требованиям – 85 % (исполнение – 100 %).</w:t>
      </w:r>
    </w:p>
    <w:p w14:paraId="4F67CD57" w14:textId="77777777" w:rsidR="004B0E01" w:rsidRPr="00DE00F3" w:rsidRDefault="004B0E01" w:rsidP="00DE00F3">
      <w:pPr>
        <w:spacing w:after="0" w:line="240" w:lineRule="auto"/>
        <w:ind w:firstLine="709"/>
        <w:contextualSpacing/>
        <w:jc w:val="both"/>
        <w:rPr>
          <w:rFonts w:ascii="Times New Roman" w:hAnsi="Times New Roman" w:cs="Times New Roman"/>
          <w:sz w:val="28"/>
          <w:szCs w:val="28"/>
        </w:rPr>
      </w:pPr>
      <w:r w:rsidRPr="00DE00F3">
        <w:rPr>
          <w:rFonts w:ascii="Times New Roman" w:hAnsi="Times New Roman" w:cs="Times New Roman"/>
          <w:sz w:val="28"/>
          <w:szCs w:val="28"/>
        </w:rPr>
        <w:t>Рисков недостижения целей и задач регионального проекта не выявлено.</w:t>
      </w:r>
    </w:p>
    <w:p w14:paraId="5C3D691B" w14:textId="77777777" w:rsidR="004B0E01" w:rsidRPr="00DE00F3" w:rsidRDefault="004B0E01" w:rsidP="00DE00F3">
      <w:pPr>
        <w:pStyle w:val="a8"/>
        <w:widowControl/>
        <w:numPr>
          <w:ilvl w:val="0"/>
          <w:numId w:val="93"/>
        </w:numPr>
        <w:tabs>
          <w:tab w:val="left" w:pos="993"/>
        </w:tabs>
        <w:autoSpaceDE/>
        <w:autoSpaceDN/>
        <w:adjustRightInd/>
        <w:ind w:left="0" w:firstLine="709"/>
        <w:jc w:val="both"/>
        <w:rPr>
          <w:i/>
          <w:iCs/>
          <w:sz w:val="28"/>
          <w:szCs w:val="28"/>
        </w:rPr>
      </w:pPr>
      <w:r w:rsidRPr="00DE00F3">
        <w:rPr>
          <w:b/>
          <w:i/>
          <w:iCs/>
          <w:sz w:val="28"/>
          <w:szCs w:val="28"/>
        </w:rPr>
        <w:t>Региональный проект «Общесистемные меры развития дорожного хозяйства».</w:t>
      </w:r>
    </w:p>
    <w:p w14:paraId="3AF61D3B" w14:textId="77777777" w:rsidR="004B0E01" w:rsidRPr="00DE00F3" w:rsidRDefault="004B0E01" w:rsidP="00DE00F3">
      <w:pPr>
        <w:spacing w:after="0" w:line="240" w:lineRule="auto"/>
        <w:ind w:firstLine="709"/>
        <w:contextualSpacing/>
        <w:jc w:val="both"/>
        <w:rPr>
          <w:rFonts w:ascii="Times New Roman" w:hAnsi="Times New Roman" w:cs="Times New Roman"/>
          <w:sz w:val="28"/>
          <w:szCs w:val="28"/>
        </w:rPr>
      </w:pPr>
      <w:r w:rsidRPr="00DE00F3">
        <w:rPr>
          <w:rFonts w:ascii="Times New Roman" w:hAnsi="Times New Roman" w:cs="Times New Roman"/>
          <w:sz w:val="28"/>
          <w:szCs w:val="28"/>
        </w:rPr>
        <w:t>Финансирование в рамках регионального проекта не предусмотрено.</w:t>
      </w:r>
    </w:p>
    <w:p w14:paraId="0ECC33E8"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По итогам первого квартала 2025 года целевой показатель достиг следующих значений: установлены стационарные камеры фотовидеофиксации</w:t>
      </w:r>
      <w:r w:rsidRPr="00DE00F3">
        <w:t xml:space="preserve"> </w:t>
      </w:r>
      <w:r w:rsidRPr="00DE00F3">
        <w:rPr>
          <w:rFonts w:ascii="Times New Roman" w:hAnsi="Times New Roman" w:cs="Times New Roman"/>
          <w:sz w:val="28"/>
          <w:szCs w:val="28"/>
        </w:rPr>
        <w:t>нарушений, правил дорожного движения на</w:t>
      </w:r>
      <w:r w:rsidRPr="00DE00F3">
        <w:t xml:space="preserve"> </w:t>
      </w:r>
      <w:r w:rsidRPr="00DE00F3">
        <w:rPr>
          <w:rFonts w:ascii="Times New Roman" w:hAnsi="Times New Roman" w:cs="Times New Roman"/>
          <w:sz w:val="28"/>
          <w:szCs w:val="28"/>
        </w:rPr>
        <w:t>автомобильных дорогах</w:t>
      </w:r>
      <w:r w:rsidRPr="00DE00F3">
        <w:t xml:space="preserve"> </w:t>
      </w:r>
      <w:r w:rsidRPr="00DE00F3">
        <w:rPr>
          <w:rFonts w:ascii="Times New Roman" w:hAnsi="Times New Roman" w:cs="Times New Roman"/>
          <w:sz w:val="28"/>
          <w:szCs w:val="28"/>
        </w:rPr>
        <w:t>федерального,</w:t>
      </w:r>
      <w:r w:rsidRPr="00DE00F3">
        <w:t xml:space="preserve"> </w:t>
      </w:r>
      <w:r w:rsidRPr="00DE00F3">
        <w:rPr>
          <w:rFonts w:ascii="Times New Roman" w:hAnsi="Times New Roman" w:cs="Times New Roman"/>
          <w:sz w:val="28"/>
          <w:szCs w:val="28"/>
        </w:rPr>
        <w:t>регионального или</w:t>
      </w:r>
      <w:r w:rsidRPr="00DE00F3">
        <w:t xml:space="preserve"> </w:t>
      </w:r>
      <w:r w:rsidRPr="00DE00F3">
        <w:rPr>
          <w:rFonts w:ascii="Times New Roman" w:hAnsi="Times New Roman" w:cs="Times New Roman"/>
          <w:sz w:val="28"/>
          <w:szCs w:val="28"/>
        </w:rPr>
        <w:t>межмуниципального,</w:t>
      </w:r>
      <w:r w:rsidRPr="00DE00F3">
        <w:t xml:space="preserve"> </w:t>
      </w:r>
      <w:r w:rsidRPr="00DE00F3">
        <w:rPr>
          <w:rFonts w:ascii="Times New Roman" w:hAnsi="Times New Roman" w:cs="Times New Roman"/>
          <w:sz w:val="28"/>
          <w:szCs w:val="28"/>
        </w:rPr>
        <w:t>местного значения в количестве 56 ед.</w:t>
      </w:r>
    </w:p>
    <w:p w14:paraId="4AF00C18"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На 1 апреля текущего года плановые показатели достигнуты.</w:t>
      </w:r>
    </w:p>
    <w:p w14:paraId="760CD320" w14:textId="6ECEDBCA" w:rsidR="004B0E01" w:rsidRPr="00DE00F3" w:rsidRDefault="004B0E01" w:rsidP="00DE00F3">
      <w:pPr>
        <w:pStyle w:val="a8"/>
        <w:tabs>
          <w:tab w:val="left" w:pos="993"/>
        </w:tabs>
        <w:ind w:left="709"/>
        <w:jc w:val="both"/>
        <w:rPr>
          <w:sz w:val="28"/>
          <w:szCs w:val="28"/>
        </w:rPr>
      </w:pPr>
      <w:r w:rsidRPr="00DE00F3">
        <w:rPr>
          <w:sz w:val="28"/>
          <w:szCs w:val="28"/>
        </w:rPr>
        <w:t>Рисков недостижения целей и задач регионального проекта не выявлено.</w:t>
      </w:r>
    </w:p>
    <w:p w14:paraId="10D2D244" w14:textId="77777777" w:rsidR="00FB4962" w:rsidRPr="00DE00F3" w:rsidRDefault="00FB4962" w:rsidP="00DE00F3">
      <w:pPr>
        <w:pStyle w:val="a8"/>
        <w:tabs>
          <w:tab w:val="left" w:pos="993"/>
        </w:tabs>
        <w:ind w:left="709"/>
        <w:jc w:val="both"/>
        <w:rPr>
          <w:sz w:val="28"/>
          <w:szCs w:val="28"/>
        </w:rPr>
      </w:pPr>
    </w:p>
    <w:p w14:paraId="650C6DBB" w14:textId="77777777" w:rsidR="004B0E01" w:rsidRPr="00DE00F3" w:rsidRDefault="004B0E01" w:rsidP="00DE00F3">
      <w:pPr>
        <w:tabs>
          <w:tab w:val="left" w:pos="993"/>
        </w:tabs>
        <w:spacing w:after="0" w:line="240" w:lineRule="auto"/>
        <w:ind w:firstLine="709"/>
        <w:jc w:val="both"/>
        <w:rPr>
          <w:rFonts w:ascii="Times New Roman" w:hAnsi="Times New Roman" w:cs="Times New Roman"/>
          <w:sz w:val="28"/>
          <w:szCs w:val="28"/>
        </w:rPr>
      </w:pPr>
      <w:r w:rsidRPr="00DE00F3">
        <w:rPr>
          <w:rFonts w:ascii="Times New Roman" w:eastAsia="Calibri" w:hAnsi="Times New Roman" w:cs="Times New Roman"/>
          <w:b/>
          <w:bCs/>
          <w:i/>
          <w:iCs/>
          <w:sz w:val="28"/>
          <w:szCs w:val="28"/>
        </w:rPr>
        <w:t xml:space="preserve">7. Региональный проект «Безопасность дорожного движения». </w:t>
      </w:r>
    </w:p>
    <w:p w14:paraId="28DA898F"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2025 году финансирование проекта не предусмотрено.</w:t>
      </w:r>
    </w:p>
    <w:p w14:paraId="62DBF8A1"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На текущий год установлен целевой показатель «Количество погибших в ДТП на 10 тыс. транспортных средств» (убывающий) – 0,60 чел. </w:t>
      </w:r>
    </w:p>
    <w:p w14:paraId="2BDE35D8"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На 1 апреля 2025 года показатель исполнен в полном объеме </w:t>
      </w:r>
    </w:p>
    <w:p w14:paraId="06C474E4" w14:textId="77777777" w:rsidR="004B0E01" w:rsidRPr="00DE00F3" w:rsidRDefault="004B0E01" w:rsidP="00DE00F3">
      <w:pPr>
        <w:spacing w:after="0" w:line="240" w:lineRule="auto"/>
        <w:ind w:firstLine="708"/>
        <w:jc w:val="both"/>
        <w:rPr>
          <w:rFonts w:ascii="Times New Roman" w:hAnsi="Times New Roman" w:cs="Times New Roman"/>
          <w:sz w:val="28"/>
          <w:szCs w:val="28"/>
        </w:rPr>
      </w:pPr>
      <w:bookmarkStart w:id="240" w:name="_Hlk171605708"/>
      <w:r w:rsidRPr="00DE00F3">
        <w:rPr>
          <w:rFonts w:ascii="Times New Roman" w:hAnsi="Times New Roman" w:cs="Times New Roman"/>
          <w:sz w:val="28"/>
          <w:szCs w:val="28"/>
        </w:rPr>
        <w:t>Риски неисполнения регионального проекта отсутствуют.</w:t>
      </w:r>
    </w:p>
    <w:bookmarkEnd w:id="235"/>
    <w:bookmarkEnd w:id="240"/>
    <w:p w14:paraId="39C50501" w14:textId="77777777" w:rsidR="004B0E01" w:rsidRPr="00DE00F3" w:rsidRDefault="004B0E01" w:rsidP="00DE00F3">
      <w:pPr>
        <w:tabs>
          <w:tab w:val="left" w:pos="851"/>
        </w:tabs>
        <w:spacing w:after="0" w:line="240" w:lineRule="auto"/>
        <w:jc w:val="both"/>
        <w:rPr>
          <w:rFonts w:ascii="Times New Roman" w:eastAsia="Times New Roman" w:hAnsi="Times New Roman" w:cs="Times New Roman"/>
          <w:sz w:val="28"/>
          <w:szCs w:val="28"/>
        </w:rPr>
      </w:pPr>
    </w:p>
    <w:bookmarkEnd w:id="236"/>
    <w:p w14:paraId="565DB75A" w14:textId="77777777" w:rsidR="004B0E01" w:rsidRPr="00DE00F3" w:rsidRDefault="004B0E01" w:rsidP="00DE00F3">
      <w:pPr>
        <w:spacing w:after="0" w:line="240" w:lineRule="auto"/>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«Беспилотные авиационные системы»</w:t>
      </w:r>
    </w:p>
    <w:p w14:paraId="644FD62E" w14:textId="77777777" w:rsidR="004B0E01" w:rsidRPr="00DE00F3" w:rsidRDefault="004B0E01" w:rsidP="00DE00F3">
      <w:pPr>
        <w:spacing w:after="0" w:line="240" w:lineRule="auto"/>
        <w:jc w:val="center"/>
        <w:rPr>
          <w:rFonts w:ascii="Times New Roman" w:hAnsi="Times New Roman" w:cs="Times New Roman"/>
          <w:b/>
          <w:sz w:val="28"/>
          <w:szCs w:val="28"/>
        </w:rPr>
      </w:pPr>
    </w:p>
    <w:p w14:paraId="65D87E6C"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национального проекта «Беспилотные авиационные системы» в Республике Ингушетия реализуется 1 региональный проект:</w:t>
      </w:r>
    </w:p>
    <w:p w14:paraId="3D76DBA9" w14:textId="77777777" w:rsidR="004B0E01" w:rsidRPr="00DE00F3" w:rsidRDefault="004B0E01" w:rsidP="00DE00F3">
      <w:pPr>
        <w:spacing w:after="0" w:line="240" w:lineRule="auto"/>
        <w:ind w:firstLine="709"/>
        <w:jc w:val="both"/>
        <w:rPr>
          <w:rFonts w:ascii="Times New Roman" w:hAnsi="Times New Roman" w:cs="Times New Roman"/>
          <w:b/>
          <w:bCs/>
          <w:i/>
          <w:iCs/>
          <w:sz w:val="28"/>
          <w:szCs w:val="28"/>
        </w:rPr>
      </w:pPr>
      <w:r w:rsidRPr="00DE00F3">
        <w:rPr>
          <w:rFonts w:ascii="Times New Roman" w:eastAsia="Times New Roman" w:hAnsi="Times New Roman" w:cs="Times New Roman"/>
          <w:b/>
          <w:bCs/>
          <w:i/>
          <w:iCs/>
          <w:sz w:val="28"/>
          <w:szCs w:val="28"/>
        </w:rPr>
        <w:t xml:space="preserve">Региональный проект </w:t>
      </w:r>
      <w:bookmarkStart w:id="241" w:name="_Hlk179448588"/>
      <w:r w:rsidRPr="00DE00F3">
        <w:rPr>
          <w:rFonts w:ascii="Times New Roman" w:eastAsia="Times New Roman" w:hAnsi="Times New Roman" w:cs="Times New Roman"/>
          <w:b/>
          <w:bCs/>
          <w:i/>
          <w:iCs/>
          <w:sz w:val="28"/>
          <w:szCs w:val="28"/>
        </w:rPr>
        <w:t>«Стимулирование спроса на отечественные беспилотные авиационные системы»</w:t>
      </w:r>
      <w:bookmarkEnd w:id="241"/>
      <w:r w:rsidRPr="00DE00F3">
        <w:rPr>
          <w:rFonts w:ascii="Times New Roman" w:eastAsia="Times New Roman" w:hAnsi="Times New Roman" w:cs="Times New Roman"/>
          <w:b/>
          <w:bCs/>
          <w:i/>
          <w:iCs/>
          <w:sz w:val="28"/>
          <w:szCs w:val="28"/>
        </w:rPr>
        <w:t>.</w:t>
      </w:r>
    </w:p>
    <w:p w14:paraId="13D5C7DA"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bookmarkStart w:id="242" w:name="_Hlk179368176"/>
      <w:r w:rsidRPr="00DE00F3">
        <w:rPr>
          <w:rFonts w:ascii="Times New Roman" w:eastAsia="Calibri" w:hAnsi="Times New Roman" w:cs="Times New Roman"/>
          <w:sz w:val="28"/>
          <w:szCs w:val="28"/>
        </w:rPr>
        <w:t xml:space="preserve">Общий объем бюджетных средств, предусмотренных на реализацию проекта в 2025 году за счет средств федерального бюджета, составляет 1 500,0 тыс. руб. Средства республиканского бюджета не предусмотрены. </w:t>
      </w:r>
    </w:p>
    <w:bookmarkEnd w:id="242"/>
    <w:p w14:paraId="0B60A76D" w14:textId="77777777" w:rsidR="004B0E01" w:rsidRPr="00DE00F3" w:rsidRDefault="004B0E01" w:rsidP="00DE00F3">
      <w:pPr>
        <w:spacing w:after="0" w:line="240" w:lineRule="auto"/>
        <w:ind w:firstLine="709"/>
        <w:jc w:val="both"/>
        <w:rPr>
          <w:rStyle w:val="fontstyle01"/>
          <w:sz w:val="28"/>
          <w:szCs w:val="28"/>
        </w:rPr>
      </w:pPr>
      <w:r w:rsidRPr="00DE00F3">
        <w:rPr>
          <w:rFonts w:ascii="Times New Roman" w:eastAsia="Calibri" w:hAnsi="Times New Roman" w:cs="Times New Roman"/>
          <w:sz w:val="28"/>
          <w:szCs w:val="28"/>
        </w:rPr>
        <w:t>По состоянию на 1 апреля 2025 года финансирование и кассовое исполнение регионального проекта не осуществлялось.</w:t>
      </w:r>
      <w:r w:rsidRPr="00DE00F3">
        <w:rPr>
          <w:rStyle w:val="fontstyle01"/>
          <w:sz w:val="28"/>
          <w:szCs w:val="28"/>
        </w:rPr>
        <w:t xml:space="preserve"> </w:t>
      </w:r>
    </w:p>
    <w:p w14:paraId="1603C10A"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Паспортом регионального проекта на 2025 год предусмотрен целевой показатель «Приобретение беспилотных авиационных систем органом исполнительной власти Республики Ингушетия в области лесных отношений в количестве 1 штуки».</w:t>
      </w:r>
    </w:p>
    <w:p w14:paraId="29115834"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bookmarkStart w:id="243" w:name="_Hlk179448669"/>
      <w:r w:rsidRPr="00DE00F3">
        <w:rPr>
          <w:rFonts w:ascii="Times New Roman" w:eastAsia="Calibri" w:hAnsi="Times New Roman" w:cs="Times New Roman"/>
          <w:sz w:val="28"/>
          <w:szCs w:val="28"/>
        </w:rPr>
        <w:t>По итогам первого квартала 2025 года значение целевого показателя равно 0</w:t>
      </w:r>
      <w:bookmarkEnd w:id="243"/>
      <w:r w:rsidRPr="00DE00F3">
        <w:rPr>
          <w:rFonts w:ascii="Times New Roman" w:eastAsia="Calibri" w:hAnsi="Times New Roman" w:cs="Times New Roman"/>
          <w:sz w:val="28"/>
          <w:szCs w:val="28"/>
        </w:rPr>
        <w:t xml:space="preserve"> (рассчитывается по итогам года).</w:t>
      </w:r>
    </w:p>
    <w:p w14:paraId="197185E1"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Рисков недостижения целей и задач регионального проекта не установлено.</w:t>
      </w:r>
    </w:p>
    <w:p w14:paraId="3329CB0D"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p>
    <w:p w14:paraId="655F820B" w14:textId="77777777" w:rsidR="004B0E01" w:rsidRPr="00DE00F3" w:rsidRDefault="004B0E01" w:rsidP="00DE00F3">
      <w:pPr>
        <w:spacing w:after="0" w:line="240" w:lineRule="auto"/>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Национальный проект «Экологическое благополучие»</w:t>
      </w:r>
    </w:p>
    <w:p w14:paraId="1C0CD569"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p>
    <w:p w14:paraId="3363E8D3" w14:textId="77777777" w:rsidR="004B0E01" w:rsidRPr="00DE00F3" w:rsidRDefault="004B0E01" w:rsidP="00DE00F3">
      <w:pPr>
        <w:spacing w:after="0" w:line="240" w:lineRule="auto"/>
        <w:ind w:firstLine="709"/>
        <w:contextualSpacing/>
        <w:jc w:val="both"/>
        <w:rPr>
          <w:rFonts w:ascii="Times New Roman" w:hAnsi="Times New Roman" w:cs="Times New Roman"/>
          <w:sz w:val="28"/>
          <w:szCs w:val="28"/>
        </w:rPr>
      </w:pPr>
      <w:r w:rsidRPr="00DE00F3">
        <w:rPr>
          <w:rFonts w:ascii="Times New Roman" w:hAnsi="Times New Roman" w:cs="Times New Roman"/>
          <w:sz w:val="28"/>
          <w:szCs w:val="28"/>
        </w:rPr>
        <w:t xml:space="preserve">В рамках национального проекта </w:t>
      </w:r>
      <w:r w:rsidRPr="00DE00F3">
        <w:rPr>
          <w:rFonts w:ascii="Times New Roman" w:hAnsi="Times New Roman" w:cs="Times New Roman"/>
          <w:bCs/>
          <w:sz w:val="28"/>
          <w:szCs w:val="28"/>
        </w:rPr>
        <w:t>«Экологическое благополучие»</w:t>
      </w:r>
      <w:r w:rsidRPr="00DE00F3">
        <w:rPr>
          <w:rFonts w:ascii="Times New Roman" w:hAnsi="Times New Roman" w:cs="Times New Roman"/>
          <w:sz w:val="28"/>
          <w:szCs w:val="28"/>
        </w:rPr>
        <w:t xml:space="preserve"> в Республике Ингушетия реализуются 3 региональных проектов:</w:t>
      </w:r>
    </w:p>
    <w:p w14:paraId="1AE7ABAA" w14:textId="77777777" w:rsidR="004B0E01" w:rsidRPr="00DE00F3" w:rsidRDefault="004B0E01" w:rsidP="00DE00F3">
      <w:pPr>
        <w:spacing w:after="0" w:line="240" w:lineRule="auto"/>
        <w:ind w:firstLine="709"/>
        <w:contextualSpacing/>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1.</w:t>
      </w:r>
      <w:r w:rsidRPr="00DE00F3">
        <w:rPr>
          <w:b/>
          <w:bCs/>
          <w:i/>
          <w:iCs/>
        </w:rPr>
        <w:t xml:space="preserve"> </w:t>
      </w:r>
      <w:r w:rsidRPr="00DE00F3">
        <w:rPr>
          <w:rFonts w:ascii="Times New Roman" w:hAnsi="Times New Roman" w:cs="Times New Roman"/>
          <w:b/>
          <w:bCs/>
          <w:i/>
          <w:iCs/>
          <w:sz w:val="28"/>
          <w:szCs w:val="28"/>
        </w:rPr>
        <w:t>Региональный проект «Сохранение лесов».</w:t>
      </w:r>
    </w:p>
    <w:p w14:paraId="44B15766"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Общий объем бюджетных средств, предусмотренный для реализации проекта в 2025 году за счет средств федерального бюджета, составляет 6 064,8 тыс. руб. Средства республиканского бюджета не предусмотрены. </w:t>
      </w:r>
    </w:p>
    <w:p w14:paraId="6272B833"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Фактическое финансирование и кассовое исполнение в первом квартале 2025 года не осуществлялось. </w:t>
      </w:r>
    </w:p>
    <w:p w14:paraId="661155B1"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паспорту регионального проекта, на 2025 год установлен целевой показатель «Отношение площади лесовосстановления и лесоразведения к площади вырубленных и погибших лесных насаждений – 100 %». </w:t>
      </w:r>
    </w:p>
    <w:p w14:paraId="421146FC"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За первый квартал 2025 года целевой показатель достиг 100% от установленного планового значения.</w:t>
      </w:r>
    </w:p>
    <w:p w14:paraId="2BDD09AA"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Рисков недостижения целей и задач регионального проекта не установлено.</w:t>
      </w:r>
    </w:p>
    <w:p w14:paraId="59C8899C" w14:textId="77777777" w:rsidR="004B0E01" w:rsidRPr="00DE00F3" w:rsidRDefault="004B0E01" w:rsidP="00DE00F3">
      <w:pPr>
        <w:spacing w:after="0" w:line="240" w:lineRule="auto"/>
        <w:ind w:firstLine="709"/>
        <w:contextualSpacing/>
        <w:jc w:val="both"/>
        <w:rPr>
          <w:rFonts w:ascii="Times New Roman" w:hAnsi="Times New Roman" w:cs="Times New Roman"/>
          <w:b/>
          <w:bCs/>
          <w:i/>
          <w:iCs/>
          <w:sz w:val="28"/>
          <w:szCs w:val="28"/>
        </w:rPr>
      </w:pPr>
      <w:bookmarkStart w:id="244" w:name="_Hlk195102186"/>
      <w:r w:rsidRPr="00DE00F3">
        <w:rPr>
          <w:rFonts w:ascii="Times New Roman" w:hAnsi="Times New Roman" w:cs="Times New Roman"/>
          <w:b/>
          <w:bCs/>
          <w:i/>
          <w:iCs/>
          <w:sz w:val="28"/>
          <w:szCs w:val="28"/>
        </w:rPr>
        <w:t>2.</w:t>
      </w:r>
      <w:r w:rsidRPr="00DE00F3">
        <w:rPr>
          <w:b/>
          <w:bCs/>
          <w:i/>
          <w:iCs/>
        </w:rPr>
        <w:t xml:space="preserve"> </w:t>
      </w:r>
      <w:r w:rsidRPr="00DE00F3">
        <w:rPr>
          <w:rFonts w:ascii="Times New Roman" w:hAnsi="Times New Roman" w:cs="Times New Roman"/>
          <w:b/>
          <w:bCs/>
          <w:i/>
          <w:iCs/>
          <w:sz w:val="28"/>
          <w:szCs w:val="28"/>
        </w:rPr>
        <w:t>Региональный проект «Вода России».</w:t>
      </w:r>
    </w:p>
    <w:bookmarkEnd w:id="244"/>
    <w:p w14:paraId="7D54111E"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Финансирование регионального проекта в 2025 году не предусмотрено. </w:t>
      </w:r>
    </w:p>
    <w:p w14:paraId="1D2197DF"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на 2025 год установлены следующие целевые показатели:</w:t>
      </w:r>
    </w:p>
    <w:p w14:paraId="2CCC161D" w14:textId="77777777" w:rsidR="004B0E01" w:rsidRPr="00DE00F3" w:rsidRDefault="004B0E01" w:rsidP="00DE00F3">
      <w:pPr>
        <w:pStyle w:val="a8"/>
        <w:widowControl/>
        <w:numPr>
          <w:ilvl w:val="0"/>
          <w:numId w:val="123"/>
        </w:numPr>
        <w:tabs>
          <w:tab w:val="left" w:pos="851"/>
        </w:tabs>
        <w:autoSpaceDE/>
        <w:autoSpaceDN/>
        <w:adjustRightInd/>
        <w:ind w:left="0" w:firstLine="714"/>
        <w:jc w:val="both"/>
        <w:rPr>
          <w:rFonts w:eastAsia="Calibri"/>
          <w:sz w:val="28"/>
          <w:szCs w:val="28"/>
        </w:rPr>
      </w:pPr>
      <w:r w:rsidRPr="00DE00F3">
        <w:rPr>
          <w:rFonts w:eastAsia="Calibri"/>
          <w:sz w:val="28"/>
          <w:szCs w:val="28"/>
        </w:rPr>
        <w:t>количество населения, улучшившего экологические условия проживания вблизи водных объектов, нарастающим итогом, – 0,0172 млн. человек, исполнение составило 0,0237 млн. человек или 137,8 % от плана;</w:t>
      </w:r>
    </w:p>
    <w:p w14:paraId="2C7910AE" w14:textId="77777777" w:rsidR="004B0E01" w:rsidRPr="00DE00F3" w:rsidRDefault="004B0E01" w:rsidP="00DE00F3">
      <w:pPr>
        <w:pStyle w:val="a8"/>
        <w:widowControl/>
        <w:numPr>
          <w:ilvl w:val="0"/>
          <w:numId w:val="123"/>
        </w:numPr>
        <w:tabs>
          <w:tab w:val="left" w:pos="851"/>
        </w:tabs>
        <w:autoSpaceDE/>
        <w:autoSpaceDN/>
        <w:adjustRightInd/>
        <w:ind w:left="0" w:firstLine="714"/>
        <w:jc w:val="both"/>
        <w:rPr>
          <w:rFonts w:eastAsia="Calibri"/>
          <w:sz w:val="28"/>
          <w:szCs w:val="28"/>
        </w:rPr>
      </w:pPr>
      <w:r w:rsidRPr="00DE00F3">
        <w:rPr>
          <w:rFonts w:eastAsia="Calibri"/>
          <w:sz w:val="28"/>
          <w:szCs w:val="28"/>
        </w:rPr>
        <w:t>площадь восстановленных водных объектов, нарастающим итогом, – 0,031 тыс. га, исполнение составило 0,031 тыс. га или 100 % от плана;</w:t>
      </w:r>
    </w:p>
    <w:p w14:paraId="3B81BB41" w14:textId="77777777" w:rsidR="004B0E01" w:rsidRPr="00DE00F3" w:rsidRDefault="004B0E01" w:rsidP="00DE00F3">
      <w:pPr>
        <w:pStyle w:val="a8"/>
        <w:widowControl/>
        <w:numPr>
          <w:ilvl w:val="0"/>
          <w:numId w:val="123"/>
        </w:numPr>
        <w:tabs>
          <w:tab w:val="left" w:pos="851"/>
        </w:tabs>
        <w:autoSpaceDE/>
        <w:autoSpaceDN/>
        <w:adjustRightInd/>
        <w:ind w:left="0" w:firstLine="714"/>
        <w:jc w:val="both"/>
        <w:rPr>
          <w:rFonts w:eastAsia="Calibri"/>
          <w:sz w:val="28"/>
          <w:szCs w:val="28"/>
        </w:rPr>
      </w:pPr>
      <w:r w:rsidRPr="00DE00F3">
        <w:rPr>
          <w:rFonts w:eastAsia="Calibri"/>
          <w:sz w:val="28"/>
          <w:szCs w:val="28"/>
        </w:rPr>
        <w:t>протяженность расчищенных участков русел рек – 4,09 км., исполнение составило 4,6560 км или 113,8% от плана.</w:t>
      </w:r>
    </w:p>
    <w:p w14:paraId="7AF9707F"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Рисков недостижения целей и задач регионального проекта не установлено.</w:t>
      </w:r>
    </w:p>
    <w:p w14:paraId="4E5DA7B4" w14:textId="77777777" w:rsidR="004B0E01" w:rsidRPr="00DE00F3" w:rsidRDefault="004B0E01" w:rsidP="00DE00F3">
      <w:pPr>
        <w:spacing w:after="0" w:line="240" w:lineRule="auto"/>
        <w:ind w:firstLine="709"/>
        <w:contextualSpacing/>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3.</w:t>
      </w:r>
      <w:r w:rsidRPr="00DE00F3">
        <w:rPr>
          <w:b/>
          <w:bCs/>
          <w:i/>
          <w:iCs/>
        </w:rPr>
        <w:t xml:space="preserve"> </w:t>
      </w:r>
      <w:r w:rsidRPr="00DE00F3">
        <w:rPr>
          <w:rFonts w:ascii="Times New Roman" w:hAnsi="Times New Roman" w:cs="Times New Roman"/>
          <w:b/>
          <w:bCs/>
          <w:i/>
          <w:iCs/>
          <w:sz w:val="28"/>
          <w:szCs w:val="28"/>
        </w:rPr>
        <w:t>Региональный проект «Экономика замкнутого цикла».</w:t>
      </w:r>
    </w:p>
    <w:p w14:paraId="79F7900F" w14:textId="77777777" w:rsidR="004B0E01" w:rsidRPr="00DE00F3" w:rsidRDefault="004B0E01"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Финансирование регионального проекта в 2025 году не предусмотрено. </w:t>
      </w:r>
    </w:p>
    <w:p w14:paraId="295E9054" w14:textId="77777777" w:rsidR="004B0E01" w:rsidRPr="00DE00F3" w:rsidRDefault="004B0E01"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Установленные целевые показатели достигли своих плановых значений по итогам 2023 года. На 2025 год мероприятия не предусмотрены.</w:t>
      </w:r>
    </w:p>
    <w:p w14:paraId="2BD3AA2D" w14:textId="77777777" w:rsidR="004B0E01" w:rsidRPr="00DE00F3" w:rsidRDefault="004B0E01" w:rsidP="00DE00F3">
      <w:pPr>
        <w:spacing w:after="0" w:line="240" w:lineRule="auto"/>
        <w:jc w:val="both"/>
        <w:rPr>
          <w:rFonts w:ascii="Times New Roman" w:eastAsia="Calibri" w:hAnsi="Times New Roman" w:cs="Times New Roman"/>
          <w:bCs/>
          <w:iCs/>
          <w:sz w:val="28"/>
          <w:szCs w:val="28"/>
        </w:rPr>
      </w:pPr>
    </w:p>
    <w:p w14:paraId="72345B02" w14:textId="77777777" w:rsidR="004B0E01" w:rsidRPr="00DE00F3" w:rsidRDefault="004B0E01" w:rsidP="00DE00F3">
      <w:pPr>
        <w:spacing w:after="0" w:line="240" w:lineRule="auto"/>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«Технологическое обеспечение продовольственной безопасности»</w:t>
      </w:r>
    </w:p>
    <w:p w14:paraId="5D9453AF" w14:textId="77777777" w:rsidR="004B0E01" w:rsidRPr="00DE00F3" w:rsidRDefault="004B0E01" w:rsidP="00DE00F3">
      <w:pPr>
        <w:spacing w:after="0" w:line="240" w:lineRule="auto"/>
        <w:jc w:val="center"/>
        <w:rPr>
          <w:rFonts w:ascii="Times New Roman" w:hAnsi="Times New Roman" w:cs="Times New Roman"/>
          <w:b/>
          <w:sz w:val="28"/>
          <w:szCs w:val="28"/>
        </w:rPr>
      </w:pPr>
    </w:p>
    <w:p w14:paraId="1E5B5970" w14:textId="77777777" w:rsidR="004B0E01" w:rsidRPr="00DE00F3" w:rsidRDefault="004B0E01" w:rsidP="00DE00F3">
      <w:pPr>
        <w:spacing w:after="0" w:line="240" w:lineRule="auto"/>
        <w:ind w:firstLine="709"/>
        <w:jc w:val="both"/>
        <w:rPr>
          <w:rFonts w:ascii="Times New Roman" w:hAnsi="Times New Roman" w:cs="Times New Roman"/>
          <w:sz w:val="28"/>
          <w:szCs w:val="28"/>
        </w:rPr>
      </w:pPr>
      <w:bookmarkStart w:id="245" w:name="_Hlk147411037"/>
      <w:r w:rsidRPr="00DE00F3">
        <w:rPr>
          <w:rFonts w:ascii="Times New Roman" w:hAnsi="Times New Roman" w:cs="Times New Roman"/>
          <w:sz w:val="28"/>
          <w:szCs w:val="28"/>
        </w:rPr>
        <w:t>В рамках национального проекта «Технологическое обеспечение продовольственной безопасности» в Республике Ингушетия реализуется 1 региональный проект:</w:t>
      </w:r>
    </w:p>
    <w:p w14:paraId="3182D0A4" w14:textId="77777777" w:rsidR="004B0E01" w:rsidRPr="00DE00F3" w:rsidRDefault="004B0E01" w:rsidP="00DE00F3">
      <w:pPr>
        <w:spacing w:after="0" w:line="240" w:lineRule="auto"/>
        <w:ind w:firstLine="709"/>
        <w:jc w:val="both"/>
        <w:rPr>
          <w:rFonts w:ascii="Times New Roman" w:hAnsi="Times New Roman" w:cs="Times New Roman"/>
          <w:b/>
          <w:bCs/>
          <w:i/>
          <w:iCs/>
          <w:sz w:val="28"/>
          <w:szCs w:val="28"/>
        </w:rPr>
      </w:pPr>
      <w:r w:rsidRPr="00DE00F3">
        <w:rPr>
          <w:rFonts w:ascii="Times New Roman" w:eastAsia="Times New Roman" w:hAnsi="Times New Roman" w:cs="Times New Roman"/>
          <w:b/>
          <w:bCs/>
          <w:i/>
          <w:iCs/>
          <w:sz w:val="28"/>
          <w:szCs w:val="28"/>
        </w:rPr>
        <w:t>Региональный проект «Кадры в агропромышленном комплексе».</w:t>
      </w:r>
    </w:p>
    <w:p w14:paraId="028AEAD7" w14:textId="77777777" w:rsidR="004B0E01" w:rsidRPr="00DE00F3" w:rsidRDefault="004B0E01"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Финансирование регионального проекта в 2025 году не предусмотрено. </w:t>
      </w:r>
    </w:p>
    <w:p w14:paraId="265FE39E"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на 2025 год установлены следующие целевые показатели:</w:t>
      </w:r>
    </w:p>
    <w:p w14:paraId="47ABF001" w14:textId="77777777" w:rsidR="004B0E01" w:rsidRPr="00DE00F3" w:rsidRDefault="004B0E01" w:rsidP="00DE00F3">
      <w:pPr>
        <w:pStyle w:val="a8"/>
        <w:widowControl/>
        <w:numPr>
          <w:ilvl w:val="0"/>
          <w:numId w:val="124"/>
        </w:numPr>
        <w:tabs>
          <w:tab w:val="left" w:pos="851"/>
        </w:tabs>
        <w:autoSpaceDE/>
        <w:autoSpaceDN/>
        <w:adjustRightInd/>
        <w:ind w:left="0" w:firstLine="714"/>
        <w:jc w:val="both"/>
        <w:rPr>
          <w:rFonts w:eastAsia="Calibri"/>
          <w:sz w:val="28"/>
          <w:szCs w:val="28"/>
        </w:rPr>
      </w:pPr>
      <w:r w:rsidRPr="00DE00F3">
        <w:rPr>
          <w:rFonts w:eastAsia="Calibri"/>
          <w:sz w:val="28"/>
          <w:szCs w:val="28"/>
        </w:rPr>
        <w:t>доля сотрудников, работающих в отрасли агропромышленного комплекса более 5 лет – 89 %;</w:t>
      </w:r>
    </w:p>
    <w:p w14:paraId="2A232B69" w14:textId="77777777" w:rsidR="004B0E01" w:rsidRPr="00DE00F3" w:rsidRDefault="004B0E01" w:rsidP="00DE00F3">
      <w:pPr>
        <w:pStyle w:val="a8"/>
        <w:widowControl/>
        <w:numPr>
          <w:ilvl w:val="0"/>
          <w:numId w:val="124"/>
        </w:numPr>
        <w:tabs>
          <w:tab w:val="left" w:pos="851"/>
        </w:tabs>
        <w:autoSpaceDE/>
        <w:autoSpaceDN/>
        <w:adjustRightInd/>
        <w:ind w:left="0" w:firstLine="714"/>
        <w:jc w:val="both"/>
        <w:rPr>
          <w:rFonts w:eastAsia="Calibri"/>
          <w:sz w:val="28"/>
          <w:szCs w:val="28"/>
        </w:rPr>
      </w:pPr>
      <w:r w:rsidRPr="00DE00F3">
        <w:rPr>
          <w:rFonts w:eastAsia="Calibri"/>
          <w:sz w:val="28"/>
          <w:szCs w:val="28"/>
        </w:rPr>
        <w:t>укомплектованность кадрами предприятий агропромышленного комплекса – 90%;</w:t>
      </w:r>
    </w:p>
    <w:p w14:paraId="224514D7" w14:textId="77777777" w:rsidR="004B0E01" w:rsidRPr="00DE00F3" w:rsidRDefault="004B0E01" w:rsidP="00DE00F3">
      <w:pPr>
        <w:pStyle w:val="a8"/>
        <w:widowControl/>
        <w:numPr>
          <w:ilvl w:val="0"/>
          <w:numId w:val="124"/>
        </w:numPr>
        <w:tabs>
          <w:tab w:val="left" w:pos="851"/>
        </w:tabs>
        <w:autoSpaceDE/>
        <w:autoSpaceDN/>
        <w:adjustRightInd/>
        <w:ind w:left="0" w:firstLine="714"/>
        <w:jc w:val="both"/>
        <w:rPr>
          <w:rFonts w:eastAsia="Calibri"/>
          <w:sz w:val="28"/>
          <w:szCs w:val="28"/>
        </w:rPr>
      </w:pPr>
      <w:r w:rsidRPr="00DE00F3">
        <w:rPr>
          <w:rFonts w:eastAsia="Calibri"/>
          <w:sz w:val="28"/>
          <w:szCs w:val="28"/>
        </w:rPr>
        <w:t>доля молодых кадров в возрасте до 35 лет предприятий</w:t>
      </w:r>
      <w:r w:rsidRPr="00DE00F3">
        <w:rPr>
          <w:rFonts w:ascii="Calibri" w:eastAsia="Calibri" w:hAnsi="Calibri"/>
        </w:rPr>
        <w:t xml:space="preserve"> </w:t>
      </w:r>
      <w:r w:rsidRPr="00DE00F3">
        <w:rPr>
          <w:rFonts w:eastAsia="Calibri"/>
          <w:sz w:val="28"/>
          <w:szCs w:val="28"/>
        </w:rPr>
        <w:t>агропромышленного комплекса – 9 %;</w:t>
      </w:r>
    </w:p>
    <w:p w14:paraId="4F3D50B3" w14:textId="77777777" w:rsidR="004B0E01" w:rsidRPr="00DE00F3" w:rsidRDefault="004B0E01" w:rsidP="00DE00F3">
      <w:pPr>
        <w:pStyle w:val="a8"/>
        <w:widowControl/>
        <w:numPr>
          <w:ilvl w:val="0"/>
          <w:numId w:val="124"/>
        </w:numPr>
        <w:tabs>
          <w:tab w:val="left" w:pos="851"/>
        </w:tabs>
        <w:autoSpaceDE/>
        <w:autoSpaceDN/>
        <w:adjustRightInd/>
        <w:ind w:left="0" w:firstLine="714"/>
        <w:jc w:val="both"/>
        <w:rPr>
          <w:rFonts w:eastAsia="Calibri"/>
          <w:sz w:val="28"/>
          <w:szCs w:val="28"/>
        </w:rPr>
      </w:pPr>
      <w:r w:rsidRPr="00DE00F3">
        <w:rPr>
          <w:rFonts w:eastAsia="Calibri"/>
          <w:sz w:val="28"/>
          <w:szCs w:val="28"/>
        </w:rPr>
        <w:t>доля сотрудников в научных учреждениях и образовательных организациях высшего образования аграрной направленности, имеющих ученые степени и звания, – 82 %.</w:t>
      </w:r>
    </w:p>
    <w:p w14:paraId="07BDBD8A" w14:textId="79742557" w:rsidR="004B0E01" w:rsidRPr="00DE00F3" w:rsidRDefault="004B0E01"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Фактическое значение всех целевых показателей за </w:t>
      </w:r>
      <w:r w:rsidRPr="00DE00F3">
        <w:rPr>
          <w:rFonts w:ascii="Times New Roman" w:eastAsia="Calibri" w:hAnsi="Times New Roman" w:cs="Times New Roman"/>
          <w:sz w:val="28"/>
          <w:szCs w:val="28"/>
          <w:lang w:val="en-US"/>
        </w:rPr>
        <w:t>I</w:t>
      </w:r>
      <w:r w:rsidRPr="00DE00F3">
        <w:rPr>
          <w:rFonts w:ascii="Times New Roman" w:eastAsia="Calibri" w:hAnsi="Times New Roman" w:cs="Times New Roman"/>
          <w:sz w:val="28"/>
          <w:szCs w:val="28"/>
        </w:rPr>
        <w:t xml:space="preserve"> квартал 2025 года равно 0.</w:t>
      </w:r>
      <w:r w:rsidR="00FB4962"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Рисков недостижения целей и задач регионального проекта не установлено.</w:t>
      </w:r>
    </w:p>
    <w:p w14:paraId="151D0B36" w14:textId="77777777" w:rsidR="004B0E01" w:rsidRPr="00DE00F3" w:rsidRDefault="004B0E01" w:rsidP="00DE00F3">
      <w:pPr>
        <w:tabs>
          <w:tab w:val="left" w:pos="851"/>
        </w:tabs>
        <w:spacing w:after="0" w:line="240" w:lineRule="auto"/>
        <w:jc w:val="both"/>
        <w:rPr>
          <w:rFonts w:ascii="Times New Roman" w:eastAsia="Times New Roman" w:hAnsi="Times New Roman" w:cs="Times New Roman"/>
          <w:sz w:val="28"/>
          <w:szCs w:val="28"/>
        </w:rPr>
      </w:pPr>
    </w:p>
    <w:bookmarkEnd w:id="245"/>
    <w:p w14:paraId="430E5C7C" w14:textId="23446E04" w:rsidR="004B0E01" w:rsidRPr="00DE00F3" w:rsidRDefault="004B0E01" w:rsidP="00DE00F3">
      <w:pPr>
        <w:spacing w:after="0" w:line="240" w:lineRule="auto"/>
        <w:ind w:firstLine="709"/>
        <w:contextualSpacing/>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«Эффективная и конкурентная экономика»</w:t>
      </w:r>
    </w:p>
    <w:p w14:paraId="133D6061" w14:textId="77777777" w:rsidR="00E44D6D" w:rsidRPr="00DE00F3" w:rsidRDefault="00E44D6D" w:rsidP="00DE00F3">
      <w:pPr>
        <w:spacing w:after="0" w:line="240" w:lineRule="auto"/>
        <w:ind w:firstLine="709"/>
        <w:contextualSpacing/>
        <w:jc w:val="center"/>
        <w:rPr>
          <w:rFonts w:ascii="Times New Roman" w:hAnsi="Times New Roman" w:cs="Times New Roman"/>
          <w:b/>
          <w:sz w:val="28"/>
          <w:szCs w:val="28"/>
        </w:rPr>
      </w:pPr>
    </w:p>
    <w:p w14:paraId="18FED246"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данного национального проекта в Республике Ингушетия реализуются 2 региональных проекта:</w:t>
      </w:r>
    </w:p>
    <w:p w14:paraId="02D57703"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b/>
          <w:bCs/>
          <w:i/>
          <w:iCs/>
          <w:sz w:val="28"/>
          <w:szCs w:val="28"/>
        </w:rPr>
        <w:t>1.</w:t>
      </w:r>
      <w:r w:rsidRPr="00DE00F3">
        <w:rPr>
          <w:rFonts w:ascii="Times New Roman" w:hAnsi="Times New Roman" w:cs="Times New Roman"/>
          <w:sz w:val="28"/>
          <w:szCs w:val="28"/>
        </w:rPr>
        <w:t xml:space="preserve"> </w:t>
      </w:r>
      <w:r w:rsidRPr="00DE00F3">
        <w:rPr>
          <w:rFonts w:ascii="Times New Roman" w:eastAsia="Calibri" w:hAnsi="Times New Roman" w:cs="Times New Roman"/>
          <w:b/>
          <w:i/>
          <w:iCs/>
          <w:sz w:val="28"/>
          <w:szCs w:val="28"/>
        </w:rPr>
        <w:t>Региональный проект «Малое и среднее предпринимательство и поддержка индивидуальной предпринимательской инициативы».</w:t>
      </w:r>
    </w:p>
    <w:p w14:paraId="52436EAD" w14:textId="77777777" w:rsidR="004B0E01" w:rsidRPr="00DE00F3" w:rsidRDefault="004B0E01" w:rsidP="00DE00F3">
      <w:pPr>
        <w:spacing w:after="0" w:line="240" w:lineRule="auto"/>
        <w:ind w:firstLine="709"/>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Министерством экономического развития Российской Федерации с Правительством Республики Ингушетия заключено соглашение от 24.12.2024 № 139-09-2025-162 о предоставлении в 2025 году субсидии из федерального бюджета бюджету Республики Ингушетия в сумме 8 499,3 тыс. руб., в том числе: из федерального бюджета - 8 414,3 тыс. руб., из республиканского бюджета - 85,0 тыс. руб.</w:t>
      </w:r>
    </w:p>
    <w:p w14:paraId="7FF9D2B7"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 состоянию на 1 апреля 2025 года фактическое финансирование и кассовое исполнение отсутствуют.</w:t>
      </w:r>
    </w:p>
    <w:p w14:paraId="2E15AE98"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на 2025 год предусмотрен целевой показатель «Доля субъектов МСП, превысивших предельные значения для определения категорий субъектов МСП (микро-, малые, средние) – 0,55 %».</w:t>
      </w:r>
    </w:p>
    <w:p w14:paraId="10D7B74B"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Значение целевого показателя по итогам первого квартала 2025 года равен 0, </w:t>
      </w:r>
      <w:bookmarkStart w:id="246" w:name="_Hlk196751689"/>
      <w:r w:rsidRPr="00DE00F3">
        <w:rPr>
          <w:rFonts w:ascii="Times New Roman" w:eastAsia="Calibri" w:hAnsi="Times New Roman" w:cs="Times New Roman"/>
          <w:sz w:val="28"/>
          <w:szCs w:val="28"/>
        </w:rPr>
        <w:t>достижение планового значения запланировано по итогам текущего года</w:t>
      </w:r>
      <w:bookmarkEnd w:id="246"/>
      <w:r w:rsidRPr="00DE00F3">
        <w:rPr>
          <w:rFonts w:ascii="Times New Roman" w:eastAsia="Calibri" w:hAnsi="Times New Roman" w:cs="Times New Roman"/>
          <w:sz w:val="28"/>
          <w:szCs w:val="28"/>
        </w:rPr>
        <w:t>.</w:t>
      </w:r>
    </w:p>
    <w:p w14:paraId="3E9F62F5" w14:textId="77777777" w:rsidR="004B0E01" w:rsidRPr="00DE00F3" w:rsidRDefault="004B0E01" w:rsidP="00DE00F3">
      <w:pPr>
        <w:spacing w:after="0" w:line="240" w:lineRule="auto"/>
        <w:ind w:firstLine="708"/>
        <w:jc w:val="both"/>
        <w:rPr>
          <w:rFonts w:ascii="Times New Roman" w:eastAsia="Calibri" w:hAnsi="Times New Roman" w:cs="Times New Roman"/>
          <w:bCs/>
          <w:iCs/>
          <w:sz w:val="28"/>
          <w:szCs w:val="28"/>
        </w:rPr>
      </w:pPr>
      <w:r w:rsidRPr="00DE00F3">
        <w:rPr>
          <w:rFonts w:ascii="Times New Roman" w:eastAsia="Calibri" w:hAnsi="Times New Roman" w:cs="Times New Roman"/>
          <w:sz w:val="28"/>
          <w:szCs w:val="28"/>
        </w:rPr>
        <w:t>Риски недостижения целей и задач регионального проекта не выявлены.</w:t>
      </w:r>
    </w:p>
    <w:p w14:paraId="03A41904" w14:textId="77777777" w:rsidR="004B0E01" w:rsidRPr="00DE00F3" w:rsidRDefault="004B0E01" w:rsidP="00DE00F3">
      <w:pPr>
        <w:spacing w:after="0" w:line="240" w:lineRule="auto"/>
        <w:ind w:firstLine="708"/>
        <w:jc w:val="both"/>
        <w:rPr>
          <w:rFonts w:ascii="Times New Roman" w:eastAsia="Calibri" w:hAnsi="Times New Roman" w:cs="Times New Roman"/>
          <w:bCs/>
          <w:iCs/>
          <w:sz w:val="28"/>
          <w:szCs w:val="28"/>
        </w:rPr>
      </w:pPr>
      <w:r w:rsidRPr="00DE00F3">
        <w:rPr>
          <w:rFonts w:ascii="Times New Roman" w:eastAsia="Calibri" w:hAnsi="Times New Roman" w:cs="Times New Roman"/>
          <w:b/>
          <w:i/>
          <w:sz w:val="28"/>
          <w:szCs w:val="28"/>
        </w:rPr>
        <w:t>2</w:t>
      </w:r>
      <w:r w:rsidRPr="00DE00F3">
        <w:rPr>
          <w:rFonts w:ascii="Times New Roman" w:eastAsia="Calibri" w:hAnsi="Times New Roman" w:cs="Times New Roman"/>
          <w:bCs/>
          <w:i/>
          <w:sz w:val="28"/>
          <w:szCs w:val="28"/>
        </w:rPr>
        <w:t xml:space="preserve">. </w:t>
      </w:r>
      <w:r w:rsidRPr="00DE00F3">
        <w:rPr>
          <w:rFonts w:ascii="Times New Roman" w:eastAsia="Calibri" w:hAnsi="Times New Roman" w:cs="Times New Roman"/>
          <w:b/>
          <w:i/>
          <w:sz w:val="28"/>
          <w:szCs w:val="28"/>
        </w:rPr>
        <w:t>Региональный</w:t>
      </w:r>
      <w:r w:rsidRPr="00DE00F3">
        <w:rPr>
          <w:rFonts w:ascii="Times New Roman" w:eastAsia="Calibri" w:hAnsi="Times New Roman" w:cs="Times New Roman"/>
          <w:b/>
          <w:i/>
          <w:iCs/>
          <w:sz w:val="28"/>
          <w:szCs w:val="28"/>
        </w:rPr>
        <w:t xml:space="preserve"> проект «Производительность труда».</w:t>
      </w:r>
    </w:p>
    <w:p w14:paraId="496050EB" w14:textId="77777777" w:rsidR="004B0E01" w:rsidRPr="00DE00F3" w:rsidRDefault="004B0E01" w:rsidP="00DE00F3">
      <w:pPr>
        <w:spacing w:after="0" w:line="240" w:lineRule="auto"/>
        <w:ind w:firstLine="708"/>
        <w:contextualSpacing/>
        <w:jc w:val="both"/>
        <w:rPr>
          <w:rFonts w:ascii="Times New Roman" w:eastAsia="Calibri" w:hAnsi="Times New Roman" w:cs="Times New Roman"/>
          <w:b/>
          <w:sz w:val="28"/>
          <w:szCs w:val="28"/>
        </w:rPr>
      </w:pPr>
      <w:r w:rsidRPr="00DE00F3">
        <w:rPr>
          <w:rFonts w:ascii="Times New Roman" w:eastAsia="Calibri" w:hAnsi="Times New Roman" w:cs="Times New Roman"/>
          <w:bCs/>
          <w:sz w:val="28"/>
          <w:szCs w:val="28"/>
        </w:rPr>
        <w:t>Ф</w:t>
      </w:r>
      <w:r w:rsidRPr="00DE00F3">
        <w:rPr>
          <w:rFonts w:ascii="Times New Roman" w:eastAsia="Calibri" w:hAnsi="Times New Roman" w:cs="Times New Roman"/>
          <w:sz w:val="28"/>
          <w:szCs w:val="28"/>
        </w:rPr>
        <w:t>инансирование регионального проекта в 2025 году не предусмотрено.</w:t>
      </w:r>
    </w:p>
    <w:p w14:paraId="0F0D367E"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на 2025 год установлены следующие целевые показатели:</w:t>
      </w:r>
    </w:p>
    <w:p w14:paraId="08F04190" w14:textId="77777777" w:rsidR="004B0E01" w:rsidRPr="00DE00F3" w:rsidRDefault="004B0E01" w:rsidP="00DE00F3">
      <w:pPr>
        <w:pStyle w:val="a8"/>
        <w:widowControl/>
        <w:numPr>
          <w:ilvl w:val="0"/>
          <w:numId w:val="125"/>
        </w:numPr>
        <w:tabs>
          <w:tab w:val="left" w:pos="851"/>
        </w:tabs>
        <w:autoSpaceDE/>
        <w:autoSpaceDN/>
        <w:adjustRightInd/>
        <w:ind w:left="0" w:firstLine="709"/>
        <w:jc w:val="both"/>
        <w:rPr>
          <w:rFonts w:eastAsia="Calibri"/>
          <w:sz w:val="28"/>
          <w:szCs w:val="28"/>
        </w:rPr>
      </w:pPr>
      <w:r w:rsidRPr="00DE00F3">
        <w:rPr>
          <w:rFonts w:eastAsia="Calibri"/>
          <w:sz w:val="28"/>
          <w:szCs w:val="28"/>
        </w:rPr>
        <w:t>доля предприятий, достигших ежегодного 5% прироста производительности труда на предприятиях-участниках, внедряющих мероприятия по повышению производительности труда под федеральным и региональным управлением, – 50 %;</w:t>
      </w:r>
    </w:p>
    <w:p w14:paraId="040FF739" w14:textId="77777777" w:rsidR="004B0E01" w:rsidRPr="00DE00F3" w:rsidRDefault="004B0E01" w:rsidP="00DE00F3">
      <w:pPr>
        <w:pStyle w:val="a8"/>
        <w:widowControl/>
        <w:numPr>
          <w:ilvl w:val="0"/>
          <w:numId w:val="125"/>
        </w:numPr>
        <w:tabs>
          <w:tab w:val="left" w:pos="851"/>
        </w:tabs>
        <w:autoSpaceDE/>
        <w:autoSpaceDN/>
        <w:adjustRightInd/>
        <w:ind w:left="0" w:firstLine="709"/>
        <w:jc w:val="both"/>
        <w:rPr>
          <w:rFonts w:eastAsia="Calibri"/>
          <w:sz w:val="28"/>
          <w:szCs w:val="28"/>
        </w:rPr>
      </w:pPr>
      <w:r w:rsidRPr="00DE00F3">
        <w:rPr>
          <w:rFonts w:eastAsia="Calibri"/>
          <w:sz w:val="28"/>
          <w:szCs w:val="28"/>
        </w:rPr>
        <w:t xml:space="preserve"> рост случаев проведенного диспансерного наблюдения в расчете на одну занятую должность врача, оказывающего первичную медико-санитарную помощь в амбулаторных условиях – 101,7 %. </w:t>
      </w:r>
    </w:p>
    <w:p w14:paraId="738C0B3D"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Значения целевых показателей проекта по состоянию на 1 апреля 2025 года равны 0, достижение плановых значений показателей запланировано до конца текущего года.</w:t>
      </w:r>
    </w:p>
    <w:p w14:paraId="5E981294" w14:textId="77777777" w:rsidR="004B0E01" w:rsidRPr="00DE00F3" w:rsidRDefault="004B0E01"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Риски недостижения целей и задач регионального проекта в настоящее время отсутствуют.</w:t>
      </w:r>
    </w:p>
    <w:p w14:paraId="0B0D9581" w14:textId="77777777" w:rsidR="004B0E01" w:rsidRPr="00DE00F3" w:rsidRDefault="004B0E01" w:rsidP="00DE00F3">
      <w:pPr>
        <w:spacing w:after="0" w:line="240" w:lineRule="auto"/>
        <w:jc w:val="both"/>
        <w:rPr>
          <w:rFonts w:ascii="Times New Roman" w:hAnsi="Times New Roman"/>
          <w:sz w:val="28"/>
          <w:szCs w:val="28"/>
        </w:rPr>
      </w:pPr>
    </w:p>
    <w:p w14:paraId="232D3242" w14:textId="77777777" w:rsidR="004B0E01" w:rsidRPr="00DE00F3" w:rsidRDefault="004B0E01" w:rsidP="00DE00F3">
      <w:pPr>
        <w:spacing w:after="0" w:line="240" w:lineRule="auto"/>
        <w:ind w:firstLine="709"/>
        <w:jc w:val="center"/>
        <w:rPr>
          <w:rFonts w:ascii="Times New Roman" w:hAnsi="Times New Roman" w:cs="Times New Roman"/>
          <w:b/>
          <w:sz w:val="28"/>
          <w:szCs w:val="28"/>
        </w:rPr>
      </w:pPr>
      <w:bookmarkStart w:id="247" w:name="_Hlk195094076"/>
      <w:r w:rsidRPr="00DE00F3">
        <w:rPr>
          <w:rFonts w:ascii="Times New Roman" w:hAnsi="Times New Roman" w:cs="Times New Roman"/>
          <w:b/>
          <w:sz w:val="28"/>
          <w:szCs w:val="28"/>
        </w:rPr>
        <w:t>Национальный проект «Экономика данных и цифровая трансформация государства»</w:t>
      </w:r>
    </w:p>
    <w:p w14:paraId="17EDD0E4" w14:textId="77777777" w:rsidR="004B0E01" w:rsidRPr="00DE00F3" w:rsidRDefault="004B0E01" w:rsidP="00DE00F3">
      <w:pPr>
        <w:spacing w:after="0" w:line="240" w:lineRule="auto"/>
        <w:ind w:firstLine="709"/>
        <w:jc w:val="center"/>
        <w:rPr>
          <w:rFonts w:ascii="Times New Roman" w:hAnsi="Times New Roman" w:cs="Times New Roman"/>
          <w:b/>
          <w:sz w:val="28"/>
          <w:szCs w:val="28"/>
        </w:rPr>
      </w:pPr>
    </w:p>
    <w:p w14:paraId="1973762D"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данного национального проекта в Республике Ингушетия реализуются 3 региональных проектов:</w:t>
      </w:r>
    </w:p>
    <w:p w14:paraId="7D894A6D" w14:textId="77777777" w:rsidR="004B0E01" w:rsidRPr="00DE00F3" w:rsidRDefault="004B0E01" w:rsidP="00DE00F3">
      <w:pPr>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1. Региональный проект «Цифровое государственное управление».</w:t>
      </w:r>
    </w:p>
    <w:p w14:paraId="16F92CA3" w14:textId="77777777" w:rsidR="004B0E01" w:rsidRPr="00DE00F3" w:rsidRDefault="004B0E01" w:rsidP="00DE00F3">
      <w:pPr>
        <w:spacing w:after="0" w:line="240" w:lineRule="auto"/>
        <w:ind w:firstLine="708"/>
        <w:jc w:val="both"/>
        <w:rPr>
          <w:rFonts w:ascii="Times New Roman" w:eastAsia="Times New Roman" w:hAnsi="Times New Roman" w:cs="Times New Roman"/>
          <w:sz w:val="28"/>
          <w:szCs w:val="28"/>
        </w:rPr>
      </w:pPr>
      <w:bookmarkStart w:id="248" w:name="_Hlk195089465"/>
      <w:r w:rsidRPr="00DE00F3">
        <w:rPr>
          <w:rFonts w:ascii="Times New Roman" w:eastAsia="Times New Roman" w:hAnsi="Times New Roman" w:cs="Times New Roman"/>
          <w:sz w:val="28"/>
          <w:szCs w:val="28"/>
        </w:rPr>
        <w:t>В рамках регионального проекта финансирование в 2025 году не предусмотрено.</w:t>
      </w:r>
    </w:p>
    <w:p w14:paraId="70323890" w14:textId="77777777" w:rsidR="004B0E01" w:rsidRPr="00DE00F3" w:rsidRDefault="004B0E01" w:rsidP="00DE00F3">
      <w:pPr>
        <w:spacing w:after="0" w:line="240" w:lineRule="auto"/>
        <w:ind w:firstLine="709"/>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Установленные проектом целевые показатели по итогам на 2025 год достигли следующих значений:</w:t>
      </w:r>
    </w:p>
    <w:p w14:paraId="51B0D3DD" w14:textId="77777777" w:rsidR="004B0E01" w:rsidRPr="00DE00F3" w:rsidRDefault="004B0E01" w:rsidP="00DE00F3">
      <w:pPr>
        <w:pStyle w:val="a8"/>
        <w:widowControl/>
        <w:numPr>
          <w:ilvl w:val="0"/>
          <w:numId w:val="126"/>
        </w:numPr>
        <w:tabs>
          <w:tab w:val="left" w:pos="851"/>
          <w:tab w:val="left" w:pos="1276"/>
        </w:tabs>
        <w:autoSpaceDE/>
        <w:autoSpaceDN/>
        <w:adjustRightInd/>
        <w:ind w:left="-14" w:firstLine="723"/>
        <w:jc w:val="both"/>
        <w:rPr>
          <w:rFonts w:eastAsia="Calibri"/>
          <w:sz w:val="28"/>
          <w:szCs w:val="28"/>
        </w:rPr>
      </w:pPr>
      <w:bookmarkStart w:id="249" w:name="_Hlk195016500"/>
      <w:bookmarkEnd w:id="248"/>
      <w:r w:rsidRPr="00DE00F3">
        <w:rPr>
          <w:rFonts w:eastAsia="Calibri"/>
          <w:sz w:val="28"/>
          <w:szCs w:val="28"/>
        </w:rPr>
        <w:t xml:space="preserve">доля обращений за получением массовых социально значимых государственных и муниципальных услуг в электронном виде с использованием </w:t>
      </w:r>
      <w:bookmarkStart w:id="250" w:name="_Hlk195017181"/>
      <w:r w:rsidRPr="00DE00F3">
        <w:rPr>
          <w:rFonts w:eastAsia="Calibri"/>
          <w:sz w:val="28"/>
          <w:szCs w:val="28"/>
        </w:rPr>
        <w:t xml:space="preserve">ЕПГУ и (или) РПГУ </w:t>
      </w:r>
      <w:bookmarkEnd w:id="250"/>
      <w:r w:rsidRPr="00DE00F3">
        <w:rPr>
          <w:rFonts w:eastAsia="Calibri"/>
          <w:sz w:val="28"/>
          <w:szCs w:val="28"/>
        </w:rPr>
        <w:t>в общем количестве – 0 % при плане – 51,0 %;</w:t>
      </w:r>
    </w:p>
    <w:p w14:paraId="07BCA054" w14:textId="77777777" w:rsidR="004B0E01" w:rsidRPr="00DE00F3" w:rsidRDefault="004B0E01" w:rsidP="00DE00F3">
      <w:pPr>
        <w:pStyle w:val="a8"/>
        <w:widowControl/>
        <w:numPr>
          <w:ilvl w:val="0"/>
          <w:numId w:val="126"/>
        </w:numPr>
        <w:tabs>
          <w:tab w:val="left" w:pos="851"/>
          <w:tab w:val="left" w:pos="1276"/>
        </w:tabs>
        <w:autoSpaceDE/>
        <w:autoSpaceDN/>
        <w:adjustRightInd/>
        <w:ind w:left="-14" w:firstLine="723"/>
        <w:jc w:val="both"/>
        <w:rPr>
          <w:rFonts w:eastAsia="Calibri"/>
          <w:sz w:val="28"/>
          <w:szCs w:val="28"/>
        </w:rPr>
      </w:pPr>
      <w:r w:rsidRPr="00DE00F3">
        <w:rPr>
          <w:rFonts w:eastAsia="Calibri"/>
          <w:sz w:val="28"/>
          <w:szCs w:val="28"/>
        </w:rPr>
        <w:t>доля государственных услуг и сервисов, по которым средняя оценка удовлетворенности качеством работы госслужащих и работников организаций соцсферы по их оказанию в электронном виде с использованием ЕПГУ и (или) РПГУ выше 4,5 – 0 % при плане – 53,0%;</w:t>
      </w:r>
    </w:p>
    <w:p w14:paraId="6A5F5E3A" w14:textId="77777777" w:rsidR="004B0E01" w:rsidRPr="00DE00F3" w:rsidRDefault="004B0E01" w:rsidP="00DE00F3">
      <w:pPr>
        <w:pStyle w:val="a8"/>
        <w:widowControl/>
        <w:numPr>
          <w:ilvl w:val="0"/>
          <w:numId w:val="126"/>
        </w:numPr>
        <w:tabs>
          <w:tab w:val="left" w:pos="851"/>
          <w:tab w:val="left" w:pos="1276"/>
        </w:tabs>
        <w:autoSpaceDE/>
        <w:autoSpaceDN/>
        <w:adjustRightInd/>
        <w:ind w:left="-14" w:firstLine="723"/>
        <w:jc w:val="both"/>
        <w:rPr>
          <w:rFonts w:eastAsia="Calibri"/>
          <w:sz w:val="28"/>
          <w:szCs w:val="28"/>
        </w:rPr>
      </w:pPr>
      <w:r w:rsidRPr="00DE00F3">
        <w:rPr>
          <w:rFonts w:eastAsia="Calibri"/>
          <w:sz w:val="28"/>
          <w:szCs w:val="28"/>
        </w:rPr>
        <w:t>доля массовых социально значимых государственных и муниципальных услуг, предоставляемых в электронной форме – 0 % при плане – 96,0 %;</w:t>
      </w:r>
      <w:bookmarkEnd w:id="249"/>
    </w:p>
    <w:p w14:paraId="67AEBB3F" w14:textId="77777777" w:rsidR="004B0E01" w:rsidRPr="00DE00F3" w:rsidRDefault="004B0E01" w:rsidP="00DE00F3">
      <w:pPr>
        <w:pStyle w:val="a8"/>
        <w:widowControl/>
        <w:numPr>
          <w:ilvl w:val="0"/>
          <w:numId w:val="126"/>
        </w:numPr>
        <w:tabs>
          <w:tab w:val="left" w:pos="851"/>
          <w:tab w:val="left" w:pos="1276"/>
        </w:tabs>
        <w:autoSpaceDE/>
        <w:autoSpaceDN/>
        <w:adjustRightInd/>
        <w:ind w:left="-14" w:firstLine="723"/>
        <w:jc w:val="both"/>
        <w:rPr>
          <w:rFonts w:eastAsia="Calibri"/>
          <w:sz w:val="28"/>
          <w:szCs w:val="28"/>
        </w:rPr>
      </w:pPr>
      <w:r w:rsidRPr="00DE00F3">
        <w:rPr>
          <w:rFonts w:eastAsia="Calibri"/>
          <w:sz w:val="28"/>
          <w:szCs w:val="28"/>
        </w:rPr>
        <w:t>количество внедрений типовых информационных систем, реализованных на базе единой цифровой платформы, в деятельность региональных органов исполнительной власти и органов местного самоуправления субъектов Российской Федерации, обеспечивающих оказание госуслуг онлайн или в проективном режиме – 0 шт. при плане – 1,000 шт.</w:t>
      </w:r>
    </w:p>
    <w:p w14:paraId="35525A78" w14:textId="77777777" w:rsidR="004B0E01" w:rsidRPr="00DE00F3" w:rsidRDefault="004B0E01" w:rsidP="00DE00F3">
      <w:pPr>
        <w:tabs>
          <w:tab w:val="left" w:pos="993"/>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связи с тем, что достижение показателей запланировано по итогам 2025 года, риски недостижения целей и задач регионального проекта в настоящее время отсутствуют.</w:t>
      </w:r>
    </w:p>
    <w:p w14:paraId="33658DBA" w14:textId="77777777" w:rsidR="004B0E01" w:rsidRPr="00DE00F3" w:rsidRDefault="004B0E01" w:rsidP="00DE00F3">
      <w:pPr>
        <w:tabs>
          <w:tab w:val="left" w:pos="0"/>
        </w:tabs>
        <w:spacing w:after="0" w:line="240" w:lineRule="auto"/>
        <w:contextualSpacing/>
        <w:jc w:val="both"/>
        <w:rPr>
          <w:rFonts w:ascii="Times New Roman" w:eastAsia="Calibri" w:hAnsi="Times New Roman" w:cs="Times New Roman"/>
          <w:sz w:val="28"/>
          <w:szCs w:val="28"/>
        </w:rPr>
      </w:pPr>
      <w:r w:rsidRPr="00DE00F3">
        <w:rPr>
          <w:rFonts w:ascii="Times New Roman" w:hAnsi="Times New Roman" w:cs="Times New Roman"/>
          <w:b/>
          <w:bCs/>
          <w:i/>
          <w:iCs/>
          <w:sz w:val="28"/>
          <w:szCs w:val="28"/>
        </w:rPr>
        <w:tab/>
        <w:t>2. Региональный проект «Отечественные решения».</w:t>
      </w:r>
    </w:p>
    <w:p w14:paraId="59FAF422" w14:textId="77777777" w:rsidR="004B0E01" w:rsidRPr="00DE00F3" w:rsidRDefault="004B0E01" w:rsidP="00DE00F3">
      <w:pPr>
        <w:spacing w:after="0" w:line="240" w:lineRule="auto"/>
        <w:ind w:firstLine="708"/>
        <w:jc w:val="both"/>
        <w:rPr>
          <w:rFonts w:ascii="Times New Roman" w:eastAsia="Times New Roman" w:hAnsi="Times New Roman" w:cs="Times New Roman"/>
          <w:sz w:val="28"/>
          <w:szCs w:val="28"/>
        </w:rPr>
      </w:pPr>
      <w:r w:rsidRPr="00DE00F3">
        <w:rPr>
          <w:rFonts w:ascii="Times New Roman" w:eastAsia="Times New Roman" w:hAnsi="Times New Roman" w:cs="Times New Roman"/>
          <w:sz w:val="28"/>
          <w:szCs w:val="28"/>
        </w:rPr>
        <w:t>В рамках регионального проекта финансирование в 2025 году не предусмотрено.</w:t>
      </w:r>
    </w:p>
    <w:p w14:paraId="0B7494D8"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На текущий год установлен целевой показатель «Д</w:t>
      </w:r>
      <w:r w:rsidRPr="00DE00F3">
        <w:rPr>
          <w:rFonts w:ascii="Times New Roman" w:eastAsia="Calibri" w:hAnsi="Times New Roman" w:cs="Times New Roman"/>
          <w:sz w:val="28"/>
          <w:szCs w:val="28"/>
        </w:rPr>
        <w:t>оля российского программного обеспечения, используемого в деятельности органов государственной власти субъектов Российской Федерации – 0 % при плане – 66,67 %».</w:t>
      </w:r>
    </w:p>
    <w:p w14:paraId="127EE9CE" w14:textId="77777777" w:rsidR="004B0E01" w:rsidRPr="00DE00F3" w:rsidRDefault="004B0E01" w:rsidP="00DE00F3">
      <w:pPr>
        <w:spacing w:after="0" w:line="240" w:lineRule="auto"/>
        <w:ind w:firstLine="709"/>
        <w:contextualSpacing/>
        <w:jc w:val="both"/>
        <w:rPr>
          <w:rFonts w:ascii="Times New Roman" w:hAnsi="Times New Roman" w:cs="Times New Roman"/>
          <w:sz w:val="28"/>
          <w:szCs w:val="28"/>
        </w:rPr>
      </w:pPr>
      <w:r w:rsidRPr="00DE00F3">
        <w:rPr>
          <w:rFonts w:ascii="Times New Roman" w:hAnsi="Times New Roman" w:cs="Times New Roman"/>
          <w:sz w:val="28"/>
          <w:szCs w:val="28"/>
        </w:rPr>
        <w:t>Рисков недостижения целей и задач регионального проекта не выявлено.</w:t>
      </w:r>
    </w:p>
    <w:p w14:paraId="29DC3451" w14:textId="77777777" w:rsidR="004B0E01" w:rsidRPr="00DE00F3" w:rsidRDefault="004B0E01" w:rsidP="00DE00F3">
      <w:pPr>
        <w:spacing w:after="0" w:line="240" w:lineRule="auto"/>
        <w:ind w:firstLine="709"/>
        <w:jc w:val="both"/>
        <w:rPr>
          <w:rFonts w:ascii="Times New Roman" w:hAnsi="Times New Roman" w:cs="Times New Roman"/>
          <w:b/>
          <w:bCs/>
          <w:i/>
          <w:iCs/>
          <w:sz w:val="28"/>
          <w:szCs w:val="28"/>
        </w:rPr>
      </w:pPr>
      <w:r w:rsidRPr="00DE00F3">
        <w:rPr>
          <w:rFonts w:ascii="Times New Roman" w:hAnsi="Times New Roman" w:cs="Times New Roman"/>
          <w:b/>
          <w:bCs/>
          <w:i/>
          <w:iCs/>
          <w:sz w:val="28"/>
          <w:szCs w:val="28"/>
        </w:rPr>
        <w:t>3. Региональный проект «Цифровые платформы в отраслях социальной сферы».</w:t>
      </w:r>
    </w:p>
    <w:p w14:paraId="7FCFCEE7" w14:textId="77777777" w:rsidR="004B0E01" w:rsidRPr="00DE00F3" w:rsidRDefault="004B0E01" w:rsidP="00DE00F3">
      <w:pPr>
        <w:tabs>
          <w:tab w:val="left" w:pos="0"/>
        </w:tabs>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2025 году в рамках данного регионального проекта мероприятия не запланированы, финансирование не предусмотрено.</w:t>
      </w:r>
    </w:p>
    <w:bookmarkEnd w:id="247"/>
    <w:p w14:paraId="62417F0F" w14:textId="77777777" w:rsidR="004B0E01" w:rsidRPr="00DE00F3" w:rsidRDefault="004B0E01" w:rsidP="00DE00F3">
      <w:pPr>
        <w:pStyle w:val="afb"/>
        <w:jc w:val="both"/>
        <w:rPr>
          <w:rFonts w:ascii="Times New Roman" w:hAnsi="Times New Roman" w:cs="Times New Roman"/>
          <w:sz w:val="28"/>
          <w:szCs w:val="28"/>
        </w:rPr>
      </w:pPr>
    </w:p>
    <w:p w14:paraId="05B44821" w14:textId="77777777" w:rsidR="004B0E01" w:rsidRPr="00DE00F3" w:rsidRDefault="004B0E01" w:rsidP="00DE00F3">
      <w:pPr>
        <w:pStyle w:val="afb"/>
        <w:tabs>
          <w:tab w:val="left" w:pos="993"/>
        </w:tabs>
        <w:ind w:firstLine="709"/>
        <w:jc w:val="center"/>
        <w:rPr>
          <w:rFonts w:ascii="Times New Roman" w:hAnsi="Times New Roman" w:cs="Times New Roman"/>
          <w:b/>
          <w:sz w:val="28"/>
          <w:szCs w:val="28"/>
        </w:rPr>
      </w:pPr>
      <w:r w:rsidRPr="00DE00F3">
        <w:rPr>
          <w:rFonts w:ascii="Times New Roman" w:hAnsi="Times New Roman" w:cs="Times New Roman"/>
          <w:b/>
          <w:sz w:val="28"/>
          <w:szCs w:val="28"/>
        </w:rPr>
        <w:t>Национальный проект «Международная кооперация и экспорт»</w:t>
      </w:r>
    </w:p>
    <w:p w14:paraId="703FE01E" w14:textId="77777777" w:rsidR="004B0E01" w:rsidRPr="00DE00F3" w:rsidRDefault="004B0E01" w:rsidP="00DE00F3">
      <w:pPr>
        <w:spacing w:after="0" w:line="240" w:lineRule="auto"/>
        <w:ind w:firstLine="709"/>
        <w:contextualSpacing/>
        <w:jc w:val="center"/>
        <w:rPr>
          <w:rFonts w:ascii="Times New Roman" w:hAnsi="Times New Roman" w:cs="Times New Roman"/>
          <w:b/>
          <w:sz w:val="28"/>
          <w:szCs w:val="28"/>
        </w:rPr>
      </w:pPr>
    </w:p>
    <w:p w14:paraId="5D85DFB3"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рамках национального проекта «Международная кооперация и экспорт» в Республике Ингушетия реализуется 1 региональный проект:</w:t>
      </w:r>
    </w:p>
    <w:p w14:paraId="73E3B928" w14:textId="77777777" w:rsidR="004B0E01" w:rsidRPr="00DE00F3" w:rsidRDefault="004B0E01"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b/>
          <w:bCs/>
          <w:i/>
          <w:iCs/>
          <w:sz w:val="28"/>
          <w:szCs w:val="28"/>
        </w:rPr>
        <w:t xml:space="preserve">1. </w:t>
      </w:r>
      <w:r w:rsidRPr="00DE00F3">
        <w:rPr>
          <w:rFonts w:ascii="Times New Roman" w:eastAsia="Calibri" w:hAnsi="Times New Roman" w:cs="Times New Roman"/>
          <w:b/>
          <w:i/>
          <w:iCs/>
          <w:sz w:val="28"/>
          <w:szCs w:val="28"/>
        </w:rPr>
        <w:t>Региональный проект «Системные меры развития международной кооперации и экспорта».</w:t>
      </w:r>
    </w:p>
    <w:p w14:paraId="0243194A" w14:textId="77777777" w:rsidR="004B0E01" w:rsidRPr="00DE00F3" w:rsidRDefault="004B0E01" w:rsidP="00DE00F3">
      <w:pPr>
        <w:spacing w:after="0" w:line="240" w:lineRule="auto"/>
        <w:ind w:firstLine="708"/>
        <w:contextualSpacing/>
        <w:jc w:val="both"/>
        <w:rPr>
          <w:rFonts w:ascii="Times New Roman" w:eastAsia="Calibri" w:hAnsi="Times New Roman" w:cs="Times New Roman"/>
          <w:b/>
          <w:sz w:val="28"/>
          <w:szCs w:val="28"/>
        </w:rPr>
      </w:pPr>
      <w:r w:rsidRPr="00DE00F3">
        <w:rPr>
          <w:rFonts w:ascii="Times New Roman" w:eastAsia="Calibri" w:hAnsi="Times New Roman" w:cs="Times New Roman"/>
          <w:bCs/>
          <w:sz w:val="28"/>
          <w:szCs w:val="28"/>
        </w:rPr>
        <w:t>Ф</w:t>
      </w:r>
      <w:r w:rsidRPr="00DE00F3">
        <w:rPr>
          <w:rFonts w:ascii="Times New Roman" w:eastAsia="Calibri" w:hAnsi="Times New Roman" w:cs="Times New Roman"/>
          <w:sz w:val="28"/>
          <w:szCs w:val="28"/>
        </w:rPr>
        <w:t>инансирование регионального проекта в 2025 году не предусмотрено.</w:t>
      </w:r>
    </w:p>
    <w:p w14:paraId="632DD2C5"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паспорту регионального проекта, на 2025 год установлен целевой показатель «Внедрение Регионального экспортного стандарта 2.0 – 1 ед.</w:t>
      </w:r>
    </w:p>
    <w:p w14:paraId="6FFBB3D2" w14:textId="77777777" w:rsidR="004B0E01" w:rsidRPr="00DE00F3" w:rsidRDefault="004B0E01"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Значение целевого показателя проекта по итогам первого квартала 2025 года равно 0, достижение планового значения показателя запланировано до конца текущего года.</w:t>
      </w:r>
    </w:p>
    <w:p w14:paraId="18F5B162" w14:textId="3780A16F" w:rsidR="004B0E01" w:rsidRPr="00DE00F3" w:rsidRDefault="004B0E01"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Риски недостижения целей и задач регионального проекта в настоящее время отсутствуют.</w:t>
      </w:r>
      <w:bookmarkEnd w:id="225"/>
    </w:p>
    <w:p w14:paraId="43E8B048" w14:textId="77777777" w:rsidR="0088362D" w:rsidRPr="00DE00F3" w:rsidRDefault="0088362D" w:rsidP="00DE00F3">
      <w:pPr>
        <w:spacing w:after="0" w:line="240" w:lineRule="auto"/>
        <w:jc w:val="both"/>
        <w:rPr>
          <w:rFonts w:ascii="Times New Roman" w:eastAsia="Times New Roman" w:hAnsi="Times New Roman" w:cs="Times New Roman"/>
          <w:sz w:val="28"/>
          <w:szCs w:val="28"/>
          <w:lang w:eastAsia="ru-RU"/>
        </w:rPr>
      </w:pPr>
    </w:p>
    <w:p w14:paraId="50BF9113" w14:textId="77777777" w:rsidR="0088362D" w:rsidRPr="00DE00F3" w:rsidRDefault="0088362D" w:rsidP="00DE00F3">
      <w:pPr>
        <w:spacing w:after="0" w:line="240" w:lineRule="auto"/>
        <w:jc w:val="both"/>
        <w:rPr>
          <w:rFonts w:ascii="Times New Roman" w:eastAsia="Calibri" w:hAnsi="Times New Roman" w:cs="Times New Roman"/>
          <w:sz w:val="28"/>
          <w:szCs w:val="28"/>
        </w:rPr>
      </w:pPr>
    </w:p>
    <w:tbl>
      <w:tblPr>
        <w:tblStyle w:val="9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5935"/>
      </w:tblGrid>
      <w:tr w:rsidR="0088362D" w:rsidRPr="00DE00F3" w14:paraId="2E2E3369" w14:textId="77777777" w:rsidTr="00752E1C">
        <w:tc>
          <w:tcPr>
            <w:tcW w:w="4130" w:type="dxa"/>
          </w:tcPr>
          <w:p w14:paraId="4AD9D904" w14:textId="77777777" w:rsidR="0088362D" w:rsidRPr="00DE00F3" w:rsidRDefault="0088362D" w:rsidP="00DE00F3">
            <w:pPr>
              <w:jc w:val="center"/>
              <w:rPr>
                <w:b/>
                <w:bCs/>
                <w:i/>
                <w:iCs/>
                <w:sz w:val="28"/>
                <w:szCs w:val="28"/>
              </w:rPr>
            </w:pPr>
            <w:r w:rsidRPr="00DE00F3">
              <w:rPr>
                <w:b/>
                <w:bCs/>
                <w:i/>
                <w:iCs/>
                <w:sz w:val="28"/>
                <w:szCs w:val="28"/>
              </w:rPr>
              <w:t>Председатель</w:t>
            </w:r>
          </w:p>
          <w:p w14:paraId="226744B3" w14:textId="77777777" w:rsidR="0088362D" w:rsidRPr="00DE00F3" w:rsidRDefault="0088362D" w:rsidP="00DE00F3">
            <w:pPr>
              <w:jc w:val="center"/>
              <w:rPr>
                <w:b/>
                <w:bCs/>
                <w:i/>
                <w:iCs/>
                <w:sz w:val="28"/>
                <w:szCs w:val="28"/>
              </w:rPr>
            </w:pPr>
            <w:r w:rsidRPr="00DE00F3">
              <w:rPr>
                <w:b/>
                <w:bCs/>
                <w:i/>
                <w:iCs/>
                <w:sz w:val="28"/>
                <w:szCs w:val="28"/>
              </w:rPr>
              <w:t>Контрольно-счетной палаты</w:t>
            </w:r>
          </w:p>
          <w:p w14:paraId="6EC33D1F" w14:textId="77777777" w:rsidR="0088362D" w:rsidRPr="00DE00F3" w:rsidRDefault="0088362D" w:rsidP="00DE00F3">
            <w:pPr>
              <w:jc w:val="center"/>
              <w:rPr>
                <w:b/>
                <w:bCs/>
                <w:i/>
                <w:iCs/>
                <w:sz w:val="28"/>
                <w:szCs w:val="28"/>
              </w:rPr>
            </w:pPr>
            <w:r w:rsidRPr="00DE00F3">
              <w:rPr>
                <w:b/>
                <w:bCs/>
                <w:i/>
                <w:iCs/>
                <w:sz w:val="28"/>
                <w:szCs w:val="28"/>
              </w:rPr>
              <w:t>Республики Ингушетия</w:t>
            </w:r>
          </w:p>
        </w:tc>
        <w:tc>
          <w:tcPr>
            <w:tcW w:w="5935" w:type="dxa"/>
            <w:vAlign w:val="bottom"/>
          </w:tcPr>
          <w:p w14:paraId="530CD402" w14:textId="77777777" w:rsidR="0088362D" w:rsidRPr="00DE00F3" w:rsidRDefault="0088362D" w:rsidP="00DE00F3">
            <w:pPr>
              <w:jc w:val="right"/>
              <w:rPr>
                <w:b/>
                <w:bCs/>
                <w:i/>
                <w:iCs/>
                <w:sz w:val="28"/>
                <w:szCs w:val="28"/>
              </w:rPr>
            </w:pPr>
            <w:r w:rsidRPr="00DE00F3">
              <w:rPr>
                <w:b/>
                <w:bCs/>
                <w:i/>
                <w:iCs/>
                <w:sz w:val="28"/>
                <w:szCs w:val="28"/>
              </w:rPr>
              <w:t>Х.Х. Гагиев</w:t>
            </w:r>
          </w:p>
        </w:tc>
      </w:tr>
    </w:tbl>
    <w:p w14:paraId="7E0EE308" w14:textId="74FA99EF" w:rsidR="00E44D6D" w:rsidRPr="00DE00F3" w:rsidRDefault="00E44D6D" w:rsidP="00DE00F3">
      <w:pPr>
        <w:rPr>
          <w:rFonts w:ascii="Times New Roman" w:eastAsia="Times New Roman" w:hAnsi="Times New Roman" w:cs="Times New Roman"/>
          <w:b/>
          <w:bCs/>
          <w:i/>
          <w:iCs/>
          <w:sz w:val="28"/>
          <w:szCs w:val="28"/>
          <w:lang w:eastAsia="ru-RU"/>
        </w:rPr>
      </w:pPr>
    </w:p>
    <w:p w14:paraId="0B025EC6" w14:textId="3AFA6993" w:rsidR="00FB4962" w:rsidRPr="00DE00F3" w:rsidRDefault="00E44D6D" w:rsidP="00DE00F3">
      <w:pPr>
        <w:rPr>
          <w:rFonts w:ascii="Times New Roman" w:eastAsia="Times New Roman" w:hAnsi="Times New Roman" w:cs="Times New Roman"/>
          <w:b/>
          <w:bCs/>
          <w:i/>
          <w:iCs/>
          <w:sz w:val="28"/>
          <w:szCs w:val="28"/>
          <w:lang w:eastAsia="ru-RU"/>
        </w:rPr>
      </w:pPr>
      <w:r w:rsidRPr="00DE00F3">
        <w:rPr>
          <w:rFonts w:ascii="Times New Roman" w:eastAsia="Times New Roman" w:hAnsi="Times New Roman" w:cs="Times New Roman"/>
          <w:b/>
          <w:bCs/>
          <w:i/>
          <w:iCs/>
          <w:sz w:val="28"/>
          <w:szCs w:val="28"/>
          <w:lang w:eastAsia="ru-RU"/>
        </w:rPr>
        <w:br w:type="page"/>
      </w:r>
    </w:p>
    <w:p w14:paraId="3B596ABA" w14:textId="31035295" w:rsidR="0088362D" w:rsidRPr="00DE00F3" w:rsidRDefault="0088362D" w:rsidP="00DE00F3">
      <w:pPr>
        <w:spacing w:after="0" w:line="240" w:lineRule="auto"/>
        <w:jc w:val="center"/>
        <w:rPr>
          <w:rFonts w:ascii="Times New Roman" w:eastAsia="Times New Roman" w:hAnsi="Times New Roman" w:cs="Times New Roman"/>
          <w:b/>
          <w:bCs/>
          <w:sz w:val="28"/>
          <w:szCs w:val="28"/>
          <w:lang w:eastAsia="ru-RU"/>
        </w:rPr>
      </w:pPr>
      <w:bookmarkStart w:id="251" w:name="_Hlk196404297"/>
      <w:r w:rsidRPr="00DE00F3">
        <w:rPr>
          <w:rFonts w:ascii="Times New Roman" w:eastAsia="Times New Roman" w:hAnsi="Times New Roman" w:cs="Times New Roman"/>
          <w:b/>
          <w:bCs/>
          <w:sz w:val="28"/>
          <w:szCs w:val="28"/>
          <w:lang w:eastAsia="ru-RU"/>
        </w:rPr>
        <w:t>Отчет</w:t>
      </w:r>
    </w:p>
    <w:p w14:paraId="70602321" w14:textId="2A586F89" w:rsidR="0088362D" w:rsidRPr="00DE00F3" w:rsidRDefault="0088362D" w:rsidP="00DE00F3">
      <w:pPr>
        <w:spacing w:after="0" w:line="240" w:lineRule="auto"/>
        <w:ind w:firstLine="709"/>
        <w:jc w:val="center"/>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
          <w:bCs/>
          <w:sz w:val="28"/>
          <w:szCs w:val="28"/>
          <w:lang w:eastAsia="ru-RU"/>
        </w:rPr>
        <w:t xml:space="preserve">о результатах проверки целевого и эффективного использования бюджетных средств, выделенных </w:t>
      </w:r>
      <w:bookmarkStart w:id="252" w:name="_Hlk199156124"/>
      <w:r w:rsidR="001F7AE5" w:rsidRPr="00DE00F3">
        <w:rPr>
          <w:rFonts w:ascii="Times New Roman" w:eastAsia="Times New Roman" w:hAnsi="Times New Roman" w:cs="Times New Roman"/>
          <w:b/>
          <w:bCs/>
          <w:sz w:val="28"/>
          <w:szCs w:val="28"/>
          <w:lang w:eastAsia="ru-RU"/>
        </w:rPr>
        <w:t>Г</w:t>
      </w:r>
      <w:r w:rsidRPr="00DE00F3">
        <w:rPr>
          <w:rFonts w:ascii="Times New Roman" w:eastAsia="Times New Roman" w:hAnsi="Times New Roman" w:cs="Times New Roman"/>
          <w:b/>
          <w:bCs/>
          <w:sz w:val="28"/>
          <w:szCs w:val="28"/>
          <w:lang w:eastAsia="ru-RU"/>
        </w:rPr>
        <w:t xml:space="preserve">осударственному органу «Уполномоченный по защите прав предпринимателей в Республике Ингушетия и его аппарат» </w:t>
      </w:r>
      <w:bookmarkEnd w:id="252"/>
      <w:r w:rsidRPr="00DE00F3">
        <w:rPr>
          <w:rFonts w:ascii="Times New Roman" w:eastAsia="Times New Roman" w:hAnsi="Times New Roman" w:cs="Times New Roman"/>
          <w:b/>
          <w:bCs/>
          <w:sz w:val="28"/>
          <w:szCs w:val="28"/>
          <w:lang w:eastAsia="ru-RU"/>
        </w:rPr>
        <w:t>в 2023-2024 годах</w:t>
      </w:r>
    </w:p>
    <w:bookmarkEnd w:id="251"/>
    <w:p w14:paraId="09684ECD" w14:textId="77777777" w:rsidR="0088362D" w:rsidRPr="00DE00F3" w:rsidRDefault="0088362D" w:rsidP="00DE00F3">
      <w:pPr>
        <w:spacing w:after="0" w:line="240" w:lineRule="auto"/>
        <w:jc w:val="both"/>
        <w:rPr>
          <w:rFonts w:ascii="Times New Roman" w:eastAsia="Times New Roman" w:hAnsi="Times New Roman" w:cs="Times New Roman"/>
          <w:b/>
          <w:bCs/>
          <w:sz w:val="28"/>
          <w:szCs w:val="28"/>
          <w:lang w:eastAsia="ru-RU"/>
        </w:rPr>
      </w:pPr>
    </w:p>
    <w:p w14:paraId="01A3C3C0" w14:textId="326D9E5E"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bCs/>
          <w:sz w:val="28"/>
          <w:szCs w:val="28"/>
          <w:lang w:eastAsia="ru-RU"/>
        </w:rPr>
        <w:t xml:space="preserve">Основание для проведения ревизии: </w:t>
      </w:r>
      <w:r w:rsidRPr="00DE00F3">
        <w:rPr>
          <w:rFonts w:ascii="Times New Roman" w:eastAsia="Times New Roman" w:hAnsi="Times New Roman" w:cs="Times New Roman"/>
          <w:bCs/>
          <w:sz w:val="28"/>
          <w:szCs w:val="28"/>
          <w:lang w:eastAsia="ru-RU"/>
        </w:rPr>
        <w:t>план работы Контрольно-счетной палаты Республики Ингушетия на 2025 год.</w:t>
      </w:r>
    </w:p>
    <w:p w14:paraId="029955D9" w14:textId="77777777" w:rsidR="0088362D" w:rsidRPr="00DE00F3" w:rsidRDefault="0088362D"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
          <w:bCs/>
          <w:sz w:val="28"/>
          <w:szCs w:val="28"/>
          <w:lang w:eastAsia="ru-RU"/>
        </w:rPr>
        <w:t xml:space="preserve">Цель проверки: </w:t>
      </w:r>
      <w:r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bCs/>
          <w:sz w:val="28"/>
          <w:szCs w:val="28"/>
          <w:lang w:eastAsia="ru-RU"/>
        </w:rPr>
        <w:t>роверка</w:t>
      </w:r>
      <w:r w:rsidRPr="00DE00F3">
        <w:rPr>
          <w:rFonts w:ascii="Times New Roman" w:eastAsia="Times New Roman" w:hAnsi="Times New Roman" w:cs="Times New Roman"/>
          <w:b/>
          <w:bCs/>
          <w:sz w:val="28"/>
          <w:szCs w:val="28"/>
          <w:lang w:eastAsia="ru-RU"/>
        </w:rPr>
        <w:t xml:space="preserve"> </w:t>
      </w:r>
      <w:r w:rsidRPr="00DE00F3">
        <w:rPr>
          <w:rFonts w:ascii="Times New Roman" w:eastAsia="Times New Roman" w:hAnsi="Times New Roman" w:cs="Times New Roman"/>
          <w:bCs/>
          <w:sz w:val="28"/>
          <w:szCs w:val="28"/>
          <w:lang w:eastAsia="ru-RU"/>
        </w:rPr>
        <w:t>целевого</w:t>
      </w:r>
      <w:r w:rsidRPr="00DE00F3">
        <w:rPr>
          <w:rFonts w:ascii="Times New Roman" w:eastAsia="Times New Roman" w:hAnsi="Times New Roman" w:cs="Times New Roman"/>
          <w:b/>
          <w:bCs/>
          <w:sz w:val="28"/>
          <w:szCs w:val="28"/>
          <w:lang w:eastAsia="ru-RU"/>
        </w:rPr>
        <w:t xml:space="preserve"> </w:t>
      </w:r>
      <w:r w:rsidRPr="00DE00F3">
        <w:rPr>
          <w:rFonts w:ascii="Times New Roman" w:eastAsia="Times New Roman" w:hAnsi="Times New Roman" w:cs="Times New Roman"/>
          <w:bCs/>
          <w:sz w:val="28"/>
          <w:szCs w:val="28"/>
          <w:lang w:eastAsia="ru-RU"/>
        </w:rPr>
        <w:t>и эффективного использования бюджетных средств, выделенных государственному органу «Уполномоченный по защите прав предпринимателей в Республике Ингушетия и его аппарат» за период 2023-2024 года.</w:t>
      </w:r>
    </w:p>
    <w:p w14:paraId="4F7F290B" w14:textId="77777777" w:rsidR="0088362D" w:rsidRPr="00DE00F3" w:rsidRDefault="0088362D"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
          <w:bCs/>
          <w:sz w:val="28"/>
          <w:szCs w:val="28"/>
          <w:lang w:eastAsia="ru-RU"/>
        </w:rPr>
        <w:t xml:space="preserve">Предмет проверки: </w:t>
      </w:r>
      <w:r w:rsidRPr="00DE00F3">
        <w:rPr>
          <w:rFonts w:ascii="Times New Roman" w:eastAsia="Times New Roman" w:hAnsi="Times New Roman" w:cs="Times New Roman"/>
          <w:sz w:val="28"/>
          <w:szCs w:val="28"/>
          <w:lang w:eastAsia="ru-RU"/>
        </w:rPr>
        <w:t>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банковские операции, регистры и первичные документы бюджетного учета.</w:t>
      </w:r>
    </w:p>
    <w:p w14:paraId="21F49341" w14:textId="77777777" w:rsidR="0088362D" w:rsidRPr="00DE00F3" w:rsidRDefault="0088362D" w:rsidP="00DE00F3">
      <w:pPr>
        <w:spacing w:after="0" w:line="240" w:lineRule="auto"/>
        <w:ind w:firstLine="709"/>
        <w:jc w:val="center"/>
        <w:rPr>
          <w:rFonts w:ascii="Times New Roman" w:eastAsia="Times New Roman" w:hAnsi="Times New Roman" w:cs="Times New Roman"/>
          <w:b/>
          <w:sz w:val="28"/>
          <w:szCs w:val="28"/>
          <w:lang w:eastAsia="ru-RU"/>
        </w:rPr>
      </w:pPr>
    </w:p>
    <w:p w14:paraId="3EC1F11E" w14:textId="77777777" w:rsidR="0088362D" w:rsidRPr="00DE00F3" w:rsidRDefault="0088362D"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безналичных расчетов</w:t>
      </w:r>
    </w:p>
    <w:p w14:paraId="314BDC56" w14:textId="77777777" w:rsidR="0088362D" w:rsidRPr="00DE00F3" w:rsidRDefault="0088362D" w:rsidP="00DE00F3">
      <w:pPr>
        <w:spacing w:after="0" w:line="240" w:lineRule="auto"/>
        <w:ind w:firstLine="709"/>
        <w:jc w:val="center"/>
        <w:rPr>
          <w:rFonts w:ascii="Times New Roman" w:eastAsia="Times New Roman" w:hAnsi="Times New Roman" w:cs="Times New Roman"/>
          <w:b/>
          <w:bCs/>
          <w:sz w:val="28"/>
          <w:szCs w:val="28"/>
          <w:lang w:eastAsia="ru-RU"/>
        </w:rPr>
      </w:pPr>
    </w:p>
    <w:p w14:paraId="46509586" w14:textId="3E174DE8" w:rsidR="0088362D" w:rsidRPr="00DE00F3" w:rsidRDefault="0088362D" w:rsidP="00DE00F3">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Операции по безналичным расчетам в </w:t>
      </w:r>
      <w:r w:rsidR="001F7AE5" w:rsidRPr="00DE00F3">
        <w:rPr>
          <w:rFonts w:ascii="Times New Roman" w:eastAsia="Times New Roman" w:hAnsi="Times New Roman" w:cs="Times New Roman"/>
          <w:color w:val="000000"/>
          <w:sz w:val="28"/>
          <w:szCs w:val="28"/>
          <w:lang w:eastAsia="ru-RU"/>
        </w:rPr>
        <w:t>Государственном органе «Уполномоченный по защите прав предпринимателей в Республике Ингушетия и его аппарат» (далее - Аппарат</w:t>
      </w:r>
      <w:r w:rsidRPr="00DE00F3">
        <w:rPr>
          <w:rFonts w:ascii="Times New Roman" w:eastAsia="Times New Roman" w:hAnsi="Times New Roman" w:cs="Times New Roman"/>
          <w:color w:val="000000"/>
          <w:sz w:val="28"/>
          <w:szCs w:val="28"/>
          <w:lang w:eastAsia="ru-RU"/>
        </w:rPr>
        <w:t xml:space="preserve"> уполномоченного по защите прав предпринимателей</w:t>
      </w:r>
      <w:r w:rsidR="001F7AE5" w:rsidRPr="00DE00F3">
        <w:rPr>
          <w:rFonts w:ascii="Times New Roman" w:eastAsia="Times New Roman" w:hAnsi="Times New Roman" w:cs="Times New Roman"/>
          <w:color w:val="000000"/>
          <w:sz w:val="28"/>
          <w:szCs w:val="28"/>
          <w:lang w:eastAsia="ru-RU"/>
        </w:rPr>
        <w:t>)</w:t>
      </w:r>
      <w:r w:rsidRPr="00DE00F3">
        <w:rPr>
          <w:rFonts w:ascii="Times New Roman" w:eastAsia="Times New Roman" w:hAnsi="Times New Roman" w:cs="Times New Roman"/>
          <w:color w:val="000000"/>
          <w:sz w:val="28"/>
          <w:szCs w:val="28"/>
          <w:lang w:eastAsia="ru-RU"/>
        </w:rPr>
        <w:t xml:space="preserve"> велись в Журнале операций № 2 с безналичными денежными средствами. </w:t>
      </w:r>
    </w:p>
    <w:p w14:paraId="39DED9E6" w14:textId="473B3882" w:rsidR="0088362D" w:rsidRPr="00DE00F3" w:rsidRDefault="0088362D" w:rsidP="00DE00F3">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Операции по безналичным расчетам в проверяемом периоде отражены на лицевом счете </w:t>
      </w:r>
      <w:r w:rsidR="00FB4962" w:rsidRPr="00DE00F3">
        <w:rPr>
          <w:rFonts w:ascii="Times New Roman" w:eastAsia="Times New Roman" w:hAnsi="Times New Roman" w:cs="Times New Roman"/>
          <w:color w:val="000000"/>
          <w:sz w:val="28"/>
          <w:szCs w:val="28"/>
          <w:lang w:eastAsia="ru-RU"/>
        </w:rPr>
        <w:t xml:space="preserve">№ 03142200520 (лицевой счет получателя бюджетных средств) </w:t>
      </w:r>
      <w:r w:rsidRPr="00DE00F3">
        <w:rPr>
          <w:rFonts w:ascii="Times New Roman" w:eastAsia="Times New Roman" w:hAnsi="Times New Roman" w:cs="Times New Roman"/>
          <w:color w:val="000000"/>
          <w:sz w:val="28"/>
          <w:szCs w:val="28"/>
          <w:lang w:eastAsia="ru-RU"/>
        </w:rPr>
        <w:t>Аппарата уполномоченного по защите прав предпринимателей, открытом в УФК по Республика Ингушетия. Также имеется лицевой счет для учета операций со средствами, поступившими во временное распоряжение получателя бюджетных средств</w:t>
      </w:r>
      <w:r w:rsidR="00FB4962" w:rsidRPr="00DE00F3">
        <w:rPr>
          <w:rFonts w:ascii="Times New Roman" w:eastAsia="Times New Roman" w:hAnsi="Times New Roman" w:cs="Times New Roman"/>
          <w:color w:val="000000"/>
          <w:sz w:val="28"/>
          <w:szCs w:val="28"/>
          <w:lang w:eastAsia="ru-RU"/>
        </w:rPr>
        <w:t xml:space="preserve"> № </w:t>
      </w:r>
      <w:r w:rsidRPr="00DE00F3">
        <w:rPr>
          <w:rFonts w:ascii="Times New Roman" w:eastAsia="Times New Roman" w:hAnsi="Times New Roman" w:cs="Times New Roman"/>
          <w:color w:val="000000"/>
          <w:sz w:val="28"/>
          <w:szCs w:val="28"/>
          <w:lang w:eastAsia="ru-RU"/>
        </w:rPr>
        <w:t>05142200520 (в проверяемом периоде операций не проводилось).</w:t>
      </w:r>
    </w:p>
    <w:p w14:paraId="355A2C17" w14:textId="1276F555" w:rsidR="0088362D" w:rsidRPr="00DE00F3" w:rsidRDefault="0088362D"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Всего по данным учета до Аппарата уполномоченного по защите прав предпринимателей за проверяемый период доведены предельные объемы финансирования из республиканского бюджета в сумме 17</w:t>
      </w:r>
      <w:r w:rsidR="00FB496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337,2 тыс. руб., в том числе в 2023 году – 7</w:t>
      </w:r>
      <w:r w:rsidR="00FB496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395,4 тыс. руб. (94,8 % от утвержденных годовых бюджетных ассигнований), в 2024 году – 9</w:t>
      </w:r>
      <w:r w:rsidR="00FB496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941,8 тыс. руб. (97 % от утвержденных годовых бюджетных ассигнований). </w:t>
      </w:r>
    </w:p>
    <w:p w14:paraId="5F5A3888" w14:textId="6FE0B639" w:rsidR="0088362D" w:rsidRPr="00DE00F3" w:rsidRDefault="0088362D"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из республиканского бюджета за проверяемый период составило 17</w:t>
      </w:r>
      <w:r w:rsidR="00FB496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245,0 тыс. руб., в том числе в 2023 году – 7</w:t>
      </w:r>
      <w:r w:rsidR="00FB496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395,4 тыс. руб. или 100 % от доведенных предельных объемов финансирования, в том числе в 2024 году 9</w:t>
      </w:r>
      <w:r w:rsidR="00FB496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849,6 тыс. руб. или 99,1 % от доведенных предельных объемов финансирования. </w:t>
      </w:r>
    </w:p>
    <w:p w14:paraId="2337B2DE" w14:textId="694F10AD" w:rsidR="0088362D" w:rsidRPr="00DE00F3" w:rsidRDefault="0088362D" w:rsidP="00DE00F3">
      <w:pPr>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на финансирование расходов Аппарата уполномоченного по защите прав предпринимателей, утверждены бюджетные сметы на 2023-2024 гг. Уполномоченным по защите прав предпринимателей в 2023 году произведены 4 изменения, в 2024 году </w:t>
      </w:r>
      <w:r w:rsidR="00FB4962"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5 изменений в бюджетных сметах.</w:t>
      </w:r>
    </w:p>
    <w:p w14:paraId="0F4416FF" w14:textId="3FCB5F91" w:rsidR="00FB4962" w:rsidRPr="00DE00F3" w:rsidRDefault="0088362D" w:rsidP="00DE00F3">
      <w:pPr>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п</w:t>
      </w:r>
      <w:r w:rsidR="00FB4962" w:rsidRPr="00DE00F3">
        <w:rPr>
          <w:rFonts w:ascii="Times New Roman" w:eastAsia="Times New Roman" w:hAnsi="Times New Roman" w:cs="Times New Roman"/>
          <w:sz w:val="28"/>
          <w:szCs w:val="28"/>
          <w:lang w:eastAsia="ru-RU"/>
        </w:rPr>
        <w:t>унктов</w:t>
      </w:r>
      <w:r w:rsidRPr="00DE00F3">
        <w:rPr>
          <w:rFonts w:ascii="Times New Roman" w:eastAsia="Times New Roman" w:hAnsi="Times New Roman" w:cs="Times New Roman"/>
          <w:sz w:val="28"/>
          <w:szCs w:val="28"/>
          <w:lang w:eastAsia="ru-RU"/>
        </w:rPr>
        <w:t xml:space="preserve"> 8, 14, 15 Приказа </w:t>
      </w:r>
      <w:r w:rsidR="00FB4962" w:rsidRPr="00DE00F3">
        <w:rPr>
          <w:rFonts w:ascii="Times New Roman" w:eastAsia="Times New Roman" w:hAnsi="Times New Roman" w:cs="Times New Roman"/>
          <w:sz w:val="28"/>
          <w:szCs w:val="28"/>
          <w:lang w:eastAsia="ru-RU"/>
        </w:rPr>
        <w:t>Министерства финансов Российской Федерации от 14</w:t>
      </w:r>
      <w:r w:rsidR="00C56001" w:rsidRPr="00DE00F3">
        <w:rPr>
          <w:rFonts w:ascii="Times New Roman" w:eastAsia="Times New Roman" w:hAnsi="Times New Roman" w:cs="Times New Roman"/>
          <w:sz w:val="28"/>
          <w:szCs w:val="28"/>
          <w:lang w:eastAsia="ru-RU"/>
        </w:rPr>
        <w:t>.02.</w:t>
      </w:r>
      <w:r w:rsidR="00FB4962" w:rsidRPr="00DE00F3">
        <w:rPr>
          <w:rFonts w:ascii="Times New Roman" w:eastAsia="Times New Roman" w:hAnsi="Times New Roman" w:cs="Times New Roman"/>
          <w:sz w:val="28"/>
          <w:szCs w:val="28"/>
          <w:lang w:eastAsia="ru-RU"/>
        </w:rPr>
        <w:t xml:space="preserve"> 2018 №</w:t>
      </w:r>
      <w:r w:rsidR="00C56001" w:rsidRPr="00DE00F3">
        <w:rPr>
          <w:rFonts w:ascii="Times New Roman" w:eastAsia="Times New Roman" w:hAnsi="Times New Roman" w:cs="Times New Roman"/>
          <w:sz w:val="28"/>
          <w:szCs w:val="28"/>
          <w:lang w:eastAsia="ru-RU"/>
        </w:rPr>
        <w:t> </w:t>
      </w:r>
      <w:r w:rsidR="00FB4962" w:rsidRPr="00DE00F3">
        <w:rPr>
          <w:rFonts w:ascii="Times New Roman" w:eastAsia="Times New Roman" w:hAnsi="Times New Roman" w:cs="Times New Roman"/>
          <w:sz w:val="28"/>
          <w:szCs w:val="28"/>
          <w:lang w:eastAsia="ru-RU"/>
        </w:rPr>
        <w:t>26н  «Об Общих требованиях к порядку составления, утверждения и ведения бюджетных смет казенных учреждений» (далее – Приказ Минфина РФ №</w:t>
      </w:r>
      <w:r w:rsidR="00C56001" w:rsidRPr="00DE00F3">
        <w:rPr>
          <w:rFonts w:ascii="Times New Roman" w:eastAsia="Times New Roman" w:hAnsi="Times New Roman" w:cs="Times New Roman"/>
          <w:sz w:val="28"/>
          <w:szCs w:val="28"/>
          <w:lang w:eastAsia="ru-RU"/>
        </w:rPr>
        <w:t> </w:t>
      </w:r>
      <w:r w:rsidR="00FB4962" w:rsidRPr="00DE00F3">
        <w:rPr>
          <w:rFonts w:ascii="Times New Roman" w:eastAsia="Times New Roman" w:hAnsi="Times New Roman" w:cs="Times New Roman"/>
          <w:sz w:val="28"/>
          <w:szCs w:val="28"/>
          <w:lang w:eastAsia="ru-RU"/>
        </w:rPr>
        <w:t>26н)</w:t>
      </w:r>
      <w:r w:rsidRPr="00DE00F3">
        <w:rPr>
          <w:rFonts w:ascii="Times New Roman" w:eastAsia="Times New Roman" w:hAnsi="Times New Roman" w:cs="Times New Roman"/>
          <w:sz w:val="28"/>
          <w:szCs w:val="28"/>
          <w:lang w:eastAsia="ru-RU"/>
        </w:rPr>
        <w:t>, Аппаратом уполномоченного по защите прав предпринимателей не применялись рекомендуемые образцы форм при составлении бюджетных смет, а также при внесении изменений в сметы за 2023 г</w:t>
      </w:r>
      <w:r w:rsidR="00C56001"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Утвержденные бюджетные сметы за 2023-2024 </w:t>
      </w:r>
      <w:r w:rsidR="00C56001" w:rsidRPr="00DE00F3">
        <w:rPr>
          <w:rFonts w:ascii="Times New Roman" w:eastAsia="Times New Roman" w:hAnsi="Times New Roman" w:cs="Times New Roman"/>
          <w:sz w:val="28"/>
          <w:szCs w:val="28"/>
          <w:lang w:eastAsia="ru-RU"/>
        </w:rPr>
        <w:t>годы</w:t>
      </w:r>
      <w:r w:rsidRPr="00DE00F3">
        <w:rPr>
          <w:rFonts w:ascii="Times New Roman" w:eastAsia="Times New Roman" w:hAnsi="Times New Roman" w:cs="Times New Roman"/>
          <w:sz w:val="28"/>
          <w:szCs w:val="28"/>
          <w:lang w:eastAsia="ru-RU"/>
        </w:rPr>
        <w:t xml:space="preserve"> составлены только на один год, соответствующие графы для показателей на очередной финансовый год и плановый период отсутствуют. Также, не использовались рекомендуемые образцы форм при внесении изменений в сметы. </w:t>
      </w:r>
    </w:p>
    <w:p w14:paraId="3455D4D9" w14:textId="7DA2A636" w:rsidR="0088362D" w:rsidRPr="00DE00F3" w:rsidRDefault="0088362D" w:rsidP="00DE00F3">
      <w:pPr>
        <w:spacing w:after="0" w:line="240" w:lineRule="auto"/>
        <w:ind w:firstLine="72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В проверяемом периоде</w:t>
      </w:r>
      <w:r w:rsidR="00C5600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из-за ненадлежащего исполнения своих обязанностей </w:t>
      </w:r>
      <w:r w:rsidR="00A6035B" w:rsidRPr="00DE00F3">
        <w:rPr>
          <w:rFonts w:ascii="Times New Roman" w:eastAsia="Times New Roman" w:hAnsi="Times New Roman" w:cs="Times New Roman"/>
          <w:sz w:val="28"/>
          <w:szCs w:val="28"/>
          <w:lang w:eastAsia="ru-RU"/>
        </w:rPr>
        <w:t>должностным лицом</w:t>
      </w:r>
      <w:r w:rsidR="00C5600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sz w:val="28"/>
          <w:szCs w:val="28"/>
          <w:lang w:eastAsia="ru-RU"/>
        </w:rPr>
        <w:t>своевременно не производились оплаты страховых взносов во внебюджетные фонды, в связи с чем, Аппарат</w:t>
      </w:r>
      <w:r w:rsidR="00C56001" w:rsidRPr="00DE00F3">
        <w:rPr>
          <w:rFonts w:ascii="Times New Roman" w:eastAsia="Times New Roman" w:hAnsi="Times New Roman" w:cs="Times New Roman"/>
          <w:sz w:val="28"/>
          <w:szCs w:val="28"/>
          <w:lang w:eastAsia="ru-RU"/>
        </w:rPr>
        <w:t>ом</w:t>
      </w:r>
      <w:r w:rsidRPr="00DE00F3">
        <w:rPr>
          <w:rFonts w:ascii="Times New Roman" w:eastAsia="Times New Roman" w:hAnsi="Times New Roman" w:cs="Times New Roman"/>
          <w:sz w:val="28"/>
          <w:szCs w:val="28"/>
          <w:lang w:eastAsia="ru-RU"/>
        </w:rPr>
        <w:t xml:space="preserve"> уполномоченного по защите прав предпринимателей уплачены в 2024 году пени на общую сумму </w:t>
      </w:r>
      <w:r w:rsidRPr="00DE00F3">
        <w:rPr>
          <w:rFonts w:ascii="Times New Roman" w:eastAsia="Times New Roman" w:hAnsi="Times New Roman" w:cs="Times New Roman"/>
          <w:bCs/>
          <w:sz w:val="28"/>
          <w:szCs w:val="28"/>
          <w:lang w:eastAsia="ru-RU"/>
        </w:rPr>
        <w:t>6,1 тыс. руб.</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Cs/>
          <w:sz w:val="28"/>
          <w:szCs w:val="28"/>
          <w:lang w:eastAsia="ru-RU"/>
        </w:rPr>
        <w:t xml:space="preserve">согласно требованиям отделения Фонда пенсионного и социального страхования Российской Федерации по Республике Ингушетия, </w:t>
      </w:r>
      <w:r w:rsidR="00C56001" w:rsidRPr="00DE00F3">
        <w:rPr>
          <w:rFonts w:ascii="Times New Roman" w:eastAsia="Times New Roman" w:hAnsi="Times New Roman" w:cs="Times New Roman"/>
          <w:bCs/>
          <w:sz w:val="28"/>
          <w:szCs w:val="28"/>
          <w:lang w:eastAsia="ru-RU"/>
        </w:rPr>
        <w:t>чем</w:t>
      </w:r>
      <w:r w:rsidRPr="00DE00F3">
        <w:rPr>
          <w:rFonts w:ascii="Times New Roman" w:eastAsia="Times New Roman" w:hAnsi="Times New Roman" w:cs="Times New Roman"/>
          <w:bCs/>
          <w:sz w:val="28"/>
          <w:szCs w:val="28"/>
          <w:lang w:eastAsia="ru-RU"/>
        </w:rPr>
        <w:t xml:space="preserve"> нанесен ущерб республиканскому бюджету в </w:t>
      </w:r>
      <w:r w:rsidR="00C56001" w:rsidRPr="00DE00F3">
        <w:rPr>
          <w:rFonts w:ascii="Times New Roman" w:eastAsia="Times New Roman" w:hAnsi="Times New Roman" w:cs="Times New Roman"/>
          <w:bCs/>
          <w:sz w:val="28"/>
          <w:szCs w:val="28"/>
          <w:lang w:eastAsia="ru-RU"/>
        </w:rPr>
        <w:t xml:space="preserve">общей </w:t>
      </w:r>
      <w:r w:rsidRPr="00DE00F3">
        <w:rPr>
          <w:rFonts w:ascii="Times New Roman" w:eastAsia="Times New Roman" w:hAnsi="Times New Roman" w:cs="Times New Roman"/>
          <w:bCs/>
          <w:sz w:val="28"/>
          <w:szCs w:val="28"/>
          <w:lang w:eastAsia="ru-RU"/>
        </w:rPr>
        <w:t>сумме 6,1 тыс. руб. (подлежит возврату за счет виновных лиц)</w:t>
      </w:r>
      <w:r w:rsidR="00C56001" w:rsidRPr="00DE00F3">
        <w:rPr>
          <w:rFonts w:ascii="Times New Roman" w:eastAsia="Times New Roman" w:hAnsi="Times New Roman" w:cs="Times New Roman"/>
          <w:bCs/>
          <w:sz w:val="28"/>
          <w:szCs w:val="28"/>
          <w:lang w:eastAsia="ru-RU"/>
        </w:rPr>
        <w:t>.</w:t>
      </w:r>
    </w:p>
    <w:p w14:paraId="5BD35A94" w14:textId="77777777" w:rsidR="0088362D" w:rsidRPr="00DE00F3" w:rsidRDefault="0088362D" w:rsidP="00DE00F3">
      <w:pPr>
        <w:spacing w:after="0" w:line="240" w:lineRule="auto"/>
        <w:ind w:firstLine="728"/>
        <w:contextualSpacing/>
        <w:jc w:val="both"/>
        <w:rPr>
          <w:rFonts w:ascii="Times New Roman" w:eastAsia="Times New Roman" w:hAnsi="Times New Roman" w:cs="Times New Roman"/>
          <w:b/>
          <w:i/>
          <w:sz w:val="28"/>
          <w:szCs w:val="28"/>
          <w:lang w:eastAsia="ru-RU"/>
        </w:rPr>
      </w:pPr>
    </w:p>
    <w:p w14:paraId="5646C01F" w14:textId="77777777" w:rsidR="0088362D" w:rsidRPr="00DE00F3" w:rsidRDefault="0088362D"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по оплате труда и с подотчетными лицами</w:t>
      </w:r>
    </w:p>
    <w:p w14:paraId="734555BA" w14:textId="77777777" w:rsidR="0088362D" w:rsidRPr="00DE00F3" w:rsidRDefault="0088362D" w:rsidP="00DE00F3">
      <w:pPr>
        <w:spacing w:after="0" w:line="240" w:lineRule="auto"/>
        <w:ind w:firstLine="567"/>
        <w:contextualSpacing/>
        <w:jc w:val="both"/>
        <w:rPr>
          <w:rFonts w:ascii="Times New Roman" w:eastAsia="Times New Roman" w:hAnsi="Times New Roman" w:cs="Times New Roman"/>
          <w:sz w:val="28"/>
          <w:szCs w:val="28"/>
          <w:lang w:eastAsia="ru-RU"/>
        </w:rPr>
      </w:pPr>
    </w:p>
    <w:p w14:paraId="45F6B310" w14:textId="3FDAABC5"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в Аппарате уполномоченного по защите прав предпринимателей проводились на основании Закона </w:t>
      </w:r>
      <w:r w:rsidR="006C39EA" w:rsidRPr="00DE00F3">
        <w:rPr>
          <w:rFonts w:ascii="Times New Roman" w:eastAsia="Times New Roman" w:hAnsi="Times New Roman" w:cs="Times New Roman"/>
          <w:sz w:val="28"/>
          <w:szCs w:val="28"/>
          <w:lang w:eastAsia="ru-RU"/>
        </w:rPr>
        <w:t xml:space="preserve">Республики Ингушетия от 28.02.2007 № 6-РЗ «О денежном содержании лиц, замещающих государственные должности и должности государственной гражданской службы Республики Ингушетия» (далее – Закон РИ № 6-РЗ), </w:t>
      </w:r>
      <w:r w:rsidR="006072A8">
        <w:rPr>
          <w:rFonts w:ascii="Times New Roman" w:eastAsia="Times New Roman" w:hAnsi="Times New Roman" w:cs="Times New Roman"/>
          <w:sz w:val="28"/>
          <w:szCs w:val="28"/>
          <w:lang w:eastAsia="ru-RU"/>
        </w:rPr>
        <w:t>п</w:t>
      </w:r>
      <w:r w:rsidR="006C39EA" w:rsidRPr="00DE00F3">
        <w:rPr>
          <w:rFonts w:ascii="Times New Roman" w:eastAsia="Times New Roman" w:hAnsi="Times New Roman" w:cs="Times New Roman"/>
          <w:sz w:val="28"/>
          <w:szCs w:val="28"/>
          <w:lang w:eastAsia="ru-RU"/>
        </w:rPr>
        <w:t xml:space="preserve">остановления Правительства РИ от 07.05.2018 №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w:t>
      </w:r>
      <w:r w:rsidR="006072A8">
        <w:rPr>
          <w:rFonts w:ascii="Times New Roman" w:eastAsia="Times New Roman" w:hAnsi="Times New Roman" w:cs="Times New Roman"/>
          <w:sz w:val="28"/>
          <w:szCs w:val="28"/>
          <w:lang w:eastAsia="ru-RU"/>
        </w:rPr>
        <w:t>п</w:t>
      </w:r>
      <w:r w:rsidR="006C39EA" w:rsidRPr="00DE00F3">
        <w:rPr>
          <w:rFonts w:ascii="Times New Roman" w:eastAsia="Times New Roman" w:hAnsi="Times New Roman" w:cs="Times New Roman"/>
          <w:sz w:val="28"/>
          <w:szCs w:val="28"/>
          <w:lang w:eastAsia="ru-RU"/>
        </w:rPr>
        <w:t xml:space="preserve">остановление Правительства РИ № 78), </w:t>
      </w:r>
      <w:r w:rsidRPr="00DE00F3">
        <w:rPr>
          <w:rFonts w:ascii="Times New Roman" w:eastAsia="Times New Roman" w:hAnsi="Times New Roman" w:cs="Times New Roman"/>
          <w:sz w:val="28"/>
          <w:szCs w:val="28"/>
          <w:lang w:eastAsia="ru-RU"/>
        </w:rPr>
        <w:t xml:space="preserve">штатного расписания и трудовых договоров. </w:t>
      </w:r>
    </w:p>
    <w:p w14:paraId="24403545" w14:textId="2AA03E04"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w:t>
      </w:r>
      <w:bookmarkStart w:id="253" w:name="_Hlk199327444"/>
      <w:r w:rsidRPr="00DE00F3">
        <w:rPr>
          <w:rFonts w:ascii="Times New Roman" w:eastAsia="Times New Roman" w:hAnsi="Times New Roman" w:cs="Times New Roman"/>
          <w:sz w:val="28"/>
          <w:szCs w:val="28"/>
          <w:lang w:eastAsia="ru-RU"/>
        </w:rPr>
        <w:t xml:space="preserve">Аппарата уполномоченного по защите прав предпринимателей </w:t>
      </w:r>
      <w:bookmarkEnd w:id="253"/>
      <w:r w:rsidRPr="00DE00F3">
        <w:rPr>
          <w:rFonts w:ascii="Times New Roman" w:eastAsia="Times New Roman" w:hAnsi="Times New Roman" w:cs="Times New Roman"/>
          <w:sz w:val="28"/>
          <w:szCs w:val="28"/>
          <w:lang w:eastAsia="ru-RU"/>
        </w:rPr>
        <w:t>в проверяемом периоде утверждены:</w:t>
      </w:r>
    </w:p>
    <w:p w14:paraId="4E486458" w14:textId="444D4956" w:rsidR="0088362D" w:rsidRPr="00DE00F3" w:rsidRDefault="0088362D" w:rsidP="00DE00F3">
      <w:pPr>
        <w:pStyle w:val="a8"/>
        <w:numPr>
          <w:ilvl w:val="0"/>
          <w:numId w:val="161"/>
        </w:numPr>
        <w:tabs>
          <w:tab w:val="left" w:pos="851"/>
          <w:tab w:val="left" w:pos="993"/>
        </w:tabs>
        <w:ind w:left="0" w:firstLine="709"/>
        <w:jc w:val="both"/>
        <w:rPr>
          <w:sz w:val="28"/>
          <w:szCs w:val="28"/>
        </w:rPr>
      </w:pPr>
      <w:r w:rsidRPr="00DE00F3">
        <w:rPr>
          <w:sz w:val="28"/>
          <w:szCs w:val="28"/>
        </w:rPr>
        <w:t xml:space="preserve">на 2023 год </w:t>
      </w:r>
      <w:r w:rsidR="006C39EA" w:rsidRPr="00DE00F3">
        <w:rPr>
          <w:sz w:val="28"/>
          <w:szCs w:val="28"/>
        </w:rPr>
        <w:t xml:space="preserve">- </w:t>
      </w:r>
      <w:r w:rsidRPr="00DE00F3">
        <w:rPr>
          <w:sz w:val="28"/>
          <w:szCs w:val="28"/>
        </w:rPr>
        <w:t xml:space="preserve">в количестве 9 </w:t>
      </w:r>
      <w:bookmarkStart w:id="254" w:name="_Hlk199154786"/>
      <w:r w:rsidRPr="00DE00F3">
        <w:rPr>
          <w:sz w:val="28"/>
          <w:szCs w:val="28"/>
        </w:rPr>
        <w:t>ед</w:t>
      </w:r>
      <w:r w:rsidR="00226EB2" w:rsidRPr="00DE00F3">
        <w:rPr>
          <w:sz w:val="28"/>
          <w:szCs w:val="28"/>
        </w:rPr>
        <w:t>иниц</w:t>
      </w:r>
      <w:bookmarkEnd w:id="254"/>
      <w:r w:rsidRPr="00DE00F3">
        <w:rPr>
          <w:sz w:val="28"/>
          <w:szCs w:val="28"/>
        </w:rPr>
        <w:t xml:space="preserve">, из них: должности государственной гражданской службы – 7 </w:t>
      </w:r>
      <w:r w:rsidR="00226EB2" w:rsidRPr="00DE00F3">
        <w:rPr>
          <w:sz w:val="28"/>
          <w:szCs w:val="28"/>
        </w:rPr>
        <w:t>единиц</w:t>
      </w:r>
      <w:r w:rsidRPr="00DE00F3">
        <w:rPr>
          <w:sz w:val="28"/>
          <w:szCs w:val="28"/>
        </w:rPr>
        <w:t xml:space="preserve">, должности, не являющиеся должностями государственной гражданской службы - 2 </w:t>
      </w:r>
      <w:r w:rsidR="00226EB2" w:rsidRPr="00DE00F3">
        <w:rPr>
          <w:sz w:val="28"/>
          <w:szCs w:val="28"/>
        </w:rPr>
        <w:t>единицы</w:t>
      </w:r>
      <w:r w:rsidRPr="00DE00F3">
        <w:rPr>
          <w:sz w:val="28"/>
          <w:szCs w:val="28"/>
        </w:rPr>
        <w:t>.</w:t>
      </w:r>
    </w:p>
    <w:p w14:paraId="4A3E5A5C" w14:textId="39CAD511" w:rsidR="0088362D" w:rsidRPr="00DE00F3" w:rsidRDefault="0088362D" w:rsidP="00DE00F3">
      <w:pPr>
        <w:pStyle w:val="a8"/>
        <w:numPr>
          <w:ilvl w:val="0"/>
          <w:numId w:val="161"/>
        </w:numPr>
        <w:tabs>
          <w:tab w:val="left" w:pos="851"/>
          <w:tab w:val="left" w:pos="993"/>
        </w:tabs>
        <w:ind w:left="0" w:firstLine="709"/>
        <w:jc w:val="both"/>
        <w:rPr>
          <w:sz w:val="28"/>
          <w:szCs w:val="28"/>
        </w:rPr>
      </w:pPr>
      <w:r w:rsidRPr="00DE00F3">
        <w:rPr>
          <w:sz w:val="28"/>
          <w:szCs w:val="28"/>
        </w:rPr>
        <w:t xml:space="preserve">на 2024 год </w:t>
      </w:r>
      <w:r w:rsidR="006C39EA" w:rsidRPr="00DE00F3">
        <w:rPr>
          <w:sz w:val="28"/>
          <w:szCs w:val="28"/>
        </w:rPr>
        <w:t xml:space="preserve">- </w:t>
      </w:r>
      <w:r w:rsidRPr="00DE00F3">
        <w:rPr>
          <w:sz w:val="28"/>
          <w:szCs w:val="28"/>
        </w:rPr>
        <w:t xml:space="preserve">в количестве 8,5 </w:t>
      </w:r>
      <w:r w:rsidR="00226EB2" w:rsidRPr="00DE00F3">
        <w:rPr>
          <w:sz w:val="28"/>
          <w:szCs w:val="28"/>
        </w:rPr>
        <w:t>единиц</w:t>
      </w:r>
      <w:r w:rsidRPr="00DE00F3">
        <w:rPr>
          <w:sz w:val="28"/>
          <w:szCs w:val="28"/>
        </w:rPr>
        <w:t xml:space="preserve">, из них: должности государственной гражданской службы – 7 </w:t>
      </w:r>
      <w:r w:rsidR="00226EB2" w:rsidRPr="00DE00F3">
        <w:rPr>
          <w:sz w:val="28"/>
          <w:szCs w:val="28"/>
        </w:rPr>
        <w:t>единиц</w:t>
      </w:r>
      <w:r w:rsidRPr="00DE00F3">
        <w:rPr>
          <w:sz w:val="28"/>
          <w:szCs w:val="28"/>
        </w:rPr>
        <w:t xml:space="preserve">, должности, не являющиеся должностями государственной гражданской службы – 1,5 </w:t>
      </w:r>
      <w:r w:rsidR="00226EB2" w:rsidRPr="00DE00F3">
        <w:rPr>
          <w:sz w:val="28"/>
          <w:szCs w:val="28"/>
        </w:rPr>
        <w:t>единиц</w:t>
      </w:r>
      <w:r w:rsidRPr="00DE00F3">
        <w:rPr>
          <w:sz w:val="28"/>
          <w:szCs w:val="28"/>
        </w:rPr>
        <w:t>.</w:t>
      </w:r>
    </w:p>
    <w:p w14:paraId="551D65D2"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проверки расчетов по оплате труда и расчетов с подотчетными лицами выявлены следующие нарушения. </w:t>
      </w:r>
    </w:p>
    <w:p w14:paraId="63D8006E" w14:textId="59B2F4E3"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w:t>
      </w:r>
      <w:r w:rsidR="00226EB2" w:rsidRPr="00DE00F3">
        <w:rPr>
          <w:rFonts w:ascii="Times New Roman" w:eastAsia="Times New Roman" w:hAnsi="Times New Roman" w:cs="Times New Roman"/>
          <w:sz w:val="28"/>
          <w:szCs w:val="28"/>
          <w:lang w:eastAsia="ru-RU"/>
        </w:rPr>
        <w:t>внутреннего п</w:t>
      </w:r>
      <w:r w:rsidRPr="00DE00F3">
        <w:rPr>
          <w:rFonts w:ascii="Times New Roman" w:eastAsia="Times New Roman" w:hAnsi="Times New Roman" w:cs="Times New Roman"/>
          <w:sz w:val="28"/>
          <w:szCs w:val="28"/>
          <w:lang w:eastAsia="ru-RU"/>
        </w:rPr>
        <w:t xml:space="preserve">риказа </w:t>
      </w:r>
      <w:r w:rsidR="00D068F3" w:rsidRPr="00DE00F3">
        <w:rPr>
          <w:rFonts w:ascii="Times New Roman" w:eastAsia="Times New Roman" w:hAnsi="Times New Roman" w:cs="Times New Roman"/>
          <w:sz w:val="28"/>
          <w:szCs w:val="28"/>
          <w:lang w:eastAsia="ru-RU"/>
        </w:rPr>
        <w:t>сотруднику Аппарата уполномоченного по защите прав предпринимателей</w:t>
      </w:r>
      <w:r w:rsidRPr="00DE00F3">
        <w:rPr>
          <w:rFonts w:ascii="Times New Roman" w:eastAsia="Times New Roman" w:hAnsi="Times New Roman" w:cs="Times New Roman"/>
          <w:sz w:val="28"/>
          <w:szCs w:val="28"/>
          <w:lang w:eastAsia="ru-RU"/>
        </w:rPr>
        <w:t xml:space="preserve"> неправомерны начислен</w:t>
      </w:r>
      <w:r w:rsidR="00D93C64"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 xml:space="preserve"> и выплачен</w:t>
      </w:r>
      <w:r w:rsidR="00D93C64" w:rsidRPr="00DE00F3">
        <w:rPr>
          <w:rFonts w:ascii="Times New Roman" w:eastAsia="Times New Roman" w:hAnsi="Times New Roman" w:cs="Times New Roman"/>
          <w:sz w:val="28"/>
          <w:szCs w:val="28"/>
          <w:lang w:eastAsia="ru-RU"/>
        </w:rPr>
        <w:t>ы денежные средства</w:t>
      </w:r>
      <w:r w:rsidRPr="00DE00F3">
        <w:rPr>
          <w:rFonts w:ascii="Times New Roman" w:eastAsia="Times New Roman" w:hAnsi="Times New Roman" w:cs="Times New Roman"/>
          <w:sz w:val="28"/>
          <w:szCs w:val="28"/>
          <w:lang w:eastAsia="ru-RU"/>
        </w:rPr>
        <w:t xml:space="preserve"> в размере 10,0 тыс. руб., чем нанесен ущерб республиканскому бюджету на </w:t>
      </w:r>
      <w:r w:rsidR="00226EB2" w:rsidRPr="00DE00F3">
        <w:rPr>
          <w:rFonts w:ascii="Times New Roman" w:eastAsia="Times New Roman" w:hAnsi="Times New Roman" w:cs="Times New Roman"/>
          <w:sz w:val="28"/>
          <w:szCs w:val="28"/>
          <w:lang w:eastAsia="ru-RU"/>
        </w:rPr>
        <w:t>указанную</w:t>
      </w:r>
      <w:r w:rsidRPr="00DE00F3">
        <w:rPr>
          <w:rFonts w:ascii="Times New Roman" w:eastAsia="Times New Roman" w:hAnsi="Times New Roman" w:cs="Times New Roman"/>
          <w:sz w:val="28"/>
          <w:szCs w:val="28"/>
          <w:lang w:eastAsia="ru-RU"/>
        </w:rPr>
        <w:t xml:space="preserve"> сумму</w:t>
      </w:r>
      <w:r w:rsidR="00D93C64" w:rsidRPr="00DE00F3">
        <w:rPr>
          <w:rFonts w:ascii="Times New Roman" w:eastAsia="Times New Roman" w:hAnsi="Times New Roman" w:cs="Times New Roman"/>
          <w:sz w:val="28"/>
          <w:szCs w:val="28"/>
          <w:lang w:eastAsia="ru-RU"/>
        </w:rPr>
        <w:t xml:space="preserve"> (подлежит возврату</w:t>
      </w:r>
      <w:r w:rsidRPr="00DE00F3">
        <w:rPr>
          <w:rFonts w:ascii="Times New Roman" w:eastAsia="Times New Roman" w:hAnsi="Times New Roman" w:cs="Times New Roman"/>
          <w:sz w:val="28"/>
          <w:szCs w:val="28"/>
          <w:lang w:eastAsia="ru-RU"/>
        </w:rPr>
        <w:t xml:space="preserve"> за счет виновных лиц</w:t>
      </w:r>
      <w:r w:rsidR="00D93C64"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w:t>
      </w:r>
    </w:p>
    <w:p w14:paraId="30BADB8A" w14:textId="34997500" w:rsidR="006C39EA"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6C39EA"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113 Т</w:t>
      </w:r>
      <w:r w:rsidR="006C39EA" w:rsidRPr="00DE00F3">
        <w:rPr>
          <w:rFonts w:ascii="Times New Roman" w:eastAsia="Times New Roman" w:hAnsi="Times New Roman" w:cs="Times New Roman"/>
          <w:sz w:val="28"/>
          <w:szCs w:val="28"/>
          <w:lang w:eastAsia="ru-RU"/>
        </w:rPr>
        <w:t xml:space="preserve">рудового </w:t>
      </w:r>
      <w:r w:rsidR="00652983" w:rsidRPr="00DE00F3">
        <w:rPr>
          <w:rFonts w:ascii="Times New Roman" w:eastAsia="Times New Roman" w:hAnsi="Times New Roman" w:cs="Times New Roman"/>
          <w:sz w:val="28"/>
          <w:szCs w:val="28"/>
          <w:lang w:eastAsia="ru-RU"/>
        </w:rPr>
        <w:t>к</w:t>
      </w:r>
      <w:r w:rsidR="006C39EA" w:rsidRPr="00DE00F3">
        <w:rPr>
          <w:rFonts w:ascii="Times New Roman" w:eastAsia="Times New Roman" w:hAnsi="Times New Roman" w:cs="Times New Roman"/>
          <w:sz w:val="28"/>
          <w:szCs w:val="28"/>
          <w:lang w:eastAsia="ru-RU"/>
        </w:rPr>
        <w:t>одекса</w:t>
      </w:r>
      <w:r w:rsidRPr="00DE00F3">
        <w:rPr>
          <w:rFonts w:ascii="Times New Roman" w:eastAsia="Times New Roman" w:hAnsi="Times New Roman" w:cs="Times New Roman"/>
          <w:sz w:val="28"/>
          <w:szCs w:val="28"/>
          <w:lang w:eastAsia="ru-RU"/>
        </w:rPr>
        <w:t xml:space="preserve"> РФ, </w:t>
      </w:r>
      <w:r w:rsidR="00D20BD5" w:rsidRPr="00DE00F3">
        <w:rPr>
          <w:rFonts w:ascii="Times New Roman" w:eastAsia="Times New Roman" w:hAnsi="Times New Roman" w:cs="Times New Roman"/>
          <w:sz w:val="28"/>
          <w:szCs w:val="28"/>
          <w:lang w:eastAsia="ru-RU"/>
        </w:rPr>
        <w:t>должностному лицу</w:t>
      </w:r>
      <w:r w:rsidR="00D93C6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неправомерно начислены и выплачены денежные средства за работу в выходные и праздничные дни на общую сумму 36,1 тыс. руб</w:t>
      </w:r>
      <w:r w:rsidR="00D93C64" w:rsidRPr="00DE00F3">
        <w:rPr>
          <w:rFonts w:ascii="Times New Roman" w:eastAsia="Times New Roman" w:hAnsi="Times New Roman" w:cs="Times New Roman"/>
          <w:sz w:val="28"/>
          <w:szCs w:val="28"/>
          <w:lang w:eastAsia="ru-RU"/>
        </w:rPr>
        <w:t>., чем</w:t>
      </w:r>
      <w:r w:rsidRPr="00DE00F3">
        <w:rPr>
          <w:rFonts w:ascii="Times New Roman" w:eastAsia="Times New Roman" w:hAnsi="Times New Roman" w:cs="Times New Roman"/>
          <w:sz w:val="28"/>
          <w:szCs w:val="28"/>
          <w:lang w:eastAsia="ru-RU"/>
        </w:rPr>
        <w:t xml:space="preserve"> республиканскому бюджету нанесен ущерб (подлежит возмещению за счет виновных лиц).</w:t>
      </w:r>
    </w:p>
    <w:p w14:paraId="433A14EE" w14:textId="2D3375D2"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D93C64"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34 Б</w:t>
      </w:r>
      <w:r w:rsidR="00D93C64"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w:t>
      </w:r>
      <w:r w:rsidR="00D93C64"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проверяемом периоде </w:t>
      </w:r>
      <w:r w:rsidR="00D93C64" w:rsidRPr="00DE00F3">
        <w:rPr>
          <w:rFonts w:ascii="Times New Roman" w:eastAsia="Times New Roman" w:hAnsi="Times New Roman" w:cs="Times New Roman"/>
          <w:sz w:val="28"/>
          <w:szCs w:val="28"/>
          <w:lang w:eastAsia="ru-RU"/>
        </w:rPr>
        <w:t>допущен</w:t>
      </w:r>
      <w:r w:rsidRPr="00DE00F3">
        <w:rPr>
          <w:rFonts w:ascii="Times New Roman" w:eastAsia="Times New Roman" w:hAnsi="Times New Roman" w:cs="Times New Roman"/>
          <w:sz w:val="28"/>
          <w:szCs w:val="28"/>
          <w:lang w:eastAsia="ru-RU"/>
        </w:rPr>
        <w:t xml:space="preserve"> факт</w:t>
      </w:r>
      <w:r w:rsidRPr="00DE00F3">
        <w:rPr>
          <w:rFonts w:ascii="Times New Roman" w:eastAsia="Calibri" w:hAnsi="Times New Roman" w:cs="Times New Roman"/>
          <w:sz w:val="28"/>
          <w:szCs w:val="28"/>
        </w:rPr>
        <w:t xml:space="preserve"> неэффективного использования бюджетных средств на общую сумму 79,6 тыс. руб. Так, отдельные сотрудники Аппарата уполномоченного по защите прав предпринимателей в 2023 году на основании внутренних приказов, привлекались к работе в выходные дни с установлением двойной оплаты труда. Однако, в ходе проверки, не удалось установить фактическую необходимость привлечения сотрудников к работе в выходные дни. </w:t>
      </w:r>
    </w:p>
    <w:p w14:paraId="2641BBB7" w14:textId="2A3BB83B"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 расчетов с подотчетными лицами нарушений не выявлено.</w:t>
      </w:r>
    </w:p>
    <w:p w14:paraId="50177916" w14:textId="77777777" w:rsidR="00D93C64" w:rsidRPr="00DE00F3" w:rsidRDefault="00D93C64" w:rsidP="00DE00F3">
      <w:pPr>
        <w:spacing w:after="0" w:line="240" w:lineRule="auto"/>
        <w:ind w:firstLine="708"/>
        <w:jc w:val="both"/>
        <w:rPr>
          <w:rFonts w:ascii="Times New Roman" w:eastAsia="Times New Roman" w:hAnsi="Times New Roman" w:cs="Times New Roman"/>
          <w:sz w:val="28"/>
          <w:szCs w:val="28"/>
          <w:lang w:eastAsia="ru-RU"/>
        </w:rPr>
      </w:pPr>
    </w:p>
    <w:p w14:paraId="42CB195F" w14:textId="77777777" w:rsidR="0088362D" w:rsidRPr="00DE00F3" w:rsidRDefault="0088362D" w:rsidP="00DE00F3">
      <w:pPr>
        <w:spacing w:after="0" w:line="240" w:lineRule="auto"/>
        <w:ind w:right="173"/>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Проверка учёта движения основных средств и материальных ценностей</w:t>
      </w:r>
    </w:p>
    <w:p w14:paraId="04992CB4" w14:textId="77777777" w:rsidR="0088362D" w:rsidRPr="00DE00F3" w:rsidRDefault="0088362D" w:rsidP="00DE00F3">
      <w:pPr>
        <w:spacing w:after="0" w:line="240" w:lineRule="auto"/>
        <w:jc w:val="center"/>
        <w:rPr>
          <w:rFonts w:ascii="Times New Roman" w:eastAsia="Times New Roman" w:hAnsi="Times New Roman" w:cs="Times New Roman"/>
          <w:sz w:val="28"/>
          <w:szCs w:val="28"/>
          <w:lang w:eastAsia="ru-RU"/>
        </w:rPr>
      </w:pPr>
    </w:p>
    <w:p w14:paraId="0354AB0B" w14:textId="2F8D300A"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проверяемом периоде учет основных средств и материальных ценностей в Аппарате уполномоченного по защите прав предпринимателей осуществлялся в журнале операций по выбытию и перемещению нефинансовых активов.</w:t>
      </w:r>
    </w:p>
    <w:p w14:paraId="62327A91" w14:textId="18CFA1A7" w:rsidR="0088362D" w:rsidRPr="00DE00F3" w:rsidRDefault="0088362D" w:rsidP="00DE00F3">
      <w:pPr>
        <w:spacing w:after="0" w:line="240" w:lineRule="auto"/>
        <w:ind w:left="22" w:firstLine="68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данным бухгалтерского учёта на балансе Аппарата уполномоченного по защите прав предпринимателей </w:t>
      </w:r>
      <w:r w:rsidR="00712E24" w:rsidRPr="00DE00F3">
        <w:rPr>
          <w:rFonts w:ascii="Times New Roman" w:eastAsia="Times New Roman" w:hAnsi="Times New Roman" w:cs="Times New Roman"/>
          <w:sz w:val="28"/>
          <w:szCs w:val="28"/>
          <w:lang w:eastAsia="ru-RU"/>
        </w:rPr>
        <w:t>числятся</w:t>
      </w:r>
      <w:r w:rsidRPr="00DE00F3">
        <w:rPr>
          <w:rFonts w:ascii="Times New Roman" w:eastAsia="Times New Roman" w:hAnsi="Times New Roman" w:cs="Times New Roman"/>
          <w:sz w:val="28"/>
          <w:szCs w:val="28"/>
          <w:lang w:eastAsia="ru-RU"/>
        </w:rPr>
        <w:t xml:space="preserve"> основные средства балансовой стоимостью 419,6 тыс. руб. </w:t>
      </w:r>
    </w:p>
    <w:p w14:paraId="45950803" w14:textId="707930C6"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проверки проведена инвентаризация основных средств, числящихся на балансе Аппарата уполномоченного по защите прав предпринимателей, в результате которой излишки и недостачи не выявлены.  </w:t>
      </w:r>
    </w:p>
    <w:p w14:paraId="016124D3" w14:textId="0C9E7DE6"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1F7AE5"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34 Б</w:t>
      </w:r>
      <w:r w:rsidR="001F7AE5" w:rsidRPr="00DE00F3">
        <w:rPr>
          <w:rFonts w:ascii="Times New Roman" w:eastAsia="Times New Roman" w:hAnsi="Times New Roman" w:cs="Times New Roman"/>
          <w:sz w:val="28"/>
          <w:szCs w:val="28"/>
          <w:lang w:eastAsia="ru-RU"/>
        </w:rPr>
        <w:t xml:space="preserve">юджетного </w:t>
      </w:r>
      <w:r w:rsidR="00652983" w:rsidRPr="00DE00F3">
        <w:rPr>
          <w:rFonts w:ascii="Times New Roman" w:eastAsia="Times New Roman" w:hAnsi="Times New Roman" w:cs="Times New Roman"/>
          <w:sz w:val="28"/>
          <w:szCs w:val="28"/>
          <w:lang w:eastAsia="ru-RU"/>
        </w:rPr>
        <w:t>к</w:t>
      </w:r>
      <w:r w:rsidR="001F7AE5" w:rsidRPr="00DE00F3">
        <w:rPr>
          <w:rFonts w:ascii="Times New Roman" w:eastAsia="Times New Roman" w:hAnsi="Times New Roman" w:cs="Times New Roman"/>
          <w:sz w:val="28"/>
          <w:szCs w:val="28"/>
          <w:lang w:eastAsia="ru-RU"/>
        </w:rPr>
        <w:t>одекса</w:t>
      </w:r>
      <w:r w:rsidRPr="00DE00F3">
        <w:rPr>
          <w:rFonts w:ascii="Times New Roman" w:eastAsia="Times New Roman" w:hAnsi="Times New Roman" w:cs="Times New Roman"/>
          <w:sz w:val="28"/>
          <w:szCs w:val="28"/>
          <w:lang w:eastAsia="ru-RU"/>
        </w:rPr>
        <w:t xml:space="preserve"> РФ</w:t>
      </w:r>
      <w:r w:rsidR="001F7AE5"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проверяемом периоде </w:t>
      </w:r>
      <w:r w:rsidR="001F7AE5"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w:t>
      </w:r>
      <w:r w:rsidR="001F7AE5"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использовани</w:t>
      </w:r>
      <w:r w:rsidR="001F7AE5"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имущества</w:t>
      </w:r>
      <w:r w:rsidR="00722E91" w:rsidRPr="00DE00F3">
        <w:rPr>
          <w:rFonts w:ascii="Times New Roman" w:eastAsia="Times New Roman" w:hAnsi="Times New Roman" w:cs="Times New Roman"/>
          <w:sz w:val="28"/>
          <w:szCs w:val="28"/>
          <w:lang w:eastAsia="ru-RU"/>
        </w:rPr>
        <w:t>, которое находится в нерабочем состоянии и не ремонтируется,</w:t>
      </w:r>
      <w:r w:rsidRPr="00DE00F3">
        <w:rPr>
          <w:rFonts w:ascii="Times New Roman" w:eastAsia="Times New Roman" w:hAnsi="Times New Roman" w:cs="Times New Roman"/>
          <w:sz w:val="28"/>
          <w:szCs w:val="28"/>
          <w:lang w:eastAsia="ru-RU"/>
        </w:rPr>
        <w:t xml:space="preserve"> </w:t>
      </w:r>
      <w:r w:rsidR="00722E91" w:rsidRPr="00DE00F3">
        <w:rPr>
          <w:rFonts w:ascii="Times New Roman" w:eastAsia="Times New Roman" w:hAnsi="Times New Roman" w:cs="Times New Roman"/>
          <w:sz w:val="28"/>
          <w:szCs w:val="28"/>
          <w:lang w:eastAsia="ru-RU"/>
        </w:rPr>
        <w:t>на общую сумму 40,0 тыс. руб., в том числе:</w:t>
      </w:r>
    </w:p>
    <w:p w14:paraId="06CE5BF1" w14:textId="78333E43" w:rsidR="0088362D" w:rsidRPr="00DE00F3" w:rsidRDefault="0088362D" w:rsidP="00DE00F3">
      <w:pPr>
        <w:pStyle w:val="a8"/>
        <w:numPr>
          <w:ilvl w:val="0"/>
          <w:numId w:val="162"/>
        </w:numPr>
        <w:tabs>
          <w:tab w:val="left" w:pos="851"/>
        </w:tabs>
        <w:ind w:left="0" w:firstLine="709"/>
        <w:jc w:val="both"/>
        <w:rPr>
          <w:color w:val="000000"/>
          <w:sz w:val="28"/>
          <w:szCs w:val="28"/>
        </w:rPr>
      </w:pPr>
      <w:r w:rsidRPr="00DE00F3">
        <w:rPr>
          <w:color w:val="000000"/>
          <w:sz w:val="28"/>
          <w:szCs w:val="28"/>
        </w:rPr>
        <w:t xml:space="preserve">компьютер «Филипс» </w:t>
      </w:r>
      <w:r w:rsidR="00722E91" w:rsidRPr="00DE00F3">
        <w:rPr>
          <w:color w:val="000000"/>
          <w:sz w:val="28"/>
          <w:szCs w:val="28"/>
        </w:rPr>
        <w:t>-</w:t>
      </w:r>
      <w:r w:rsidRPr="00DE00F3">
        <w:rPr>
          <w:color w:val="000000"/>
          <w:sz w:val="28"/>
          <w:szCs w:val="28"/>
        </w:rPr>
        <w:t xml:space="preserve"> стоимостью 21,4 тыс. руб.;</w:t>
      </w:r>
    </w:p>
    <w:p w14:paraId="35A9E340" w14:textId="60E897CF" w:rsidR="0088362D" w:rsidRPr="00DE00F3" w:rsidRDefault="0088362D" w:rsidP="00DE00F3">
      <w:pPr>
        <w:pStyle w:val="a8"/>
        <w:numPr>
          <w:ilvl w:val="0"/>
          <w:numId w:val="162"/>
        </w:numPr>
        <w:tabs>
          <w:tab w:val="left" w:pos="851"/>
        </w:tabs>
        <w:ind w:left="0" w:firstLine="709"/>
        <w:jc w:val="both"/>
        <w:rPr>
          <w:color w:val="000000"/>
          <w:sz w:val="28"/>
          <w:szCs w:val="28"/>
        </w:rPr>
      </w:pPr>
      <w:r w:rsidRPr="00DE00F3">
        <w:rPr>
          <w:color w:val="000000"/>
          <w:sz w:val="28"/>
          <w:szCs w:val="28"/>
        </w:rPr>
        <w:t xml:space="preserve">телефонный определитель номера «Панасоник» </w:t>
      </w:r>
      <w:r w:rsidR="00722E91" w:rsidRPr="00DE00F3">
        <w:rPr>
          <w:color w:val="000000"/>
          <w:sz w:val="28"/>
          <w:szCs w:val="28"/>
        </w:rPr>
        <w:t>-</w:t>
      </w:r>
      <w:r w:rsidRPr="00DE00F3">
        <w:rPr>
          <w:color w:val="000000"/>
          <w:sz w:val="28"/>
          <w:szCs w:val="28"/>
        </w:rPr>
        <w:t xml:space="preserve"> стоимостью 4,6 тыс. руб.;</w:t>
      </w:r>
    </w:p>
    <w:p w14:paraId="517FE428" w14:textId="7687C867" w:rsidR="0088362D" w:rsidRPr="00DE00F3" w:rsidRDefault="0088362D" w:rsidP="00DE00F3">
      <w:pPr>
        <w:pStyle w:val="a8"/>
        <w:numPr>
          <w:ilvl w:val="0"/>
          <w:numId w:val="162"/>
        </w:numPr>
        <w:tabs>
          <w:tab w:val="left" w:pos="851"/>
        </w:tabs>
        <w:ind w:left="0" w:firstLine="709"/>
        <w:jc w:val="both"/>
        <w:rPr>
          <w:color w:val="000000"/>
          <w:sz w:val="28"/>
          <w:szCs w:val="28"/>
        </w:rPr>
      </w:pPr>
      <w:r w:rsidRPr="00DE00F3">
        <w:rPr>
          <w:color w:val="000000"/>
          <w:sz w:val="28"/>
          <w:szCs w:val="28"/>
        </w:rPr>
        <w:t xml:space="preserve">факс «Панасоник» </w:t>
      </w:r>
      <w:r w:rsidR="00722E91" w:rsidRPr="00DE00F3">
        <w:rPr>
          <w:color w:val="000000"/>
          <w:sz w:val="28"/>
          <w:szCs w:val="28"/>
        </w:rPr>
        <w:t>-</w:t>
      </w:r>
      <w:r w:rsidRPr="00DE00F3">
        <w:rPr>
          <w:color w:val="000000"/>
          <w:sz w:val="28"/>
          <w:szCs w:val="28"/>
        </w:rPr>
        <w:t xml:space="preserve"> стоимостью 7,0 тыс. руб.;</w:t>
      </w:r>
    </w:p>
    <w:p w14:paraId="3260A2DB" w14:textId="522009FC" w:rsidR="0088362D" w:rsidRPr="00DE00F3" w:rsidRDefault="0088362D" w:rsidP="00DE00F3">
      <w:pPr>
        <w:pStyle w:val="a8"/>
        <w:numPr>
          <w:ilvl w:val="0"/>
          <w:numId w:val="162"/>
        </w:numPr>
        <w:tabs>
          <w:tab w:val="left" w:pos="851"/>
        </w:tabs>
        <w:ind w:left="0" w:firstLine="709"/>
        <w:jc w:val="both"/>
        <w:rPr>
          <w:color w:val="000000"/>
          <w:sz w:val="28"/>
          <w:szCs w:val="28"/>
        </w:rPr>
      </w:pPr>
      <w:r w:rsidRPr="00DE00F3">
        <w:rPr>
          <w:color w:val="000000"/>
          <w:sz w:val="28"/>
          <w:szCs w:val="28"/>
        </w:rPr>
        <w:t xml:space="preserve">факсимильный аппарат «Панасоник» </w:t>
      </w:r>
      <w:r w:rsidR="00722E91" w:rsidRPr="00DE00F3">
        <w:rPr>
          <w:color w:val="000000"/>
          <w:sz w:val="28"/>
          <w:szCs w:val="28"/>
        </w:rPr>
        <w:t>-</w:t>
      </w:r>
      <w:r w:rsidRPr="00DE00F3">
        <w:rPr>
          <w:color w:val="000000"/>
          <w:sz w:val="28"/>
          <w:szCs w:val="28"/>
        </w:rPr>
        <w:t xml:space="preserve"> стоимостью 4,0 тыс. руб.</w:t>
      </w:r>
    </w:p>
    <w:p w14:paraId="40547A9C"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 проверяемый период на балансе Аппарата уполномоченного по защите прав предпринимателей автотранспорт не числился, выдача горюче-смазочных материалов (бензин) сотрудникам не проводилась.</w:t>
      </w:r>
    </w:p>
    <w:p w14:paraId="03F07E5A" w14:textId="77777777" w:rsidR="0088362D" w:rsidRPr="00DE00F3" w:rsidRDefault="0088362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Проверкой учета движения основных средств и материальных ценностей нарушений не установлено.</w:t>
      </w:r>
    </w:p>
    <w:p w14:paraId="3C2C07B4" w14:textId="77777777" w:rsidR="0088362D" w:rsidRPr="00DE00F3" w:rsidRDefault="0088362D" w:rsidP="00DE00F3">
      <w:pPr>
        <w:spacing w:after="0" w:line="240" w:lineRule="auto"/>
        <w:jc w:val="center"/>
        <w:rPr>
          <w:rFonts w:ascii="Times New Roman" w:eastAsia="Times New Roman" w:hAnsi="Times New Roman" w:cs="Times New Roman"/>
          <w:b/>
          <w:bCs/>
          <w:sz w:val="28"/>
          <w:szCs w:val="28"/>
          <w:lang w:eastAsia="ru-RU"/>
        </w:rPr>
      </w:pPr>
    </w:p>
    <w:p w14:paraId="00306966" w14:textId="77777777" w:rsidR="0088362D" w:rsidRPr="00DE00F3" w:rsidRDefault="0088362D"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Проверка расчетов с поставщиками и подрядчиками</w:t>
      </w:r>
    </w:p>
    <w:p w14:paraId="5C481BD6" w14:textId="54BD8A48" w:rsidR="0088362D" w:rsidRPr="00DE00F3" w:rsidRDefault="0088362D" w:rsidP="00DE00F3">
      <w:pPr>
        <w:spacing w:after="0" w:line="240" w:lineRule="auto"/>
        <w:jc w:val="center"/>
        <w:rPr>
          <w:rFonts w:ascii="Times New Roman" w:eastAsia="Times New Roman" w:hAnsi="Times New Roman" w:cs="Times New Roman"/>
          <w:b/>
          <w:bCs/>
          <w:sz w:val="28"/>
          <w:szCs w:val="28"/>
          <w:lang w:eastAsia="ru-RU"/>
        </w:rPr>
      </w:pPr>
    </w:p>
    <w:p w14:paraId="45B3D371" w14:textId="77777777" w:rsidR="00B2151F" w:rsidRPr="00DE00F3" w:rsidRDefault="0088362D" w:rsidP="00DE00F3">
      <w:pPr>
        <w:tabs>
          <w:tab w:val="left" w:pos="993"/>
          <w:tab w:val="left" w:pos="623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согласно данным бухгалтерского учета кредиторская задолженность в </w:t>
      </w:r>
      <w:bookmarkStart w:id="255" w:name="_Hlk189838147"/>
      <w:r w:rsidRPr="00DE00F3">
        <w:rPr>
          <w:rFonts w:ascii="Times New Roman" w:eastAsia="Times New Roman" w:hAnsi="Times New Roman" w:cs="Times New Roman"/>
          <w:sz w:val="28"/>
          <w:szCs w:val="28"/>
          <w:lang w:eastAsia="ru-RU"/>
        </w:rPr>
        <w:t>Аппарате уполномоченного по защите прав предпринимателей</w:t>
      </w:r>
      <w:bookmarkEnd w:id="255"/>
      <w:r w:rsidRPr="00DE00F3">
        <w:rPr>
          <w:rFonts w:ascii="Times New Roman" w:eastAsia="Times New Roman" w:hAnsi="Times New Roman" w:cs="Times New Roman"/>
          <w:sz w:val="28"/>
          <w:szCs w:val="28"/>
          <w:lang w:eastAsia="ru-RU"/>
        </w:rPr>
        <w:t xml:space="preserve"> на 01.01.2024 составляла 713,3 тыс. руб., на 01.01.2025 </w:t>
      </w:r>
      <w:r w:rsidR="00B2151F"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789,5 тыс. руб.</w:t>
      </w:r>
      <w:r w:rsidR="00B2151F"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том числе кредиторская задолженность с истекшим сроком исковой давности в сумме 412,6 тыс. руб. </w:t>
      </w:r>
    </w:p>
    <w:p w14:paraId="1A4B005C" w14:textId="77777777" w:rsidR="00B2151F" w:rsidRPr="00DE00F3" w:rsidRDefault="0088362D" w:rsidP="00DE00F3">
      <w:pPr>
        <w:tabs>
          <w:tab w:val="left" w:pos="993"/>
          <w:tab w:val="left" w:pos="623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Аппаратом уполномоченного по защите прав предпринимателей работа по списанию кредиторской задолженности с истекшим сроком исковой давности не проводилась.</w:t>
      </w:r>
      <w:r w:rsidR="00B2151F" w:rsidRPr="00DE00F3">
        <w:rPr>
          <w:rFonts w:ascii="Times New Roman" w:eastAsia="Times New Roman" w:hAnsi="Times New Roman" w:cs="Times New Roman"/>
          <w:sz w:val="28"/>
          <w:szCs w:val="28"/>
          <w:lang w:eastAsia="ru-RU"/>
        </w:rPr>
        <w:t xml:space="preserve"> Кредиторская</w:t>
      </w:r>
      <w:r w:rsidRPr="00DE00F3">
        <w:rPr>
          <w:rFonts w:ascii="Times New Roman" w:eastAsia="Times New Roman" w:hAnsi="Times New Roman" w:cs="Times New Roman"/>
          <w:sz w:val="28"/>
          <w:szCs w:val="28"/>
          <w:lang w:eastAsia="ru-RU"/>
        </w:rPr>
        <w:t xml:space="preserve"> задолженность образовалась из-за недофинансирования из республиканского бюджета за предыдущие годы. </w:t>
      </w:r>
    </w:p>
    <w:p w14:paraId="7AC8E759" w14:textId="5B8DD4B6" w:rsidR="0088362D" w:rsidRPr="00DE00F3" w:rsidRDefault="0088362D" w:rsidP="00DE00F3">
      <w:pPr>
        <w:tabs>
          <w:tab w:val="left" w:pos="993"/>
          <w:tab w:val="left" w:pos="623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01.01.2024 дебиторская задолженность </w:t>
      </w:r>
      <w:r w:rsidR="00EE41FC" w:rsidRPr="00DE00F3">
        <w:rPr>
          <w:rFonts w:ascii="Times New Roman" w:eastAsia="Times New Roman" w:hAnsi="Times New Roman" w:cs="Times New Roman"/>
          <w:sz w:val="28"/>
          <w:szCs w:val="28"/>
          <w:lang w:eastAsia="ru-RU"/>
        </w:rPr>
        <w:t xml:space="preserve">составила </w:t>
      </w:r>
      <w:r w:rsidRPr="00DE00F3">
        <w:rPr>
          <w:rFonts w:ascii="Times New Roman" w:eastAsia="Times New Roman" w:hAnsi="Times New Roman" w:cs="Times New Roman"/>
          <w:sz w:val="28"/>
          <w:szCs w:val="28"/>
          <w:lang w:eastAsia="ru-RU"/>
        </w:rPr>
        <w:t>по командировочным расходам в сумме 1,8 тыс. руб., на 01.01.2025 дебиторская задолженность отсутствует.</w:t>
      </w:r>
    </w:p>
    <w:p w14:paraId="08603B05" w14:textId="77777777" w:rsidR="0088362D" w:rsidRPr="00DE00F3" w:rsidRDefault="0088362D" w:rsidP="00DE00F3">
      <w:pPr>
        <w:tabs>
          <w:tab w:val="left" w:pos="993"/>
          <w:tab w:val="left" w:pos="623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 и авансовым отчетам подотчетных лиц.</w:t>
      </w:r>
    </w:p>
    <w:p w14:paraId="6EC4E1B1" w14:textId="6D569698" w:rsidR="0088362D" w:rsidRPr="00DE00F3" w:rsidRDefault="0088362D" w:rsidP="00DE00F3">
      <w:pPr>
        <w:tabs>
          <w:tab w:val="left" w:pos="0"/>
        </w:tabs>
        <w:spacing w:after="0" w:line="240" w:lineRule="auto"/>
        <w:ind w:firstLine="42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Учет расчетов с поставщиками и подрядчиками велся в соответствии с требованиями Гражданского кодекса РФ и </w:t>
      </w:r>
      <w:r w:rsidR="00EE41FC" w:rsidRPr="00DE00F3">
        <w:rPr>
          <w:rFonts w:ascii="Times New Roman" w:eastAsia="Times New Roman" w:hAnsi="Times New Roman" w:cs="Times New Roman"/>
          <w:sz w:val="28"/>
          <w:szCs w:val="28"/>
          <w:lang w:eastAsia="ru-RU"/>
        </w:rPr>
        <w:t>Инструкции по бюджетному учету, утвержденной приказом Министерства финансов Российской Федерации от 01.12.2010 № 157н (далее – Инструкция № 157н)</w:t>
      </w:r>
      <w:r w:rsidRPr="00DE00F3">
        <w:rPr>
          <w:rFonts w:ascii="Times New Roman" w:eastAsia="Times New Roman" w:hAnsi="Times New Roman" w:cs="Times New Roman"/>
          <w:sz w:val="28"/>
          <w:szCs w:val="28"/>
          <w:lang w:eastAsia="ru-RU"/>
        </w:rPr>
        <w:t>.</w:t>
      </w:r>
    </w:p>
    <w:p w14:paraId="121329F5" w14:textId="696ECCE2" w:rsidR="0088362D" w:rsidRPr="00DE00F3" w:rsidRDefault="0088362D" w:rsidP="00DE00F3">
      <w:pPr>
        <w:tabs>
          <w:tab w:val="left" w:pos="0"/>
        </w:tabs>
        <w:spacing w:after="0" w:line="240" w:lineRule="auto"/>
        <w:ind w:firstLine="42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Осуществление закупок товаров, работ и услуг в Аппарате уполномоченного по защите прав предпринимателей осуществлялось в соответствии с требованиями Федерального закона </w:t>
      </w:r>
      <w:r w:rsidR="00EE41FC" w:rsidRPr="00DE00F3">
        <w:rPr>
          <w:rFonts w:ascii="Times New Roman" w:eastAsia="Times New Roman" w:hAnsi="Times New Roman" w:cs="Times New Roman"/>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E00F3">
        <w:rPr>
          <w:rFonts w:ascii="Times New Roman" w:eastAsia="Times New Roman" w:hAnsi="Times New Roman" w:cs="Times New Roman"/>
          <w:sz w:val="28"/>
          <w:szCs w:val="28"/>
          <w:lang w:eastAsia="ru-RU"/>
        </w:rPr>
        <w:t>.</w:t>
      </w:r>
    </w:p>
    <w:p w14:paraId="3E447D2F" w14:textId="04AEE61E" w:rsidR="0088362D" w:rsidRPr="00DE00F3" w:rsidRDefault="0088362D" w:rsidP="00DE00F3">
      <w:pPr>
        <w:tabs>
          <w:tab w:val="left" w:pos="0"/>
        </w:tabs>
        <w:spacing w:after="0" w:line="240" w:lineRule="auto"/>
        <w:ind w:firstLine="426"/>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 расчетов с поставщиками и подрядчиками</w:t>
      </w:r>
      <w:r w:rsidR="00EE41FC" w:rsidRPr="00DE00F3">
        <w:rPr>
          <w:rFonts w:ascii="Times New Roman" w:eastAsia="Times New Roman" w:hAnsi="Times New Roman" w:cs="Times New Roman"/>
          <w:sz w:val="28"/>
          <w:szCs w:val="28"/>
          <w:lang w:eastAsia="ru-RU"/>
        </w:rPr>
        <w:t xml:space="preserve"> установлено, в</w:t>
      </w:r>
      <w:r w:rsidRPr="00DE00F3">
        <w:rPr>
          <w:rFonts w:ascii="Times New Roman" w:eastAsia="Times New Roman" w:hAnsi="Times New Roman" w:cs="Times New Roman"/>
          <w:sz w:val="28"/>
          <w:szCs w:val="28"/>
          <w:lang w:eastAsia="ru-RU"/>
        </w:rPr>
        <w:t xml:space="preserve"> нарушение требований ч</w:t>
      </w:r>
      <w:r w:rsidR="00EE41FC"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2 ст</w:t>
      </w:r>
      <w:r w:rsidR="00EE41FC"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30.1 Федерального закона №</w:t>
      </w:r>
      <w:r w:rsidR="00EE41F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отчет об объеме закупок российских товаров за 2023 г</w:t>
      </w:r>
      <w:r w:rsidR="00EE41FC"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в единой информационной системе не размещен. </w:t>
      </w:r>
    </w:p>
    <w:p w14:paraId="648353C1" w14:textId="44BEC565" w:rsidR="0088362D" w:rsidRPr="00DE00F3" w:rsidRDefault="0088362D" w:rsidP="00DE00F3">
      <w:pPr>
        <w:tabs>
          <w:tab w:val="left" w:pos="0"/>
        </w:tabs>
        <w:spacing w:after="0" w:line="240" w:lineRule="auto"/>
        <w:ind w:firstLine="426"/>
        <w:jc w:val="both"/>
        <w:rPr>
          <w:rFonts w:ascii="Times New Roman" w:eastAsia="Times New Roman" w:hAnsi="Times New Roman" w:cs="Times New Roman"/>
          <w:sz w:val="28"/>
          <w:szCs w:val="28"/>
          <w:lang w:eastAsia="ru-RU"/>
        </w:rPr>
      </w:pPr>
    </w:p>
    <w:p w14:paraId="1D311198" w14:textId="77777777" w:rsidR="0088362D" w:rsidRPr="00DE00F3" w:rsidRDefault="0088362D" w:rsidP="00DE00F3">
      <w:pPr>
        <w:tabs>
          <w:tab w:val="left" w:pos="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Анализ результативности (эффективности) деятельности Аппарата уполномоченного по защите прав предпринимателей </w:t>
      </w:r>
    </w:p>
    <w:p w14:paraId="7E7CBF12" w14:textId="77777777" w:rsidR="0088362D" w:rsidRPr="00DE00F3" w:rsidRDefault="0088362D" w:rsidP="00DE00F3">
      <w:pPr>
        <w:tabs>
          <w:tab w:val="left" w:pos="0"/>
        </w:tabs>
        <w:spacing w:after="0" w:line="240" w:lineRule="auto"/>
        <w:ind w:firstLine="426"/>
        <w:jc w:val="center"/>
        <w:rPr>
          <w:rFonts w:ascii="Times New Roman" w:eastAsia="Times New Roman" w:hAnsi="Times New Roman" w:cs="Times New Roman"/>
          <w:b/>
          <w:sz w:val="28"/>
          <w:szCs w:val="28"/>
          <w:lang w:eastAsia="ru-RU"/>
        </w:rPr>
      </w:pPr>
    </w:p>
    <w:p w14:paraId="2B21AFAC" w14:textId="2B3E109D"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 выявлен ряд недостатков в работе Аппарата уполномоченного по защите прав предпринимателей.</w:t>
      </w:r>
      <w:r w:rsidR="00EE41F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Так, отсутствует утвержденный план работы на 2023 г</w:t>
      </w:r>
      <w:r w:rsidR="00EE41FC"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w:t>
      </w:r>
    </w:p>
    <w:p w14:paraId="465D1115" w14:textId="14827911"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 реализованы следующие мероприятия</w:t>
      </w:r>
      <w:r w:rsidR="00EE41FC" w:rsidRPr="00DE00F3">
        <w:rPr>
          <w:rFonts w:ascii="Times New Roman" w:eastAsia="Times New Roman" w:hAnsi="Times New Roman" w:cs="Times New Roman"/>
          <w:sz w:val="28"/>
          <w:szCs w:val="28"/>
          <w:lang w:eastAsia="ru-RU"/>
        </w:rPr>
        <w:t xml:space="preserve">, предусмотренные </w:t>
      </w:r>
      <w:r w:rsidRPr="00DE00F3">
        <w:rPr>
          <w:rFonts w:ascii="Times New Roman" w:eastAsia="Times New Roman" w:hAnsi="Times New Roman" w:cs="Times New Roman"/>
          <w:sz w:val="28"/>
          <w:szCs w:val="28"/>
          <w:lang w:eastAsia="ru-RU"/>
        </w:rPr>
        <w:t>план</w:t>
      </w:r>
      <w:r w:rsidR="00EE41FC" w:rsidRPr="00DE00F3">
        <w:rPr>
          <w:rFonts w:ascii="Times New Roman" w:eastAsia="Times New Roman" w:hAnsi="Times New Roman" w:cs="Times New Roman"/>
          <w:sz w:val="28"/>
          <w:szCs w:val="28"/>
          <w:lang w:eastAsia="ru-RU"/>
        </w:rPr>
        <w:t>ом</w:t>
      </w:r>
      <w:r w:rsidRPr="00DE00F3">
        <w:rPr>
          <w:rFonts w:ascii="Times New Roman" w:eastAsia="Times New Roman" w:hAnsi="Times New Roman" w:cs="Times New Roman"/>
          <w:sz w:val="28"/>
          <w:szCs w:val="28"/>
          <w:lang w:eastAsia="ru-RU"/>
        </w:rPr>
        <w:t xml:space="preserve"> работы на 2024 год:</w:t>
      </w:r>
    </w:p>
    <w:p w14:paraId="7B6523EC" w14:textId="30557D17" w:rsidR="0088362D" w:rsidRPr="00DE00F3" w:rsidRDefault="0088362D" w:rsidP="00DE00F3">
      <w:pPr>
        <w:pStyle w:val="a8"/>
        <w:numPr>
          <w:ilvl w:val="0"/>
          <w:numId w:val="163"/>
        </w:numPr>
        <w:tabs>
          <w:tab w:val="left" w:pos="851"/>
          <w:tab w:val="left" w:pos="993"/>
        </w:tabs>
        <w:ind w:left="-14" w:firstLine="723"/>
        <w:jc w:val="both"/>
        <w:rPr>
          <w:sz w:val="28"/>
          <w:szCs w:val="28"/>
        </w:rPr>
      </w:pPr>
      <w:r w:rsidRPr="00DE00F3">
        <w:rPr>
          <w:sz w:val="28"/>
          <w:szCs w:val="28"/>
        </w:rPr>
        <w:t>подготовка доклада для участия в Межведомственной рабочей группе по защите прав предпринимателей при Прокуратуре Республики Ингушетия;</w:t>
      </w:r>
    </w:p>
    <w:p w14:paraId="72201802" w14:textId="1DE608DD" w:rsidR="0088362D" w:rsidRPr="00DE00F3" w:rsidRDefault="0088362D" w:rsidP="00DE00F3">
      <w:pPr>
        <w:pStyle w:val="a8"/>
        <w:numPr>
          <w:ilvl w:val="0"/>
          <w:numId w:val="163"/>
        </w:numPr>
        <w:tabs>
          <w:tab w:val="left" w:pos="851"/>
          <w:tab w:val="left" w:pos="993"/>
        </w:tabs>
        <w:ind w:left="-14" w:firstLine="723"/>
        <w:jc w:val="both"/>
        <w:rPr>
          <w:sz w:val="28"/>
          <w:szCs w:val="28"/>
        </w:rPr>
      </w:pPr>
      <w:r w:rsidRPr="00DE00F3">
        <w:rPr>
          <w:sz w:val="28"/>
          <w:szCs w:val="28"/>
        </w:rPr>
        <w:t>организация проведения совместного приема предпринимателей с Прокуратурой Республики Ингушетия по вопросам защиты прав предпринимателей;</w:t>
      </w:r>
    </w:p>
    <w:p w14:paraId="5445E78E" w14:textId="05F96533" w:rsidR="0088362D" w:rsidRPr="00DE00F3" w:rsidRDefault="0088362D" w:rsidP="00DE00F3">
      <w:pPr>
        <w:pStyle w:val="a8"/>
        <w:numPr>
          <w:ilvl w:val="0"/>
          <w:numId w:val="163"/>
        </w:numPr>
        <w:tabs>
          <w:tab w:val="left" w:pos="851"/>
          <w:tab w:val="left" w:pos="993"/>
        </w:tabs>
        <w:ind w:left="-14" w:firstLine="723"/>
        <w:jc w:val="both"/>
        <w:rPr>
          <w:sz w:val="28"/>
          <w:szCs w:val="28"/>
        </w:rPr>
      </w:pPr>
      <w:r w:rsidRPr="00DE00F3">
        <w:rPr>
          <w:sz w:val="28"/>
          <w:szCs w:val="28"/>
        </w:rPr>
        <w:t>подготовка к участию в Межотраслевом совете потребителей по вопросам деятельности субъектов естественных монополий при Главе Республики Ингушети</w:t>
      </w:r>
      <w:r w:rsidR="00EE41FC" w:rsidRPr="00DE00F3">
        <w:rPr>
          <w:sz w:val="28"/>
          <w:szCs w:val="28"/>
        </w:rPr>
        <w:t>я</w:t>
      </w:r>
      <w:r w:rsidRPr="00DE00F3">
        <w:rPr>
          <w:sz w:val="28"/>
          <w:szCs w:val="28"/>
        </w:rPr>
        <w:t xml:space="preserve">. </w:t>
      </w:r>
    </w:p>
    <w:p w14:paraId="18D122E8" w14:textId="77777777" w:rsidR="0088362D" w:rsidRPr="00DE00F3" w:rsidRDefault="0088362D"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Также, необходимо отметить, что при подготовке плана работы на 2024 год не установлены количественные параметры (индикаторы, показатели).</w:t>
      </w:r>
    </w:p>
    <w:p w14:paraId="2A34DC79" w14:textId="6C6B4728"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 докладом о проделанной работе за 2023 год Аппарат уполномоченного по защите прав предпринимателей заключил 4 соглашения о взаимодействии со следующими организациями:</w:t>
      </w:r>
    </w:p>
    <w:p w14:paraId="48FADEA8" w14:textId="3921F26D" w:rsidR="0088362D" w:rsidRPr="00DE00F3" w:rsidRDefault="0088362D" w:rsidP="00DE00F3">
      <w:pPr>
        <w:pStyle w:val="a8"/>
        <w:numPr>
          <w:ilvl w:val="0"/>
          <w:numId w:val="164"/>
        </w:numPr>
        <w:tabs>
          <w:tab w:val="left" w:pos="993"/>
        </w:tabs>
        <w:ind w:left="0" w:firstLine="709"/>
        <w:jc w:val="both"/>
        <w:rPr>
          <w:sz w:val="28"/>
          <w:szCs w:val="28"/>
        </w:rPr>
      </w:pPr>
      <w:r w:rsidRPr="00DE00F3">
        <w:rPr>
          <w:sz w:val="28"/>
          <w:szCs w:val="28"/>
        </w:rPr>
        <w:t>Ассоциацией крестьянских фермерских хозяйств и сельскохозяйственных кооперативов Республики Ингушетия;</w:t>
      </w:r>
    </w:p>
    <w:p w14:paraId="5B3C9E8F" w14:textId="4105E640" w:rsidR="0088362D" w:rsidRPr="00DE00F3" w:rsidRDefault="0088362D" w:rsidP="00DE00F3">
      <w:pPr>
        <w:pStyle w:val="a8"/>
        <w:numPr>
          <w:ilvl w:val="0"/>
          <w:numId w:val="164"/>
        </w:numPr>
        <w:tabs>
          <w:tab w:val="left" w:pos="993"/>
        </w:tabs>
        <w:ind w:left="0" w:firstLine="709"/>
        <w:jc w:val="both"/>
        <w:rPr>
          <w:sz w:val="28"/>
          <w:szCs w:val="28"/>
        </w:rPr>
      </w:pPr>
      <w:r w:rsidRPr="00DE00F3">
        <w:rPr>
          <w:sz w:val="28"/>
          <w:szCs w:val="28"/>
        </w:rPr>
        <w:t>Отделением Национального Банка по Республике Ингушетия Южного главного управления Центрального банка Российской Федерации;</w:t>
      </w:r>
    </w:p>
    <w:p w14:paraId="3F9BB163" w14:textId="496FC6E6" w:rsidR="0088362D" w:rsidRPr="00DE00F3" w:rsidRDefault="0088362D" w:rsidP="00DE00F3">
      <w:pPr>
        <w:pStyle w:val="a8"/>
        <w:numPr>
          <w:ilvl w:val="0"/>
          <w:numId w:val="164"/>
        </w:numPr>
        <w:tabs>
          <w:tab w:val="left" w:pos="993"/>
        </w:tabs>
        <w:ind w:left="0" w:firstLine="709"/>
        <w:jc w:val="both"/>
        <w:rPr>
          <w:sz w:val="28"/>
          <w:szCs w:val="28"/>
        </w:rPr>
      </w:pPr>
      <w:r w:rsidRPr="00DE00F3">
        <w:rPr>
          <w:sz w:val="28"/>
          <w:szCs w:val="28"/>
        </w:rPr>
        <w:t>Отделом Федеральной службы исполнения наказания по Республике Ингушетия;</w:t>
      </w:r>
    </w:p>
    <w:p w14:paraId="52F0E9D9" w14:textId="68937F40" w:rsidR="0088362D" w:rsidRPr="00DE00F3" w:rsidRDefault="0088362D" w:rsidP="00DE00F3">
      <w:pPr>
        <w:pStyle w:val="a8"/>
        <w:numPr>
          <w:ilvl w:val="0"/>
          <w:numId w:val="164"/>
        </w:numPr>
        <w:tabs>
          <w:tab w:val="left" w:pos="993"/>
        </w:tabs>
        <w:ind w:left="0" w:firstLine="709"/>
        <w:jc w:val="both"/>
        <w:rPr>
          <w:sz w:val="28"/>
          <w:szCs w:val="28"/>
        </w:rPr>
      </w:pPr>
      <w:r w:rsidRPr="00DE00F3">
        <w:rPr>
          <w:sz w:val="28"/>
          <w:szCs w:val="28"/>
        </w:rPr>
        <w:t>Региональными отделениями «Деловая Россия», «Ассоциация молодых предпринимателей» Ингушетии (трехстороннее соглашение).</w:t>
      </w:r>
    </w:p>
    <w:p w14:paraId="7F47FD39"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 xml:space="preserve">За исключением соглашения с Отделением Национального Банка по Республике Ингушетия Южного главного управления Центрального банка Российской Федерации, в Аппарате уполномоченного по защите прав предпринимателей заключенные соглашения отсутствуют. </w:t>
      </w:r>
      <w:r w:rsidRPr="00DE00F3">
        <w:rPr>
          <w:rFonts w:ascii="Times New Roman" w:eastAsia="Times New Roman" w:hAnsi="Times New Roman" w:cs="Times New Roman"/>
          <w:sz w:val="28"/>
          <w:szCs w:val="28"/>
          <w:lang w:eastAsia="ru-RU"/>
        </w:rPr>
        <w:t xml:space="preserve">Работа по мониторингу исполнения положений в рамках заключенных соглашений в </w:t>
      </w:r>
      <w:bookmarkStart w:id="256" w:name="_Hlk189838760"/>
      <w:r w:rsidRPr="00DE00F3">
        <w:rPr>
          <w:rFonts w:ascii="Times New Roman" w:eastAsia="Times New Roman" w:hAnsi="Times New Roman" w:cs="Times New Roman"/>
          <w:sz w:val="28"/>
          <w:szCs w:val="28"/>
          <w:lang w:eastAsia="ru-RU"/>
        </w:rPr>
        <w:t xml:space="preserve">Аппарате уполномоченного по защите прав предпринимателей </w:t>
      </w:r>
      <w:bookmarkEnd w:id="256"/>
      <w:r w:rsidRPr="00DE00F3">
        <w:rPr>
          <w:rFonts w:ascii="Times New Roman" w:eastAsia="Times New Roman" w:hAnsi="Times New Roman" w:cs="Times New Roman"/>
          <w:sz w:val="28"/>
          <w:szCs w:val="28"/>
          <w:lang w:eastAsia="ru-RU"/>
        </w:rPr>
        <w:t xml:space="preserve">не проводилась. </w:t>
      </w:r>
    </w:p>
    <w:p w14:paraId="07CA7A48"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Таким образом, задачи и функции Аппарата уполномоченного по защите прав предпринимателей в проверяемый период исполнялись не в полном объеме.</w:t>
      </w:r>
    </w:p>
    <w:p w14:paraId="7DC1D852" w14:textId="7D85A8D7" w:rsidR="0088362D" w:rsidRPr="00DE00F3" w:rsidRDefault="0088362D" w:rsidP="00DE00F3">
      <w:pPr>
        <w:spacing w:after="0" w:line="240" w:lineRule="auto"/>
        <w:ind w:firstLine="709"/>
        <w:jc w:val="both"/>
        <w:rPr>
          <w:rFonts w:ascii="Times New Roman" w:eastAsia="Times New Roman" w:hAnsi="Times New Roman" w:cs="Times New Roman"/>
          <w:b/>
          <w:color w:val="000000"/>
          <w:sz w:val="28"/>
          <w:szCs w:val="28"/>
          <w:lang w:eastAsia="ru-RU"/>
        </w:rPr>
      </w:pPr>
    </w:p>
    <w:p w14:paraId="1094BC86" w14:textId="77777777" w:rsidR="0088362D" w:rsidRPr="00DE00F3" w:rsidRDefault="0088362D" w:rsidP="00DE00F3">
      <w:pPr>
        <w:spacing w:after="0" w:line="240" w:lineRule="auto"/>
        <w:ind w:firstLine="709"/>
        <w:jc w:val="center"/>
        <w:rPr>
          <w:rFonts w:ascii="Times New Roman" w:eastAsia="Times New Roman" w:hAnsi="Times New Roman" w:cs="Times New Roman"/>
          <w:b/>
          <w:color w:val="000000"/>
          <w:sz w:val="28"/>
          <w:szCs w:val="28"/>
          <w:lang w:eastAsia="ru-RU"/>
        </w:rPr>
      </w:pPr>
      <w:bookmarkStart w:id="257" w:name="_Hlk189832366"/>
      <w:r w:rsidRPr="00DE00F3">
        <w:rPr>
          <w:rFonts w:ascii="Times New Roman" w:eastAsia="Times New Roman" w:hAnsi="Times New Roman" w:cs="Times New Roman"/>
          <w:b/>
          <w:color w:val="000000"/>
          <w:sz w:val="28"/>
          <w:szCs w:val="28"/>
          <w:lang w:eastAsia="ru-RU"/>
        </w:rPr>
        <w:t>Выводы:</w:t>
      </w:r>
    </w:p>
    <w:p w14:paraId="35112889" w14:textId="77777777" w:rsidR="0088362D" w:rsidRPr="00DE00F3" w:rsidRDefault="0088362D" w:rsidP="00DE00F3">
      <w:pPr>
        <w:spacing w:after="0" w:line="240" w:lineRule="auto"/>
        <w:ind w:firstLine="709"/>
        <w:jc w:val="center"/>
        <w:rPr>
          <w:rFonts w:ascii="Times New Roman" w:eastAsia="Times New Roman" w:hAnsi="Times New Roman" w:cs="Times New Roman"/>
          <w:b/>
          <w:color w:val="000000"/>
          <w:sz w:val="28"/>
          <w:szCs w:val="28"/>
          <w:lang w:eastAsia="ru-RU"/>
        </w:rPr>
      </w:pPr>
    </w:p>
    <w:p w14:paraId="6E4CF106" w14:textId="77777777" w:rsidR="0088362D" w:rsidRPr="00DE00F3" w:rsidRDefault="0088362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проведения проверки выявлены следующие нарушения:</w:t>
      </w:r>
    </w:p>
    <w:p w14:paraId="18C76A8B" w14:textId="77777777" w:rsidR="0088362D" w:rsidRPr="00DE00F3" w:rsidRDefault="0088362D"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1. Ущерб, нанесенный республиканскому бюджету в общей сумме 52,2 тыс. руб., подлежащий возврату за счет виновных лиц, в том числе:</w:t>
      </w:r>
    </w:p>
    <w:p w14:paraId="354F179C" w14:textId="164B9A3B" w:rsidR="0088362D" w:rsidRPr="00DE00F3" w:rsidRDefault="0088362D" w:rsidP="00DE00F3">
      <w:pPr>
        <w:pStyle w:val="a8"/>
        <w:numPr>
          <w:ilvl w:val="0"/>
          <w:numId w:val="165"/>
        </w:numPr>
        <w:tabs>
          <w:tab w:val="left" w:pos="851"/>
        </w:tabs>
        <w:ind w:left="0" w:firstLine="709"/>
        <w:jc w:val="both"/>
        <w:rPr>
          <w:bCs/>
          <w:sz w:val="28"/>
          <w:szCs w:val="28"/>
        </w:rPr>
      </w:pPr>
      <w:r w:rsidRPr="00DE00F3">
        <w:rPr>
          <w:bCs/>
          <w:sz w:val="28"/>
          <w:szCs w:val="28"/>
        </w:rPr>
        <w:t xml:space="preserve">в нарушение </w:t>
      </w:r>
      <w:r w:rsidR="00A6035B" w:rsidRPr="00DE00F3">
        <w:rPr>
          <w:bCs/>
          <w:sz w:val="28"/>
          <w:szCs w:val="28"/>
        </w:rPr>
        <w:t>внутреннего п</w:t>
      </w:r>
      <w:r w:rsidRPr="00DE00F3">
        <w:rPr>
          <w:bCs/>
          <w:sz w:val="28"/>
          <w:szCs w:val="28"/>
        </w:rPr>
        <w:t xml:space="preserve">риказа </w:t>
      </w:r>
      <w:r w:rsidR="00D068F3" w:rsidRPr="00DE00F3">
        <w:rPr>
          <w:bCs/>
          <w:sz w:val="28"/>
          <w:szCs w:val="28"/>
        </w:rPr>
        <w:t xml:space="preserve">сотруднику Аппарата уполномоченного по защите прав предпринимателей </w:t>
      </w:r>
      <w:r w:rsidRPr="00DE00F3">
        <w:rPr>
          <w:bCs/>
          <w:sz w:val="28"/>
          <w:szCs w:val="28"/>
        </w:rPr>
        <w:t xml:space="preserve">неправомерно начислены денежные средства в размере 10,0 тыс. руб.;  </w:t>
      </w:r>
    </w:p>
    <w:p w14:paraId="36498F98" w14:textId="0D60FA84" w:rsidR="0088362D" w:rsidRPr="00DE00F3" w:rsidRDefault="0088362D" w:rsidP="00DE00F3">
      <w:pPr>
        <w:pStyle w:val="a8"/>
        <w:numPr>
          <w:ilvl w:val="0"/>
          <w:numId w:val="165"/>
        </w:numPr>
        <w:tabs>
          <w:tab w:val="left" w:pos="851"/>
        </w:tabs>
        <w:ind w:left="0" w:firstLine="709"/>
        <w:jc w:val="both"/>
        <w:rPr>
          <w:bCs/>
          <w:sz w:val="28"/>
          <w:szCs w:val="28"/>
        </w:rPr>
      </w:pPr>
      <w:r w:rsidRPr="00DE00F3">
        <w:rPr>
          <w:bCs/>
          <w:sz w:val="28"/>
          <w:szCs w:val="28"/>
        </w:rPr>
        <w:t>в нарушение ст</w:t>
      </w:r>
      <w:r w:rsidR="00A6035B" w:rsidRPr="00DE00F3">
        <w:rPr>
          <w:bCs/>
          <w:sz w:val="28"/>
          <w:szCs w:val="28"/>
        </w:rPr>
        <w:t>атьи</w:t>
      </w:r>
      <w:r w:rsidRPr="00DE00F3">
        <w:rPr>
          <w:bCs/>
          <w:sz w:val="28"/>
          <w:szCs w:val="28"/>
        </w:rPr>
        <w:t xml:space="preserve"> 113 Т</w:t>
      </w:r>
      <w:r w:rsidR="00A6035B" w:rsidRPr="00DE00F3">
        <w:rPr>
          <w:bCs/>
          <w:sz w:val="28"/>
          <w:szCs w:val="28"/>
        </w:rPr>
        <w:t xml:space="preserve">рудового </w:t>
      </w:r>
      <w:r w:rsidR="00652983" w:rsidRPr="00DE00F3">
        <w:rPr>
          <w:bCs/>
          <w:sz w:val="28"/>
          <w:szCs w:val="28"/>
        </w:rPr>
        <w:t>к</w:t>
      </w:r>
      <w:r w:rsidR="00A6035B" w:rsidRPr="00DE00F3">
        <w:rPr>
          <w:bCs/>
          <w:sz w:val="28"/>
          <w:szCs w:val="28"/>
        </w:rPr>
        <w:t>одекса</w:t>
      </w:r>
      <w:r w:rsidRPr="00DE00F3">
        <w:rPr>
          <w:bCs/>
          <w:sz w:val="28"/>
          <w:szCs w:val="28"/>
        </w:rPr>
        <w:t xml:space="preserve"> РФ, </w:t>
      </w:r>
      <w:r w:rsidR="00D20BD5" w:rsidRPr="00DE00F3">
        <w:rPr>
          <w:bCs/>
          <w:sz w:val="28"/>
          <w:szCs w:val="28"/>
        </w:rPr>
        <w:t>должностному лицу</w:t>
      </w:r>
      <w:r w:rsidRPr="00DE00F3">
        <w:rPr>
          <w:bCs/>
          <w:sz w:val="28"/>
          <w:szCs w:val="28"/>
        </w:rPr>
        <w:t xml:space="preserve"> неправомерно начислены и выплачены денежные средства за работу в выходные и праздничные дни на общую сумму 36,1 тыс. руб.;</w:t>
      </w:r>
    </w:p>
    <w:p w14:paraId="3F167E7B" w14:textId="5DE3DC80" w:rsidR="0088362D" w:rsidRPr="00DE00F3" w:rsidRDefault="0088362D" w:rsidP="00DE00F3">
      <w:pPr>
        <w:pStyle w:val="a8"/>
        <w:numPr>
          <w:ilvl w:val="0"/>
          <w:numId w:val="165"/>
        </w:numPr>
        <w:tabs>
          <w:tab w:val="left" w:pos="851"/>
        </w:tabs>
        <w:ind w:left="0" w:firstLine="709"/>
        <w:jc w:val="both"/>
        <w:rPr>
          <w:bCs/>
          <w:sz w:val="28"/>
          <w:szCs w:val="28"/>
        </w:rPr>
      </w:pPr>
      <w:r w:rsidRPr="00DE00F3">
        <w:rPr>
          <w:bCs/>
          <w:sz w:val="28"/>
          <w:szCs w:val="28"/>
        </w:rPr>
        <w:t xml:space="preserve">из-за ненадлежащего исполнения своих обязанностей </w:t>
      </w:r>
      <w:r w:rsidR="00F5745E" w:rsidRPr="00DE00F3">
        <w:rPr>
          <w:bCs/>
          <w:sz w:val="28"/>
          <w:szCs w:val="28"/>
        </w:rPr>
        <w:t>должностным лицом,</w:t>
      </w:r>
      <w:r w:rsidRPr="00DE00F3">
        <w:rPr>
          <w:bCs/>
          <w:sz w:val="28"/>
          <w:szCs w:val="28"/>
        </w:rPr>
        <w:t xml:space="preserve"> своевременно не производились оплаты страховых взносов во внебюджетные фонды, в связи с чем </w:t>
      </w:r>
      <w:r w:rsidR="00F5745E" w:rsidRPr="00DE00F3">
        <w:rPr>
          <w:bCs/>
          <w:sz w:val="28"/>
          <w:szCs w:val="28"/>
        </w:rPr>
        <w:t xml:space="preserve">в 2024 году </w:t>
      </w:r>
      <w:r w:rsidRPr="00DE00F3">
        <w:rPr>
          <w:bCs/>
          <w:sz w:val="28"/>
          <w:szCs w:val="28"/>
        </w:rPr>
        <w:t>уплачены пени на общую сумму 6,1 тыс. руб.</w:t>
      </w:r>
    </w:p>
    <w:p w14:paraId="5CFEFA5E" w14:textId="15ACFD53" w:rsidR="0088362D" w:rsidRPr="00DE00F3" w:rsidRDefault="0088362D"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2. В нарушение ст</w:t>
      </w:r>
      <w:r w:rsidR="00A6035B" w:rsidRPr="00DE00F3">
        <w:rPr>
          <w:rFonts w:ascii="Times New Roman" w:eastAsia="Times New Roman" w:hAnsi="Times New Roman" w:cs="Times New Roman"/>
          <w:bCs/>
          <w:sz w:val="28"/>
          <w:szCs w:val="28"/>
          <w:lang w:eastAsia="ru-RU"/>
        </w:rPr>
        <w:t>атьи</w:t>
      </w:r>
      <w:r w:rsidRPr="00DE00F3">
        <w:rPr>
          <w:rFonts w:ascii="Times New Roman" w:eastAsia="Times New Roman" w:hAnsi="Times New Roman" w:cs="Times New Roman"/>
          <w:bCs/>
          <w:sz w:val="28"/>
          <w:szCs w:val="28"/>
          <w:lang w:eastAsia="ru-RU"/>
        </w:rPr>
        <w:t xml:space="preserve"> 34 Б</w:t>
      </w:r>
      <w:r w:rsidR="00A6035B" w:rsidRPr="00DE00F3">
        <w:rPr>
          <w:rFonts w:ascii="Times New Roman" w:eastAsia="Times New Roman" w:hAnsi="Times New Roman" w:cs="Times New Roman"/>
          <w:bCs/>
          <w:sz w:val="28"/>
          <w:szCs w:val="28"/>
          <w:lang w:eastAsia="ru-RU"/>
        </w:rPr>
        <w:t xml:space="preserve">юджетного </w:t>
      </w:r>
      <w:r w:rsidR="00652983" w:rsidRPr="00DE00F3">
        <w:rPr>
          <w:rFonts w:ascii="Times New Roman" w:eastAsia="Times New Roman" w:hAnsi="Times New Roman" w:cs="Times New Roman"/>
          <w:bCs/>
          <w:sz w:val="28"/>
          <w:szCs w:val="28"/>
          <w:lang w:eastAsia="ru-RU"/>
        </w:rPr>
        <w:t>к</w:t>
      </w:r>
      <w:r w:rsidR="00A6035B" w:rsidRPr="00DE00F3">
        <w:rPr>
          <w:rFonts w:ascii="Times New Roman" w:eastAsia="Times New Roman" w:hAnsi="Times New Roman" w:cs="Times New Roman"/>
          <w:bCs/>
          <w:sz w:val="28"/>
          <w:szCs w:val="28"/>
          <w:lang w:eastAsia="ru-RU"/>
        </w:rPr>
        <w:t>одекса</w:t>
      </w:r>
      <w:r w:rsidRPr="00DE00F3">
        <w:rPr>
          <w:rFonts w:ascii="Times New Roman" w:eastAsia="Times New Roman" w:hAnsi="Times New Roman" w:cs="Times New Roman"/>
          <w:bCs/>
          <w:sz w:val="28"/>
          <w:szCs w:val="28"/>
          <w:lang w:eastAsia="ru-RU"/>
        </w:rPr>
        <w:t xml:space="preserve"> РФ, </w:t>
      </w:r>
      <w:r w:rsidR="00A6035B" w:rsidRPr="00DE00F3">
        <w:rPr>
          <w:rFonts w:ascii="Times New Roman" w:eastAsia="Times New Roman" w:hAnsi="Times New Roman" w:cs="Times New Roman"/>
          <w:bCs/>
          <w:sz w:val="28"/>
          <w:szCs w:val="28"/>
          <w:lang w:eastAsia="ru-RU"/>
        </w:rPr>
        <w:t>допущено</w:t>
      </w:r>
      <w:r w:rsidRPr="00DE00F3">
        <w:rPr>
          <w:rFonts w:ascii="Times New Roman" w:eastAsia="Times New Roman" w:hAnsi="Times New Roman" w:cs="Times New Roman"/>
          <w:bCs/>
          <w:sz w:val="28"/>
          <w:szCs w:val="28"/>
          <w:lang w:eastAsia="ru-RU"/>
        </w:rPr>
        <w:t xml:space="preserve"> неэффективно</w:t>
      </w:r>
      <w:r w:rsidR="00A6035B" w:rsidRPr="00DE00F3">
        <w:rPr>
          <w:rFonts w:ascii="Times New Roman" w:eastAsia="Times New Roman" w:hAnsi="Times New Roman" w:cs="Times New Roman"/>
          <w:bCs/>
          <w:sz w:val="28"/>
          <w:szCs w:val="28"/>
          <w:lang w:eastAsia="ru-RU"/>
        </w:rPr>
        <w:t>е</w:t>
      </w:r>
      <w:r w:rsidRPr="00DE00F3">
        <w:rPr>
          <w:rFonts w:ascii="Times New Roman" w:eastAsia="Times New Roman" w:hAnsi="Times New Roman" w:cs="Times New Roman"/>
          <w:bCs/>
          <w:sz w:val="28"/>
          <w:szCs w:val="28"/>
          <w:lang w:eastAsia="ru-RU"/>
        </w:rPr>
        <w:t xml:space="preserve"> использовани</w:t>
      </w:r>
      <w:r w:rsidR="00A6035B" w:rsidRPr="00DE00F3">
        <w:rPr>
          <w:rFonts w:ascii="Times New Roman" w:eastAsia="Times New Roman" w:hAnsi="Times New Roman" w:cs="Times New Roman"/>
          <w:bCs/>
          <w:sz w:val="28"/>
          <w:szCs w:val="28"/>
          <w:lang w:eastAsia="ru-RU"/>
        </w:rPr>
        <w:t>е</w:t>
      </w:r>
      <w:r w:rsidRPr="00DE00F3">
        <w:rPr>
          <w:rFonts w:ascii="Times New Roman" w:eastAsia="Times New Roman" w:hAnsi="Times New Roman" w:cs="Times New Roman"/>
          <w:bCs/>
          <w:sz w:val="28"/>
          <w:szCs w:val="28"/>
          <w:lang w:eastAsia="ru-RU"/>
        </w:rPr>
        <w:t xml:space="preserve"> денежных средств и имущества в общей сумме 119,6 тыс. руб., в том числе:</w:t>
      </w:r>
    </w:p>
    <w:p w14:paraId="3CD7BF24" w14:textId="2AF0F378" w:rsidR="0088362D" w:rsidRPr="00DE00F3" w:rsidRDefault="0088362D" w:rsidP="00DE00F3">
      <w:pPr>
        <w:pStyle w:val="a8"/>
        <w:numPr>
          <w:ilvl w:val="0"/>
          <w:numId w:val="166"/>
        </w:numPr>
        <w:tabs>
          <w:tab w:val="left" w:pos="851"/>
        </w:tabs>
        <w:ind w:left="0" w:firstLine="709"/>
        <w:jc w:val="both"/>
        <w:rPr>
          <w:bCs/>
          <w:sz w:val="28"/>
          <w:szCs w:val="28"/>
        </w:rPr>
      </w:pPr>
      <w:r w:rsidRPr="00DE00F3">
        <w:rPr>
          <w:bCs/>
          <w:sz w:val="28"/>
          <w:szCs w:val="28"/>
        </w:rPr>
        <w:t>необоснованно начислена и выплачена заработная плата за работу в выходные дни в двукратном размере на общую сумму 79,6 тыс. руб.</w:t>
      </w:r>
    </w:p>
    <w:p w14:paraId="3BCC9D7F" w14:textId="5985D5B6" w:rsidR="0088362D" w:rsidRPr="00DE00F3" w:rsidRDefault="0088362D" w:rsidP="00DE00F3">
      <w:pPr>
        <w:pStyle w:val="a8"/>
        <w:numPr>
          <w:ilvl w:val="0"/>
          <w:numId w:val="166"/>
        </w:numPr>
        <w:tabs>
          <w:tab w:val="left" w:pos="851"/>
        </w:tabs>
        <w:ind w:left="0" w:firstLine="709"/>
        <w:jc w:val="both"/>
        <w:rPr>
          <w:bCs/>
          <w:color w:val="000000"/>
          <w:sz w:val="28"/>
          <w:szCs w:val="28"/>
        </w:rPr>
      </w:pPr>
      <w:r w:rsidRPr="00DE00F3">
        <w:rPr>
          <w:bCs/>
          <w:sz w:val="28"/>
          <w:szCs w:val="28"/>
        </w:rPr>
        <w:t xml:space="preserve">на балансе числится имущество общей балансовой стоимостью 40,0 тыс. руб., </w:t>
      </w:r>
      <w:r w:rsidRPr="00DE00F3">
        <w:rPr>
          <w:bCs/>
          <w:color w:val="000000"/>
          <w:sz w:val="28"/>
          <w:szCs w:val="28"/>
        </w:rPr>
        <w:t>которое не используется при осуществлении своей деятельности в связи с тем, что находится в нерабочем состоянии и не ремонтируется.</w:t>
      </w:r>
    </w:p>
    <w:p w14:paraId="33C2EDAD" w14:textId="74D10C79" w:rsidR="0088362D" w:rsidRPr="00DE00F3" w:rsidRDefault="0088362D" w:rsidP="00DE00F3">
      <w:pPr>
        <w:spacing w:after="0" w:line="240" w:lineRule="auto"/>
        <w:ind w:firstLine="709"/>
        <w:jc w:val="both"/>
        <w:rPr>
          <w:rFonts w:ascii="Times New Roman" w:eastAsia="Times New Roman" w:hAnsi="Times New Roman" w:cs="Times New Roman"/>
          <w:bCs/>
          <w:color w:val="000000"/>
          <w:sz w:val="28"/>
          <w:szCs w:val="28"/>
          <w:lang w:eastAsia="ru-RU"/>
        </w:rPr>
      </w:pPr>
      <w:r w:rsidRPr="00DE00F3">
        <w:rPr>
          <w:rFonts w:ascii="Times New Roman" w:eastAsia="Times New Roman" w:hAnsi="Times New Roman" w:cs="Times New Roman"/>
          <w:bCs/>
          <w:color w:val="000000"/>
          <w:sz w:val="28"/>
          <w:szCs w:val="28"/>
          <w:lang w:eastAsia="ru-RU"/>
        </w:rPr>
        <w:t xml:space="preserve">3. </w:t>
      </w:r>
      <w:r w:rsidRPr="00DE00F3">
        <w:rPr>
          <w:rFonts w:ascii="Times New Roman" w:eastAsia="Times New Roman" w:hAnsi="Times New Roman" w:cs="Times New Roman"/>
          <w:bCs/>
          <w:sz w:val="28"/>
          <w:szCs w:val="28"/>
          <w:lang w:eastAsia="ru-RU"/>
        </w:rPr>
        <w:t>В нарушение п</w:t>
      </w:r>
      <w:r w:rsidR="00F5745E" w:rsidRPr="00DE00F3">
        <w:rPr>
          <w:rFonts w:ascii="Times New Roman" w:eastAsia="Times New Roman" w:hAnsi="Times New Roman" w:cs="Times New Roman"/>
          <w:bCs/>
          <w:sz w:val="28"/>
          <w:szCs w:val="28"/>
          <w:lang w:eastAsia="ru-RU"/>
        </w:rPr>
        <w:t>унктов</w:t>
      </w:r>
      <w:r w:rsidRPr="00DE00F3">
        <w:rPr>
          <w:rFonts w:ascii="Times New Roman" w:eastAsia="Times New Roman" w:hAnsi="Times New Roman" w:cs="Times New Roman"/>
          <w:bCs/>
          <w:sz w:val="28"/>
          <w:szCs w:val="28"/>
          <w:lang w:eastAsia="ru-RU"/>
        </w:rPr>
        <w:t xml:space="preserve"> 8, 14, 15 Приказа Минфина </w:t>
      </w:r>
      <w:r w:rsidR="00F5745E" w:rsidRPr="00DE00F3">
        <w:rPr>
          <w:rFonts w:ascii="Times New Roman" w:eastAsia="Times New Roman" w:hAnsi="Times New Roman" w:cs="Times New Roman"/>
          <w:bCs/>
          <w:sz w:val="28"/>
          <w:szCs w:val="28"/>
          <w:lang w:eastAsia="ru-RU"/>
        </w:rPr>
        <w:t xml:space="preserve">РФ </w:t>
      </w:r>
      <w:r w:rsidRPr="00DE00F3">
        <w:rPr>
          <w:rFonts w:ascii="Times New Roman" w:eastAsia="Times New Roman" w:hAnsi="Times New Roman" w:cs="Times New Roman"/>
          <w:bCs/>
          <w:sz w:val="28"/>
          <w:szCs w:val="28"/>
          <w:lang w:eastAsia="ru-RU"/>
        </w:rPr>
        <w:t>№</w:t>
      </w:r>
      <w:r w:rsidR="00F5745E"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26н, не применялись рекомендуемые образцы форм при составлении бюджетных смет.</w:t>
      </w:r>
    </w:p>
    <w:p w14:paraId="5824C5D6" w14:textId="04AE711A" w:rsidR="0088362D" w:rsidRPr="00DE00F3" w:rsidRDefault="0088362D" w:rsidP="00DE00F3">
      <w:pPr>
        <w:tabs>
          <w:tab w:val="left" w:pos="0"/>
        </w:tabs>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color w:val="000000"/>
          <w:sz w:val="28"/>
          <w:szCs w:val="28"/>
          <w:lang w:eastAsia="ru-RU"/>
        </w:rPr>
        <w:t>4. В</w:t>
      </w:r>
      <w:r w:rsidRPr="00DE00F3">
        <w:rPr>
          <w:rFonts w:ascii="Times New Roman" w:eastAsia="Times New Roman" w:hAnsi="Times New Roman" w:cs="Times New Roman"/>
          <w:bCs/>
          <w:sz w:val="28"/>
          <w:szCs w:val="28"/>
          <w:lang w:eastAsia="ru-RU"/>
        </w:rPr>
        <w:t xml:space="preserve"> нарушение требований ч</w:t>
      </w:r>
      <w:r w:rsidR="00F5745E" w:rsidRPr="00DE00F3">
        <w:rPr>
          <w:rFonts w:ascii="Times New Roman" w:eastAsia="Times New Roman" w:hAnsi="Times New Roman" w:cs="Times New Roman"/>
          <w:bCs/>
          <w:sz w:val="28"/>
          <w:szCs w:val="28"/>
          <w:lang w:eastAsia="ru-RU"/>
        </w:rPr>
        <w:t>асти</w:t>
      </w:r>
      <w:r w:rsidRPr="00DE00F3">
        <w:rPr>
          <w:rFonts w:ascii="Times New Roman" w:eastAsia="Times New Roman" w:hAnsi="Times New Roman" w:cs="Times New Roman"/>
          <w:bCs/>
          <w:sz w:val="28"/>
          <w:szCs w:val="28"/>
          <w:lang w:eastAsia="ru-RU"/>
        </w:rPr>
        <w:t xml:space="preserve"> 2 ст</w:t>
      </w:r>
      <w:r w:rsidR="00F5745E" w:rsidRPr="00DE00F3">
        <w:rPr>
          <w:rFonts w:ascii="Times New Roman" w:eastAsia="Times New Roman" w:hAnsi="Times New Roman" w:cs="Times New Roman"/>
          <w:bCs/>
          <w:sz w:val="28"/>
          <w:szCs w:val="28"/>
          <w:lang w:eastAsia="ru-RU"/>
        </w:rPr>
        <w:t>атьи</w:t>
      </w:r>
      <w:r w:rsidRPr="00DE00F3">
        <w:rPr>
          <w:rFonts w:ascii="Times New Roman" w:eastAsia="Times New Roman" w:hAnsi="Times New Roman" w:cs="Times New Roman"/>
          <w:bCs/>
          <w:sz w:val="28"/>
          <w:szCs w:val="28"/>
          <w:lang w:eastAsia="ru-RU"/>
        </w:rPr>
        <w:t xml:space="preserve"> 30.1 Федерального закона №</w:t>
      </w:r>
      <w:r w:rsidR="00F5745E"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44-ФЗ, отчет об объеме закупок российских товаров за 2023 г</w:t>
      </w:r>
      <w:r w:rsidR="00F5745E" w:rsidRPr="00DE00F3">
        <w:rPr>
          <w:rFonts w:ascii="Times New Roman" w:eastAsia="Times New Roman" w:hAnsi="Times New Roman" w:cs="Times New Roman"/>
          <w:bCs/>
          <w:sz w:val="28"/>
          <w:szCs w:val="28"/>
          <w:lang w:eastAsia="ru-RU"/>
        </w:rPr>
        <w:t>од</w:t>
      </w:r>
      <w:r w:rsidRPr="00DE00F3">
        <w:rPr>
          <w:rFonts w:ascii="Times New Roman" w:eastAsia="Times New Roman" w:hAnsi="Times New Roman" w:cs="Times New Roman"/>
          <w:bCs/>
          <w:sz w:val="28"/>
          <w:szCs w:val="28"/>
          <w:lang w:eastAsia="ru-RU"/>
        </w:rPr>
        <w:t xml:space="preserve"> в единой информационной системе не размещен.</w:t>
      </w:r>
    </w:p>
    <w:p w14:paraId="15C6813B" w14:textId="3335AFAA" w:rsidR="0088362D" w:rsidRPr="00DE00F3" w:rsidRDefault="0088362D" w:rsidP="00DE00F3">
      <w:pPr>
        <w:tabs>
          <w:tab w:val="left" w:pos="0"/>
        </w:tabs>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5. В ходе анализа результативности (эффективности) деятельности Аппарата уполномоченного по защите прав предпринимателей выявлен ряд недостатков и недочетов: отсутствует утвержденный план работы на 2023 г</w:t>
      </w:r>
      <w:r w:rsidR="005C15A6" w:rsidRPr="00DE00F3">
        <w:rPr>
          <w:rFonts w:ascii="Times New Roman" w:eastAsia="Times New Roman" w:hAnsi="Times New Roman" w:cs="Times New Roman"/>
          <w:bCs/>
          <w:sz w:val="28"/>
          <w:szCs w:val="28"/>
          <w:lang w:eastAsia="ru-RU"/>
        </w:rPr>
        <w:t>од</w:t>
      </w:r>
      <w:r w:rsidRPr="00DE00F3">
        <w:rPr>
          <w:rFonts w:ascii="Times New Roman" w:eastAsia="Times New Roman" w:hAnsi="Times New Roman" w:cs="Times New Roman"/>
          <w:bCs/>
          <w:sz w:val="28"/>
          <w:szCs w:val="28"/>
          <w:lang w:eastAsia="ru-RU"/>
        </w:rPr>
        <w:t xml:space="preserve">; не реализованы отдельные </w:t>
      </w:r>
      <w:r w:rsidR="00A6035B" w:rsidRPr="00DE00F3">
        <w:rPr>
          <w:rFonts w:ascii="Times New Roman" w:eastAsia="Times New Roman" w:hAnsi="Times New Roman" w:cs="Times New Roman"/>
          <w:bCs/>
          <w:sz w:val="28"/>
          <w:szCs w:val="28"/>
          <w:lang w:eastAsia="ru-RU"/>
        </w:rPr>
        <w:t xml:space="preserve">плановые </w:t>
      </w:r>
      <w:r w:rsidRPr="00DE00F3">
        <w:rPr>
          <w:rFonts w:ascii="Times New Roman" w:eastAsia="Times New Roman" w:hAnsi="Times New Roman" w:cs="Times New Roman"/>
          <w:bCs/>
          <w:sz w:val="28"/>
          <w:szCs w:val="28"/>
          <w:lang w:eastAsia="ru-RU"/>
        </w:rPr>
        <w:t>мероприятия на 2024 год; при подготовке плана работы на 2024 год не установлены количественные параметры (индикаторы, показатели); в Аппарате уполномоченного по защите прав предпринимателей отсутствуют заключенные соглашения с некоторыми организациями; работа по мониторингу исполнения положений в рамках заключенных соглашений не проводилась. Таким образом, задачи и функции Аппарата уполномоченного по защите прав предпринимателей в проверяемый период исполнялись не в полном объеме.</w:t>
      </w:r>
    </w:p>
    <w:p w14:paraId="4326A0EA" w14:textId="77777777" w:rsidR="00A6035B" w:rsidRPr="00DE00F3" w:rsidRDefault="00A6035B"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09DF0416" w14:textId="77777777" w:rsidR="0088362D" w:rsidRPr="00DE00F3" w:rsidRDefault="0088362D" w:rsidP="00DE00F3">
      <w:pPr>
        <w:tabs>
          <w:tab w:val="left" w:pos="90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Предложения</w:t>
      </w:r>
    </w:p>
    <w:p w14:paraId="4BAC7F28" w14:textId="77777777" w:rsidR="0088362D" w:rsidRPr="00DE00F3" w:rsidRDefault="0088362D" w:rsidP="00DE00F3">
      <w:pPr>
        <w:tabs>
          <w:tab w:val="left" w:pos="851"/>
          <w:tab w:val="left" w:pos="900"/>
        </w:tabs>
        <w:spacing w:after="0" w:line="240" w:lineRule="auto"/>
        <w:jc w:val="center"/>
        <w:rPr>
          <w:rFonts w:ascii="Times New Roman" w:eastAsia="Times New Roman" w:hAnsi="Times New Roman" w:cs="Times New Roman"/>
          <w:b/>
          <w:sz w:val="28"/>
          <w:szCs w:val="28"/>
          <w:lang w:eastAsia="ru-RU"/>
        </w:rPr>
      </w:pPr>
    </w:p>
    <w:p w14:paraId="33970018" w14:textId="77777777" w:rsidR="0088362D" w:rsidRPr="00DE00F3" w:rsidRDefault="0088362D" w:rsidP="00DE00F3">
      <w:pPr>
        <w:tabs>
          <w:tab w:val="left" w:pos="851"/>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 Направить Главе Республики Ингушетия информационное письмо о результатах </w:t>
      </w:r>
      <w:r w:rsidRPr="00DE00F3">
        <w:rPr>
          <w:rFonts w:ascii="Times New Roman" w:eastAsia="Times New Roman" w:hAnsi="Times New Roman" w:cs="Times New Roman"/>
          <w:sz w:val="28"/>
          <w:szCs w:val="28"/>
          <w:lang w:eastAsia="ru-RU"/>
        </w:rPr>
        <w:t>контрольного мероприятия</w:t>
      </w:r>
      <w:r w:rsidRPr="00DE00F3">
        <w:rPr>
          <w:rFonts w:ascii="Times New Roman" w:eastAsia="Calibri" w:hAnsi="Times New Roman" w:cs="Times New Roman"/>
          <w:sz w:val="28"/>
          <w:szCs w:val="28"/>
        </w:rPr>
        <w:t>.</w:t>
      </w:r>
    </w:p>
    <w:p w14:paraId="42EB5509" w14:textId="77777777" w:rsidR="0088362D" w:rsidRPr="00DE00F3" w:rsidRDefault="0088362D" w:rsidP="00DE00F3">
      <w:pPr>
        <w:tabs>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 Направить в Народное Собрание Республики Ингушетия информационное письмо и отчет о результатах</w:t>
      </w:r>
      <w:r w:rsidRPr="00DE00F3">
        <w:rPr>
          <w:rFonts w:ascii="Times New Roman" w:eastAsia="Calibri" w:hAnsi="Times New Roman" w:cs="Times New Roman"/>
          <w:sz w:val="28"/>
          <w:szCs w:val="28"/>
        </w:rPr>
        <w:t xml:space="preserve"> </w:t>
      </w:r>
      <w:r w:rsidRPr="00DE00F3">
        <w:rPr>
          <w:rFonts w:ascii="Times New Roman" w:eastAsia="Times New Roman" w:hAnsi="Times New Roman" w:cs="Times New Roman"/>
          <w:sz w:val="28"/>
          <w:szCs w:val="28"/>
          <w:lang w:eastAsia="ru-RU"/>
        </w:rPr>
        <w:t>контрольного мероприятия.</w:t>
      </w:r>
    </w:p>
    <w:p w14:paraId="592A1C93" w14:textId="77777777" w:rsidR="0088362D" w:rsidRPr="00DE00F3" w:rsidRDefault="0088362D" w:rsidP="00DE00F3">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 Направить в Прокуратуру Республики Ингушетия материалы контрольного мероприятия.</w:t>
      </w:r>
    </w:p>
    <w:p w14:paraId="3F97193B" w14:textId="77777777" w:rsidR="0088362D" w:rsidRPr="00DE00F3" w:rsidRDefault="0088362D" w:rsidP="00DE00F3">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4. Направить Уполномоченному по защите прав предпринимателей в Республике Ингушетия представление об устранении выявленных в ходе контрольного мероприятия нарушений и недостатков, и принятии мер по недопущению их впредь. </w:t>
      </w:r>
    </w:p>
    <w:p w14:paraId="22AFC081" w14:textId="77777777" w:rsidR="0088362D" w:rsidRPr="00DE00F3" w:rsidRDefault="0088362D" w:rsidP="00DE00F3">
      <w:pPr>
        <w:spacing w:after="0" w:line="240" w:lineRule="auto"/>
        <w:ind w:firstLine="709"/>
        <w:jc w:val="both"/>
        <w:rPr>
          <w:rFonts w:ascii="Times New Roman" w:eastAsia="Times New Roman" w:hAnsi="Times New Roman" w:cs="Times New Roman"/>
          <w:bCs/>
          <w:sz w:val="28"/>
          <w:szCs w:val="28"/>
          <w:lang w:eastAsia="ru-RU"/>
        </w:rPr>
      </w:pPr>
    </w:p>
    <w:p w14:paraId="4B78E70F" w14:textId="77777777" w:rsidR="0088362D" w:rsidRPr="00DE00F3" w:rsidRDefault="0088362D" w:rsidP="00DE00F3">
      <w:pPr>
        <w:spacing w:after="0" w:line="240" w:lineRule="auto"/>
        <w:ind w:firstLine="709"/>
        <w:jc w:val="both"/>
        <w:rPr>
          <w:rFonts w:ascii="Times New Roman" w:eastAsia="Times New Roman" w:hAnsi="Times New Roman" w:cs="Times New Roman"/>
          <w:bCs/>
          <w:sz w:val="28"/>
          <w:szCs w:val="28"/>
          <w:lang w:eastAsia="ru-RU"/>
        </w:rPr>
      </w:pPr>
    </w:p>
    <w:p w14:paraId="2B255319" w14:textId="39662B17" w:rsidR="005C15A6" w:rsidRPr="00DE00F3" w:rsidRDefault="0088362D" w:rsidP="00DE00F3">
      <w:pPr>
        <w:spacing w:after="0" w:line="240" w:lineRule="auto"/>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Аудитор КСП РИ</w:t>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t xml:space="preserve">  М-Б.А-Х. Аушев</w:t>
      </w:r>
      <w:bookmarkEnd w:id="257"/>
    </w:p>
    <w:p w14:paraId="1F8FEFB1" w14:textId="77777777" w:rsidR="005C15A6" w:rsidRPr="00DE00F3" w:rsidRDefault="005C15A6" w:rsidP="00DE00F3">
      <w:pPr>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br w:type="page"/>
      </w:r>
    </w:p>
    <w:p w14:paraId="090EDFC6" w14:textId="77777777" w:rsidR="00BC4B3E" w:rsidRPr="00DE00F3" w:rsidRDefault="005C15A6" w:rsidP="00DE00F3">
      <w:pPr>
        <w:keepNext/>
        <w:spacing w:after="0" w:line="240" w:lineRule="auto"/>
        <w:jc w:val="center"/>
        <w:outlineLvl w:val="1"/>
        <w:rPr>
          <w:rFonts w:ascii="Times New Roman" w:eastAsia="Times New Roman" w:hAnsi="Times New Roman" w:cs="Times New Roman"/>
          <w:b/>
          <w:bCs/>
          <w:iCs/>
          <w:sz w:val="28"/>
          <w:szCs w:val="28"/>
          <w:lang w:eastAsia="ru-RU"/>
        </w:rPr>
      </w:pPr>
      <w:r w:rsidRPr="00DE00F3">
        <w:rPr>
          <w:rFonts w:ascii="Times New Roman" w:eastAsia="Times New Roman" w:hAnsi="Times New Roman" w:cs="Times New Roman"/>
          <w:b/>
          <w:bCs/>
          <w:iCs/>
          <w:sz w:val="28"/>
          <w:szCs w:val="28"/>
          <w:lang w:eastAsia="ru-RU"/>
        </w:rPr>
        <w:t>Отчет</w:t>
      </w:r>
    </w:p>
    <w:p w14:paraId="05A719BA" w14:textId="3C583C8A" w:rsidR="00960CE6" w:rsidRPr="00DE00F3" w:rsidRDefault="005C15A6" w:rsidP="00DE00F3">
      <w:pPr>
        <w:keepNext/>
        <w:spacing w:after="0" w:line="240" w:lineRule="auto"/>
        <w:jc w:val="center"/>
        <w:outlineLvl w:val="1"/>
        <w:rPr>
          <w:rFonts w:ascii="Times New Roman" w:eastAsia="Times New Roman" w:hAnsi="Times New Roman" w:cs="Times New Roman"/>
          <w:b/>
          <w:bCs/>
          <w:iCs/>
          <w:sz w:val="28"/>
          <w:szCs w:val="28"/>
          <w:lang w:eastAsia="ru-RU"/>
        </w:rPr>
      </w:pPr>
      <w:r w:rsidRPr="00DE00F3">
        <w:rPr>
          <w:rFonts w:ascii="Times New Roman" w:eastAsia="Times New Roman" w:hAnsi="Times New Roman" w:cs="Times New Roman"/>
          <w:b/>
          <w:bCs/>
          <w:iCs/>
          <w:sz w:val="28"/>
          <w:szCs w:val="28"/>
          <w:lang w:eastAsia="ru-RU"/>
        </w:rPr>
        <w:t xml:space="preserve"> о результатах </w:t>
      </w:r>
      <w:r w:rsidRPr="00DE00F3">
        <w:rPr>
          <w:rFonts w:ascii="Times New Roman" w:eastAsia="Times New Roman" w:hAnsi="Times New Roman" w:cs="Times New Roman"/>
          <w:b/>
          <w:sz w:val="28"/>
          <w:szCs w:val="28"/>
          <w:lang w:eastAsia="ru-RU"/>
        </w:rPr>
        <w:t xml:space="preserve">проверки целевого и эффективного использования бюджетных средств, выделенных в 2023-2024 годах Комитету государственного заказа </w:t>
      </w:r>
    </w:p>
    <w:p w14:paraId="7E0EA321" w14:textId="05576AC1" w:rsidR="005C15A6" w:rsidRPr="00DE00F3" w:rsidRDefault="005C15A6"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Республики Ингушетия</w:t>
      </w:r>
    </w:p>
    <w:p w14:paraId="0A046A47" w14:textId="77777777" w:rsidR="005C15A6" w:rsidRPr="00DE00F3" w:rsidRDefault="005C15A6" w:rsidP="00DE00F3">
      <w:pPr>
        <w:spacing w:after="0" w:line="240" w:lineRule="auto"/>
        <w:jc w:val="both"/>
        <w:rPr>
          <w:rFonts w:ascii="Times New Roman" w:eastAsia="Times New Roman" w:hAnsi="Times New Roman" w:cs="Times New Roman"/>
          <w:b/>
          <w:sz w:val="28"/>
          <w:szCs w:val="28"/>
          <w:lang w:eastAsia="ru-RU"/>
        </w:rPr>
      </w:pPr>
    </w:p>
    <w:p w14:paraId="666DDBF7" w14:textId="50CD157A" w:rsidR="005C15A6"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Основание для проведения проверки:</w:t>
      </w:r>
      <w:r w:rsidRPr="00DE00F3">
        <w:rPr>
          <w:rFonts w:ascii="Times New Roman" w:eastAsia="Times New Roman" w:hAnsi="Times New Roman" w:cs="Times New Roman"/>
          <w:sz w:val="28"/>
          <w:szCs w:val="28"/>
          <w:lang w:eastAsia="ru-RU"/>
        </w:rPr>
        <w:t xml:space="preserve"> План работы Контрольно-счетной палаты Республики Ингушетия на 2025 год.</w:t>
      </w:r>
    </w:p>
    <w:p w14:paraId="1F9C7916" w14:textId="544F2367" w:rsidR="005C15A6"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Цель проверки:</w:t>
      </w:r>
      <w:r w:rsidRPr="00DE00F3">
        <w:rPr>
          <w:rFonts w:ascii="Times New Roman" w:eastAsia="Times New Roman" w:hAnsi="Times New Roman" w:cs="Times New Roman"/>
          <w:sz w:val="28"/>
          <w:szCs w:val="28"/>
          <w:lang w:eastAsia="ru-RU"/>
        </w:rPr>
        <w:t xml:space="preserve"> проверка целевого и эффективного использования бюджетных средств, выделенных в 2023-2024 годах Комитету государственного заказа Республики Ингушетия.</w:t>
      </w:r>
    </w:p>
    <w:p w14:paraId="50DDF91D" w14:textId="77777777" w:rsidR="005C15A6"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Предмет проверки:</w:t>
      </w:r>
      <w:r w:rsidRPr="00DE00F3">
        <w:rPr>
          <w:rFonts w:ascii="Times New Roman" w:eastAsia="Times New Roman" w:hAnsi="Times New Roman" w:cs="Times New Roman"/>
          <w:sz w:val="28"/>
          <w:szCs w:val="28"/>
          <w:lang w:eastAsia="ru-RU"/>
        </w:rPr>
        <w:t xml:space="preserve"> бюджетные сметы, бухгалтерские отчеты, государственные контракты на поставку товаров для государственных нужд, регистры и первичные документы бухгалтерского учета.</w:t>
      </w:r>
    </w:p>
    <w:p w14:paraId="6F79B35B" w14:textId="77777777" w:rsidR="005C15A6" w:rsidRPr="00DE00F3" w:rsidRDefault="005C15A6" w:rsidP="00DE00F3">
      <w:pPr>
        <w:spacing w:after="0" w:line="240" w:lineRule="auto"/>
        <w:jc w:val="both"/>
        <w:rPr>
          <w:rFonts w:ascii="Times New Roman" w:eastAsia="Times New Roman" w:hAnsi="Times New Roman" w:cs="Times New Roman"/>
          <w:sz w:val="28"/>
          <w:szCs w:val="28"/>
          <w:lang w:eastAsia="ru-RU"/>
        </w:rPr>
      </w:pPr>
    </w:p>
    <w:p w14:paraId="2AE2A82A" w14:textId="77777777" w:rsidR="005C15A6" w:rsidRPr="00DE00F3" w:rsidRDefault="005C15A6" w:rsidP="00DE00F3">
      <w:pPr>
        <w:autoSpaceDE w:val="0"/>
        <w:autoSpaceDN w:val="0"/>
        <w:adjustRightInd w:val="0"/>
        <w:spacing w:after="0" w:line="240" w:lineRule="auto"/>
        <w:jc w:val="center"/>
        <w:rPr>
          <w:rFonts w:ascii="Times New Roman" w:eastAsia="Times New Roman" w:hAnsi="Times New Roman" w:cs="Times New Roman"/>
          <w:b/>
          <w:bCs/>
          <w:iCs/>
          <w:color w:val="000000"/>
          <w:sz w:val="28"/>
          <w:szCs w:val="28"/>
          <w:lang w:eastAsia="ru-RU"/>
        </w:rPr>
      </w:pPr>
      <w:r w:rsidRPr="00DE00F3">
        <w:rPr>
          <w:rFonts w:ascii="Times New Roman" w:eastAsia="Times New Roman" w:hAnsi="Times New Roman" w:cs="Times New Roman"/>
          <w:b/>
          <w:bCs/>
          <w:iCs/>
          <w:color w:val="000000"/>
          <w:sz w:val="28"/>
          <w:szCs w:val="28"/>
          <w:lang w:eastAsia="ru-RU"/>
        </w:rPr>
        <w:t>Проверка безналичных расчетов</w:t>
      </w:r>
    </w:p>
    <w:p w14:paraId="545A21B5" w14:textId="77777777" w:rsidR="005C15A6" w:rsidRPr="00DE00F3" w:rsidRDefault="005C15A6" w:rsidP="00DE00F3">
      <w:pPr>
        <w:autoSpaceDE w:val="0"/>
        <w:autoSpaceDN w:val="0"/>
        <w:adjustRightInd w:val="0"/>
        <w:spacing w:after="0" w:line="240" w:lineRule="auto"/>
        <w:jc w:val="center"/>
        <w:rPr>
          <w:rFonts w:ascii="Times New Roman" w:eastAsia="Times New Roman" w:hAnsi="Times New Roman" w:cs="Times New Roman"/>
          <w:b/>
          <w:bCs/>
          <w:iCs/>
          <w:color w:val="000000"/>
          <w:sz w:val="28"/>
          <w:szCs w:val="28"/>
          <w:lang w:eastAsia="ru-RU"/>
        </w:rPr>
      </w:pPr>
    </w:p>
    <w:p w14:paraId="20CBFD6A" w14:textId="49CA24E1" w:rsidR="005C15A6" w:rsidRPr="00DE00F3" w:rsidRDefault="005C15A6" w:rsidP="00DE00F3">
      <w:pPr>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 xml:space="preserve">Для осуществления безналичных расчетов в проверяемом периоде </w:t>
      </w:r>
      <w:r w:rsidR="00960CE6" w:rsidRPr="00DE00F3">
        <w:rPr>
          <w:rFonts w:ascii="Times New Roman" w:eastAsia="Times New Roman" w:hAnsi="Times New Roman" w:cs="Times New Roman"/>
          <w:bCs/>
          <w:iCs/>
          <w:color w:val="000000"/>
          <w:sz w:val="28"/>
          <w:szCs w:val="28"/>
          <w:lang w:eastAsia="ru-RU"/>
        </w:rPr>
        <w:t>Комитет</w:t>
      </w:r>
      <w:r w:rsidR="00486525" w:rsidRPr="00DE00F3">
        <w:rPr>
          <w:rFonts w:ascii="Times New Roman" w:eastAsia="Times New Roman" w:hAnsi="Times New Roman" w:cs="Times New Roman"/>
          <w:bCs/>
          <w:iCs/>
          <w:color w:val="000000"/>
          <w:sz w:val="28"/>
          <w:szCs w:val="28"/>
          <w:lang w:eastAsia="ru-RU"/>
        </w:rPr>
        <w:t>ом</w:t>
      </w:r>
      <w:r w:rsidR="00960CE6" w:rsidRPr="00DE00F3">
        <w:rPr>
          <w:rFonts w:ascii="Times New Roman" w:eastAsia="Times New Roman" w:hAnsi="Times New Roman" w:cs="Times New Roman"/>
          <w:bCs/>
          <w:iCs/>
          <w:color w:val="000000"/>
          <w:sz w:val="28"/>
          <w:szCs w:val="28"/>
          <w:lang w:eastAsia="ru-RU"/>
        </w:rPr>
        <w:t xml:space="preserve"> государственного заказа Республики Ингушетия (далее – Комитет)</w:t>
      </w:r>
      <w:r w:rsidRPr="00DE00F3">
        <w:rPr>
          <w:rFonts w:ascii="Times New Roman" w:eastAsia="Times New Roman" w:hAnsi="Times New Roman" w:cs="Times New Roman"/>
          <w:bCs/>
          <w:iCs/>
          <w:color w:val="000000"/>
          <w:sz w:val="28"/>
          <w:szCs w:val="28"/>
          <w:lang w:eastAsia="ru-RU"/>
        </w:rPr>
        <w:t xml:space="preserve"> использовался лицевой счет №</w:t>
      </w:r>
      <w:r w:rsidR="00A754C1"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 xml:space="preserve">03142D00540, открытый в Управлении Федерального казначейства по Республике Ингушетия. </w:t>
      </w:r>
    </w:p>
    <w:p w14:paraId="5E384F05" w14:textId="62EB821E" w:rsidR="005C15A6" w:rsidRPr="00DE00F3" w:rsidRDefault="005C15A6" w:rsidP="00DE00F3">
      <w:pPr>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В соответствии с бюджетными сметами за проверяемый период объем утвержденных бюджетных назначений в целях осуществления деятельности Комитета составил в общей сумме 20</w:t>
      </w:r>
      <w:r w:rsidR="00A754C1"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093,1 тыс. руб., в том числе:</w:t>
      </w:r>
      <w:r w:rsidR="00A754C1" w:rsidRPr="00DE00F3">
        <w:rPr>
          <w:rFonts w:ascii="Times New Roman" w:eastAsia="Times New Roman" w:hAnsi="Times New Roman" w:cs="Times New Roman"/>
          <w:bCs/>
          <w:iCs/>
          <w:color w:val="000000"/>
          <w:sz w:val="28"/>
          <w:szCs w:val="28"/>
          <w:lang w:eastAsia="ru-RU"/>
        </w:rPr>
        <w:t xml:space="preserve"> </w:t>
      </w:r>
      <w:r w:rsidRPr="00DE00F3">
        <w:rPr>
          <w:rFonts w:ascii="Times New Roman" w:eastAsia="Times New Roman" w:hAnsi="Times New Roman" w:cs="Times New Roman"/>
          <w:bCs/>
          <w:iCs/>
          <w:color w:val="000000"/>
          <w:sz w:val="28"/>
          <w:szCs w:val="28"/>
          <w:lang w:eastAsia="ru-RU"/>
        </w:rPr>
        <w:t>в 2023 году – 9</w:t>
      </w:r>
      <w:r w:rsidR="00A754C1"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890,8 тыс. руб.;</w:t>
      </w:r>
      <w:r w:rsidR="00A754C1" w:rsidRPr="00DE00F3">
        <w:rPr>
          <w:rFonts w:ascii="Times New Roman" w:eastAsia="Times New Roman" w:hAnsi="Times New Roman" w:cs="Times New Roman"/>
          <w:bCs/>
          <w:iCs/>
          <w:color w:val="000000"/>
          <w:sz w:val="28"/>
          <w:szCs w:val="28"/>
          <w:lang w:eastAsia="ru-RU"/>
        </w:rPr>
        <w:t xml:space="preserve"> </w:t>
      </w:r>
      <w:r w:rsidRPr="00DE00F3">
        <w:rPr>
          <w:rFonts w:ascii="Times New Roman" w:eastAsia="Times New Roman" w:hAnsi="Times New Roman" w:cs="Times New Roman"/>
          <w:bCs/>
          <w:iCs/>
          <w:color w:val="000000"/>
          <w:sz w:val="28"/>
          <w:szCs w:val="28"/>
          <w:lang w:eastAsia="ru-RU"/>
        </w:rPr>
        <w:t>в 2024 году – 10</w:t>
      </w:r>
      <w:r w:rsidR="00A754C1"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 xml:space="preserve">202,3 тыс. руб. </w:t>
      </w:r>
    </w:p>
    <w:p w14:paraId="313C575F" w14:textId="0CC7DE8F" w:rsidR="005C15A6" w:rsidRPr="00DE00F3" w:rsidRDefault="005C15A6" w:rsidP="00DE00F3">
      <w:pPr>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Всего по данным учета до Комитета за проверяемый период доведены предельные объемы финансирования из республиканского бюджета в общей сумме 18</w:t>
      </w:r>
      <w:r w:rsidR="00A754C1"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945,3 тыс. руб., в том числе:</w:t>
      </w:r>
    </w:p>
    <w:p w14:paraId="72F0A835" w14:textId="4FEBF074" w:rsidR="005C15A6" w:rsidRPr="00DE00F3" w:rsidRDefault="005C15A6" w:rsidP="00DE00F3">
      <w:pPr>
        <w:pStyle w:val="a8"/>
        <w:numPr>
          <w:ilvl w:val="0"/>
          <w:numId w:val="167"/>
        </w:numPr>
        <w:tabs>
          <w:tab w:val="left" w:pos="851"/>
        </w:tabs>
        <w:ind w:left="0" w:firstLine="709"/>
        <w:jc w:val="both"/>
        <w:rPr>
          <w:bCs/>
          <w:iCs/>
          <w:color w:val="000000"/>
          <w:sz w:val="28"/>
          <w:szCs w:val="28"/>
        </w:rPr>
      </w:pPr>
      <w:r w:rsidRPr="00DE00F3">
        <w:rPr>
          <w:bCs/>
          <w:iCs/>
          <w:color w:val="000000"/>
          <w:sz w:val="28"/>
          <w:szCs w:val="28"/>
        </w:rPr>
        <w:t>в 2023 году – 8</w:t>
      </w:r>
      <w:r w:rsidR="00A754C1" w:rsidRPr="00DE00F3">
        <w:rPr>
          <w:bCs/>
          <w:iCs/>
          <w:color w:val="000000"/>
          <w:sz w:val="28"/>
          <w:szCs w:val="28"/>
        </w:rPr>
        <w:t> </w:t>
      </w:r>
      <w:r w:rsidRPr="00DE00F3">
        <w:rPr>
          <w:bCs/>
          <w:iCs/>
          <w:color w:val="000000"/>
          <w:sz w:val="28"/>
          <w:szCs w:val="28"/>
        </w:rPr>
        <w:t>798,1 тыс. руб. (88,9 % от утвержденных годовых бюджетных назначений);</w:t>
      </w:r>
    </w:p>
    <w:p w14:paraId="1571EB26" w14:textId="730BC618" w:rsidR="005C15A6" w:rsidRPr="00DE00F3" w:rsidRDefault="005C15A6" w:rsidP="00DE00F3">
      <w:pPr>
        <w:pStyle w:val="a8"/>
        <w:numPr>
          <w:ilvl w:val="0"/>
          <w:numId w:val="167"/>
        </w:numPr>
        <w:tabs>
          <w:tab w:val="left" w:pos="851"/>
        </w:tabs>
        <w:ind w:left="0" w:firstLine="709"/>
        <w:jc w:val="both"/>
        <w:rPr>
          <w:bCs/>
          <w:iCs/>
          <w:color w:val="000000"/>
          <w:sz w:val="28"/>
          <w:szCs w:val="28"/>
        </w:rPr>
      </w:pPr>
      <w:r w:rsidRPr="00DE00F3">
        <w:rPr>
          <w:bCs/>
          <w:iCs/>
          <w:color w:val="000000"/>
          <w:sz w:val="28"/>
          <w:szCs w:val="28"/>
        </w:rPr>
        <w:t>в 2024 году – 10</w:t>
      </w:r>
      <w:r w:rsidR="00A754C1" w:rsidRPr="00DE00F3">
        <w:rPr>
          <w:bCs/>
          <w:iCs/>
          <w:color w:val="000000"/>
          <w:sz w:val="28"/>
          <w:szCs w:val="28"/>
        </w:rPr>
        <w:t> </w:t>
      </w:r>
      <w:r w:rsidRPr="00DE00F3">
        <w:rPr>
          <w:bCs/>
          <w:iCs/>
          <w:color w:val="000000"/>
          <w:sz w:val="28"/>
          <w:szCs w:val="28"/>
        </w:rPr>
        <w:t>147,2 тыс. руб. (99,5% от утвержденных годовых бюджетных назначений).</w:t>
      </w:r>
    </w:p>
    <w:p w14:paraId="4E56C7E0" w14:textId="6267CDA0" w:rsidR="005C15A6" w:rsidRPr="00DE00F3" w:rsidRDefault="005C15A6" w:rsidP="00DE00F3">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Исполнение кассовых выплат из республиканского бюджета составило 18</w:t>
      </w:r>
      <w:r w:rsidR="00A754C1"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939,5 тыс. руб., в том числе:</w:t>
      </w:r>
    </w:p>
    <w:p w14:paraId="723EC99E" w14:textId="7BBE68DB" w:rsidR="005C15A6" w:rsidRPr="00DE00F3" w:rsidRDefault="005C15A6" w:rsidP="00DE00F3">
      <w:pPr>
        <w:pStyle w:val="a8"/>
        <w:numPr>
          <w:ilvl w:val="0"/>
          <w:numId w:val="168"/>
        </w:numPr>
        <w:tabs>
          <w:tab w:val="left" w:pos="851"/>
        </w:tabs>
        <w:ind w:left="0" w:firstLine="709"/>
        <w:jc w:val="both"/>
        <w:rPr>
          <w:bCs/>
          <w:iCs/>
          <w:color w:val="000000"/>
          <w:sz w:val="28"/>
          <w:szCs w:val="28"/>
        </w:rPr>
      </w:pPr>
      <w:r w:rsidRPr="00DE00F3">
        <w:rPr>
          <w:bCs/>
          <w:iCs/>
          <w:color w:val="000000"/>
          <w:sz w:val="28"/>
          <w:szCs w:val="28"/>
        </w:rPr>
        <w:t>в 2023 году – 8</w:t>
      </w:r>
      <w:r w:rsidR="00A754C1" w:rsidRPr="00DE00F3">
        <w:rPr>
          <w:bCs/>
          <w:iCs/>
          <w:color w:val="000000"/>
          <w:sz w:val="28"/>
          <w:szCs w:val="28"/>
        </w:rPr>
        <w:t> </w:t>
      </w:r>
      <w:r w:rsidRPr="00DE00F3">
        <w:rPr>
          <w:bCs/>
          <w:iCs/>
          <w:color w:val="000000"/>
          <w:sz w:val="28"/>
          <w:szCs w:val="28"/>
        </w:rPr>
        <w:t>798,1 тыс. руб. или 100,0 % от доведенных предельных объемов финансирования;</w:t>
      </w:r>
    </w:p>
    <w:p w14:paraId="6DC9AC28" w14:textId="199890F9" w:rsidR="005C15A6" w:rsidRPr="00DE00F3" w:rsidRDefault="005C15A6" w:rsidP="00DE00F3">
      <w:pPr>
        <w:pStyle w:val="a8"/>
        <w:numPr>
          <w:ilvl w:val="0"/>
          <w:numId w:val="168"/>
        </w:numPr>
        <w:tabs>
          <w:tab w:val="left" w:pos="851"/>
        </w:tabs>
        <w:ind w:left="0" w:firstLine="709"/>
        <w:jc w:val="both"/>
        <w:rPr>
          <w:bCs/>
          <w:iCs/>
          <w:color w:val="000000"/>
          <w:sz w:val="28"/>
          <w:szCs w:val="28"/>
        </w:rPr>
      </w:pPr>
      <w:r w:rsidRPr="00DE00F3">
        <w:rPr>
          <w:bCs/>
          <w:iCs/>
          <w:color w:val="000000"/>
          <w:sz w:val="28"/>
          <w:szCs w:val="28"/>
        </w:rPr>
        <w:t>в 2024 году – 10</w:t>
      </w:r>
      <w:r w:rsidR="00A754C1" w:rsidRPr="00DE00F3">
        <w:rPr>
          <w:bCs/>
          <w:iCs/>
          <w:color w:val="000000"/>
          <w:sz w:val="28"/>
          <w:szCs w:val="28"/>
        </w:rPr>
        <w:t> </w:t>
      </w:r>
      <w:r w:rsidRPr="00DE00F3">
        <w:rPr>
          <w:bCs/>
          <w:iCs/>
          <w:color w:val="000000"/>
          <w:sz w:val="28"/>
          <w:szCs w:val="28"/>
        </w:rPr>
        <w:t>141,4 тыс. руб. или 99,9 % от доведенных предельных объемов финансирования.</w:t>
      </w:r>
    </w:p>
    <w:p w14:paraId="6CDE5AD0" w14:textId="66CE7CC3" w:rsidR="005C15A6" w:rsidRPr="00DE00F3" w:rsidRDefault="005C15A6" w:rsidP="00DE00F3">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В нарушение статьи 34 Б</w:t>
      </w:r>
      <w:r w:rsidR="00A754C1" w:rsidRPr="00DE00F3">
        <w:rPr>
          <w:rFonts w:ascii="Times New Roman" w:eastAsia="Times New Roman" w:hAnsi="Times New Roman" w:cs="Times New Roman"/>
          <w:bCs/>
          <w:iCs/>
          <w:color w:val="000000"/>
          <w:sz w:val="28"/>
          <w:szCs w:val="28"/>
          <w:lang w:eastAsia="ru-RU"/>
        </w:rPr>
        <w:t xml:space="preserve">юджетного </w:t>
      </w:r>
      <w:r w:rsidR="00313F49" w:rsidRPr="00DE00F3">
        <w:rPr>
          <w:rFonts w:ascii="Times New Roman" w:eastAsia="Times New Roman" w:hAnsi="Times New Roman" w:cs="Times New Roman"/>
          <w:bCs/>
          <w:iCs/>
          <w:color w:val="000000"/>
          <w:sz w:val="28"/>
          <w:szCs w:val="28"/>
          <w:lang w:eastAsia="ru-RU"/>
        </w:rPr>
        <w:t>к</w:t>
      </w:r>
      <w:r w:rsidR="00A754C1" w:rsidRPr="00DE00F3">
        <w:rPr>
          <w:rFonts w:ascii="Times New Roman" w:eastAsia="Times New Roman" w:hAnsi="Times New Roman" w:cs="Times New Roman"/>
          <w:bCs/>
          <w:iCs/>
          <w:color w:val="000000"/>
          <w:sz w:val="28"/>
          <w:szCs w:val="28"/>
          <w:lang w:eastAsia="ru-RU"/>
        </w:rPr>
        <w:t>одекса</w:t>
      </w:r>
      <w:r w:rsidRPr="00DE00F3">
        <w:rPr>
          <w:rFonts w:ascii="Times New Roman" w:eastAsia="Times New Roman" w:hAnsi="Times New Roman" w:cs="Times New Roman"/>
          <w:bCs/>
          <w:iCs/>
          <w:color w:val="000000"/>
          <w:sz w:val="28"/>
          <w:szCs w:val="28"/>
          <w:lang w:eastAsia="ru-RU"/>
        </w:rPr>
        <w:t xml:space="preserve"> РФ, </w:t>
      </w:r>
      <w:r w:rsidR="00A754C1" w:rsidRPr="00DE00F3">
        <w:rPr>
          <w:rFonts w:ascii="Times New Roman" w:eastAsia="Times New Roman" w:hAnsi="Times New Roman" w:cs="Times New Roman"/>
          <w:bCs/>
          <w:iCs/>
          <w:color w:val="000000"/>
          <w:sz w:val="28"/>
          <w:szCs w:val="28"/>
          <w:lang w:eastAsia="ru-RU"/>
        </w:rPr>
        <w:t>Комитетом допущено</w:t>
      </w:r>
      <w:r w:rsidRPr="00DE00F3">
        <w:rPr>
          <w:rFonts w:ascii="Times New Roman" w:eastAsia="Times New Roman" w:hAnsi="Times New Roman" w:cs="Times New Roman"/>
          <w:bCs/>
          <w:iCs/>
          <w:color w:val="000000"/>
          <w:sz w:val="28"/>
          <w:szCs w:val="28"/>
          <w:lang w:eastAsia="ru-RU"/>
        </w:rPr>
        <w:t xml:space="preserve"> неэффективно</w:t>
      </w:r>
      <w:r w:rsidR="00A754C1" w:rsidRPr="00DE00F3">
        <w:rPr>
          <w:rFonts w:ascii="Times New Roman" w:eastAsia="Times New Roman" w:hAnsi="Times New Roman" w:cs="Times New Roman"/>
          <w:bCs/>
          <w:iCs/>
          <w:color w:val="000000"/>
          <w:sz w:val="28"/>
          <w:szCs w:val="28"/>
          <w:lang w:eastAsia="ru-RU"/>
        </w:rPr>
        <w:t>е</w:t>
      </w:r>
      <w:r w:rsidRPr="00DE00F3">
        <w:rPr>
          <w:rFonts w:ascii="Times New Roman" w:eastAsia="Times New Roman" w:hAnsi="Times New Roman" w:cs="Times New Roman"/>
          <w:bCs/>
          <w:iCs/>
          <w:color w:val="000000"/>
          <w:sz w:val="28"/>
          <w:szCs w:val="28"/>
          <w:lang w:eastAsia="ru-RU"/>
        </w:rPr>
        <w:t xml:space="preserve"> использовани</w:t>
      </w:r>
      <w:r w:rsidR="00A754C1" w:rsidRPr="00DE00F3">
        <w:rPr>
          <w:rFonts w:ascii="Times New Roman" w:eastAsia="Times New Roman" w:hAnsi="Times New Roman" w:cs="Times New Roman"/>
          <w:bCs/>
          <w:iCs/>
          <w:color w:val="000000"/>
          <w:sz w:val="28"/>
          <w:szCs w:val="28"/>
          <w:lang w:eastAsia="ru-RU"/>
        </w:rPr>
        <w:t>е</w:t>
      </w:r>
      <w:r w:rsidRPr="00DE00F3">
        <w:rPr>
          <w:rFonts w:ascii="Times New Roman" w:eastAsia="Times New Roman" w:hAnsi="Times New Roman" w:cs="Times New Roman"/>
          <w:bCs/>
          <w:iCs/>
          <w:color w:val="000000"/>
          <w:sz w:val="28"/>
          <w:szCs w:val="28"/>
          <w:lang w:eastAsia="ru-RU"/>
        </w:rPr>
        <w:t xml:space="preserve"> бюджетных средств в общей сумме 5,8 тыс. руб. Так, по данным бухгалтерского учета в 2024 году на лицевом счете Комитета при закрытии финансового года остались неиспользованными денежные средства в сумме 5,8 тыс. руб. </w:t>
      </w:r>
      <w:r w:rsidR="00A754C1" w:rsidRPr="00DE00F3">
        <w:rPr>
          <w:rFonts w:ascii="Times New Roman" w:eastAsia="Times New Roman" w:hAnsi="Times New Roman" w:cs="Times New Roman"/>
          <w:bCs/>
          <w:iCs/>
          <w:color w:val="000000"/>
          <w:sz w:val="28"/>
          <w:szCs w:val="28"/>
          <w:lang w:eastAsia="ru-RU"/>
        </w:rPr>
        <w:t>п</w:t>
      </w:r>
      <w:r w:rsidRPr="00DE00F3">
        <w:rPr>
          <w:rFonts w:ascii="Times New Roman" w:eastAsia="Times New Roman" w:hAnsi="Times New Roman" w:cs="Times New Roman"/>
          <w:bCs/>
          <w:iCs/>
          <w:color w:val="000000"/>
          <w:sz w:val="28"/>
          <w:szCs w:val="28"/>
          <w:lang w:eastAsia="ru-RU"/>
        </w:rPr>
        <w:t>ри имевшейся потребности в погашении кредиторской задолженности</w:t>
      </w:r>
      <w:r w:rsidR="00A754C1" w:rsidRPr="00DE00F3">
        <w:rPr>
          <w:rFonts w:ascii="Times New Roman" w:eastAsia="Times New Roman" w:hAnsi="Times New Roman" w:cs="Times New Roman"/>
          <w:bCs/>
          <w:iCs/>
          <w:color w:val="000000"/>
          <w:sz w:val="28"/>
          <w:szCs w:val="28"/>
          <w:lang w:eastAsia="ru-RU"/>
        </w:rPr>
        <w:t>.</w:t>
      </w:r>
    </w:p>
    <w:p w14:paraId="294EC723" w14:textId="77777777" w:rsidR="005C15A6"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p>
    <w:p w14:paraId="4E3A6101" w14:textId="77777777" w:rsidR="005C15A6"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по оплате труда и расчетов с подотчетными лицами</w:t>
      </w:r>
    </w:p>
    <w:p w14:paraId="30A854A8" w14:textId="77777777" w:rsidR="005C15A6"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p>
    <w:p w14:paraId="3615DB24" w14:textId="77777777" w:rsidR="00532694"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Штатные расписания в Комитете в проверяемом периоде утверждены в количестве 12 единиц должностей государственной гражданской службы.</w:t>
      </w:r>
    </w:p>
    <w:p w14:paraId="6665E9F6" w14:textId="70C1936A" w:rsidR="00532694"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в проверяемом периоде в Комитете производились на основании Закона </w:t>
      </w:r>
      <w:r w:rsidR="00532694" w:rsidRPr="00DE00F3">
        <w:rPr>
          <w:rFonts w:ascii="Times New Roman" w:eastAsia="Times New Roman" w:hAnsi="Times New Roman" w:cs="Times New Roman"/>
          <w:sz w:val="28"/>
          <w:szCs w:val="28"/>
          <w:lang w:eastAsia="ru-RU"/>
        </w:rPr>
        <w:t>Республики Ингушетия от 28.02.2007 № 6-РЗ «О денежном содержании лиц, замещающих государственные должности и должности государственной гражданской службы Республики Ингушетия» (далее – Закон РИ №</w:t>
      </w:r>
      <w:r w:rsidR="00652983" w:rsidRPr="00DE00F3">
        <w:rPr>
          <w:rFonts w:ascii="Times New Roman" w:eastAsia="Times New Roman" w:hAnsi="Times New Roman" w:cs="Times New Roman"/>
          <w:sz w:val="28"/>
          <w:szCs w:val="28"/>
          <w:lang w:eastAsia="ru-RU"/>
        </w:rPr>
        <w:t> </w:t>
      </w:r>
      <w:r w:rsidR="00532694" w:rsidRPr="00DE00F3">
        <w:rPr>
          <w:rFonts w:ascii="Times New Roman" w:eastAsia="Times New Roman" w:hAnsi="Times New Roman" w:cs="Times New Roman"/>
          <w:sz w:val="28"/>
          <w:szCs w:val="28"/>
          <w:lang w:eastAsia="ru-RU"/>
        </w:rPr>
        <w:t>6-РЗ)</w:t>
      </w:r>
      <w:r w:rsidRPr="00DE00F3">
        <w:rPr>
          <w:rFonts w:ascii="Times New Roman" w:eastAsia="Times New Roman" w:hAnsi="Times New Roman" w:cs="Times New Roman"/>
          <w:sz w:val="28"/>
          <w:szCs w:val="28"/>
          <w:lang w:eastAsia="ru-RU"/>
        </w:rPr>
        <w:t>, штатных расписаний и служебных контрактов.</w:t>
      </w:r>
    </w:p>
    <w:p w14:paraId="07ACD157" w14:textId="77777777" w:rsidR="00532694"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 расчетов по оплате труда проверены приказы по личному составу и по основной деятельности, табели учета рабочего времени, расчетно-платежные ведомости за 2023-2024 годы, правильность начисления отпускных и материальной помощи к отпуску.</w:t>
      </w:r>
    </w:p>
    <w:p w14:paraId="7654B065" w14:textId="77777777" w:rsidR="00E61C2F"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требований статей 22, 25 Федерального закона </w:t>
      </w:r>
      <w:r w:rsidR="00652983" w:rsidRPr="00DE00F3">
        <w:rPr>
          <w:rFonts w:ascii="Times New Roman" w:eastAsia="Times New Roman" w:hAnsi="Times New Roman" w:cs="Times New Roman"/>
          <w:bCs/>
          <w:sz w:val="28"/>
          <w:szCs w:val="28"/>
          <w:lang w:eastAsia="ru-RU"/>
        </w:rPr>
        <w:t>от 27.07.2004 № 79-ФЗ «О государственной гражданской службе РФ» (далее – Федеральный закон № 79-ФЗ)</w:t>
      </w:r>
      <w:r w:rsidRPr="00DE00F3">
        <w:rPr>
          <w:rFonts w:ascii="Times New Roman" w:eastAsia="Times New Roman" w:hAnsi="Times New Roman" w:cs="Times New Roman"/>
          <w:sz w:val="28"/>
          <w:szCs w:val="28"/>
          <w:lang w:eastAsia="ru-RU"/>
        </w:rPr>
        <w:t>, в проверяемом периоде Комитетом приняты на государственную гражданскую службу 2 сотрудника без проведения конкурсных процедур, путем заключения служебных контрактов без имеющихся на то оснований. Тем самым, в нарушение статьи 34 Б</w:t>
      </w:r>
      <w:r w:rsidR="00652983"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w:t>
      </w:r>
      <w:r w:rsidR="00E61C2F"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Комитет</w:t>
      </w:r>
      <w:r w:rsidR="00E61C2F" w:rsidRPr="00DE00F3">
        <w:rPr>
          <w:rFonts w:ascii="Times New Roman" w:eastAsia="Times New Roman" w:hAnsi="Times New Roman" w:cs="Times New Roman"/>
          <w:sz w:val="28"/>
          <w:szCs w:val="28"/>
          <w:lang w:eastAsia="ru-RU"/>
        </w:rPr>
        <w:t>ом</w:t>
      </w:r>
      <w:r w:rsidRPr="00DE00F3">
        <w:rPr>
          <w:rFonts w:ascii="Times New Roman" w:eastAsia="Times New Roman" w:hAnsi="Times New Roman" w:cs="Times New Roman"/>
          <w:sz w:val="28"/>
          <w:szCs w:val="28"/>
          <w:lang w:eastAsia="ru-RU"/>
        </w:rPr>
        <w:t xml:space="preserve"> </w:t>
      </w:r>
      <w:r w:rsidR="00E61C2F" w:rsidRPr="00DE00F3">
        <w:rPr>
          <w:rFonts w:ascii="Times New Roman" w:eastAsia="Times New Roman" w:hAnsi="Times New Roman" w:cs="Times New Roman"/>
          <w:sz w:val="28"/>
          <w:szCs w:val="28"/>
          <w:lang w:eastAsia="ru-RU"/>
        </w:rPr>
        <w:t xml:space="preserve">допущено </w:t>
      </w:r>
      <w:r w:rsidRPr="00DE00F3">
        <w:rPr>
          <w:rFonts w:ascii="Times New Roman" w:eastAsia="Times New Roman" w:hAnsi="Times New Roman" w:cs="Times New Roman"/>
          <w:sz w:val="28"/>
          <w:szCs w:val="28"/>
          <w:lang w:eastAsia="ru-RU"/>
        </w:rPr>
        <w:t xml:space="preserve">неэффективное использование бюджетных средств в сумме </w:t>
      </w:r>
      <w:r w:rsidRPr="00DE00F3">
        <w:rPr>
          <w:rFonts w:ascii="Times New Roman" w:eastAsia="Times New Roman" w:hAnsi="Times New Roman" w:cs="Times New Roman"/>
          <w:bCs/>
          <w:sz w:val="28"/>
          <w:szCs w:val="28"/>
          <w:lang w:eastAsia="ru-RU"/>
        </w:rPr>
        <w:t>209,7 тыс. руб.,</w:t>
      </w:r>
      <w:r w:rsidRPr="00DE00F3">
        <w:rPr>
          <w:rFonts w:ascii="Times New Roman" w:eastAsia="Times New Roman" w:hAnsi="Times New Roman" w:cs="Times New Roman"/>
          <w:sz w:val="28"/>
          <w:szCs w:val="28"/>
          <w:lang w:eastAsia="ru-RU"/>
        </w:rPr>
        <w:t xml:space="preserve"> начисленных и выплаченных принятым сотрудникам</w:t>
      </w:r>
      <w:r w:rsidR="00E61C2F" w:rsidRPr="00DE00F3">
        <w:rPr>
          <w:rFonts w:ascii="Times New Roman" w:eastAsia="Times New Roman" w:hAnsi="Times New Roman" w:cs="Times New Roman"/>
          <w:sz w:val="28"/>
          <w:szCs w:val="28"/>
          <w:lang w:eastAsia="ru-RU"/>
        </w:rPr>
        <w:t>.</w:t>
      </w:r>
    </w:p>
    <w:p w14:paraId="4789D013" w14:textId="01BF630A" w:rsidR="00E61C2F" w:rsidRPr="00DE00F3" w:rsidRDefault="005C15A6" w:rsidP="00DE00F3">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В нарушение пункта 6 </w:t>
      </w:r>
      <w:r w:rsidR="00E61C2F" w:rsidRPr="00DE00F3">
        <w:rPr>
          <w:rFonts w:ascii="Times New Roman" w:eastAsia="Times New Roman" w:hAnsi="Times New Roman" w:cs="Times New Roman"/>
          <w:sz w:val="28"/>
          <w:szCs w:val="28"/>
          <w:lang w:eastAsia="ru-RU"/>
        </w:rPr>
        <w:t>Указа Главы Республики Ингушетия от 27.04.2022 № 81 «О некоторых вопросах замещения государственных должностей и должностей государственной гражданской службы» (далее – Указ Главы РИ № 81)</w:t>
      </w:r>
      <w:r w:rsidRPr="00DE00F3">
        <w:rPr>
          <w:rFonts w:ascii="Times New Roman" w:eastAsia="Times New Roman" w:hAnsi="Times New Roman" w:cs="Times New Roman"/>
          <w:sz w:val="28"/>
          <w:szCs w:val="28"/>
          <w:lang w:eastAsia="ru-RU"/>
        </w:rPr>
        <w:t xml:space="preserve">, </w:t>
      </w:r>
      <w:r w:rsidR="00D00BBA" w:rsidRPr="00DE00F3">
        <w:rPr>
          <w:rFonts w:ascii="Times New Roman" w:eastAsia="Times New Roman" w:hAnsi="Times New Roman" w:cs="Times New Roman"/>
          <w:bCs/>
          <w:sz w:val="28"/>
          <w:szCs w:val="28"/>
          <w:lang w:eastAsia="ru-RU"/>
        </w:rPr>
        <w:t xml:space="preserve">должностному лицу выплачена премия в размере, превышающем оклад денежного содержания, без указания в приказе информации о выполнении конкретных поручений, достигнутых результатах, личном вкладе </w:t>
      </w:r>
      <w:r w:rsidRPr="00DE00F3">
        <w:rPr>
          <w:rFonts w:ascii="Times New Roman" w:eastAsia="Times New Roman" w:hAnsi="Times New Roman" w:cs="Times New Roman"/>
          <w:sz w:val="28"/>
          <w:szCs w:val="28"/>
          <w:lang w:eastAsia="ru-RU"/>
        </w:rPr>
        <w:t xml:space="preserve">на сумму </w:t>
      </w:r>
      <w:r w:rsidRPr="00DE00F3">
        <w:rPr>
          <w:rFonts w:ascii="Times New Roman" w:eastAsia="Times New Roman" w:hAnsi="Times New Roman" w:cs="Times New Roman"/>
          <w:bCs/>
          <w:sz w:val="28"/>
          <w:szCs w:val="28"/>
          <w:lang w:eastAsia="ru-RU"/>
        </w:rPr>
        <w:t>47,0 тыс. руб.,</w:t>
      </w:r>
      <w:r w:rsidRPr="00DE00F3">
        <w:rPr>
          <w:rFonts w:ascii="Times New Roman" w:eastAsia="Times New Roman" w:hAnsi="Times New Roman" w:cs="Times New Roman"/>
          <w:sz w:val="28"/>
          <w:szCs w:val="28"/>
          <w:lang w:eastAsia="ru-RU"/>
        </w:rPr>
        <w:t xml:space="preserve"> в результате чего нанесен ущерб республиканскому бюджету на указанную сумму (подлежит возврату за счет виновных лиц)</w:t>
      </w:r>
      <w:r w:rsidR="00E61C2F" w:rsidRPr="00DE00F3">
        <w:rPr>
          <w:rFonts w:ascii="Times New Roman" w:eastAsia="Times New Roman" w:hAnsi="Times New Roman" w:cs="Times New Roman"/>
          <w:sz w:val="28"/>
          <w:szCs w:val="28"/>
          <w:lang w:eastAsia="ru-RU"/>
        </w:rPr>
        <w:t>.</w:t>
      </w:r>
    </w:p>
    <w:p w14:paraId="489417DF" w14:textId="55CA28BD" w:rsidR="005C15A6"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подотчетными лицами в проверяемом периоде не производились.</w:t>
      </w:r>
    </w:p>
    <w:p w14:paraId="74649416" w14:textId="77777777" w:rsidR="005C15A6" w:rsidRPr="00DE00F3" w:rsidRDefault="005C15A6" w:rsidP="00DE00F3">
      <w:pPr>
        <w:tabs>
          <w:tab w:val="left" w:pos="709"/>
        </w:tabs>
        <w:spacing w:after="0" w:line="240" w:lineRule="auto"/>
        <w:jc w:val="both"/>
        <w:rPr>
          <w:rFonts w:ascii="Times New Roman" w:eastAsia="Times New Roman" w:hAnsi="Times New Roman" w:cs="Times New Roman"/>
          <w:sz w:val="28"/>
          <w:szCs w:val="28"/>
          <w:lang w:eastAsia="ru-RU"/>
        </w:rPr>
      </w:pPr>
    </w:p>
    <w:p w14:paraId="476A4008" w14:textId="77777777" w:rsidR="00F04579" w:rsidRPr="00DE00F3" w:rsidRDefault="005C15A6" w:rsidP="00DE00F3">
      <w:pPr>
        <w:tabs>
          <w:tab w:val="left" w:pos="709"/>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с поставщиками и подрядчиками, анализ структуры</w:t>
      </w:r>
      <w:r w:rsidR="00E61C2F" w:rsidRPr="00DE00F3">
        <w:rPr>
          <w:rFonts w:ascii="Times New Roman" w:eastAsia="Times New Roman" w:hAnsi="Times New Roman" w:cs="Times New Roman"/>
          <w:b/>
          <w:sz w:val="28"/>
          <w:szCs w:val="28"/>
          <w:lang w:eastAsia="ru-RU"/>
        </w:rPr>
        <w:t xml:space="preserve"> </w:t>
      </w:r>
    </w:p>
    <w:p w14:paraId="5191F42C" w14:textId="7626BE95" w:rsidR="005C15A6" w:rsidRPr="00DE00F3" w:rsidRDefault="005C15A6" w:rsidP="00DE00F3">
      <w:pPr>
        <w:tabs>
          <w:tab w:val="left" w:pos="709"/>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дебиторской и кредиторской задолженностей</w:t>
      </w:r>
    </w:p>
    <w:p w14:paraId="67511047" w14:textId="77777777" w:rsidR="005C15A6" w:rsidRPr="00DE00F3" w:rsidRDefault="005C15A6" w:rsidP="00DE00F3">
      <w:pPr>
        <w:tabs>
          <w:tab w:val="left" w:pos="709"/>
        </w:tabs>
        <w:spacing w:after="0" w:line="240" w:lineRule="auto"/>
        <w:jc w:val="both"/>
        <w:rPr>
          <w:rFonts w:ascii="Times New Roman" w:eastAsia="Times New Roman" w:hAnsi="Times New Roman" w:cs="Times New Roman"/>
          <w:b/>
          <w:sz w:val="28"/>
          <w:szCs w:val="28"/>
          <w:lang w:eastAsia="ru-RU"/>
        </w:rPr>
      </w:pPr>
    </w:p>
    <w:p w14:paraId="611C2A21" w14:textId="0A1DDA30" w:rsidR="00E61C2F"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Расчеты с поставщиками и подрядчиками в проверяемом периоде осуществлялись в соответствии с Федеральным законом </w:t>
      </w:r>
      <w:bookmarkStart w:id="258" w:name="_Hlk199322628"/>
      <w:r w:rsidR="00F04579" w:rsidRPr="00DE00F3">
        <w:rPr>
          <w:rFonts w:ascii="Times New Roman" w:eastAsia="Times New Roman" w:hAnsi="Times New Roman" w:cs="Times New Roman"/>
          <w:bCs/>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w:t>
      </w:r>
      <w:bookmarkEnd w:id="258"/>
      <w:r w:rsidR="00F04579" w:rsidRPr="00DE00F3">
        <w:rPr>
          <w:rFonts w:ascii="Times New Roman" w:eastAsia="Times New Roman" w:hAnsi="Times New Roman" w:cs="Times New Roman"/>
          <w:bCs/>
          <w:sz w:val="28"/>
          <w:szCs w:val="28"/>
          <w:lang w:eastAsia="ru-RU"/>
        </w:rPr>
        <w:t xml:space="preserve"> (далее – Федеральный закон № 44-ФЗ)</w:t>
      </w:r>
      <w:r w:rsidRPr="00DE00F3">
        <w:rPr>
          <w:rFonts w:ascii="Times New Roman" w:eastAsia="Times New Roman" w:hAnsi="Times New Roman" w:cs="Times New Roman"/>
          <w:sz w:val="28"/>
          <w:szCs w:val="28"/>
          <w:lang w:eastAsia="ru-RU"/>
        </w:rPr>
        <w:t>.</w:t>
      </w:r>
    </w:p>
    <w:p w14:paraId="23FD0088" w14:textId="77777777" w:rsidR="00BB1835"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требований частей 6 и 8 статьи 16 Федерального закона №</w:t>
      </w:r>
      <w:r w:rsidR="00D915D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Комитетом в проверяемом периоде не приведен</w:t>
      </w:r>
      <w:r w:rsidR="00BB1835" w:rsidRPr="00DE00F3">
        <w:rPr>
          <w:rFonts w:ascii="Times New Roman" w:eastAsia="Times New Roman" w:hAnsi="Times New Roman" w:cs="Times New Roman"/>
          <w:sz w:val="28"/>
          <w:szCs w:val="28"/>
          <w:lang w:eastAsia="ru-RU"/>
        </w:rPr>
        <w:t>ы</w:t>
      </w:r>
      <w:r w:rsidRPr="00DE00F3">
        <w:rPr>
          <w:rFonts w:ascii="Times New Roman" w:eastAsia="Times New Roman" w:hAnsi="Times New Roman" w:cs="Times New Roman"/>
          <w:sz w:val="28"/>
          <w:szCs w:val="28"/>
          <w:lang w:eastAsia="ru-RU"/>
        </w:rPr>
        <w:t xml:space="preserve"> в соответствие и не размещен</w:t>
      </w:r>
      <w:r w:rsidR="00BB1835" w:rsidRPr="00DE00F3">
        <w:rPr>
          <w:rFonts w:ascii="Times New Roman" w:eastAsia="Times New Roman" w:hAnsi="Times New Roman" w:cs="Times New Roman"/>
          <w:sz w:val="28"/>
          <w:szCs w:val="28"/>
          <w:lang w:eastAsia="ru-RU"/>
        </w:rPr>
        <w:t>ы</w:t>
      </w:r>
      <w:r w:rsidRPr="00DE00F3">
        <w:rPr>
          <w:rFonts w:ascii="Times New Roman" w:eastAsia="Times New Roman" w:hAnsi="Times New Roman" w:cs="Times New Roman"/>
          <w:sz w:val="28"/>
          <w:szCs w:val="28"/>
          <w:lang w:eastAsia="ru-RU"/>
        </w:rPr>
        <w:t xml:space="preserve"> в ЕИС план-график</w:t>
      </w:r>
      <w:r w:rsidR="00BB1835" w:rsidRPr="00DE00F3">
        <w:rPr>
          <w:rFonts w:ascii="Times New Roman" w:eastAsia="Times New Roman" w:hAnsi="Times New Roman" w:cs="Times New Roman"/>
          <w:sz w:val="28"/>
          <w:szCs w:val="28"/>
          <w:lang w:eastAsia="ru-RU"/>
        </w:rPr>
        <w:t>и</w:t>
      </w:r>
      <w:r w:rsidRPr="00DE00F3">
        <w:rPr>
          <w:rFonts w:ascii="Times New Roman" w:eastAsia="Times New Roman" w:hAnsi="Times New Roman" w:cs="Times New Roman"/>
          <w:sz w:val="28"/>
          <w:szCs w:val="28"/>
          <w:lang w:eastAsia="ru-RU"/>
        </w:rPr>
        <w:t xml:space="preserve"> закупок</w:t>
      </w:r>
      <w:r w:rsidR="00BB1835" w:rsidRPr="00DE00F3">
        <w:rPr>
          <w:rFonts w:ascii="Times New Roman" w:eastAsia="Times New Roman" w:hAnsi="Times New Roman" w:cs="Times New Roman"/>
          <w:sz w:val="28"/>
          <w:szCs w:val="28"/>
          <w:lang w:eastAsia="ru-RU"/>
        </w:rPr>
        <w:t xml:space="preserve"> на 2023 и 2024 годы</w:t>
      </w:r>
      <w:r w:rsidRPr="00DE00F3">
        <w:rPr>
          <w:rFonts w:ascii="Times New Roman" w:eastAsia="Times New Roman" w:hAnsi="Times New Roman" w:cs="Times New Roman"/>
          <w:sz w:val="28"/>
          <w:szCs w:val="28"/>
          <w:lang w:eastAsia="ru-RU"/>
        </w:rPr>
        <w:t xml:space="preserve"> после внесения изменений в бюджетные сметы</w:t>
      </w:r>
      <w:r w:rsidR="00BB1835" w:rsidRPr="00DE00F3">
        <w:rPr>
          <w:rFonts w:ascii="Times New Roman" w:eastAsia="Times New Roman" w:hAnsi="Times New Roman" w:cs="Times New Roman"/>
          <w:sz w:val="28"/>
          <w:szCs w:val="28"/>
          <w:lang w:eastAsia="ru-RU"/>
        </w:rPr>
        <w:t>.</w:t>
      </w:r>
    </w:p>
    <w:p w14:paraId="25359CCE" w14:textId="46055296" w:rsidR="00BB1835"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пункта 2 части 13.1 статьи 34 Федерального закона №</w:t>
      </w:r>
      <w:r w:rsidR="00BB183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Комитетом допускались нарушения сроков оплаты товаров выполненных работ и оказанных услуг (т.е. 10 рабочих дней с даты подписания Заказчиком документа о приемке без использования Единой информационной системы в сфере закупок (далее – ЕИС)</w:t>
      </w:r>
      <w:r w:rsidR="001937DA">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по следующим договорам и контрактам на общую сумму </w:t>
      </w:r>
      <w:r w:rsidRPr="00DE00F3">
        <w:rPr>
          <w:rFonts w:ascii="Times New Roman" w:eastAsia="Times New Roman" w:hAnsi="Times New Roman" w:cs="Times New Roman"/>
          <w:bCs/>
          <w:sz w:val="28"/>
          <w:szCs w:val="28"/>
          <w:lang w:eastAsia="ru-RU"/>
        </w:rPr>
        <w:t>2</w:t>
      </w:r>
      <w:r w:rsidR="006E11C3"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053,5 тыс. руб., заключенным с единственным поставщиком в 2023 и 2024 г</w:t>
      </w:r>
      <w:r w:rsidR="00BB1835" w:rsidRPr="00DE00F3">
        <w:rPr>
          <w:rFonts w:ascii="Times New Roman" w:eastAsia="Times New Roman" w:hAnsi="Times New Roman" w:cs="Times New Roman"/>
          <w:bCs/>
          <w:sz w:val="28"/>
          <w:szCs w:val="28"/>
          <w:lang w:eastAsia="ru-RU"/>
        </w:rPr>
        <w:t>оды</w:t>
      </w:r>
      <w:r w:rsidRPr="00DE00F3">
        <w:rPr>
          <w:rFonts w:ascii="Times New Roman" w:eastAsia="Times New Roman" w:hAnsi="Times New Roman" w:cs="Times New Roman"/>
          <w:bCs/>
          <w:sz w:val="28"/>
          <w:szCs w:val="28"/>
          <w:lang w:eastAsia="ru-RU"/>
        </w:rPr>
        <w:t>, в</w:t>
      </w:r>
      <w:r w:rsidRPr="00DE00F3">
        <w:rPr>
          <w:rFonts w:ascii="Times New Roman" w:eastAsia="Times New Roman" w:hAnsi="Times New Roman" w:cs="Times New Roman"/>
          <w:sz w:val="28"/>
          <w:szCs w:val="28"/>
          <w:lang w:eastAsia="ru-RU"/>
        </w:rPr>
        <w:t xml:space="preserve"> том числе:</w:t>
      </w:r>
    </w:p>
    <w:p w14:paraId="7ECB32EF" w14:textId="318283D7" w:rsidR="00BB183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25.01.2023 №</w:t>
      </w:r>
      <w:r w:rsidR="003E2445" w:rsidRPr="00DE00F3">
        <w:rPr>
          <w:sz w:val="28"/>
          <w:szCs w:val="28"/>
        </w:rPr>
        <w:t> </w:t>
      </w:r>
      <w:r w:rsidRPr="00DE00F3">
        <w:rPr>
          <w:sz w:val="28"/>
          <w:szCs w:val="28"/>
        </w:rPr>
        <w:t>5 с Шибиловой Р.И. на аренду нежилого помещения на сумму 80,0 тыс. руб. в месяц</w:t>
      </w:r>
      <w:r w:rsidR="00BB1835" w:rsidRPr="00DE00F3">
        <w:rPr>
          <w:sz w:val="28"/>
          <w:szCs w:val="28"/>
        </w:rPr>
        <w:t>;</w:t>
      </w:r>
    </w:p>
    <w:p w14:paraId="20F5547F" w14:textId="28FD42BC" w:rsidR="00BB183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01.08.2023 №</w:t>
      </w:r>
      <w:r w:rsidR="003E2445" w:rsidRPr="00DE00F3">
        <w:rPr>
          <w:sz w:val="28"/>
          <w:szCs w:val="28"/>
        </w:rPr>
        <w:t> </w:t>
      </w:r>
      <w:r w:rsidRPr="00DE00F3">
        <w:rPr>
          <w:sz w:val="28"/>
          <w:szCs w:val="28"/>
        </w:rPr>
        <w:t>6 с Шибиловой Р.И. на аренду нежилого помещения на сумму 80,0 тыс. руб. в месяц</w:t>
      </w:r>
      <w:r w:rsidR="006E11C3" w:rsidRPr="00DE00F3">
        <w:rPr>
          <w:sz w:val="28"/>
          <w:szCs w:val="28"/>
        </w:rPr>
        <w:t>;</w:t>
      </w:r>
    </w:p>
    <w:p w14:paraId="3FDC616C" w14:textId="62EE0F95" w:rsidR="00BB183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20.01.2023 №</w:t>
      </w:r>
      <w:r w:rsidR="003E2445" w:rsidRPr="00DE00F3">
        <w:rPr>
          <w:sz w:val="28"/>
          <w:szCs w:val="28"/>
        </w:rPr>
        <w:t> </w:t>
      </w:r>
      <w:r w:rsidRPr="00DE00F3">
        <w:rPr>
          <w:sz w:val="28"/>
          <w:szCs w:val="28"/>
        </w:rPr>
        <w:t>4/23-ДМ с ООО «СЭД СКФО» на оказание услуг электронного документооборота «Практика» на сумму 72,0 тыс. руб. в год</w:t>
      </w:r>
      <w:r w:rsidR="006E11C3" w:rsidRPr="00DE00F3">
        <w:rPr>
          <w:sz w:val="28"/>
          <w:szCs w:val="28"/>
        </w:rPr>
        <w:t>;</w:t>
      </w:r>
    </w:p>
    <w:p w14:paraId="3481344F" w14:textId="10EAAFEB" w:rsidR="003E244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11.01.2023 №</w:t>
      </w:r>
      <w:r w:rsidR="003E2445" w:rsidRPr="00DE00F3">
        <w:rPr>
          <w:sz w:val="28"/>
          <w:szCs w:val="28"/>
        </w:rPr>
        <w:t> </w:t>
      </w:r>
      <w:r w:rsidRPr="00DE00F3">
        <w:rPr>
          <w:sz w:val="28"/>
          <w:szCs w:val="28"/>
        </w:rPr>
        <w:t>3/2023 с ООО «Гарант» на оказание информационных услуг на сумму 346,9 тыс. руб. в год</w:t>
      </w:r>
      <w:r w:rsidR="003E2445" w:rsidRPr="00DE00F3">
        <w:rPr>
          <w:sz w:val="28"/>
          <w:szCs w:val="28"/>
        </w:rPr>
        <w:t>;</w:t>
      </w:r>
    </w:p>
    <w:p w14:paraId="0DB9C801" w14:textId="166B8E2F" w:rsidR="003E244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23.01.2024 №</w:t>
      </w:r>
      <w:r w:rsidR="003E2445" w:rsidRPr="00DE00F3">
        <w:rPr>
          <w:sz w:val="28"/>
          <w:szCs w:val="28"/>
        </w:rPr>
        <w:t> </w:t>
      </w:r>
      <w:r w:rsidRPr="00DE00F3">
        <w:rPr>
          <w:sz w:val="28"/>
          <w:szCs w:val="28"/>
        </w:rPr>
        <w:t>1685 с ИП Поляновской Д.В. на передачу неисключительных прав использования базы данных справочной электронной системы на сумму 85,0 тыс. руб.;</w:t>
      </w:r>
    </w:p>
    <w:p w14:paraId="3AB82A19" w14:textId="373A6350" w:rsidR="003E244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29.12.2023 №</w:t>
      </w:r>
      <w:r w:rsidR="003E2445" w:rsidRPr="00DE00F3">
        <w:rPr>
          <w:sz w:val="28"/>
          <w:szCs w:val="28"/>
        </w:rPr>
        <w:t> </w:t>
      </w:r>
      <w:r w:rsidRPr="00DE00F3">
        <w:rPr>
          <w:sz w:val="28"/>
          <w:szCs w:val="28"/>
        </w:rPr>
        <w:t>112/24 с ООО «СЭД СКФО» на оказание услуг электронного документооборота «Практика» на сумму 86,4 тыс. руб. в год</w:t>
      </w:r>
      <w:r w:rsidR="003E2445" w:rsidRPr="00DE00F3">
        <w:rPr>
          <w:sz w:val="28"/>
          <w:szCs w:val="28"/>
        </w:rPr>
        <w:t>;</w:t>
      </w:r>
    </w:p>
    <w:p w14:paraId="65C59868" w14:textId="756F850A" w:rsidR="003E244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29.12.2023 №</w:t>
      </w:r>
      <w:r w:rsidR="003E2445" w:rsidRPr="00DE00F3">
        <w:rPr>
          <w:sz w:val="28"/>
          <w:szCs w:val="28"/>
        </w:rPr>
        <w:t> </w:t>
      </w:r>
      <w:r w:rsidRPr="00DE00F3">
        <w:rPr>
          <w:sz w:val="28"/>
          <w:szCs w:val="28"/>
        </w:rPr>
        <w:t>7 с Шибиловой Р.И., на аренду нежилого помещения, на сумму 80,0 тыс. руб. в месяц</w:t>
      </w:r>
      <w:r w:rsidR="003E2445" w:rsidRPr="00DE00F3">
        <w:rPr>
          <w:sz w:val="28"/>
          <w:szCs w:val="28"/>
        </w:rPr>
        <w:t>;</w:t>
      </w:r>
    </w:p>
    <w:p w14:paraId="14DE7574" w14:textId="5600BD6B" w:rsidR="003E244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01.03.2024 №</w:t>
      </w:r>
      <w:r w:rsidR="003E2445" w:rsidRPr="00DE00F3">
        <w:rPr>
          <w:sz w:val="28"/>
          <w:szCs w:val="28"/>
        </w:rPr>
        <w:t> </w:t>
      </w:r>
      <w:r w:rsidRPr="00DE00F3">
        <w:rPr>
          <w:sz w:val="28"/>
          <w:szCs w:val="28"/>
        </w:rPr>
        <w:t>8 с Шибиловой Р.И. на аренду нежилого помещения на сумму 80,0 тыс. руб. в месяц</w:t>
      </w:r>
      <w:r w:rsidR="003E2445" w:rsidRPr="00DE00F3">
        <w:rPr>
          <w:sz w:val="28"/>
          <w:szCs w:val="28"/>
        </w:rPr>
        <w:t>;</w:t>
      </w:r>
    </w:p>
    <w:p w14:paraId="74F4580F" w14:textId="524FC24C" w:rsidR="003E2445"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от 01.05.2024 №</w:t>
      </w:r>
      <w:r w:rsidR="003E2445" w:rsidRPr="00DE00F3">
        <w:rPr>
          <w:sz w:val="28"/>
          <w:szCs w:val="28"/>
        </w:rPr>
        <w:t> </w:t>
      </w:r>
      <w:r w:rsidRPr="00DE00F3">
        <w:rPr>
          <w:sz w:val="28"/>
          <w:szCs w:val="28"/>
        </w:rPr>
        <w:t>9 с Шибиловой Р.И. на аренду нежилого помещения на сумму 100,0 тыс. руб. в месяц</w:t>
      </w:r>
      <w:r w:rsidR="003E2445" w:rsidRPr="00DE00F3">
        <w:rPr>
          <w:sz w:val="28"/>
          <w:szCs w:val="28"/>
        </w:rPr>
        <w:t>;</w:t>
      </w:r>
    </w:p>
    <w:p w14:paraId="7A1B5AC9" w14:textId="4FFE23FB" w:rsidR="005C15A6" w:rsidRPr="00DE00F3" w:rsidRDefault="005C15A6" w:rsidP="00DE00F3">
      <w:pPr>
        <w:pStyle w:val="a8"/>
        <w:numPr>
          <w:ilvl w:val="1"/>
          <w:numId w:val="169"/>
        </w:numPr>
        <w:tabs>
          <w:tab w:val="left" w:pos="709"/>
          <w:tab w:val="left" w:pos="851"/>
        </w:tabs>
        <w:ind w:left="0" w:firstLine="709"/>
        <w:jc w:val="both"/>
        <w:rPr>
          <w:sz w:val="28"/>
          <w:szCs w:val="28"/>
        </w:rPr>
      </w:pPr>
      <w:r w:rsidRPr="00DE00F3">
        <w:rPr>
          <w:sz w:val="28"/>
          <w:szCs w:val="28"/>
        </w:rPr>
        <w:t xml:space="preserve"> от 29.12.2023 №</w:t>
      </w:r>
      <w:r w:rsidR="003E2445" w:rsidRPr="00DE00F3">
        <w:rPr>
          <w:sz w:val="28"/>
          <w:szCs w:val="28"/>
        </w:rPr>
        <w:t> </w:t>
      </w:r>
      <w:r w:rsidRPr="00DE00F3">
        <w:rPr>
          <w:sz w:val="28"/>
          <w:szCs w:val="28"/>
        </w:rPr>
        <w:t>4-24 с ООО «Гарант» на оказание информационных услуг на сумму 395,4 тыс. руб. в год</w:t>
      </w:r>
      <w:r w:rsidR="003E2445" w:rsidRPr="00DE00F3">
        <w:rPr>
          <w:sz w:val="28"/>
          <w:szCs w:val="28"/>
        </w:rPr>
        <w:t>;</w:t>
      </w:r>
    </w:p>
    <w:p w14:paraId="4E7B5633" w14:textId="1F3396A5" w:rsidR="005C15A6" w:rsidRPr="00DE00F3" w:rsidRDefault="005C15A6" w:rsidP="00DE00F3">
      <w:pPr>
        <w:pStyle w:val="a8"/>
        <w:numPr>
          <w:ilvl w:val="0"/>
          <w:numId w:val="169"/>
        </w:numPr>
        <w:tabs>
          <w:tab w:val="left" w:pos="630"/>
          <w:tab w:val="left" w:pos="851"/>
        </w:tabs>
        <w:ind w:left="0" w:firstLine="709"/>
        <w:jc w:val="both"/>
        <w:rPr>
          <w:sz w:val="28"/>
          <w:szCs w:val="28"/>
        </w:rPr>
      </w:pPr>
      <w:r w:rsidRPr="00DE00F3">
        <w:rPr>
          <w:sz w:val="28"/>
          <w:szCs w:val="28"/>
        </w:rPr>
        <w:t>от 01.08.2024 №</w:t>
      </w:r>
      <w:r w:rsidR="003E2445" w:rsidRPr="00DE00F3">
        <w:rPr>
          <w:sz w:val="28"/>
          <w:szCs w:val="28"/>
        </w:rPr>
        <w:t> </w:t>
      </w:r>
      <w:r w:rsidRPr="00DE00F3">
        <w:rPr>
          <w:sz w:val="28"/>
          <w:szCs w:val="28"/>
        </w:rPr>
        <w:t>10 с Шибиловым Я. М-С. на аренду нежилого помещения на сумму 100,0 тыс. руб. в месяц</w:t>
      </w:r>
      <w:r w:rsidR="007518C1" w:rsidRPr="00DE00F3">
        <w:rPr>
          <w:sz w:val="28"/>
          <w:szCs w:val="28"/>
        </w:rPr>
        <w:t>.</w:t>
      </w:r>
    </w:p>
    <w:p w14:paraId="33F188E4" w14:textId="77777777" w:rsidR="007518C1"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данным бухгалтерского учета кредиторская задолженность в Комитете на 01.01.2025 составила 616,8 тыс. руб.</w:t>
      </w:r>
    </w:p>
    <w:p w14:paraId="56E24DCC" w14:textId="79480C4B" w:rsidR="005C15A6" w:rsidRPr="00DE00F3" w:rsidRDefault="007518C1"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Структура кредиторской задолженности </w:t>
      </w:r>
      <w:r w:rsidR="005C15A6" w:rsidRPr="00DE00F3">
        <w:rPr>
          <w:rFonts w:ascii="Times New Roman" w:eastAsia="Times New Roman" w:hAnsi="Times New Roman" w:cs="Times New Roman"/>
          <w:sz w:val="28"/>
          <w:szCs w:val="28"/>
          <w:lang w:eastAsia="ru-RU"/>
        </w:rPr>
        <w:t>следующая:</w:t>
      </w:r>
    </w:p>
    <w:p w14:paraId="42CF7489" w14:textId="4E661CB3" w:rsidR="005C15A6" w:rsidRPr="00DE00F3" w:rsidRDefault="005C15A6" w:rsidP="00DE00F3">
      <w:pPr>
        <w:pStyle w:val="a8"/>
        <w:numPr>
          <w:ilvl w:val="0"/>
          <w:numId w:val="170"/>
        </w:numPr>
        <w:tabs>
          <w:tab w:val="left" w:pos="851"/>
        </w:tabs>
        <w:ind w:left="0" w:firstLine="700"/>
        <w:jc w:val="both"/>
        <w:rPr>
          <w:sz w:val="28"/>
          <w:szCs w:val="28"/>
        </w:rPr>
      </w:pPr>
      <w:r w:rsidRPr="00DE00F3">
        <w:rPr>
          <w:sz w:val="28"/>
          <w:szCs w:val="28"/>
        </w:rPr>
        <w:t>расчеты с поставщиками и подрядчиками (задолженность по поставленным товарам, услугам) – 539,9 тыс. руб.;</w:t>
      </w:r>
    </w:p>
    <w:p w14:paraId="2BB6750D" w14:textId="30C99064" w:rsidR="005C15A6" w:rsidRPr="00DE00F3" w:rsidRDefault="005C15A6" w:rsidP="00DE00F3">
      <w:pPr>
        <w:pStyle w:val="a8"/>
        <w:numPr>
          <w:ilvl w:val="0"/>
          <w:numId w:val="170"/>
        </w:numPr>
        <w:tabs>
          <w:tab w:val="left" w:pos="851"/>
        </w:tabs>
        <w:ind w:left="0" w:firstLine="700"/>
        <w:jc w:val="both"/>
        <w:rPr>
          <w:sz w:val="28"/>
          <w:szCs w:val="28"/>
        </w:rPr>
      </w:pPr>
      <w:r w:rsidRPr="00DE00F3">
        <w:rPr>
          <w:sz w:val="28"/>
          <w:szCs w:val="28"/>
        </w:rPr>
        <w:t>расчеты по платежам в бюджеты (задолженность по страховым взносам перед внебюджетными фондами) – 76,9 тыс. руб.</w:t>
      </w:r>
    </w:p>
    <w:p w14:paraId="691AA5C5" w14:textId="77777777" w:rsidR="007518C1" w:rsidRPr="00DE00F3" w:rsidRDefault="005C15A6" w:rsidP="00DE00F3">
      <w:pPr>
        <w:tabs>
          <w:tab w:val="left" w:pos="7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Данная задолженность образовалась из-за недофинансирования из республиканского бюджета по утвержденным бюджетным сметам за предыдущие годы</w:t>
      </w:r>
      <w:r w:rsidR="007518C1" w:rsidRPr="00DE00F3">
        <w:rPr>
          <w:rFonts w:ascii="Times New Roman" w:eastAsia="Times New Roman" w:hAnsi="Times New Roman" w:cs="Times New Roman"/>
          <w:sz w:val="28"/>
          <w:szCs w:val="28"/>
          <w:lang w:eastAsia="ru-RU"/>
        </w:rPr>
        <w:t>.</w:t>
      </w:r>
    </w:p>
    <w:p w14:paraId="725EE0C8" w14:textId="77777777" w:rsidR="007518C1" w:rsidRPr="00DE00F3" w:rsidRDefault="005C15A6" w:rsidP="00DE00F3">
      <w:pPr>
        <w:tabs>
          <w:tab w:val="left" w:pos="7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 и авансовым отчетам подотчетных лиц.</w:t>
      </w:r>
    </w:p>
    <w:p w14:paraId="5FD27AD6" w14:textId="77FAFA3D" w:rsidR="005C15A6" w:rsidRPr="00DE00F3" w:rsidRDefault="005C15A6" w:rsidP="00DE00F3">
      <w:pPr>
        <w:tabs>
          <w:tab w:val="left" w:pos="7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Кредиторская задолженность с истекшим сроком исковой давности в Комитете отсутствует.</w:t>
      </w:r>
    </w:p>
    <w:p w14:paraId="28BF3A96" w14:textId="0D1D6D29" w:rsidR="005C15A6" w:rsidRPr="00DE00F3" w:rsidRDefault="005C15A6" w:rsidP="00DE00F3">
      <w:pPr>
        <w:tabs>
          <w:tab w:val="left" w:pos="630"/>
        </w:tabs>
        <w:spacing w:after="0" w:line="240" w:lineRule="auto"/>
        <w:jc w:val="both"/>
        <w:rPr>
          <w:rFonts w:ascii="Times New Roman" w:eastAsia="Times New Roman" w:hAnsi="Times New Roman" w:cs="Times New Roman"/>
          <w:sz w:val="28"/>
          <w:szCs w:val="28"/>
          <w:lang w:eastAsia="ru-RU"/>
        </w:rPr>
      </w:pPr>
    </w:p>
    <w:p w14:paraId="3CF17498" w14:textId="77777777" w:rsidR="00313F49" w:rsidRPr="00DE00F3" w:rsidRDefault="00313F49" w:rsidP="00DE00F3">
      <w:pPr>
        <w:tabs>
          <w:tab w:val="left" w:pos="630"/>
        </w:tabs>
        <w:spacing w:after="0" w:line="240" w:lineRule="auto"/>
        <w:jc w:val="both"/>
        <w:rPr>
          <w:rFonts w:ascii="Times New Roman" w:eastAsia="Times New Roman" w:hAnsi="Times New Roman" w:cs="Times New Roman"/>
          <w:sz w:val="28"/>
          <w:szCs w:val="28"/>
          <w:lang w:eastAsia="ru-RU"/>
        </w:rPr>
      </w:pPr>
    </w:p>
    <w:p w14:paraId="4B3753F9" w14:textId="77777777" w:rsidR="005C15A6"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учета основных средств и материальных ценностей.</w:t>
      </w:r>
    </w:p>
    <w:p w14:paraId="249D5C3D" w14:textId="77777777" w:rsidR="005C15A6" w:rsidRPr="00DE00F3" w:rsidRDefault="005C15A6" w:rsidP="00DE00F3">
      <w:pPr>
        <w:tabs>
          <w:tab w:val="left" w:pos="630"/>
        </w:tabs>
        <w:spacing w:after="0" w:line="240" w:lineRule="auto"/>
        <w:jc w:val="both"/>
        <w:rPr>
          <w:rFonts w:ascii="Times New Roman" w:eastAsia="Times New Roman" w:hAnsi="Times New Roman" w:cs="Times New Roman"/>
          <w:b/>
          <w:sz w:val="28"/>
          <w:szCs w:val="28"/>
          <w:lang w:eastAsia="ru-RU"/>
        </w:rPr>
      </w:pPr>
    </w:p>
    <w:p w14:paraId="493BDA87" w14:textId="77777777" w:rsidR="007518C1" w:rsidRPr="00DE00F3" w:rsidRDefault="005C15A6" w:rsidP="00DE00F3">
      <w:pPr>
        <w:tabs>
          <w:tab w:val="left" w:pos="728"/>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со статьей 244 Т</w:t>
      </w:r>
      <w:r w:rsidR="007518C1"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 заключен договор об индивидуальной материальной ответственности с ведущим специалистом отдела правового, кадрового и финансового обеспечения Комитета</w:t>
      </w:r>
      <w:r w:rsidR="007518C1" w:rsidRPr="00DE00F3">
        <w:rPr>
          <w:rFonts w:ascii="Times New Roman" w:eastAsia="Times New Roman" w:hAnsi="Times New Roman" w:cs="Times New Roman"/>
          <w:sz w:val="28"/>
          <w:szCs w:val="28"/>
          <w:lang w:eastAsia="ru-RU"/>
        </w:rPr>
        <w:t>.</w:t>
      </w:r>
    </w:p>
    <w:p w14:paraId="42B6E03A" w14:textId="77777777" w:rsidR="007518C1" w:rsidRPr="00DE00F3" w:rsidRDefault="005C15A6" w:rsidP="00DE00F3">
      <w:pPr>
        <w:tabs>
          <w:tab w:val="left" w:pos="728"/>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данным бухгалтерского баланса в Комитете числятся основные средства: </w:t>
      </w:r>
    </w:p>
    <w:p w14:paraId="54888CEA" w14:textId="2C171166" w:rsidR="007518C1" w:rsidRPr="00DE00F3" w:rsidRDefault="005C15A6" w:rsidP="00DE00F3">
      <w:pPr>
        <w:pStyle w:val="a8"/>
        <w:numPr>
          <w:ilvl w:val="0"/>
          <w:numId w:val="171"/>
        </w:numPr>
        <w:tabs>
          <w:tab w:val="left" w:pos="728"/>
          <w:tab w:val="left" w:pos="868"/>
        </w:tabs>
        <w:ind w:left="28" w:firstLine="681"/>
        <w:jc w:val="both"/>
        <w:rPr>
          <w:sz w:val="28"/>
          <w:szCs w:val="28"/>
        </w:rPr>
      </w:pPr>
      <w:r w:rsidRPr="00DE00F3">
        <w:rPr>
          <w:sz w:val="28"/>
          <w:szCs w:val="28"/>
        </w:rPr>
        <w:t>на конец 2023 г</w:t>
      </w:r>
      <w:r w:rsidR="007518C1" w:rsidRPr="00DE00F3">
        <w:rPr>
          <w:sz w:val="28"/>
          <w:szCs w:val="28"/>
        </w:rPr>
        <w:t>ода</w:t>
      </w:r>
      <w:r w:rsidRPr="00DE00F3">
        <w:rPr>
          <w:sz w:val="28"/>
          <w:szCs w:val="28"/>
        </w:rPr>
        <w:t xml:space="preserve"> </w:t>
      </w:r>
      <w:r w:rsidR="007518C1" w:rsidRPr="00DE00F3">
        <w:rPr>
          <w:sz w:val="28"/>
          <w:szCs w:val="28"/>
        </w:rPr>
        <w:t xml:space="preserve">- </w:t>
      </w:r>
      <w:r w:rsidRPr="00DE00F3">
        <w:rPr>
          <w:sz w:val="28"/>
          <w:szCs w:val="28"/>
        </w:rPr>
        <w:t>на общую балансовую стоимость 1</w:t>
      </w:r>
      <w:r w:rsidR="007518C1" w:rsidRPr="00DE00F3">
        <w:rPr>
          <w:sz w:val="28"/>
          <w:szCs w:val="28"/>
        </w:rPr>
        <w:t> </w:t>
      </w:r>
      <w:r w:rsidRPr="00DE00F3">
        <w:rPr>
          <w:sz w:val="28"/>
          <w:szCs w:val="28"/>
        </w:rPr>
        <w:t xml:space="preserve">158,8 тыс. руб.; </w:t>
      </w:r>
    </w:p>
    <w:p w14:paraId="07B4159F" w14:textId="72A49DD2" w:rsidR="005C15A6" w:rsidRPr="00DE00F3" w:rsidRDefault="005C15A6" w:rsidP="00DE00F3">
      <w:pPr>
        <w:pStyle w:val="a8"/>
        <w:numPr>
          <w:ilvl w:val="0"/>
          <w:numId w:val="171"/>
        </w:numPr>
        <w:tabs>
          <w:tab w:val="left" w:pos="728"/>
          <w:tab w:val="left" w:pos="868"/>
        </w:tabs>
        <w:ind w:left="28" w:firstLine="681"/>
        <w:jc w:val="both"/>
        <w:rPr>
          <w:sz w:val="28"/>
          <w:szCs w:val="28"/>
        </w:rPr>
      </w:pPr>
      <w:r w:rsidRPr="00DE00F3">
        <w:rPr>
          <w:sz w:val="28"/>
          <w:szCs w:val="28"/>
        </w:rPr>
        <w:t>на конец 2024 г</w:t>
      </w:r>
      <w:r w:rsidR="007518C1" w:rsidRPr="00DE00F3">
        <w:rPr>
          <w:sz w:val="28"/>
          <w:szCs w:val="28"/>
        </w:rPr>
        <w:t>ода</w:t>
      </w:r>
      <w:r w:rsidRPr="00DE00F3">
        <w:rPr>
          <w:sz w:val="28"/>
          <w:szCs w:val="28"/>
        </w:rPr>
        <w:t xml:space="preserve"> </w:t>
      </w:r>
      <w:r w:rsidR="007518C1" w:rsidRPr="00DE00F3">
        <w:rPr>
          <w:sz w:val="28"/>
          <w:szCs w:val="28"/>
        </w:rPr>
        <w:t xml:space="preserve">- </w:t>
      </w:r>
      <w:r w:rsidRPr="00DE00F3">
        <w:rPr>
          <w:sz w:val="28"/>
          <w:szCs w:val="28"/>
        </w:rPr>
        <w:t>на общую балансовую стоимость 1</w:t>
      </w:r>
      <w:r w:rsidR="007518C1" w:rsidRPr="00DE00F3">
        <w:rPr>
          <w:sz w:val="28"/>
          <w:szCs w:val="28"/>
        </w:rPr>
        <w:t> </w:t>
      </w:r>
      <w:r w:rsidRPr="00DE00F3">
        <w:rPr>
          <w:sz w:val="28"/>
          <w:szCs w:val="28"/>
        </w:rPr>
        <w:t>158,8 тыс. руб.</w:t>
      </w:r>
    </w:p>
    <w:p w14:paraId="7233FA45" w14:textId="3A10F7FA" w:rsidR="007518C1" w:rsidRPr="00DE00F3" w:rsidRDefault="005C15A6" w:rsidP="00DE00F3">
      <w:pPr>
        <w:tabs>
          <w:tab w:val="left" w:pos="630"/>
        </w:tabs>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целях проверки достоверности данных учета и отчетности в Комитете проведена инвентаризация основных средств</w:t>
      </w:r>
      <w:r w:rsidR="007518C1" w:rsidRPr="00DE00F3">
        <w:rPr>
          <w:rFonts w:ascii="Times New Roman" w:eastAsia="Times New Roman" w:hAnsi="Times New Roman" w:cs="Times New Roman"/>
          <w:sz w:val="28"/>
          <w:szCs w:val="28"/>
          <w:lang w:eastAsia="ru-RU"/>
        </w:rPr>
        <w:t>, по результатам которой</w:t>
      </w:r>
      <w:r w:rsidRPr="00DE00F3">
        <w:rPr>
          <w:rFonts w:ascii="Times New Roman" w:eastAsia="Times New Roman" w:hAnsi="Times New Roman" w:cs="Times New Roman"/>
          <w:sz w:val="28"/>
          <w:szCs w:val="28"/>
          <w:lang w:eastAsia="ru-RU"/>
        </w:rPr>
        <w:t xml:space="preserve"> излишков и недостач не обнаружено.</w:t>
      </w:r>
    </w:p>
    <w:p w14:paraId="380FEA3F" w14:textId="3D358259" w:rsidR="007518C1" w:rsidRPr="00DE00F3" w:rsidRDefault="005C15A6" w:rsidP="00DE00F3">
      <w:pPr>
        <w:tabs>
          <w:tab w:val="left" w:pos="630"/>
        </w:tabs>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7518C1"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Комитет</w:t>
      </w:r>
      <w:r w:rsidR="007518C1" w:rsidRPr="00DE00F3">
        <w:rPr>
          <w:rFonts w:ascii="Times New Roman" w:eastAsia="Times New Roman" w:hAnsi="Times New Roman" w:cs="Times New Roman"/>
          <w:sz w:val="28"/>
          <w:szCs w:val="28"/>
          <w:lang w:eastAsia="ru-RU"/>
        </w:rPr>
        <w:t>ом</w:t>
      </w:r>
      <w:r w:rsidRPr="00DE00F3">
        <w:rPr>
          <w:rFonts w:ascii="Times New Roman" w:eastAsia="Times New Roman" w:hAnsi="Times New Roman" w:cs="Times New Roman"/>
          <w:sz w:val="28"/>
          <w:szCs w:val="28"/>
          <w:lang w:eastAsia="ru-RU"/>
        </w:rPr>
        <w:t xml:space="preserve"> </w:t>
      </w:r>
      <w:r w:rsidR="007518C1"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 (неиспользуемое в процессе своей деятельности) на общую балансовую стоимость 186,3 тыс. руб.</w:t>
      </w:r>
      <w:r w:rsidR="007518C1" w:rsidRPr="00DE00F3">
        <w:rPr>
          <w:rFonts w:ascii="Times New Roman" w:eastAsia="Times New Roman" w:hAnsi="Times New Roman" w:cs="Times New Roman"/>
          <w:sz w:val="28"/>
          <w:szCs w:val="28"/>
          <w:lang w:eastAsia="ru-RU"/>
        </w:rPr>
        <w:t>, в том числе</w:t>
      </w:r>
      <w:r w:rsidRPr="00DE00F3">
        <w:rPr>
          <w:rFonts w:ascii="Times New Roman" w:eastAsia="Times New Roman" w:hAnsi="Times New Roman" w:cs="Times New Roman"/>
          <w:sz w:val="28"/>
          <w:szCs w:val="28"/>
          <w:lang w:eastAsia="ru-RU"/>
        </w:rPr>
        <w:t>:</w:t>
      </w:r>
    </w:p>
    <w:p w14:paraId="337D15CC" w14:textId="0CEEE8C8" w:rsidR="007518C1" w:rsidRPr="00DE00F3" w:rsidRDefault="005C15A6" w:rsidP="00DE00F3">
      <w:pPr>
        <w:pStyle w:val="a8"/>
        <w:numPr>
          <w:ilvl w:val="0"/>
          <w:numId w:val="172"/>
        </w:numPr>
        <w:tabs>
          <w:tab w:val="left" w:pos="630"/>
          <w:tab w:val="left" w:pos="851"/>
        </w:tabs>
        <w:ind w:left="14" w:firstLine="686"/>
        <w:jc w:val="both"/>
        <w:rPr>
          <w:sz w:val="28"/>
          <w:szCs w:val="28"/>
        </w:rPr>
      </w:pPr>
      <w:r w:rsidRPr="00DE00F3">
        <w:rPr>
          <w:sz w:val="28"/>
          <w:szCs w:val="28"/>
        </w:rPr>
        <w:t>компьютер в сборе (Intel i5-3570)</w:t>
      </w:r>
      <w:r w:rsidR="007518C1" w:rsidRPr="00DE00F3">
        <w:rPr>
          <w:sz w:val="28"/>
          <w:szCs w:val="28"/>
        </w:rPr>
        <w:t xml:space="preserve"> -</w:t>
      </w:r>
      <w:r w:rsidRPr="00DE00F3">
        <w:rPr>
          <w:sz w:val="28"/>
          <w:szCs w:val="28"/>
        </w:rPr>
        <w:t>балансовая стоимость 69,4 тыс. руб.;</w:t>
      </w:r>
    </w:p>
    <w:p w14:paraId="0D4B5B98" w14:textId="412D0E96" w:rsidR="007518C1" w:rsidRPr="00DE00F3" w:rsidRDefault="005C15A6" w:rsidP="00DE00F3">
      <w:pPr>
        <w:pStyle w:val="a8"/>
        <w:numPr>
          <w:ilvl w:val="0"/>
          <w:numId w:val="172"/>
        </w:numPr>
        <w:tabs>
          <w:tab w:val="left" w:pos="630"/>
          <w:tab w:val="left" w:pos="851"/>
        </w:tabs>
        <w:ind w:left="14" w:firstLine="686"/>
        <w:jc w:val="both"/>
        <w:rPr>
          <w:sz w:val="28"/>
          <w:szCs w:val="28"/>
        </w:rPr>
      </w:pPr>
      <w:r w:rsidRPr="00DE00F3">
        <w:rPr>
          <w:sz w:val="28"/>
          <w:szCs w:val="28"/>
        </w:rPr>
        <w:t>компьютер в сборе Zalman Perfoma</w:t>
      </w:r>
      <w:r w:rsidR="007518C1" w:rsidRPr="00DE00F3">
        <w:rPr>
          <w:sz w:val="28"/>
          <w:szCs w:val="28"/>
        </w:rPr>
        <w:t xml:space="preserve"> -</w:t>
      </w:r>
      <w:r w:rsidRPr="00DE00F3">
        <w:rPr>
          <w:sz w:val="28"/>
          <w:szCs w:val="28"/>
        </w:rPr>
        <w:t xml:space="preserve"> балансовая стоимость 61,2 тыс. руб.;</w:t>
      </w:r>
    </w:p>
    <w:p w14:paraId="4DD2C432" w14:textId="4B5C1E92" w:rsidR="005C15A6" w:rsidRPr="00DE00F3" w:rsidRDefault="005C15A6" w:rsidP="00DE00F3">
      <w:pPr>
        <w:pStyle w:val="a8"/>
        <w:numPr>
          <w:ilvl w:val="0"/>
          <w:numId w:val="172"/>
        </w:numPr>
        <w:tabs>
          <w:tab w:val="left" w:pos="630"/>
          <w:tab w:val="left" w:pos="851"/>
        </w:tabs>
        <w:ind w:left="14" w:firstLine="686"/>
        <w:jc w:val="both"/>
        <w:rPr>
          <w:sz w:val="28"/>
          <w:szCs w:val="28"/>
        </w:rPr>
      </w:pPr>
      <w:r w:rsidRPr="00DE00F3">
        <w:rPr>
          <w:sz w:val="28"/>
          <w:szCs w:val="28"/>
        </w:rPr>
        <w:t>компьютер в сборе ZMT</w:t>
      </w:r>
      <w:r w:rsidR="007518C1" w:rsidRPr="00DE00F3">
        <w:rPr>
          <w:sz w:val="28"/>
          <w:szCs w:val="28"/>
        </w:rPr>
        <w:t xml:space="preserve"> -</w:t>
      </w:r>
      <w:r w:rsidRPr="00DE00F3">
        <w:rPr>
          <w:sz w:val="28"/>
          <w:szCs w:val="28"/>
        </w:rPr>
        <w:t xml:space="preserve"> балансовая стоимость 55,7 тыс. руб</w:t>
      </w:r>
      <w:r w:rsidR="007518C1" w:rsidRPr="00DE00F3">
        <w:rPr>
          <w:sz w:val="28"/>
          <w:szCs w:val="28"/>
        </w:rPr>
        <w:t>.</w:t>
      </w:r>
    </w:p>
    <w:p w14:paraId="29BD89E8" w14:textId="6A3CF050" w:rsidR="005C15A6" w:rsidRPr="00DE00F3" w:rsidRDefault="005C15A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Приобретение и списания горюче-смазочных материалов в проверяемом периоде не производилось.</w:t>
      </w:r>
    </w:p>
    <w:p w14:paraId="676057A7" w14:textId="77777777" w:rsidR="005C15A6" w:rsidRPr="00DE00F3" w:rsidRDefault="005C15A6" w:rsidP="00DE00F3">
      <w:pPr>
        <w:tabs>
          <w:tab w:val="left" w:pos="630"/>
        </w:tabs>
        <w:spacing w:after="0" w:line="240" w:lineRule="auto"/>
        <w:jc w:val="both"/>
        <w:rPr>
          <w:rFonts w:ascii="Times New Roman" w:eastAsia="Times New Roman" w:hAnsi="Times New Roman" w:cs="Times New Roman"/>
          <w:sz w:val="28"/>
          <w:szCs w:val="28"/>
          <w:lang w:eastAsia="ru-RU"/>
        </w:rPr>
      </w:pPr>
    </w:p>
    <w:p w14:paraId="760FA1B8" w14:textId="77777777" w:rsidR="005C15A6"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Анализ эффективности деятельности</w:t>
      </w:r>
    </w:p>
    <w:p w14:paraId="50BBF9F1" w14:textId="77777777" w:rsidR="005C15A6" w:rsidRPr="00DE00F3" w:rsidRDefault="005C15A6" w:rsidP="00DE00F3">
      <w:pPr>
        <w:tabs>
          <w:tab w:val="left" w:pos="630"/>
        </w:tabs>
        <w:spacing w:after="0" w:line="240" w:lineRule="auto"/>
        <w:jc w:val="both"/>
        <w:rPr>
          <w:rFonts w:ascii="Times New Roman" w:eastAsia="Times New Roman" w:hAnsi="Times New Roman" w:cs="Times New Roman"/>
          <w:b/>
          <w:sz w:val="28"/>
          <w:szCs w:val="28"/>
          <w:lang w:eastAsia="ru-RU"/>
        </w:rPr>
      </w:pPr>
    </w:p>
    <w:p w14:paraId="32351EE4" w14:textId="40A5E8BD" w:rsidR="007518C1" w:rsidRPr="00DE00F3" w:rsidRDefault="005C15A6" w:rsidP="00DE00F3">
      <w:pPr>
        <w:tabs>
          <w:tab w:val="left" w:pos="709"/>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проверяемом периоде для осуществления централизованных закупок товаров, работ, услуг для обеспечения нужд Республики Ингушетия и определения поставщиков (подрядчиков, исполнителей) по заявкам заказчиков Республики Ингушетия, Комитетом проведена следующая работа</w:t>
      </w:r>
      <w:r w:rsidR="00F52E5A" w:rsidRPr="00DE00F3">
        <w:rPr>
          <w:rFonts w:ascii="Times New Roman" w:eastAsia="Times New Roman" w:hAnsi="Times New Roman" w:cs="Times New Roman"/>
          <w:sz w:val="28"/>
          <w:szCs w:val="28"/>
          <w:lang w:eastAsia="ru-RU"/>
        </w:rPr>
        <w:t>:</w:t>
      </w:r>
    </w:p>
    <w:p w14:paraId="0AEEB837" w14:textId="2DBE774E" w:rsidR="00F52E5A" w:rsidRPr="00DE00F3" w:rsidRDefault="00F52E5A" w:rsidP="00DE00F3">
      <w:pPr>
        <w:tabs>
          <w:tab w:val="left" w:pos="686"/>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5C15A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5C15A6" w:rsidRPr="00DE00F3">
        <w:rPr>
          <w:rFonts w:ascii="Times New Roman" w:eastAsia="Times New Roman" w:hAnsi="Times New Roman" w:cs="Times New Roman"/>
          <w:sz w:val="28"/>
          <w:szCs w:val="28"/>
          <w:lang w:eastAsia="ru-RU"/>
        </w:rPr>
        <w:t>всего размещено торгов в ЕИС</w:t>
      </w:r>
      <w:r w:rsidRPr="00DE00F3">
        <w:rPr>
          <w:rFonts w:ascii="Times New Roman" w:eastAsia="Times New Roman" w:hAnsi="Times New Roman" w:cs="Times New Roman"/>
          <w:sz w:val="28"/>
          <w:szCs w:val="28"/>
          <w:lang w:eastAsia="ru-RU"/>
        </w:rPr>
        <w:t xml:space="preserve"> (</w:t>
      </w:r>
      <w:r w:rsidR="005C15A6" w:rsidRPr="00DE00F3">
        <w:rPr>
          <w:rFonts w:ascii="Times New Roman" w:eastAsia="Times New Roman" w:hAnsi="Times New Roman" w:cs="Times New Roman"/>
          <w:sz w:val="28"/>
          <w:szCs w:val="28"/>
          <w:lang w:eastAsia="ru-RU"/>
        </w:rPr>
        <w:t>с учетом повторно размещенных и отмененных по решениям заказчиков) в количестве 2</w:t>
      </w:r>
      <w:r w:rsidRPr="00DE00F3">
        <w:rPr>
          <w:rFonts w:ascii="Times New Roman" w:eastAsia="Times New Roman" w:hAnsi="Times New Roman" w:cs="Times New Roman"/>
          <w:sz w:val="28"/>
          <w:szCs w:val="28"/>
          <w:lang w:eastAsia="ru-RU"/>
        </w:rPr>
        <w:t> </w:t>
      </w:r>
      <w:r w:rsidR="005C15A6" w:rsidRPr="00DE00F3">
        <w:rPr>
          <w:rFonts w:ascii="Times New Roman" w:eastAsia="Times New Roman" w:hAnsi="Times New Roman" w:cs="Times New Roman"/>
          <w:sz w:val="28"/>
          <w:szCs w:val="28"/>
          <w:lang w:eastAsia="ru-RU"/>
        </w:rPr>
        <w:t>154 ед</w:t>
      </w:r>
      <w:r w:rsidRPr="00DE00F3">
        <w:rPr>
          <w:rFonts w:ascii="Times New Roman" w:eastAsia="Times New Roman" w:hAnsi="Times New Roman" w:cs="Times New Roman"/>
          <w:sz w:val="28"/>
          <w:szCs w:val="28"/>
          <w:lang w:eastAsia="ru-RU"/>
        </w:rPr>
        <w:t>иниц</w:t>
      </w:r>
      <w:r w:rsidR="005C15A6" w:rsidRPr="00DE00F3">
        <w:rPr>
          <w:rFonts w:ascii="Times New Roman" w:eastAsia="Times New Roman" w:hAnsi="Times New Roman" w:cs="Times New Roman"/>
          <w:sz w:val="28"/>
          <w:szCs w:val="28"/>
          <w:lang w:eastAsia="ru-RU"/>
        </w:rPr>
        <w:t xml:space="preserve">. Общая сумма размещенных </w:t>
      </w:r>
      <w:r w:rsidRPr="00DE00F3">
        <w:rPr>
          <w:rFonts w:ascii="Times New Roman" w:eastAsia="Times New Roman" w:hAnsi="Times New Roman" w:cs="Times New Roman"/>
          <w:sz w:val="28"/>
          <w:szCs w:val="28"/>
          <w:lang w:eastAsia="ru-RU"/>
        </w:rPr>
        <w:t>торгов составила</w:t>
      </w:r>
      <w:r w:rsidR="005C15A6" w:rsidRPr="00DE00F3">
        <w:rPr>
          <w:rFonts w:ascii="Times New Roman" w:eastAsia="Times New Roman" w:hAnsi="Times New Roman" w:cs="Times New Roman"/>
          <w:sz w:val="28"/>
          <w:szCs w:val="28"/>
          <w:lang w:eastAsia="ru-RU"/>
        </w:rPr>
        <w:t xml:space="preserve"> 8</w:t>
      </w:r>
      <w:r w:rsidRPr="00DE00F3">
        <w:rPr>
          <w:rFonts w:ascii="Times New Roman" w:eastAsia="Times New Roman" w:hAnsi="Times New Roman" w:cs="Times New Roman"/>
          <w:sz w:val="28"/>
          <w:szCs w:val="28"/>
          <w:lang w:eastAsia="ru-RU"/>
        </w:rPr>
        <w:t> </w:t>
      </w:r>
      <w:r w:rsidR="005C15A6" w:rsidRPr="00DE00F3">
        <w:rPr>
          <w:rFonts w:ascii="Times New Roman" w:eastAsia="Times New Roman" w:hAnsi="Times New Roman" w:cs="Times New Roman"/>
          <w:sz w:val="28"/>
          <w:szCs w:val="28"/>
          <w:lang w:eastAsia="ru-RU"/>
        </w:rPr>
        <w:t>060</w:t>
      </w:r>
      <w:r w:rsidRPr="00DE00F3">
        <w:rPr>
          <w:rFonts w:ascii="Times New Roman" w:eastAsia="Times New Roman" w:hAnsi="Times New Roman" w:cs="Times New Roman"/>
          <w:sz w:val="28"/>
          <w:szCs w:val="28"/>
          <w:lang w:eastAsia="ru-RU"/>
        </w:rPr>
        <w:t> </w:t>
      </w:r>
      <w:r w:rsidR="005C15A6" w:rsidRPr="00DE00F3">
        <w:rPr>
          <w:rFonts w:ascii="Times New Roman" w:eastAsia="Times New Roman" w:hAnsi="Times New Roman" w:cs="Times New Roman"/>
          <w:sz w:val="28"/>
          <w:szCs w:val="28"/>
          <w:lang w:eastAsia="ru-RU"/>
        </w:rPr>
        <w:t>000,0 тыс. руб.</w:t>
      </w:r>
      <w:r w:rsidRPr="00DE00F3">
        <w:rPr>
          <w:rFonts w:ascii="Times New Roman" w:eastAsia="Times New Roman" w:hAnsi="Times New Roman" w:cs="Times New Roman"/>
          <w:sz w:val="28"/>
          <w:szCs w:val="28"/>
          <w:lang w:eastAsia="ru-RU"/>
        </w:rPr>
        <w:t xml:space="preserve"> </w:t>
      </w:r>
      <w:r w:rsidR="005C15A6" w:rsidRPr="00DE00F3">
        <w:rPr>
          <w:rFonts w:ascii="Times New Roman" w:eastAsia="Times New Roman" w:hAnsi="Times New Roman" w:cs="Times New Roman"/>
          <w:sz w:val="28"/>
          <w:szCs w:val="28"/>
          <w:lang w:eastAsia="ru-RU"/>
        </w:rPr>
        <w:t>Общая экономия по итогам торгов составила 195</w:t>
      </w:r>
      <w:r w:rsidRPr="00DE00F3">
        <w:rPr>
          <w:rFonts w:ascii="Times New Roman" w:eastAsia="Times New Roman" w:hAnsi="Times New Roman" w:cs="Times New Roman"/>
          <w:sz w:val="28"/>
          <w:szCs w:val="28"/>
          <w:lang w:eastAsia="ru-RU"/>
        </w:rPr>
        <w:t> </w:t>
      </w:r>
      <w:r w:rsidR="005C15A6" w:rsidRPr="00DE00F3">
        <w:rPr>
          <w:rFonts w:ascii="Times New Roman" w:eastAsia="Times New Roman" w:hAnsi="Times New Roman" w:cs="Times New Roman"/>
          <w:sz w:val="28"/>
          <w:szCs w:val="28"/>
          <w:lang w:eastAsia="ru-RU"/>
        </w:rPr>
        <w:t>052,0 тыс. руб. или 2,42% от общей суммы;</w:t>
      </w:r>
    </w:p>
    <w:p w14:paraId="39170082" w14:textId="77777777" w:rsidR="00F52E5A" w:rsidRPr="00DE00F3" w:rsidRDefault="00F52E5A" w:rsidP="00DE00F3">
      <w:pPr>
        <w:tabs>
          <w:tab w:val="left" w:pos="686"/>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 В</w:t>
      </w:r>
      <w:r w:rsidR="005C15A6" w:rsidRPr="00DE00F3">
        <w:rPr>
          <w:rFonts w:ascii="Times New Roman" w:eastAsia="Times New Roman" w:hAnsi="Times New Roman" w:cs="Times New Roman"/>
          <w:sz w:val="28"/>
          <w:szCs w:val="28"/>
          <w:lang w:eastAsia="ru-RU"/>
        </w:rPr>
        <w:t xml:space="preserve"> 2024 году всего размещено торгов в ЕИС (с учетом повторно размещенных и отмененных по решениям заказчиков) в количестве 2</w:t>
      </w:r>
      <w:r w:rsidRPr="00DE00F3">
        <w:rPr>
          <w:rFonts w:ascii="Times New Roman" w:eastAsia="Times New Roman" w:hAnsi="Times New Roman" w:cs="Times New Roman"/>
          <w:sz w:val="28"/>
          <w:szCs w:val="28"/>
          <w:lang w:eastAsia="ru-RU"/>
        </w:rPr>
        <w:t> </w:t>
      </w:r>
      <w:r w:rsidR="005C15A6" w:rsidRPr="00DE00F3">
        <w:rPr>
          <w:rFonts w:ascii="Times New Roman" w:eastAsia="Times New Roman" w:hAnsi="Times New Roman" w:cs="Times New Roman"/>
          <w:sz w:val="28"/>
          <w:szCs w:val="28"/>
          <w:lang w:eastAsia="ru-RU"/>
        </w:rPr>
        <w:t>872 ед</w:t>
      </w:r>
      <w:r w:rsidRPr="00DE00F3">
        <w:rPr>
          <w:rFonts w:ascii="Times New Roman" w:eastAsia="Times New Roman" w:hAnsi="Times New Roman" w:cs="Times New Roman"/>
          <w:sz w:val="28"/>
          <w:szCs w:val="28"/>
          <w:lang w:eastAsia="ru-RU"/>
        </w:rPr>
        <w:t>иниц</w:t>
      </w:r>
      <w:r w:rsidR="005C15A6" w:rsidRPr="00DE00F3">
        <w:rPr>
          <w:rFonts w:ascii="Times New Roman" w:eastAsia="Times New Roman" w:hAnsi="Times New Roman" w:cs="Times New Roman"/>
          <w:sz w:val="28"/>
          <w:szCs w:val="28"/>
          <w:lang w:eastAsia="ru-RU"/>
        </w:rPr>
        <w:t>. Общая сумма размещенных торгов составила 10</w:t>
      </w:r>
      <w:r w:rsidRPr="00DE00F3">
        <w:rPr>
          <w:rFonts w:ascii="Times New Roman" w:eastAsia="Times New Roman" w:hAnsi="Times New Roman" w:cs="Times New Roman"/>
          <w:sz w:val="28"/>
          <w:szCs w:val="28"/>
          <w:lang w:eastAsia="ru-RU"/>
        </w:rPr>
        <w:t> </w:t>
      </w:r>
      <w:r w:rsidR="005C15A6" w:rsidRPr="00DE00F3">
        <w:rPr>
          <w:rFonts w:ascii="Times New Roman" w:eastAsia="Times New Roman" w:hAnsi="Times New Roman" w:cs="Times New Roman"/>
          <w:sz w:val="28"/>
          <w:szCs w:val="28"/>
          <w:lang w:eastAsia="ru-RU"/>
        </w:rPr>
        <w:t>900</w:t>
      </w:r>
      <w:r w:rsidRPr="00DE00F3">
        <w:rPr>
          <w:rFonts w:ascii="Times New Roman" w:eastAsia="Times New Roman" w:hAnsi="Times New Roman" w:cs="Times New Roman"/>
          <w:sz w:val="28"/>
          <w:szCs w:val="28"/>
          <w:lang w:eastAsia="ru-RU"/>
        </w:rPr>
        <w:t> </w:t>
      </w:r>
      <w:r w:rsidR="005C15A6" w:rsidRPr="00DE00F3">
        <w:rPr>
          <w:rFonts w:ascii="Times New Roman" w:eastAsia="Times New Roman" w:hAnsi="Times New Roman" w:cs="Times New Roman"/>
          <w:sz w:val="28"/>
          <w:szCs w:val="28"/>
          <w:lang w:eastAsia="ru-RU"/>
        </w:rPr>
        <w:t>000,0 тыс. руб.</w:t>
      </w:r>
      <w:r w:rsidRPr="00DE00F3">
        <w:rPr>
          <w:rFonts w:ascii="Times New Roman" w:eastAsia="Times New Roman" w:hAnsi="Times New Roman" w:cs="Times New Roman"/>
          <w:sz w:val="28"/>
          <w:szCs w:val="28"/>
          <w:lang w:eastAsia="ru-RU"/>
        </w:rPr>
        <w:t xml:space="preserve"> </w:t>
      </w:r>
      <w:r w:rsidR="005C15A6" w:rsidRPr="00DE00F3">
        <w:rPr>
          <w:rFonts w:ascii="Times New Roman" w:eastAsia="Times New Roman" w:hAnsi="Times New Roman" w:cs="Times New Roman"/>
          <w:sz w:val="28"/>
          <w:szCs w:val="28"/>
          <w:lang w:eastAsia="ru-RU"/>
        </w:rPr>
        <w:t>Общая экономия по итогам торгов составила 221</w:t>
      </w:r>
      <w:r w:rsidRPr="00DE00F3">
        <w:rPr>
          <w:rFonts w:ascii="Times New Roman" w:eastAsia="Times New Roman" w:hAnsi="Times New Roman" w:cs="Times New Roman"/>
          <w:sz w:val="28"/>
          <w:szCs w:val="28"/>
          <w:lang w:eastAsia="ru-RU"/>
        </w:rPr>
        <w:t> </w:t>
      </w:r>
      <w:r w:rsidR="005C15A6" w:rsidRPr="00DE00F3">
        <w:rPr>
          <w:rFonts w:ascii="Times New Roman" w:eastAsia="Times New Roman" w:hAnsi="Times New Roman" w:cs="Times New Roman"/>
          <w:sz w:val="28"/>
          <w:szCs w:val="28"/>
          <w:lang w:eastAsia="ru-RU"/>
        </w:rPr>
        <w:t>270,0 тыс. руб. или 2,03% от общей суммы</w:t>
      </w:r>
      <w:r w:rsidRPr="00DE00F3">
        <w:rPr>
          <w:rFonts w:ascii="Times New Roman" w:eastAsia="Times New Roman" w:hAnsi="Times New Roman" w:cs="Times New Roman"/>
          <w:sz w:val="28"/>
          <w:szCs w:val="28"/>
          <w:lang w:eastAsia="ru-RU"/>
        </w:rPr>
        <w:t>.</w:t>
      </w:r>
    </w:p>
    <w:p w14:paraId="56FA2DB0" w14:textId="13EF394F" w:rsidR="005C15A6" w:rsidRPr="00DE00F3" w:rsidRDefault="005C15A6" w:rsidP="00DE00F3">
      <w:pPr>
        <w:tabs>
          <w:tab w:val="left" w:pos="686"/>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 анализе эффективности деятельности Комитета наблюдается снижение показателя экономии по итогам торгов в 2024 г</w:t>
      </w:r>
      <w:r w:rsidR="00F52E5A"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относительно данного показателя за 2023 г</w:t>
      </w:r>
      <w:r w:rsidR="00F52E5A"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Так, при увеличении объемов размещенных торгов в 2024 г</w:t>
      </w:r>
      <w:r w:rsidR="00F52E5A"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а также объема общей суммы данных торгов относительно 2023 г</w:t>
      </w:r>
      <w:r w:rsidR="00F52E5A" w:rsidRPr="00DE00F3">
        <w:rPr>
          <w:rFonts w:ascii="Times New Roman" w:eastAsia="Times New Roman" w:hAnsi="Times New Roman" w:cs="Times New Roman"/>
          <w:sz w:val="28"/>
          <w:szCs w:val="28"/>
          <w:lang w:eastAsia="ru-RU"/>
        </w:rPr>
        <w:t>ода</w:t>
      </w:r>
      <w:r w:rsidRPr="00DE00F3">
        <w:rPr>
          <w:rFonts w:ascii="Times New Roman" w:eastAsia="Times New Roman" w:hAnsi="Times New Roman" w:cs="Times New Roman"/>
          <w:sz w:val="28"/>
          <w:szCs w:val="28"/>
          <w:lang w:eastAsia="ru-RU"/>
        </w:rPr>
        <w:t>, показатель достигнутой экономии в 2024 г</w:t>
      </w:r>
      <w:r w:rsidR="00F52E5A"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снизился на 0,4 % или на 26</w:t>
      </w:r>
      <w:r w:rsidR="00F52E5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000,0 тыс. руб. </w:t>
      </w:r>
    </w:p>
    <w:p w14:paraId="56B78A3C" w14:textId="77777777" w:rsidR="005C15A6" w:rsidRPr="00DE00F3" w:rsidRDefault="005C15A6" w:rsidP="00DE00F3">
      <w:pPr>
        <w:spacing w:after="0" w:line="240" w:lineRule="auto"/>
        <w:jc w:val="both"/>
        <w:rPr>
          <w:rFonts w:ascii="Times New Roman" w:eastAsia="Times New Roman" w:hAnsi="Times New Roman" w:cs="Times New Roman"/>
          <w:color w:val="000000"/>
          <w:sz w:val="28"/>
          <w:szCs w:val="28"/>
          <w:lang w:eastAsia="ru-RU"/>
        </w:rPr>
      </w:pPr>
    </w:p>
    <w:p w14:paraId="5A3EFCB5" w14:textId="77777777" w:rsidR="005C15A6" w:rsidRPr="00DE00F3" w:rsidRDefault="005C15A6"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Выводы:</w:t>
      </w:r>
    </w:p>
    <w:p w14:paraId="3D718E96" w14:textId="77777777" w:rsidR="005C15A6" w:rsidRPr="00DE00F3" w:rsidRDefault="005C15A6" w:rsidP="00DE00F3">
      <w:pPr>
        <w:spacing w:after="0" w:line="240" w:lineRule="auto"/>
        <w:jc w:val="center"/>
        <w:rPr>
          <w:rFonts w:ascii="Times New Roman" w:eastAsia="Times New Roman" w:hAnsi="Times New Roman" w:cs="Times New Roman"/>
          <w:b/>
          <w:bCs/>
          <w:sz w:val="28"/>
          <w:szCs w:val="28"/>
          <w:lang w:eastAsia="ru-RU"/>
        </w:rPr>
      </w:pPr>
    </w:p>
    <w:p w14:paraId="4877DA5F" w14:textId="77777777" w:rsidR="005C15A6" w:rsidRPr="00DE00F3" w:rsidRDefault="005C15A6"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ходе проведения проверки выявлены следующие нарушения:</w:t>
      </w:r>
    </w:p>
    <w:p w14:paraId="1D89FEF3" w14:textId="0BB510DF" w:rsidR="00F52E5A"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1. Ущерб, нанесенный республиканскому бюджету, в общей сумме 47,0 тыс. руб., </w:t>
      </w:r>
      <w:r w:rsidR="00F52E5A" w:rsidRPr="00DE00F3">
        <w:rPr>
          <w:rFonts w:ascii="Times New Roman" w:eastAsia="Times New Roman" w:hAnsi="Times New Roman" w:cs="Times New Roman"/>
          <w:sz w:val="28"/>
          <w:szCs w:val="28"/>
          <w:lang w:eastAsia="ru-RU"/>
        </w:rPr>
        <w:t xml:space="preserve">который </w:t>
      </w:r>
      <w:r w:rsidR="00F52E5A" w:rsidRPr="00DE00F3">
        <w:rPr>
          <w:rFonts w:ascii="Times New Roman" w:eastAsia="Times New Roman" w:hAnsi="Times New Roman" w:cs="Times New Roman"/>
          <w:bCs/>
          <w:sz w:val="28"/>
          <w:szCs w:val="28"/>
          <w:lang w:eastAsia="ru-RU"/>
        </w:rPr>
        <w:t>подлежит возврату за счет виновных лиц. Т</w:t>
      </w:r>
      <w:r w:rsidRPr="00DE00F3">
        <w:rPr>
          <w:rFonts w:ascii="Times New Roman" w:eastAsia="Times New Roman" w:hAnsi="Times New Roman" w:cs="Times New Roman"/>
          <w:sz w:val="28"/>
          <w:szCs w:val="28"/>
          <w:lang w:eastAsia="ru-RU"/>
        </w:rPr>
        <w:t xml:space="preserve">ак, </w:t>
      </w:r>
      <w:r w:rsidR="00F52E5A" w:rsidRPr="00DE00F3">
        <w:rPr>
          <w:rFonts w:ascii="Times New Roman" w:eastAsia="Times New Roman" w:hAnsi="Times New Roman" w:cs="Times New Roman"/>
          <w:bCs/>
          <w:sz w:val="28"/>
          <w:szCs w:val="28"/>
          <w:lang w:eastAsia="ru-RU"/>
        </w:rPr>
        <w:t xml:space="preserve">пункта 6 Указа Главы Республики Ингушетия </w:t>
      </w:r>
      <w:r w:rsidR="00F52E5A" w:rsidRPr="00DE00F3">
        <w:rPr>
          <w:rFonts w:ascii="Times New Roman" w:eastAsia="Times New Roman" w:hAnsi="Times New Roman" w:cs="Times New Roman"/>
          <w:sz w:val="28"/>
          <w:szCs w:val="28"/>
          <w:lang w:eastAsia="ru-RU"/>
        </w:rPr>
        <w:t>от 27.04.2022 № 81 «О некоторых вопросах замещения государственных должностей и должностей государственной гражданской службы»</w:t>
      </w:r>
      <w:r w:rsidR="00F52E5A" w:rsidRPr="00DE00F3">
        <w:rPr>
          <w:rFonts w:ascii="Times New Roman" w:eastAsia="Times New Roman" w:hAnsi="Times New Roman" w:cs="Times New Roman"/>
          <w:bCs/>
          <w:sz w:val="28"/>
          <w:szCs w:val="28"/>
          <w:lang w:eastAsia="ru-RU"/>
        </w:rPr>
        <w:t>, должностному лицу выплачена премия в размере, превышающем оклад денежного содержания, без указания в приказе информации о выполнении конкретных поручений, достигнутых результатах, личном вкладе</w:t>
      </w:r>
      <w:r w:rsidRPr="00DE00F3">
        <w:rPr>
          <w:rFonts w:ascii="Times New Roman" w:eastAsia="Times New Roman" w:hAnsi="Times New Roman" w:cs="Times New Roman"/>
          <w:sz w:val="28"/>
          <w:szCs w:val="28"/>
          <w:lang w:eastAsia="ru-RU"/>
        </w:rPr>
        <w:t>.</w:t>
      </w:r>
    </w:p>
    <w:p w14:paraId="01D12FE8" w14:textId="0FCB89AD"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 В нарушение статьи 34 Б</w:t>
      </w:r>
      <w:r w:rsidR="00C731C8"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Комитет</w:t>
      </w:r>
      <w:r w:rsidR="00C731C8" w:rsidRPr="00DE00F3">
        <w:rPr>
          <w:rFonts w:ascii="Times New Roman" w:eastAsia="Times New Roman" w:hAnsi="Times New Roman" w:cs="Times New Roman"/>
          <w:sz w:val="28"/>
          <w:szCs w:val="28"/>
          <w:lang w:eastAsia="ru-RU"/>
        </w:rPr>
        <w:t>ом</w:t>
      </w:r>
      <w:r w:rsidRPr="00DE00F3">
        <w:rPr>
          <w:rFonts w:ascii="Times New Roman" w:eastAsia="Times New Roman" w:hAnsi="Times New Roman" w:cs="Times New Roman"/>
          <w:sz w:val="28"/>
          <w:szCs w:val="28"/>
          <w:lang w:eastAsia="ru-RU"/>
        </w:rPr>
        <w:t xml:space="preserve"> </w:t>
      </w:r>
      <w:r w:rsidR="00C731C8" w:rsidRPr="00DE00F3">
        <w:rPr>
          <w:rFonts w:ascii="Times New Roman" w:eastAsia="Times New Roman" w:hAnsi="Times New Roman" w:cs="Times New Roman"/>
          <w:sz w:val="28"/>
          <w:szCs w:val="28"/>
          <w:lang w:eastAsia="ru-RU"/>
        </w:rPr>
        <w:t>допущены</w:t>
      </w:r>
      <w:r w:rsidRPr="00DE00F3">
        <w:rPr>
          <w:rFonts w:ascii="Times New Roman" w:eastAsia="Times New Roman" w:hAnsi="Times New Roman" w:cs="Times New Roman"/>
          <w:sz w:val="28"/>
          <w:szCs w:val="28"/>
          <w:lang w:eastAsia="ru-RU"/>
        </w:rPr>
        <w:t xml:space="preserve"> факты неэффективного использования бюджетных средств и имущества на общую сумму 401,8 тыс. руб., в том числе:</w:t>
      </w:r>
    </w:p>
    <w:p w14:paraId="27989686" w14:textId="2F8E5D55" w:rsidR="00C731C8" w:rsidRPr="00DE00F3" w:rsidRDefault="00C731C8" w:rsidP="00DE00F3">
      <w:pPr>
        <w:numPr>
          <w:ilvl w:val="0"/>
          <w:numId w:val="74"/>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нарушение требований статей 22, 25 Федерального закона № 79-ФЗ, приняты на государственную гражданскую службу 2 сотрудника без проведения конкурсных процедур, которым начислена и выплачена заработная плата в размере 209,7 тыс. руб.;</w:t>
      </w:r>
    </w:p>
    <w:p w14:paraId="23D35957" w14:textId="1C316F7A" w:rsidR="00C731C8" w:rsidRPr="00DE00F3" w:rsidRDefault="00C731C8" w:rsidP="00DE00F3">
      <w:pPr>
        <w:numPr>
          <w:ilvl w:val="0"/>
          <w:numId w:val="7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при закрытии финансового года на счетах </w:t>
      </w:r>
      <w:r w:rsidR="00313F49" w:rsidRPr="00DE00F3">
        <w:rPr>
          <w:rFonts w:ascii="Times New Roman" w:eastAsia="Times New Roman" w:hAnsi="Times New Roman" w:cs="Times New Roman"/>
          <w:bCs/>
          <w:sz w:val="28"/>
          <w:szCs w:val="28"/>
          <w:lang w:eastAsia="ru-RU"/>
        </w:rPr>
        <w:t>Комитета</w:t>
      </w:r>
      <w:r w:rsidRPr="00DE00F3">
        <w:rPr>
          <w:rFonts w:ascii="Times New Roman" w:eastAsia="Times New Roman" w:hAnsi="Times New Roman" w:cs="Times New Roman"/>
          <w:bCs/>
          <w:sz w:val="28"/>
          <w:szCs w:val="28"/>
          <w:lang w:eastAsia="ru-RU"/>
        </w:rPr>
        <w:t xml:space="preserve"> остались неиспользованными денежные средства в размере 5,8 тыс. руб., </w:t>
      </w:r>
      <w:r w:rsidRPr="00DE00F3">
        <w:rPr>
          <w:rFonts w:ascii="Times New Roman" w:eastAsia="Times New Roman" w:hAnsi="Times New Roman" w:cs="Times New Roman"/>
          <w:sz w:val="28"/>
          <w:szCs w:val="28"/>
          <w:lang w:eastAsia="ru-RU"/>
        </w:rPr>
        <w:t>которые при имевшейся потребности в погашении кредиторской задолженности не были направлены на ее оплату;</w:t>
      </w:r>
    </w:p>
    <w:p w14:paraId="7E171D18" w14:textId="77777777" w:rsidR="00C731C8" w:rsidRPr="00DE00F3" w:rsidRDefault="00C731C8" w:rsidP="00DE00F3">
      <w:pPr>
        <w:numPr>
          <w:ilvl w:val="0"/>
          <w:numId w:val="7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на балансе Комитета </w:t>
      </w:r>
      <w:bookmarkStart w:id="259" w:name="_Hlk205289072"/>
      <w:r w:rsidRPr="00DE00F3">
        <w:rPr>
          <w:rFonts w:ascii="Times New Roman" w:eastAsia="Times New Roman" w:hAnsi="Times New Roman" w:cs="Times New Roman"/>
          <w:bCs/>
          <w:sz w:val="28"/>
          <w:szCs w:val="28"/>
          <w:lang w:eastAsia="ru-RU"/>
        </w:rPr>
        <w:t>находится неиспользуемое имущество (компьютеры) в количестве 3 единиц общей балансовой стоимостью 186,3 тыс. руб.</w:t>
      </w:r>
      <w:bookmarkEnd w:id="259"/>
    </w:p>
    <w:p w14:paraId="434591F2" w14:textId="50BFC007"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3. В нарушение требований частей 6 и 8 статьи 16 Федерального закона № 44-ФЗ, Комитетом в проверяемом периоде не приведен в соответствие и не размещен в ЕИС план-график закупок </w:t>
      </w:r>
      <w:r w:rsidR="00313F49" w:rsidRPr="00DE00F3">
        <w:rPr>
          <w:rFonts w:ascii="Times New Roman" w:eastAsia="Times New Roman" w:hAnsi="Times New Roman" w:cs="Times New Roman"/>
          <w:bCs/>
          <w:sz w:val="28"/>
          <w:szCs w:val="28"/>
          <w:lang w:eastAsia="ru-RU"/>
        </w:rPr>
        <w:t>после внесения изменений в бюджетные сметы не приведен в соответствие и не размещен в Единой информационной системы в сфере закупок план-график закупок на 2023 и 2024 годы</w:t>
      </w:r>
      <w:r w:rsidRPr="00DE00F3">
        <w:rPr>
          <w:rFonts w:ascii="Times New Roman" w:eastAsia="Times New Roman" w:hAnsi="Times New Roman" w:cs="Times New Roman"/>
          <w:sz w:val="28"/>
          <w:szCs w:val="28"/>
          <w:lang w:eastAsia="ru-RU"/>
        </w:rPr>
        <w:t>, в том числе:</w:t>
      </w:r>
    </w:p>
    <w:p w14:paraId="1F365D34" w14:textId="137AE2E4"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4. В нарушение пункта 2 части 13.1 статьи 34 Федерального закона № 44-ФЗ, Комитетом допускались нарушения сроков оплаты товаров, выполненных работ и оказанных услуг по договорам и контрактам на общую сумму 2</w:t>
      </w:r>
      <w:r w:rsidR="00313F4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053,5 тыс. руб., заключенным с единственным поставщиком в 2023 и 2024 г</w:t>
      </w:r>
      <w:r w:rsidR="00313F49" w:rsidRPr="00DE00F3">
        <w:rPr>
          <w:rFonts w:ascii="Times New Roman" w:eastAsia="Times New Roman" w:hAnsi="Times New Roman" w:cs="Times New Roman"/>
          <w:sz w:val="28"/>
          <w:szCs w:val="28"/>
          <w:lang w:eastAsia="ru-RU"/>
        </w:rPr>
        <w:t>одах</w:t>
      </w:r>
      <w:r w:rsidRPr="00DE00F3">
        <w:rPr>
          <w:rFonts w:ascii="Times New Roman" w:eastAsia="Times New Roman" w:hAnsi="Times New Roman" w:cs="Times New Roman"/>
          <w:sz w:val="28"/>
          <w:szCs w:val="28"/>
          <w:lang w:eastAsia="ru-RU"/>
        </w:rPr>
        <w:t>.</w:t>
      </w:r>
    </w:p>
    <w:p w14:paraId="03A244AC" w14:textId="7A35EB04" w:rsidR="005C15A6" w:rsidRPr="00DE00F3" w:rsidRDefault="005C15A6" w:rsidP="00DE00F3">
      <w:pPr>
        <w:spacing w:after="0" w:line="240" w:lineRule="auto"/>
        <w:ind w:firstLine="708"/>
        <w:jc w:val="both"/>
        <w:rPr>
          <w:rFonts w:ascii="Times New Roman CYR" w:eastAsia="Times New Roman" w:hAnsi="Times New Roman CYR" w:cs="Times New Roman CYR"/>
          <w:sz w:val="28"/>
          <w:szCs w:val="28"/>
          <w:lang w:eastAsia="ru-RU"/>
        </w:rPr>
      </w:pPr>
      <w:r w:rsidRPr="00DE00F3">
        <w:rPr>
          <w:rFonts w:ascii="Times New Roman" w:eastAsia="Times New Roman" w:hAnsi="Times New Roman" w:cs="Times New Roman"/>
          <w:sz w:val="28"/>
          <w:szCs w:val="28"/>
          <w:lang w:eastAsia="ru-RU"/>
        </w:rPr>
        <w:t>5. При анализе эффективности деятельности Комитета наблюдается снижение показателя экономии по итогам торгов в 2024 г</w:t>
      </w:r>
      <w:r w:rsidR="00313F49"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относительно данного показателя за 2023 г</w:t>
      </w:r>
      <w:r w:rsidR="00313F49"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Так, при увеличении объемов всего размещенных торгов в 2024 г</w:t>
      </w:r>
      <w:r w:rsidR="00313F49"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а также объема общей суммы данных торгов относительно 2023 г</w:t>
      </w:r>
      <w:r w:rsidR="00313F49" w:rsidRPr="00DE00F3">
        <w:rPr>
          <w:rFonts w:ascii="Times New Roman" w:eastAsia="Times New Roman" w:hAnsi="Times New Roman" w:cs="Times New Roman"/>
          <w:sz w:val="28"/>
          <w:szCs w:val="28"/>
          <w:lang w:eastAsia="ru-RU"/>
        </w:rPr>
        <w:t>ода</w:t>
      </w:r>
      <w:r w:rsidRPr="00DE00F3">
        <w:rPr>
          <w:rFonts w:ascii="Times New Roman" w:eastAsia="Times New Roman" w:hAnsi="Times New Roman" w:cs="Times New Roman"/>
          <w:sz w:val="28"/>
          <w:szCs w:val="28"/>
          <w:lang w:eastAsia="ru-RU"/>
        </w:rPr>
        <w:t>, показатель достигнутой экономии в 2024 г</w:t>
      </w:r>
      <w:r w:rsidR="00313F49" w:rsidRPr="00DE00F3">
        <w:rPr>
          <w:rFonts w:ascii="Times New Roman" w:eastAsia="Times New Roman" w:hAnsi="Times New Roman" w:cs="Times New Roman"/>
          <w:sz w:val="28"/>
          <w:szCs w:val="28"/>
          <w:lang w:eastAsia="ru-RU"/>
        </w:rPr>
        <w:t>ода</w:t>
      </w:r>
      <w:r w:rsidRPr="00DE00F3">
        <w:rPr>
          <w:rFonts w:ascii="Times New Roman" w:eastAsia="Times New Roman" w:hAnsi="Times New Roman" w:cs="Times New Roman"/>
          <w:sz w:val="28"/>
          <w:szCs w:val="28"/>
          <w:lang w:eastAsia="ru-RU"/>
        </w:rPr>
        <w:t xml:space="preserve"> снизился на 0,4 % или на 26</w:t>
      </w:r>
      <w:r w:rsidR="00313F4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000,0 тыс. руб.</w:t>
      </w:r>
    </w:p>
    <w:p w14:paraId="5DBE3518" w14:textId="77777777" w:rsidR="005C15A6" w:rsidRPr="00DE00F3" w:rsidRDefault="005C15A6" w:rsidP="00DE00F3">
      <w:pPr>
        <w:spacing w:after="0" w:line="240" w:lineRule="auto"/>
        <w:jc w:val="center"/>
        <w:rPr>
          <w:rFonts w:ascii="Times New Roman CYR" w:eastAsia="Times New Roman" w:hAnsi="Times New Roman CYR" w:cs="Times New Roman CYR"/>
          <w:b/>
          <w:bCs/>
          <w:sz w:val="28"/>
          <w:szCs w:val="28"/>
          <w:lang w:eastAsia="ru-RU"/>
        </w:rPr>
      </w:pPr>
    </w:p>
    <w:p w14:paraId="0331377B" w14:textId="14A6CAC9" w:rsidR="005C15A6" w:rsidRPr="00DE00F3" w:rsidRDefault="005C15A6" w:rsidP="00DE00F3">
      <w:pPr>
        <w:spacing w:after="0" w:line="240" w:lineRule="auto"/>
        <w:jc w:val="center"/>
        <w:rPr>
          <w:rFonts w:ascii="Times New Roman CYR" w:eastAsia="Times New Roman" w:hAnsi="Times New Roman CYR" w:cs="Times New Roman CYR"/>
          <w:b/>
          <w:bCs/>
          <w:sz w:val="28"/>
          <w:szCs w:val="28"/>
          <w:lang w:eastAsia="ru-RU"/>
        </w:rPr>
      </w:pPr>
      <w:r w:rsidRPr="00DE00F3">
        <w:rPr>
          <w:rFonts w:ascii="Times New Roman CYR" w:eastAsia="Times New Roman" w:hAnsi="Times New Roman CYR" w:cs="Times New Roman CYR"/>
          <w:b/>
          <w:bCs/>
          <w:sz w:val="28"/>
          <w:szCs w:val="28"/>
          <w:lang w:eastAsia="ru-RU"/>
        </w:rPr>
        <w:t xml:space="preserve">Предложения: </w:t>
      </w:r>
    </w:p>
    <w:p w14:paraId="122A179E" w14:textId="77777777" w:rsidR="005C15A6" w:rsidRPr="00DE00F3" w:rsidRDefault="005C15A6" w:rsidP="00DE00F3">
      <w:pPr>
        <w:spacing w:after="0" w:line="240" w:lineRule="auto"/>
        <w:jc w:val="center"/>
        <w:rPr>
          <w:rFonts w:ascii="Times New Roman" w:eastAsia="Times New Roman" w:hAnsi="Times New Roman" w:cs="Times New Roman"/>
          <w:b/>
          <w:sz w:val="28"/>
          <w:szCs w:val="28"/>
          <w:lang w:eastAsia="ru-RU"/>
        </w:rPr>
      </w:pPr>
    </w:p>
    <w:p w14:paraId="573E7CE6" w14:textId="77777777" w:rsidR="00313F49"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5EA93228" w14:textId="5C666D6C" w:rsidR="005C15A6"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313F49"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bookmarkStart w:id="260" w:name="_Hlk199322507"/>
      <w:r w:rsidR="00313F49" w:rsidRPr="00DE00F3">
        <w:rPr>
          <w:rFonts w:ascii="Times New Roman" w:eastAsia="Times New Roman" w:hAnsi="Times New Roman" w:cs="Times New Roman"/>
          <w:sz w:val="28"/>
          <w:szCs w:val="28"/>
          <w:lang w:eastAsia="ru-RU"/>
        </w:rPr>
        <w:t>Направить</w:t>
      </w:r>
      <w:bookmarkEnd w:id="260"/>
      <w:r w:rsidR="00313F49"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Главе Республики Ингушетия информационное письмо с описанием выявленных нарушений и недостатков; </w:t>
      </w:r>
    </w:p>
    <w:p w14:paraId="1BF61ED8" w14:textId="73A00284" w:rsidR="005C15A6" w:rsidRPr="00DE00F3" w:rsidRDefault="005C15A6" w:rsidP="00DE00F3">
      <w:pPr>
        <w:spacing w:after="0" w:line="240" w:lineRule="auto"/>
        <w:ind w:left="28" w:firstLine="714"/>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w:t>
      </w:r>
      <w:r w:rsidR="00313F49" w:rsidRPr="00DE00F3">
        <w:rPr>
          <w:rFonts w:ascii="Times New Roman" w:eastAsia="Times New Roman" w:hAnsi="Times New Roman" w:cs="Times New Roman"/>
          <w:sz w:val="28"/>
          <w:szCs w:val="28"/>
          <w:lang w:eastAsia="ru-RU"/>
        </w:rPr>
        <w:t>. Направить</w:t>
      </w:r>
      <w:r w:rsidRPr="00DE00F3">
        <w:rPr>
          <w:rFonts w:ascii="Times New Roman" w:eastAsia="Times New Roman" w:hAnsi="Times New Roman" w:cs="Times New Roman"/>
          <w:sz w:val="28"/>
          <w:szCs w:val="28"/>
          <w:lang w:eastAsia="ru-RU"/>
        </w:rPr>
        <w:t xml:space="preserve"> в Народное Собрание Республики Ингушетия информационное письмо с описанием выявленных нарушений и недостатков и отчет о результатах проверки;</w:t>
      </w:r>
    </w:p>
    <w:p w14:paraId="1BAC4562" w14:textId="6F0E92CF" w:rsidR="00313F49" w:rsidRPr="00DE00F3" w:rsidRDefault="005C15A6" w:rsidP="00DE00F3">
      <w:pPr>
        <w:spacing w:after="0" w:line="240" w:lineRule="auto"/>
        <w:ind w:left="28" w:firstLine="68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w:t>
      </w:r>
      <w:r w:rsidR="00313F49"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313F49"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в Комитет государственного заказа Республики Ингушетия представление о необходимости принятия мер по устранению выявленных нарушений и недостатков и недопущению их впредь;</w:t>
      </w:r>
    </w:p>
    <w:p w14:paraId="0C85F726" w14:textId="7FB10796" w:rsidR="00313F49" w:rsidRPr="00DE00F3" w:rsidRDefault="005C15A6" w:rsidP="00DE00F3">
      <w:pPr>
        <w:spacing w:after="0" w:line="240" w:lineRule="auto"/>
        <w:ind w:left="28" w:firstLine="680"/>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4</w:t>
      </w:r>
      <w:r w:rsidR="00313F49"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w:t>
      </w:r>
      <w:r w:rsidR="00313F49" w:rsidRPr="00DE00F3">
        <w:rPr>
          <w:rFonts w:ascii="Times New Roman" w:eastAsia="Calibri" w:hAnsi="Times New Roman" w:cs="Times New Roman"/>
          <w:sz w:val="28"/>
          <w:szCs w:val="28"/>
          <w:lang w:eastAsia="ru-RU"/>
        </w:rPr>
        <w:t xml:space="preserve">Направить </w:t>
      </w:r>
      <w:r w:rsidRPr="00DE00F3">
        <w:rPr>
          <w:rFonts w:ascii="Times New Roman" w:eastAsia="Calibri" w:hAnsi="Times New Roman" w:cs="Times New Roman"/>
          <w:sz w:val="28"/>
          <w:szCs w:val="28"/>
          <w:lang w:eastAsia="ru-RU"/>
        </w:rPr>
        <w:t>материалы проверки в прокуратуру Республики Ингушетия;</w:t>
      </w:r>
    </w:p>
    <w:p w14:paraId="61698C81" w14:textId="7ADB46C6" w:rsidR="005C15A6" w:rsidRPr="00DE00F3" w:rsidRDefault="005C15A6" w:rsidP="00DE00F3">
      <w:pPr>
        <w:spacing w:after="0" w:line="240" w:lineRule="auto"/>
        <w:ind w:left="28" w:firstLine="680"/>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5</w:t>
      </w:r>
      <w:r w:rsidR="00313F49"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w:t>
      </w:r>
      <w:r w:rsidR="00313F49" w:rsidRPr="00DE00F3">
        <w:rPr>
          <w:rFonts w:ascii="Times New Roman" w:eastAsia="Calibri" w:hAnsi="Times New Roman" w:cs="Times New Roman"/>
          <w:sz w:val="28"/>
          <w:szCs w:val="28"/>
          <w:lang w:eastAsia="ru-RU"/>
        </w:rPr>
        <w:t xml:space="preserve">Направить </w:t>
      </w:r>
      <w:r w:rsidRPr="00DE00F3">
        <w:rPr>
          <w:rFonts w:ascii="Times New Roman" w:eastAsia="Calibri" w:hAnsi="Times New Roman" w:cs="Times New Roman"/>
          <w:sz w:val="28"/>
          <w:szCs w:val="28"/>
          <w:lang w:eastAsia="ru-RU"/>
        </w:rPr>
        <w:t xml:space="preserve">материалы по нарушениям Федерального закона </w:t>
      </w:r>
      <w:r w:rsidR="00313F49" w:rsidRPr="00DE00F3">
        <w:rPr>
          <w:rFonts w:ascii="Times New Roman" w:eastAsia="Calibri" w:hAnsi="Times New Roman" w:cs="Times New Roman"/>
          <w:bCs/>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w:t>
      </w:r>
      <w:r w:rsidRPr="00DE00F3">
        <w:rPr>
          <w:rFonts w:ascii="Times New Roman" w:eastAsia="Calibri" w:hAnsi="Times New Roman" w:cs="Times New Roman"/>
          <w:sz w:val="28"/>
          <w:szCs w:val="28"/>
          <w:lang w:eastAsia="ru-RU"/>
        </w:rPr>
        <w:t xml:space="preserve"> в Министерство финансов Республики Ингушетия.</w:t>
      </w:r>
    </w:p>
    <w:p w14:paraId="42537D38" w14:textId="17F79AE6" w:rsidR="00F52E5A" w:rsidRPr="00DE00F3" w:rsidRDefault="00F52E5A" w:rsidP="00DE00F3">
      <w:pPr>
        <w:spacing w:after="0" w:line="240" w:lineRule="auto"/>
        <w:jc w:val="both"/>
        <w:rPr>
          <w:rFonts w:ascii="Times New Roman" w:eastAsia="Times New Roman" w:hAnsi="Times New Roman" w:cs="Times New Roman"/>
          <w:b/>
          <w:bCs/>
          <w:sz w:val="28"/>
          <w:szCs w:val="28"/>
          <w:lang w:eastAsia="ru-RU"/>
        </w:rPr>
      </w:pPr>
    </w:p>
    <w:p w14:paraId="10FE1CF5" w14:textId="77777777" w:rsidR="00F52E5A" w:rsidRPr="00DE00F3" w:rsidRDefault="00F52E5A" w:rsidP="00DE00F3">
      <w:pPr>
        <w:spacing w:after="0" w:line="240" w:lineRule="auto"/>
        <w:jc w:val="both"/>
        <w:rPr>
          <w:rFonts w:ascii="Times New Roman" w:eastAsia="Times New Roman" w:hAnsi="Times New Roman" w:cs="Times New Roman"/>
          <w:b/>
          <w:bCs/>
          <w:sz w:val="28"/>
          <w:szCs w:val="28"/>
          <w:lang w:eastAsia="ru-RU"/>
        </w:rPr>
      </w:pPr>
    </w:p>
    <w:p w14:paraId="293E69B8" w14:textId="06671F7F" w:rsidR="005C15A6" w:rsidRPr="00DE00F3" w:rsidRDefault="005C15A6" w:rsidP="00DE00F3">
      <w:pPr>
        <w:spacing w:after="0" w:line="240" w:lineRule="auto"/>
        <w:jc w:val="both"/>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Главный специалист (инспектор) КСП РИ</w:t>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t xml:space="preserve">      М.А. Дзейтов</w:t>
      </w:r>
    </w:p>
    <w:p w14:paraId="068F1004" w14:textId="68C4F7EC" w:rsidR="005C15A6" w:rsidRPr="00DE00F3" w:rsidRDefault="005C15A6" w:rsidP="00DE00F3">
      <w:pPr>
        <w:spacing w:after="0" w:line="240" w:lineRule="auto"/>
        <w:jc w:val="both"/>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br w:type="page"/>
      </w:r>
    </w:p>
    <w:p w14:paraId="5E79EC53" w14:textId="77777777" w:rsidR="00BB1D98" w:rsidRPr="00DE00F3" w:rsidRDefault="005C15A6" w:rsidP="00DE00F3">
      <w:pPr>
        <w:keepNext/>
        <w:spacing w:after="0" w:line="240" w:lineRule="auto"/>
        <w:jc w:val="center"/>
        <w:outlineLvl w:val="1"/>
        <w:rPr>
          <w:rFonts w:ascii="Times New Roman" w:eastAsia="Times New Roman" w:hAnsi="Times New Roman" w:cs="Times New Roman"/>
          <w:b/>
          <w:bCs/>
          <w:iCs/>
          <w:sz w:val="28"/>
          <w:szCs w:val="28"/>
          <w:lang w:eastAsia="ru-RU"/>
        </w:rPr>
      </w:pPr>
      <w:bookmarkStart w:id="261" w:name="_Hlk196404779"/>
      <w:r w:rsidRPr="00DE00F3">
        <w:rPr>
          <w:rFonts w:ascii="Times New Roman" w:eastAsia="Times New Roman" w:hAnsi="Times New Roman" w:cs="Times New Roman"/>
          <w:b/>
          <w:bCs/>
          <w:iCs/>
          <w:sz w:val="28"/>
          <w:szCs w:val="28"/>
          <w:lang w:eastAsia="ru-RU"/>
        </w:rPr>
        <w:t xml:space="preserve">Отчет </w:t>
      </w:r>
    </w:p>
    <w:p w14:paraId="3AA13FD0" w14:textId="7A81E3AE" w:rsidR="005C15A6" w:rsidRPr="00DE00F3" w:rsidRDefault="005C15A6" w:rsidP="00DE00F3">
      <w:pPr>
        <w:keepNext/>
        <w:spacing w:after="0" w:line="240" w:lineRule="auto"/>
        <w:jc w:val="center"/>
        <w:outlineLvl w:val="1"/>
        <w:rPr>
          <w:rFonts w:ascii="Times New Roman" w:eastAsia="Times New Roman" w:hAnsi="Times New Roman" w:cs="Times New Roman"/>
          <w:b/>
          <w:bCs/>
          <w:iCs/>
          <w:sz w:val="28"/>
          <w:szCs w:val="28"/>
          <w:lang w:eastAsia="ru-RU"/>
        </w:rPr>
      </w:pPr>
      <w:r w:rsidRPr="00DE00F3">
        <w:rPr>
          <w:rFonts w:ascii="Times New Roman" w:eastAsia="Times New Roman" w:hAnsi="Times New Roman" w:cs="Times New Roman"/>
          <w:b/>
          <w:bCs/>
          <w:iCs/>
          <w:sz w:val="28"/>
          <w:szCs w:val="28"/>
          <w:lang w:eastAsia="ru-RU"/>
        </w:rPr>
        <w:t xml:space="preserve">о результатах </w:t>
      </w:r>
      <w:r w:rsidRPr="00DE00F3">
        <w:rPr>
          <w:rFonts w:ascii="Times New Roman" w:eastAsia="Times New Roman" w:hAnsi="Times New Roman" w:cs="Times New Roman"/>
          <w:b/>
          <w:sz w:val="28"/>
          <w:szCs w:val="28"/>
          <w:lang w:eastAsia="ru-RU"/>
        </w:rPr>
        <w:t xml:space="preserve">ревизии целевого и эффективного использования бюджетных средств, выделенных в 2023-2024 годах </w:t>
      </w:r>
      <w:bookmarkStart w:id="262" w:name="_Hlk199323480"/>
      <w:r w:rsidRPr="00DE00F3">
        <w:rPr>
          <w:rFonts w:ascii="Times New Roman" w:eastAsia="Times New Roman" w:hAnsi="Times New Roman" w:cs="Times New Roman"/>
          <w:b/>
          <w:sz w:val="28"/>
          <w:szCs w:val="28"/>
          <w:lang w:eastAsia="ru-RU"/>
        </w:rPr>
        <w:t xml:space="preserve">Избирательной комиссии </w:t>
      </w:r>
    </w:p>
    <w:p w14:paraId="5719ED59" w14:textId="77777777" w:rsidR="005C15A6" w:rsidRPr="00DE00F3" w:rsidRDefault="005C15A6"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Республики Ингушетия</w:t>
      </w:r>
    </w:p>
    <w:bookmarkEnd w:id="261"/>
    <w:p w14:paraId="46D40224" w14:textId="77777777" w:rsidR="005C15A6" w:rsidRPr="00DE00F3" w:rsidRDefault="005C15A6" w:rsidP="00DE00F3">
      <w:pPr>
        <w:spacing w:after="0" w:line="240" w:lineRule="auto"/>
        <w:jc w:val="both"/>
        <w:rPr>
          <w:rFonts w:ascii="Times New Roman" w:eastAsia="Times New Roman" w:hAnsi="Times New Roman" w:cs="Times New Roman"/>
          <w:b/>
          <w:sz w:val="28"/>
          <w:szCs w:val="28"/>
          <w:lang w:eastAsia="ru-RU"/>
        </w:rPr>
      </w:pPr>
    </w:p>
    <w:bookmarkEnd w:id="262"/>
    <w:p w14:paraId="4E630030" w14:textId="57A888A9" w:rsidR="005C15A6"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Основание для проведения ревизии:</w:t>
      </w:r>
      <w:r w:rsidRPr="00DE00F3">
        <w:rPr>
          <w:rFonts w:ascii="Times New Roman" w:eastAsia="Times New Roman" w:hAnsi="Times New Roman" w:cs="Times New Roman"/>
          <w:sz w:val="28"/>
          <w:szCs w:val="28"/>
          <w:lang w:eastAsia="ru-RU"/>
        </w:rPr>
        <w:t xml:space="preserve"> План работы Контрольно-счетной палаты Республики Ингушетия на 2025 год</w:t>
      </w:r>
      <w:r w:rsidR="00BB1D98" w:rsidRPr="00DE00F3">
        <w:rPr>
          <w:rFonts w:ascii="Times New Roman" w:eastAsia="Times New Roman" w:hAnsi="Times New Roman" w:cs="Times New Roman"/>
          <w:sz w:val="28"/>
          <w:szCs w:val="28"/>
          <w:lang w:eastAsia="ru-RU"/>
        </w:rPr>
        <w:t>.</w:t>
      </w:r>
    </w:p>
    <w:p w14:paraId="470B0B80" w14:textId="77777777" w:rsidR="005C15A6"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Цель ревизии:</w:t>
      </w:r>
      <w:r w:rsidRPr="00DE00F3">
        <w:rPr>
          <w:rFonts w:ascii="Times New Roman" w:eastAsia="Times New Roman" w:hAnsi="Times New Roman" w:cs="Times New Roman"/>
          <w:sz w:val="28"/>
          <w:szCs w:val="28"/>
          <w:lang w:eastAsia="ru-RU"/>
        </w:rPr>
        <w:t xml:space="preserve"> ревизия целевого и эффективного использования бюджетных средств, выделенных в 2023-2024 годах Избирательной комиссии Республики Ингушетия.</w:t>
      </w:r>
    </w:p>
    <w:p w14:paraId="0DC51415" w14:textId="77777777" w:rsidR="005C15A6"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Предмет ревизии:</w:t>
      </w:r>
      <w:r w:rsidRPr="00DE00F3">
        <w:rPr>
          <w:rFonts w:ascii="Times New Roman" w:eastAsia="Times New Roman" w:hAnsi="Times New Roman" w:cs="Times New Roman"/>
          <w:sz w:val="28"/>
          <w:szCs w:val="28"/>
          <w:lang w:eastAsia="ru-RU"/>
        </w:rPr>
        <w:t xml:space="preserve"> бюджетные сметы, бюджетные средства,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0EBEB7A9" w14:textId="77777777" w:rsidR="005C15A6" w:rsidRPr="00DE00F3" w:rsidRDefault="005C15A6" w:rsidP="00DE00F3">
      <w:pPr>
        <w:spacing w:after="0" w:line="240" w:lineRule="auto"/>
        <w:ind w:firstLine="709"/>
        <w:jc w:val="both"/>
        <w:rPr>
          <w:rFonts w:ascii="Times New Roman" w:eastAsia="Times New Roman" w:hAnsi="Times New Roman" w:cs="Times New Roman"/>
          <w:sz w:val="28"/>
          <w:szCs w:val="28"/>
          <w:lang w:eastAsia="ru-RU"/>
        </w:rPr>
      </w:pPr>
    </w:p>
    <w:p w14:paraId="45988F6F" w14:textId="77777777" w:rsidR="005C15A6" w:rsidRPr="00DE00F3" w:rsidRDefault="005C15A6" w:rsidP="00DE00F3">
      <w:pPr>
        <w:autoSpaceDE w:val="0"/>
        <w:autoSpaceDN w:val="0"/>
        <w:adjustRightInd w:val="0"/>
        <w:spacing w:after="0" w:line="240" w:lineRule="auto"/>
        <w:jc w:val="center"/>
        <w:rPr>
          <w:rFonts w:ascii="Times New Roman" w:eastAsia="Times New Roman" w:hAnsi="Times New Roman" w:cs="Times New Roman"/>
          <w:b/>
          <w:bCs/>
          <w:iCs/>
          <w:color w:val="000000"/>
          <w:sz w:val="28"/>
          <w:szCs w:val="28"/>
          <w:lang w:eastAsia="ru-RU"/>
        </w:rPr>
      </w:pPr>
      <w:r w:rsidRPr="00DE00F3">
        <w:rPr>
          <w:rFonts w:ascii="Times New Roman" w:eastAsia="Times New Roman" w:hAnsi="Times New Roman" w:cs="Times New Roman"/>
          <w:b/>
          <w:bCs/>
          <w:iCs/>
          <w:color w:val="000000"/>
          <w:sz w:val="28"/>
          <w:szCs w:val="28"/>
          <w:lang w:eastAsia="ru-RU"/>
        </w:rPr>
        <w:t>Проверка безналичных расчетов</w:t>
      </w:r>
    </w:p>
    <w:p w14:paraId="08C36247" w14:textId="77777777" w:rsidR="005C15A6" w:rsidRPr="00DE00F3" w:rsidRDefault="005C15A6" w:rsidP="00DE00F3">
      <w:pPr>
        <w:autoSpaceDE w:val="0"/>
        <w:autoSpaceDN w:val="0"/>
        <w:adjustRightInd w:val="0"/>
        <w:spacing w:after="0" w:line="240" w:lineRule="auto"/>
        <w:jc w:val="center"/>
        <w:rPr>
          <w:rFonts w:ascii="Times New Roman" w:eastAsia="Times New Roman" w:hAnsi="Times New Roman" w:cs="Times New Roman"/>
          <w:b/>
          <w:bCs/>
          <w:iCs/>
          <w:color w:val="000000"/>
          <w:sz w:val="28"/>
          <w:szCs w:val="28"/>
          <w:lang w:eastAsia="ru-RU"/>
        </w:rPr>
      </w:pPr>
    </w:p>
    <w:p w14:paraId="6505ED8A" w14:textId="771C2494" w:rsidR="00D01259" w:rsidRPr="00DE00F3" w:rsidRDefault="005C15A6" w:rsidP="00DE00F3">
      <w:pPr>
        <w:tabs>
          <w:tab w:val="left" w:pos="700"/>
        </w:tabs>
        <w:spacing w:after="0" w:line="240" w:lineRule="auto"/>
        <w:ind w:firstLine="686"/>
        <w:jc w:val="both"/>
        <w:rPr>
          <w:rFonts w:ascii="Times New Roman" w:eastAsia="Times New Roman" w:hAnsi="Times New Roman" w:cs="Times New Roman"/>
          <w:b/>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 xml:space="preserve">Для осуществления безналичных расчетов в ревизуемом периоде </w:t>
      </w:r>
      <w:r w:rsidR="00F1193E" w:rsidRPr="00DE00F3">
        <w:rPr>
          <w:rFonts w:ascii="Times New Roman" w:eastAsia="Times New Roman" w:hAnsi="Times New Roman" w:cs="Times New Roman"/>
          <w:iCs/>
          <w:color w:val="000000"/>
          <w:sz w:val="28"/>
          <w:szCs w:val="28"/>
          <w:lang w:eastAsia="ru-RU"/>
        </w:rPr>
        <w:t>Избирательной комиссией Республики Ингушетия (далее – Избирком РИ)</w:t>
      </w:r>
      <w:r w:rsidR="00F1193E" w:rsidRPr="00DE00F3">
        <w:rPr>
          <w:rFonts w:ascii="Times New Roman" w:eastAsia="Times New Roman" w:hAnsi="Times New Roman" w:cs="Times New Roman"/>
          <w:b/>
          <w:bCs/>
          <w:iCs/>
          <w:color w:val="000000"/>
          <w:sz w:val="28"/>
          <w:szCs w:val="28"/>
          <w:lang w:eastAsia="ru-RU"/>
        </w:rPr>
        <w:t xml:space="preserve"> </w:t>
      </w:r>
      <w:r w:rsidRPr="00DE00F3">
        <w:rPr>
          <w:rFonts w:ascii="Times New Roman" w:eastAsia="Times New Roman" w:hAnsi="Times New Roman" w:cs="Times New Roman"/>
          <w:bCs/>
          <w:iCs/>
          <w:color w:val="000000"/>
          <w:sz w:val="28"/>
          <w:szCs w:val="28"/>
          <w:lang w:eastAsia="ru-RU"/>
        </w:rPr>
        <w:t>использовался лицевой счет № 03142144530, открытый в У</w:t>
      </w:r>
      <w:r w:rsidR="00F1193E" w:rsidRPr="00DE00F3">
        <w:rPr>
          <w:rFonts w:ascii="Times New Roman" w:eastAsia="Times New Roman" w:hAnsi="Times New Roman" w:cs="Times New Roman"/>
          <w:bCs/>
          <w:iCs/>
          <w:color w:val="000000"/>
          <w:sz w:val="28"/>
          <w:szCs w:val="28"/>
          <w:lang w:eastAsia="ru-RU"/>
        </w:rPr>
        <w:t>правлении федерального казначейства по Республике Ингушетия</w:t>
      </w:r>
      <w:r w:rsidRPr="00DE00F3">
        <w:rPr>
          <w:rFonts w:ascii="Times New Roman" w:eastAsia="Times New Roman" w:hAnsi="Times New Roman" w:cs="Times New Roman"/>
          <w:bCs/>
          <w:iCs/>
          <w:color w:val="000000"/>
          <w:sz w:val="28"/>
          <w:szCs w:val="28"/>
          <w:lang w:eastAsia="ru-RU"/>
        </w:rPr>
        <w:t>.</w:t>
      </w:r>
    </w:p>
    <w:p w14:paraId="2B5FB1A8" w14:textId="776AE6E1" w:rsidR="005C15A6" w:rsidRPr="00DE00F3" w:rsidRDefault="005C15A6" w:rsidP="00DE00F3">
      <w:pPr>
        <w:tabs>
          <w:tab w:val="left" w:pos="700"/>
        </w:tabs>
        <w:spacing w:after="0" w:line="240" w:lineRule="auto"/>
        <w:ind w:firstLine="686"/>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В соответствии с бюджетными сметами за ревизуемый период, объем утвержденных бюджетных назначений в целях осуществления деятельности Избиркома</w:t>
      </w:r>
      <w:r w:rsidR="0017445E" w:rsidRPr="00DE00F3">
        <w:rPr>
          <w:rFonts w:ascii="Times New Roman" w:eastAsia="Times New Roman" w:hAnsi="Times New Roman" w:cs="Times New Roman"/>
          <w:bCs/>
          <w:iCs/>
          <w:color w:val="000000"/>
          <w:sz w:val="28"/>
          <w:szCs w:val="28"/>
          <w:lang w:eastAsia="ru-RU"/>
        </w:rPr>
        <w:t xml:space="preserve"> РИ</w:t>
      </w:r>
      <w:r w:rsidRPr="00DE00F3">
        <w:rPr>
          <w:rFonts w:ascii="Times New Roman" w:eastAsia="Times New Roman" w:hAnsi="Times New Roman" w:cs="Times New Roman"/>
          <w:bCs/>
          <w:iCs/>
          <w:color w:val="000000"/>
          <w:sz w:val="28"/>
          <w:szCs w:val="28"/>
          <w:lang w:eastAsia="ru-RU"/>
        </w:rPr>
        <w:t xml:space="preserve"> составил в общей сумме 70</w:t>
      </w:r>
      <w:r w:rsidR="0017445E"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012,4 тыс. руб., в том числе:</w:t>
      </w:r>
    </w:p>
    <w:p w14:paraId="112F548C" w14:textId="0EFCB4B4" w:rsidR="005C15A6" w:rsidRPr="00DE00F3" w:rsidRDefault="005C15A6" w:rsidP="00DE00F3">
      <w:pPr>
        <w:pStyle w:val="a8"/>
        <w:numPr>
          <w:ilvl w:val="0"/>
          <w:numId w:val="173"/>
        </w:numPr>
        <w:tabs>
          <w:tab w:val="left" w:pos="993"/>
        </w:tabs>
        <w:ind w:hanging="11"/>
        <w:jc w:val="both"/>
        <w:rPr>
          <w:bCs/>
          <w:iCs/>
          <w:color w:val="000000"/>
          <w:sz w:val="28"/>
          <w:szCs w:val="28"/>
        </w:rPr>
      </w:pPr>
      <w:r w:rsidRPr="00DE00F3">
        <w:rPr>
          <w:bCs/>
          <w:iCs/>
          <w:color w:val="000000"/>
          <w:sz w:val="28"/>
          <w:szCs w:val="28"/>
        </w:rPr>
        <w:t>в 2023 году – 17</w:t>
      </w:r>
      <w:r w:rsidR="0017445E" w:rsidRPr="00DE00F3">
        <w:rPr>
          <w:bCs/>
          <w:iCs/>
          <w:color w:val="000000"/>
          <w:sz w:val="28"/>
          <w:szCs w:val="28"/>
        </w:rPr>
        <w:t> </w:t>
      </w:r>
      <w:r w:rsidRPr="00DE00F3">
        <w:rPr>
          <w:bCs/>
          <w:iCs/>
          <w:color w:val="000000"/>
          <w:sz w:val="28"/>
          <w:szCs w:val="28"/>
        </w:rPr>
        <w:t>647,4 тыс. руб.;</w:t>
      </w:r>
    </w:p>
    <w:p w14:paraId="119171F8" w14:textId="00A8C114" w:rsidR="00D01259" w:rsidRPr="00DE00F3" w:rsidRDefault="005C15A6" w:rsidP="00DE00F3">
      <w:pPr>
        <w:pStyle w:val="a8"/>
        <w:numPr>
          <w:ilvl w:val="0"/>
          <w:numId w:val="173"/>
        </w:numPr>
        <w:tabs>
          <w:tab w:val="left" w:pos="993"/>
        </w:tabs>
        <w:ind w:hanging="11"/>
        <w:jc w:val="both"/>
        <w:rPr>
          <w:bCs/>
          <w:iCs/>
          <w:color w:val="000000"/>
          <w:sz w:val="28"/>
          <w:szCs w:val="28"/>
        </w:rPr>
      </w:pPr>
      <w:r w:rsidRPr="00DE00F3">
        <w:rPr>
          <w:bCs/>
          <w:iCs/>
          <w:color w:val="000000"/>
          <w:sz w:val="28"/>
          <w:szCs w:val="28"/>
        </w:rPr>
        <w:t>в 2024 году – 52</w:t>
      </w:r>
      <w:r w:rsidR="0017445E" w:rsidRPr="00DE00F3">
        <w:rPr>
          <w:bCs/>
          <w:iCs/>
          <w:color w:val="000000"/>
          <w:sz w:val="28"/>
          <w:szCs w:val="28"/>
        </w:rPr>
        <w:t> </w:t>
      </w:r>
      <w:r w:rsidRPr="00DE00F3">
        <w:rPr>
          <w:bCs/>
          <w:iCs/>
          <w:color w:val="000000"/>
          <w:sz w:val="28"/>
          <w:szCs w:val="28"/>
        </w:rPr>
        <w:t xml:space="preserve">365,0 тыс. руб. </w:t>
      </w:r>
    </w:p>
    <w:p w14:paraId="27CB9B92" w14:textId="5C3183AE" w:rsidR="00D01259" w:rsidRPr="00DE00F3" w:rsidRDefault="005C15A6" w:rsidP="00DE00F3">
      <w:pPr>
        <w:tabs>
          <w:tab w:val="left" w:pos="686"/>
        </w:tabs>
        <w:spacing w:after="0" w:line="240" w:lineRule="auto"/>
        <w:ind w:firstLine="700"/>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 xml:space="preserve">Всего по данным учета за ревизуемый период до Избиркома </w:t>
      </w:r>
      <w:r w:rsidR="0017445E" w:rsidRPr="00DE00F3">
        <w:rPr>
          <w:rFonts w:ascii="Times New Roman" w:eastAsia="Times New Roman" w:hAnsi="Times New Roman" w:cs="Times New Roman"/>
          <w:bCs/>
          <w:iCs/>
          <w:color w:val="000000"/>
          <w:sz w:val="28"/>
          <w:szCs w:val="28"/>
          <w:lang w:eastAsia="ru-RU"/>
        </w:rPr>
        <w:t xml:space="preserve">РИ </w:t>
      </w:r>
      <w:r w:rsidRPr="00DE00F3">
        <w:rPr>
          <w:rFonts w:ascii="Times New Roman" w:eastAsia="Times New Roman" w:hAnsi="Times New Roman" w:cs="Times New Roman"/>
          <w:bCs/>
          <w:iCs/>
          <w:color w:val="000000"/>
          <w:sz w:val="28"/>
          <w:szCs w:val="28"/>
          <w:lang w:eastAsia="ru-RU"/>
        </w:rPr>
        <w:t>доведены предельные объемы финансирования из республиканского бюджета в общей сумме 68</w:t>
      </w:r>
      <w:r w:rsidR="0017445E"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285,7 тыс. руб., в том числе:</w:t>
      </w:r>
    </w:p>
    <w:p w14:paraId="1E30EA61" w14:textId="0B7D54D6" w:rsidR="00D01259" w:rsidRPr="00DE00F3" w:rsidRDefault="005C15A6" w:rsidP="00DE00F3">
      <w:pPr>
        <w:pStyle w:val="a8"/>
        <w:numPr>
          <w:ilvl w:val="0"/>
          <w:numId w:val="174"/>
        </w:numPr>
        <w:tabs>
          <w:tab w:val="left" w:pos="686"/>
          <w:tab w:val="left" w:pos="851"/>
        </w:tabs>
        <w:ind w:left="0" w:firstLine="709"/>
        <w:jc w:val="both"/>
        <w:rPr>
          <w:bCs/>
          <w:iCs/>
          <w:color w:val="000000"/>
          <w:sz w:val="28"/>
          <w:szCs w:val="28"/>
        </w:rPr>
      </w:pPr>
      <w:r w:rsidRPr="00DE00F3">
        <w:rPr>
          <w:bCs/>
          <w:iCs/>
          <w:color w:val="000000"/>
          <w:sz w:val="28"/>
          <w:szCs w:val="28"/>
        </w:rPr>
        <w:t>в 2023 году – 16</w:t>
      </w:r>
      <w:r w:rsidR="0017445E" w:rsidRPr="00DE00F3">
        <w:rPr>
          <w:bCs/>
          <w:iCs/>
          <w:color w:val="000000"/>
          <w:sz w:val="28"/>
          <w:szCs w:val="28"/>
        </w:rPr>
        <w:t> </w:t>
      </w:r>
      <w:r w:rsidRPr="00DE00F3">
        <w:rPr>
          <w:bCs/>
          <w:iCs/>
          <w:color w:val="000000"/>
          <w:sz w:val="28"/>
          <w:szCs w:val="28"/>
        </w:rPr>
        <w:t>818,6 тыс. руб. (95,3 % от утвержденных годовых бюджетных назначений);</w:t>
      </w:r>
    </w:p>
    <w:p w14:paraId="1340D82A" w14:textId="6549D777" w:rsidR="00D01259" w:rsidRPr="00DE00F3" w:rsidRDefault="005C15A6" w:rsidP="00DE00F3">
      <w:pPr>
        <w:pStyle w:val="a8"/>
        <w:numPr>
          <w:ilvl w:val="0"/>
          <w:numId w:val="174"/>
        </w:numPr>
        <w:tabs>
          <w:tab w:val="left" w:pos="686"/>
          <w:tab w:val="left" w:pos="851"/>
        </w:tabs>
        <w:ind w:left="0" w:firstLine="709"/>
        <w:jc w:val="both"/>
        <w:rPr>
          <w:bCs/>
          <w:iCs/>
          <w:color w:val="000000"/>
          <w:sz w:val="28"/>
          <w:szCs w:val="28"/>
        </w:rPr>
      </w:pPr>
      <w:r w:rsidRPr="00DE00F3">
        <w:rPr>
          <w:bCs/>
          <w:iCs/>
          <w:color w:val="000000"/>
          <w:sz w:val="28"/>
          <w:szCs w:val="28"/>
        </w:rPr>
        <w:t>в 2024 году – 51</w:t>
      </w:r>
      <w:r w:rsidR="0017445E" w:rsidRPr="00DE00F3">
        <w:rPr>
          <w:bCs/>
          <w:iCs/>
          <w:color w:val="000000"/>
          <w:sz w:val="28"/>
          <w:szCs w:val="28"/>
        </w:rPr>
        <w:t> </w:t>
      </w:r>
      <w:r w:rsidRPr="00DE00F3">
        <w:rPr>
          <w:bCs/>
          <w:iCs/>
          <w:color w:val="000000"/>
          <w:sz w:val="28"/>
          <w:szCs w:val="28"/>
        </w:rPr>
        <w:t>467,1 тыс. руб., из них: на проведение выборов Президента РФ в сумме 30</w:t>
      </w:r>
      <w:r w:rsidR="0017445E" w:rsidRPr="00DE00F3">
        <w:rPr>
          <w:bCs/>
          <w:iCs/>
          <w:color w:val="000000"/>
          <w:sz w:val="28"/>
          <w:szCs w:val="28"/>
        </w:rPr>
        <w:t> </w:t>
      </w:r>
      <w:r w:rsidRPr="00DE00F3">
        <w:rPr>
          <w:bCs/>
          <w:iCs/>
          <w:color w:val="000000"/>
          <w:sz w:val="28"/>
          <w:szCs w:val="28"/>
        </w:rPr>
        <w:t xml:space="preserve">481,0 тыс. руб. </w:t>
      </w:r>
      <w:r w:rsidR="0017445E" w:rsidRPr="00DE00F3">
        <w:rPr>
          <w:bCs/>
          <w:iCs/>
          <w:color w:val="000000"/>
          <w:sz w:val="28"/>
          <w:szCs w:val="28"/>
        </w:rPr>
        <w:t>(98,3% от утвержденных годовых бюджетных назначений).</w:t>
      </w:r>
    </w:p>
    <w:p w14:paraId="6A96FF1D" w14:textId="19D25E64" w:rsidR="00D01259" w:rsidRPr="00DE00F3" w:rsidRDefault="005C15A6" w:rsidP="00DE00F3">
      <w:pPr>
        <w:tabs>
          <w:tab w:val="left" w:pos="686"/>
        </w:tabs>
        <w:spacing w:after="0" w:line="240" w:lineRule="auto"/>
        <w:ind w:firstLine="700"/>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Исполнение кассовых выплат из республиканского бюджета составило 68</w:t>
      </w:r>
      <w:r w:rsidR="0017445E"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108,0 тыс. руб., в том числе:</w:t>
      </w:r>
    </w:p>
    <w:p w14:paraId="20866023" w14:textId="40E7ED42" w:rsidR="00D01259" w:rsidRPr="00DE00F3" w:rsidRDefault="005C15A6" w:rsidP="00DE00F3">
      <w:pPr>
        <w:pStyle w:val="a8"/>
        <w:numPr>
          <w:ilvl w:val="0"/>
          <w:numId w:val="175"/>
        </w:numPr>
        <w:tabs>
          <w:tab w:val="left" w:pos="851"/>
        </w:tabs>
        <w:ind w:left="0" w:firstLine="709"/>
        <w:jc w:val="both"/>
        <w:rPr>
          <w:bCs/>
          <w:iCs/>
          <w:color w:val="000000"/>
          <w:sz w:val="28"/>
          <w:szCs w:val="28"/>
        </w:rPr>
      </w:pPr>
      <w:r w:rsidRPr="00DE00F3">
        <w:rPr>
          <w:bCs/>
          <w:iCs/>
          <w:color w:val="000000"/>
          <w:sz w:val="28"/>
          <w:szCs w:val="28"/>
        </w:rPr>
        <w:t>в 2023 году – 16</w:t>
      </w:r>
      <w:r w:rsidR="0017445E" w:rsidRPr="00DE00F3">
        <w:rPr>
          <w:bCs/>
          <w:iCs/>
          <w:color w:val="000000"/>
          <w:sz w:val="28"/>
          <w:szCs w:val="28"/>
        </w:rPr>
        <w:t> </w:t>
      </w:r>
      <w:r w:rsidRPr="00DE00F3">
        <w:rPr>
          <w:bCs/>
          <w:iCs/>
          <w:color w:val="000000"/>
          <w:sz w:val="28"/>
          <w:szCs w:val="28"/>
        </w:rPr>
        <w:t>721,0 тыс. руб. или 99,4 % от доведенных предельных объемов финансирования;</w:t>
      </w:r>
    </w:p>
    <w:p w14:paraId="5407FBF6" w14:textId="565DD849" w:rsidR="00D01259" w:rsidRPr="00DE00F3" w:rsidRDefault="005C15A6" w:rsidP="00DE00F3">
      <w:pPr>
        <w:pStyle w:val="a8"/>
        <w:numPr>
          <w:ilvl w:val="0"/>
          <w:numId w:val="175"/>
        </w:numPr>
        <w:tabs>
          <w:tab w:val="left" w:pos="851"/>
        </w:tabs>
        <w:ind w:left="0" w:firstLine="709"/>
        <w:jc w:val="both"/>
        <w:rPr>
          <w:bCs/>
          <w:iCs/>
          <w:color w:val="000000"/>
          <w:sz w:val="28"/>
          <w:szCs w:val="28"/>
        </w:rPr>
      </w:pPr>
      <w:r w:rsidRPr="00DE00F3">
        <w:rPr>
          <w:bCs/>
          <w:iCs/>
          <w:color w:val="000000"/>
          <w:sz w:val="28"/>
          <w:szCs w:val="28"/>
        </w:rPr>
        <w:t>в 2024 году – 51</w:t>
      </w:r>
      <w:r w:rsidR="0017445E" w:rsidRPr="00DE00F3">
        <w:rPr>
          <w:bCs/>
          <w:iCs/>
          <w:color w:val="000000"/>
          <w:sz w:val="28"/>
          <w:szCs w:val="28"/>
        </w:rPr>
        <w:t> </w:t>
      </w:r>
      <w:r w:rsidRPr="00DE00F3">
        <w:rPr>
          <w:bCs/>
          <w:iCs/>
          <w:color w:val="000000"/>
          <w:sz w:val="28"/>
          <w:szCs w:val="28"/>
        </w:rPr>
        <w:t>387,0 тыс. руб. или 99,8 % от доведенных предельных объемов финансирования.</w:t>
      </w:r>
    </w:p>
    <w:p w14:paraId="71F2E091" w14:textId="3306AEB0" w:rsidR="00D01259" w:rsidRPr="00DE00F3" w:rsidRDefault="005C15A6" w:rsidP="00DE00F3">
      <w:pPr>
        <w:tabs>
          <w:tab w:val="left" w:pos="686"/>
        </w:tabs>
        <w:spacing w:after="0" w:line="240" w:lineRule="auto"/>
        <w:ind w:firstLine="700"/>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В нарушение статьи 34 Б</w:t>
      </w:r>
      <w:r w:rsidR="0017445E" w:rsidRPr="00DE00F3">
        <w:rPr>
          <w:rFonts w:ascii="Times New Roman" w:eastAsia="Times New Roman" w:hAnsi="Times New Roman" w:cs="Times New Roman"/>
          <w:bCs/>
          <w:iCs/>
          <w:color w:val="000000"/>
          <w:sz w:val="28"/>
          <w:szCs w:val="28"/>
          <w:lang w:eastAsia="ru-RU"/>
        </w:rPr>
        <w:t>юджетного кодекса</w:t>
      </w:r>
      <w:r w:rsidRPr="00DE00F3">
        <w:rPr>
          <w:rFonts w:ascii="Times New Roman" w:eastAsia="Times New Roman" w:hAnsi="Times New Roman" w:cs="Times New Roman"/>
          <w:bCs/>
          <w:iCs/>
          <w:color w:val="000000"/>
          <w:sz w:val="28"/>
          <w:szCs w:val="28"/>
          <w:lang w:eastAsia="ru-RU"/>
        </w:rPr>
        <w:t xml:space="preserve"> РФ, </w:t>
      </w:r>
      <w:r w:rsidR="0017445E" w:rsidRPr="00DE00F3">
        <w:rPr>
          <w:rFonts w:ascii="Times New Roman" w:eastAsia="Times New Roman" w:hAnsi="Times New Roman" w:cs="Times New Roman"/>
          <w:bCs/>
          <w:iCs/>
          <w:color w:val="000000"/>
          <w:sz w:val="28"/>
          <w:szCs w:val="28"/>
          <w:lang w:eastAsia="ru-RU"/>
        </w:rPr>
        <w:t>Избиркомом РИ допущено</w:t>
      </w:r>
      <w:r w:rsidRPr="00DE00F3">
        <w:rPr>
          <w:rFonts w:ascii="Times New Roman" w:eastAsia="Times New Roman" w:hAnsi="Times New Roman" w:cs="Times New Roman"/>
          <w:bCs/>
          <w:iCs/>
          <w:color w:val="000000"/>
          <w:sz w:val="28"/>
          <w:szCs w:val="28"/>
          <w:lang w:eastAsia="ru-RU"/>
        </w:rPr>
        <w:t xml:space="preserve"> неэффективно</w:t>
      </w:r>
      <w:r w:rsidR="0017445E" w:rsidRPr="00DE00F3">
        <w:rPr>
          <w:rFonts w:ascii="Times New Roman" w:eastAsia="Times New Roman" w:hAnsi="Times New Roman" w:cs="Times New Roman"/>
          <w:bCs/>
          <w:iCs/>
          <w:color w:val="000000"/>
          <w:sz w:val="28"/>
          <w:szCs w:val="28"/>
          <w:lang w:eastAsia="ru-RU"/>
        </w:rPr>
        <w:t>е</w:t>
      </w:r>
      <w:r w:rsidRPr="00DE00F3">
        <w:rPr>
          <w:rFonts w:ascii="Times New Roman" w:eastAsia="Times New Roman" w:hAnsi="Times New Roman" w:cs="Times New Roman"/>
          <w:bCs/>
          <w:iCs/>
          <w:color w:val="000000"/>
          <w:sz w:val="28"/>
          <w:szCs w:val="28"/>
          <w:lang w:eastAsia="ru-RU"/>
        </w:rPr>
        <w:t xml:space="preserve"> использовани</w:t>
      </w:r>
      <w:r w:rsidR="0017445E" w:rsidRPr="00DE00F3">
        <w:rPr>
          <w:rFonts w:ascii="Times New Roman" w:eastAsia="Times New Roman" w:hAnsi="Times New Roman" w:cs="Times New Roman"/>
          <w:bCs/>
          <w:iCs/>
          <w:color w:val="000000"/>
          <w:sz w:val="28"/>
          <w:szCs w:val="28"/>
          <w:lang w:eastAsia="ru-RU"/>
        </w:rPr>
        <w:t>е</w:t>
      </w:r>
      <w:r w:rsidRPr="00DE00F3">
        <w:rPr>
          <w:rFonts w:ascii="Times New Roman" w:eastAsia="Times New Roman" w:hAnsi="Times New Roman" w:cs="Times New Roman"/>
          <w:bCs/>
          <w:iCs/>
          <w:color w:val="000000"/>
          <w:sz w:val="28"/>
          <w:szCs w:val="28"/>
          <w:lang w:eastAsia="ru-RU"/>
        </w:rPr>
        <w:t xml:space="preserve"> бюджетных средств в общей сумме </w:t>
      </w:r>
      <w:r w:rsidRPr="00DE00F3">
        <w:rPr>
          <w:rFonts w:ascii="Times New Roman" w:eastAsia="Times New Roman" w:hAnsi="Times New Roman" w:cs="Times New Roman"/>
          <w:iCs/>
          <w:color w:val="000000"/>
          <w:sz w:val="28"/>
          <w:szCs w:val="28"/>
          <w:lang w:eastAsia="ru-RU"/>
        </w:rPr>
        <w:t>177,7 тыс. руб.,</w:t>
      </w:r>
      <w:r w:rsidRPr="00DE00F3">
        <w:rPr>
          <w:rFonts w:ascii="Times New Roman" w:eastAsia="Times New Roman" w:hAnsi="Times New Roman" w:cs="Times New Roman"/>
          <w:bCs/>
          <w:iCs/>
          <w:color w:val="000000"/>
          <w:sz w:val="28"/>
          <w:szCs w:val="28"/>
          <w:lang w:eastAsia="ru-RU"/>
        </w:rPr>
        <w:t xml:space="preserve"> в том числе:</w:t>
      </w:r>
      <w:r w:rsidR="0017445E" w:rsidRPr="00DE00F3">
        <w:rPr>
          <w:rFonts w:ascii="Times New Roman" w:eastAsia="Times New Roman" w:hAnsi="Times New Roman" w:cs="Times New Roman"/>
          <w:bCs/>
          <w:iCs/>
          <w:color w:val="000000"/>
          <w:sz w:val="28"/>
          <w:szCs w:val="28"/>
          <w:lang w:eastAsia="ru-RU"/>
        </w:rPr>
        <w:t xml:space="preserve"> </w:t>
      </w:r>
      <w:r w:rsidRPr="00DE00F3">
        <w:rPr>
          <w:rFonts w:ascii="Times New Roman" w:eastAsia="Times New Roman" w:hAnsi="Times New Roman" w:cs="Times New Roman"/>
          <w:bCs/>
          <w:iCs/>
          <w:color w:val="000000"/>
          <w:sz w:val="28"/>
          <w:szCs w:val="28"/>
          <w:lang w:eastAsia="ru-RU"/>
        </w:rPr>
        <w:t>в 2023 году – 97,6 тыс. руб.;</w:t>
      </w:r>
      <w:r w:rsidR="0017445E" w:rsidRPr="00DE00F3">
        <w:rPr>
          <w:rFonts w:ascii="Times New Roman" w:eastAsia="Times New Roman" w:hAnsi="Times New Roman" w:cs="Times New Roman"/>
          <w:bCs/>
          <w:iCs/>
          <w:color w:val="000000"/>
          <w:sz w:val="28"/>
          <w:szCs w:val="28"/>
          <w:lang w:eastAsia="ru-RU"/>
        </w:rPr>
        <w:t xml:space="preserve"> </w:t>
      </w:r>
      <w:r w:rsidRPr="00DE00F3">
        <w:rPr>
          <w:rFonts w:ascii="Times New Roman" w:eastAsia="Times New Roman" w:hAnsi="Times New Roman" w:cs="Times New Roman"/>
          <w:bCs/>
          <w:iCs/>
          <w:color w:val="000000"/>
          <w:sz w:val="28"/>
          <w:szCs w:val="28"/>
          <w:lang w:eastAsia="ru-RU"/>
        </w:rPr>
        <w:t>в 2024 году – 80,1 тыс. руб. Так, по данным бухгалтерского учета на счетах Избиркома</w:t>
      </w:r>
      <w:r w:rsidR="0017445E" w:rsidRPr="00DE00F3">
        <w:rPr>
          <w:rFonts w:ascii="Times New Roman" w:eastAsia="Times New Roman" w:hAnsi="Times New Roman" w:cs="Times New Roman"/>
          <w:bCs/>
          <w:iCs/>
          <w:color w:val="000000"/>
          <w:sz w:val="28"/>
          <w:szCs w:val="28"/>
          <w:lang w:eastAsia="ru-RU"/>
        </w:rPr>
        <w:t xml:space="preserve"> РИ</w:t>
      </w:r>
      <w:r w:rsidRPr="00DE00F3">
        <w:rPr>
          <w:rFonts w:ascii="Times New Roman" w:eastAsia="Times New Roman" w:hAnsi="Times New Roman" w:cs="Times New Roman"/>
          <w:bCs/>
          <w:iCs/>
          <w:color w:val="000000"/>
          <w:sz w:val="28"/>
          <w:szCs w:val="28"/>
          <w:lang w:eastAsia="ru-RU"/>
        </w:rPr>
        <w:t xml:space="preserve"> при закрытии финансового года оставались неиспользованными денежные средства на вышеуказанную сумму, при имевшейся потребности в погашении кредиторской задолженности</w:t>
      </w:r>
      <w:r w:rsidR="0017445E" w:rsidRPr="00DE00F3">
        <w:rPr>
          <w:rFonts w:ascii="Times New Roman" w:eastAsia="Times New Roman" w:hAnsi="Times New Roman" w:cs="Times New Roman"/>
          <w:bCs/>
          <w:iCs/>
          <w:color w:val="000000"/>
          <w:sz w:val="28"/>
          <w:szCs w:val="28"/>
          <w:lang w:eastAsia="ru-RU"/>
        </w:rPr>
        <w:t>.</w:t>
      </w:r>
    </w:p>
    <w:p w14:paraId="582EB862" w14:textId="7018E963" w:rsidR="005C15A6" w:rsidRPr="00DE00F3" w:rsidRDefault="005C15A6" w:rsidP="00DE00F3">
      <w:pPr>
        <w:tabs>
          <w:tab w:val="left" w:pos="686"/>
        </w:tabs>
        <w:spacing w:after="0" w:line="240" w:lineRule="auto"/>
        <w:ind w:firstLine="700"/>
        <w:jc w:val="both"/>
        <w:rPr>
          <w:rFonts w:ascii="Times New Roman" w:eastAsia="Times New Roman" w:hAnsi="Times New Roman" w:cs="Times New Roman"/>
          <w:bCs/>
          <w:iCs/>
          <w:color w:val="000000"/>
          <w:sz w:val="28"/>
          <w:szCs w:val="28"/>
          <w:lang w:eastAsia="ru-RU"/>
        </w:rPr>
      </w:pPr>
      <w:r w:rsidRPr="00DE00F3">
        <w:rPr>
          <w:rFonts w:ascii="Times New Roman" w:eastAsia="Times New Roman" w:hAnsi="Times New Roman" w:cs="Times New Roman"/>
          <w:bCs/>
          <w:iCs/>
          <w:color w:val="000000"/>
          <w:sz w:val="28"/>
          <w:szCs w:val="28"/>
          <w:lang w:eastAsia="ru-RU"/>
        </w:rPr>
        <w:t xml:space="preserve">В проверяемом периоде из-за несвоевременного исполнения обязательств республиканским бюджетом, Избиркомом </w:t>
      </w:r>
      <w:r w:rsidR="00814E79" w:rsidRPr="00DE00F3">
        <w:rPr>
          <w:rFonts w:ascii="Times New Roman" w:eastAsia="Times New Roman" w:hAnsi="Times New Roman" w:cs="Times New Roman"/>
          <w:bCs/>
          <w:iCs/>
          <w:color w:val="000000"/>
          <w:sz w:val="28"/>
          <w:szCs w:val="28"/>
          <w:lang w:eastAsia="ru-RU"/>
        </w:rPr>
        <w:t xml:space="preserve">РИ </w:t>
      </w:r>
      <w:r w:rsidRPr="00DE00F3">
        <w:rPr>
          <w:rFonts w:ascii="Times New Roman" w:eastAsia="Times New Roman" w:hAnsi="Times New Roman" w:cs="Times New Roman"/>
          <w:bCs/>
          <w:iCs/>
          <w:color w:val="000000"/>
          <w:sz w:val="28"/>
          <w:szCs w:val="28"/>
          <w:lang w:eastAsia="ru-RU"/>
        </w:rPr>
        <w:t xml:space="preserve">в установленный срок не произведена оплата ПАО «Ростелеком» за предоставленные услуги связи, в связи с чем, на основании решения </w:t>
      </w:r>
      <w:r w:rsidR="00814E79" w:rsidRPr="00DE00F3">
        <w:rPr>
          <w:rFonts w:ascii="Times New Roman" w:eastAsia="Times New Roman" w:hAnsi="Times New Roman" w:cs="Times New Roman"/>
          <w:bCs/>
          <w:iCs/>
          <w:color w:val="000000"/>
          <w:sz w:val="28"/>
          <w:szCs w:val="28"/>
          <w:lang w:eastAsia="ru-RU"/>
        </w:rPr>
        <w:t>А</w:t>
      </w:r>
      <w:r w:rsidRPr="00DE00F3">
        <w:rPr>
          <w:rFonts w:ascii="Times New Roman" w:eastAsia="Times New Roman" w:hAnsi="Times New Roman" w:cs="Times New Roman"/>
          <w:bCs/>
          <w:iCs/>
          <w:color w:val="000000"/>
          <w:sz w:val="28"/>
          <w:szCs w:val="28"/>
          <w:lang w:eastAsia="ru-RU"/>
        </w:rPr>
        <w:t>рбитражного суда РИ от 31.07.2024 №</w:t>
      </w:r>
      <w:r w:rsidR="00814E79" w:rsidRPr="00DE00F3">
        <w:rPr>
          <w:rFonts w:ascii="Times New Roman" w:eastAsia="Times New Roman" w:hAnsi="Times New Roman" w:cs="Times New Roman"/>
          <w:bCs/>
          <w:iCs/>
          <w:color w:val="000000"/>
          <w:sz w:val="28"/>
          <w:szCs w:val="28"/>
          <w:lang w:eastAsia="ru-RU"/>
        </w:rPr>
        <w:t> </w:t>
      </w:r>
      <w:r w:rsidRPr="00DE00F3">
        <w:rPr>
          <w:rFonts w:ascii="Times New Roman" w:eastAsia="Times New Roman" w:hAnsi="Times New Roman" w:cs="Times New Roman"/>
          <w:bCs/>
          <w:iCs/>
          <w:color w:val="000000"/>
          <w:sz w:val="28"/>
          <w:szCs w:val="28"/>
          <w:lang w:eastAsia="ru-RU"/>
        </w:rPr>
        <w:t xml:space="preserve">А18-2338/2024, </w:t>
      </w:r>
      <w:r w:rsidR="00814E79" w:rsidRPr="00DE00F3">
        <w:rPr>
          <w:rFonts w:ascii="Times New Roman" w:eastAsia="Times New Roman" w:hAnsi="Times New Roman" w:cs="Times New Roman"/>
          <w:bCs/>
          <w:iCs/>
          <w:color w:val="000000"/>
          <w:sz w:val="28"/>
          <w:szCs w:val="28"/>
          <w:lang w:eastAsia="ru-RU"/>
        </w:rPr>
        <w:t>в 2024 году</w:t>
      </w:r>
      <w:r w:rsidRPr="00DE00F3">
        <w:rPr>
          <w:rFonts w:ascii="Times New Roman" w:eastAsia="Times New Roman" w:hAnsi="Times New Roman" w:cs="Times New Roman"/>
          <w:bCs/>
          <w:iCs/>
          <w:color w:val="000000"/>
          <w:sz w:val="28"/>
          <w:szCs w:val="28"/>
          <w:lang w:eastAsia="ru-RU"/>
        </w:rPr>
        <w:t xml:space="preserve"> произведена оплата расходов на уплату государственной пошлины ПАО «Ростелеком» в сумме 1,0 тыс. руб., </w:t>
      </w:r>
      <w:r w:rsidR="00814E79" w:rsidRPr="00DE00F3">
        <w:rPr>
          <w:rFonts w:ascii="Times New Roman" w:eastAsia="Times New Roman" w:hAnsi="Times New Roman" w:cs="Times New Roman"/>
          <w:bCs/>
          <w:iCs/>
          <w:color w:val="000000"/>
          <w:sz w:val="28"/>
          <w:szCs w:val="28"/>
          <w:lang w:eastAsia="ru-RU"/>
        </w:rPr>
        <w:t>чем</w:t>
      </w:r>
      <w:r w:rsidRPr="00DE00F3">
        <w:rPr>
          <w:rFonts w:ascii="Times New Roman" w:eastAsia="Times New Roman" w:hAnsi="Times New Roman" w:cs="Times New Roman"/>
          <w:bCs/>
          <w:iCs/>
          <w:color w:val="000000"/>
          <w:sz w:val="28"/>
          <w:szCs w:val="28"/>
          <w:lang w:eastAsia="ru-RU"/>
        </w:rPr>
        <w:t xml:space="preserve"> нанесен ущерб республиканскому бюджету на указанную сумму.</w:t>
      </w:r>
    </w:p>
    <w:p w14:paraId="13647992" w14:textId="77777777" w:rsidR="005C15A6" w:rsidRPr="00DE00F3" w:rsidRDefault="005C15A6" w:rsidP="00DE00F3">
      <w:pPr>
        <w:tabs>
          <w:tab w:val="left" w:pos="630"/>
        </w:tabs>
        <w:spacing w:after="0" w:line="240" w:lineRule="auto"/>
        <w:jc w:val="both"/>
        <w:rPr>
          <w:rFonts w:ascii="Times New Roman" w:eastAsia="Times New Roman" w:hAnsi="Times New Roman" w:cs="Times New Roman"/>
          <w:b/>
          <w:sz w:val="28"/>
          <w:szCs w:val="28"/>
          <w:lang w:eastAsia="ru-RU"/>
        </w:rPr>
      </w:pPr>
    </w:p>
    <w:p w14:paraId="10989415" w14:textId="77777777" w:rsidR="005C15A6"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по оплате труда и расчетов с подотчетными лицами</w:t>
      </w:r>
    </w:p>
    <w:p w14:paraId="4875AC64" w14:textId="77777777" w:rsidR="005C15A6"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p>
    <w:p w14:paraId="18C3FC51" w14:textId="26CD78E3" w:rsidR="00C07CE3" w:rsidRPr="00DE00F3" w:rsidRDefault="005C15A6" w:rsidP="00DE00F3">
      <w:pPr>
        <w:tabs>
          <w:tab w:val="left" w:pos="7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в ревизуемом периоде в Избиркоме производились на основании Закона </w:t>
      </w:r>
      <w:r w:rsidR="00C07CE3" w:rsidRPr="00DE00F3">
        <w:rPr>
          <w:rFonts w:ascii="Times New Roman" w:eastAsia="Times New Roman" w:hAnsi="Times New Roman" w:cs="Times New Roman"/>
          <w:sz w:val="28"/>
          <w:szCs w:val="28"/>
          <w:lang w:eastAsia="ru-RU"/>
        </w:rPr>
        <w:t xml:space="preserve">Республики Ингушетия от 28.02.2007 № 6-РЗ «О денежном содержании лиц, замещающих государственные должности и должности государственной гражданской службы Республики Ингушетия» (далее – Закон РИ № 6-РЗ), </w:t>
      </w:r>
      <w:r w:rsidR="006072A8">
        <w:rPr>
          <w:rFonts w:ascii="Times New Roman" w:eastAsia="Times New Roman" w:hAnsi="Times New Roman" w:cs="Times New Roman"/>
          <w:sz w:val="28"/>
          <w:szCs w:val="28"/>
          <w:lang w:eastAsia="ru-RU"/>
        </w:rPr>
        <w:t>п</w:t>
      </w:r>
      <w:r w:rsidR="00C07CE3" w:rsidRPr="00DE00F3">
        <w:rPr>
          <w:rFonts w:ascii="Times New Roman" w:eastAsia="Times New Roman" w:hAnsi="Times New Roman" w:cs="Times New Roman"/>
          <w:sz w:val="28"/>
          <w:szCs w:val="28"/>
          <w:lang w:eastAsia="ru-RU"/>
        </w:rPr>
        <w:t xml:space="preserve">остановления Правительства Республики Ингушетия от 07.05.2018 №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w:t>
      </w:r>
      <w:r w:rsidR="006072A8">
        <w:rPr>
          <w:rFonts w:ascii="Times New Roman" w:eastAsia="Times New Roman" w:hAnsi="Times New Roman" w:cs="Times New Roman"/>
          <w:sz w:val="28"/>
          <w:szCs w:val="28"/>
          <w:lang w:eastAsia="ru-RU"/>
        </w:rPr>
        <w:t>п</w:t>
      </w:r>
      <w:r w:rsidR="00C07CE3" w:rsidRPr="00DE00F3">
        <w:rPr>
          <w:rFonts w:ascii="Times New Roman" w:eastAsia="Times New Roman" w:hAnsi="Times New Roman" w:cs="Times New Roman"/>
          <w:sz w:val="28"/>
          <w:szCs w:val="28"/>
          <w:lang w:eastAsia="ru-RU"/>
        </w:rPr>
        <w:t>остановление Правительства РИ № 78)</w:t>
      </w:r>
      <w:r w:rsidRPr="00DE00F3">
        <w:rPr>
          <w:rFonts w:ascii="Times New Roman" w:eastAsia="Times New Roman" w:hAnsi="Times New Roman" w:cs="Times New Roman"/>
          <w:sz w:val="28"/>
          <w:szCs w:val="28"/>
          <w:lang w:eastAsia="ru-RU"/>
        </w:rPr>
        <w:t>, а также штатных расписаний и трудовых договоров.</w:t>
      </w:r>
    </w:p>
    <w:p w14:paraId="55E62164" w14:textId="350BF895" w:rsidR="00C07CE3" w:rsidRPr="00DE00F3" w:rsidRDefault="005C15A6" w:rsidP="00DE00F3">
      <w:pPr>
        <w:tabs>
          <w:tab w:val="left" w:pos="7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в ревизуемом периоде в Избиркоме </w:t>
      </w:r>
      <w:r w:rsidR="00C07CE3"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утверждены в количестве 27 единиц, в том числе: госслужащие – 24 ед</w:t>
      </w:r>
      <w:r w:rsidR="00C07CE3" w:rsidRPr="00DE00F3">
        <w:rPr>
          <w:rFonts w:ascii="Times New Roman" w:eastAsia="Times New Roman" w:hAnsi="Times New Roman" w:cs="Times New Roman"/>
          <w:sz w:val="28"/>
          <w:szCs w:val="28"/>
          <w:lang w:eastAsia="ru-RU"/>
        </w:rPr>
        <w:t>иниц</w:t>
      </w:r>
      <w:r w:rsidRPr="00DE00F3">
        <w:rPr>
          <w:rFonts w:ascii="Times New Roman" w:eastAsia="Times New Roman" w:hAnsi="Times New Roman" w:cs="Times New Roman"/>
          <w:sz w:val="28"/>
          <w:szCs w:val="28"/>
          <w:lang w:eastAsia="ru-RU"/>
        </w:rPr>
        <w:t>; должности, не отнесенные к государственной гражданской службе – 3 ед</w:t>
      </w:r>
      <w:r w:rsidR="00C07CE3" w:rsidRPr="00DE00F3">
        <w:rPr>
          <w:rFonts w:ascii="Times New Roman" w:eastAsia="Times New Roman" w:hAnsi="Times New Roman" w:cs="Times New Roman"/>
          <w:sz w:val="28"/>
          <w:szCs w:val="28"/>
          <w:lang w:eastAsia="ru-RU"/>
        </w:rPr>
        <w:t>иницы</w:t>
      </w:r>
      <w:r w:rsidRPr="00DE00F3">
        <w:rPr>
          <w:rFonts w:ascii="Times New Roman" w:eastAsia="Times New Roman" w:hAnsi="Times New Roman" w:cs="Times New Roman"/>
          <w:sz w:val="28"/>
          <w:szCs w:val="28"/>
          <w:lang w:eastAsia="ru-RU"/>
        </w:rPr>
        <w:t>.</w:t>
      </w:r>
    </w:p>
    <w:p w14:paraId="1D5848C3" w14:textId="2AF8E8D1" w:rsidR="00C07CE3" w:rsidRPr="00DE00F3" w:rsidRDefault="005C15A6" w:rsidP="00DE00F3">
      <w:pPr>
        <w:tabs>
          <w:tab w:val="left" w:pos="7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со ст</w:t>
      </w:r>
      <w:r w:rsidR="00C07CE3" w:rsidRPr="00DE00F3">
        <w:rPr>
          <w:rFonts w:ascii="Times New Roman" w:eastAsia="Times New Roman" w:hAnsi="Times New Roman" w:cs="Times New Roman"/>
          <w:sz w:val="28"/>
          <w:szCs w:val="28"/>
          <w:lang w:eastAsia="ru-RU"/>
        </w:rPr>
        <w:t>атьей</w:t>
      </w:r>
      <w:r w:rsidRPr="00DE00F3">
        <w:rPr>
          <w:rFonts w:ascii="Times New Roman" w:eastAsia="Times New Roman" w:hAnsi="Times New Roman" w:cs="Times New Roman"/>
          <w:sz w:val="28"/>
          <w:szCs w:val="28"/>
          <w:lang w:eastAsia="ru-RU"/>
        </w:rPr>
        <w:t xml:space="preserve"> 125 Т</w:t>
      </w:r>
      <w:r w:rsidR="00C07CE3"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 при отзыве сотрудника из ежегодного оплачиваемого отпуска часть неиспользованного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В нарушение вышеуказанной статьи, за один и тот же период оплачены отпускные и заработная плата </w:t>
      </w:r>
      <w:r w:rsidR="00B35974" w:rsidRPr="00DE00F3">
        <w:rPr>
          <w:rFonts w:ascii="Times New Roman" w:eastAsia="Times New Roman" w:hAnsi="Times New Roman" w:cs="Times New Roman"/>
          <w:sz w:val="28"/>
          <w:szCs w:val="28"/>
          <w:lang w:eastAsia="ru-RU"/>
        </w:rPr>
        <w:t>сотруднику</w:t>
      </w:r>
      <w:r w:rsidRPr="00DE00F3">
        <w:rPr>
          <w:rFonts w:ascii="Times New Roman" w:eastAsia="Times New Roman" w:hAnsi="Times New Roman" w:cs="Times New Roman"/>
          <w:sz w:val="28"/>
          <w:szCs w:val="28"/>
          <w:lang w:eastAsia="ru-RU"/>
        </w:rPr>
        <w:t xml:space="preserve"> Избиркома</w:t>
      </w:r>
      <w:r w:rsidR="00C07CE3" w:rsidRPr="00DE00F3">
        <w:rPr>
          <w:rFonts w:ascii="Times New Roman" w:eastAsia="Times New Roman" w:hAnsi="Times New Roman" w:cs="Times New Roman"/>
          <w:sz w:val="28"/>
          <w:szCs w:val="28"/>
          <w:lang w:eastAsia="ru-RU"/>
        </w:rPr>
        <w:t xml:space="preserve"> РИ в сумме </w:t>
      </w:r>
      <w:r w:rsidR="00C07CE3" w:rsidRPr="00DE00F3">
        <w:rPr>
          <w:rFonts w:ascii="Times New Roman" w:eastAsia="Times New Roman" w:hAnsi="Times New Roman" w:cs="Times New Roman"/>
          <w:bCs/>
          <w:sz w:val="28"/>
          <w:szCs w:val="28"/>
          <w:lang w:eastAsia="ru-RU"/>
        </w:rPr>
        <w:t>15,1 тыс. руб.</w:t>
      </w:r>
      <w:r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sz w:val="28"/>
          <w:szCs w:val="28"/>
          <w:lang w:eastAsia="ru-RU"/>
        </w:rPr>
        <w:t xml:space="preserve"> в результате </w:t>
      </w:r>
      <w:r w:rsidR="00C07CE3" w:rsidRPr="00DE00F3">
        <w:rPr>
          <w:rFonts w:ascii="Times New Roman" w:eastAsia="Times New Roman" w:hAnsi="Times New Roman" w:cs="Times New Roman"/>
          <w:sz w:val="28"/>
          <w:szCs w:val="28"/>
          <w:lang w:eastAsia="ru-RU"/>
        </w:rPr>
        <w:t xml:space="preserve">чего </w:t>
      </w:r>
      <w:r w:rsidRPr="00DE00F3">
        <w:rPr>
          <w:rFonts w:ascii="Times New Roman" w:eastAsia="Times New Roman" w:hAnsi="Times New Roman" w:cs="Times New Roman"/>
          <w:sz w:val="28"/>
          <w:szCs w:val="28"/>
          <w:lang w:eastAsia="ru-RU"/>
        </w:rPr>
        <w:t>республиканскому бюджету нанесен ущерб (подлежит возврату за счет виновных лиц).</w:t>
      </w:r>
    </w:p>
    <w:p w14:paraId="1B9B0E05" w14:textId="32024D32" w:rsidR="005C15A6" w:rsidRPr="00DE00F3" w:rsidRDefault="005C15A6" w:rsidP="00DE00F3">
      <w:pPr>
        <w:tabs>
          <w:tab w:val="left" w:pos="7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подотчетными лицами в ревизуемом периоде за счет средств республиканского бюджета не производились.</w:t>
      </w:r>
    </w:p>
    <w:p w14:paraId="26758BEB" w14:textId="77777777" w:rsidR="005C15A6" w:rsidRPr="00DE00F3" w:rsidRDefault="005C15A6" w:rsidP="00DE00F3">
      <w:pPr>
        <w:tabs>
          <w:tab w:val="left" w:pos="630"/>
        </w:tabs>
        <w:spacing w:after="0" w:line="240" w:lineRule="auto"/>
        <w:jc w:val="both"/>
        <w:rPr>
          <w:rFonts w:ascii="Times New Roman" w:eastAsia="Times New Roman" w:hAnsi="Times New Roman" w:cs="Times New Roman"/>
          <w:sz w:val="28"/>
          <w:szCs w:val="28"/>
          <w:lang w:eastAsia="ru-RU"/>
        </w:rPr>
      </w:pPr>
    </w:p>
    <w:p w14:paraId="06856F65" w14:textId="77777777" w:rsidR="005C15A6"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с поставщиками и подрядчиками, анализ структуры   дебиторской и кредиторской задолженностей</w:t>
      </w:r>
    </w:p>
    <w:p w14:paraId="480F31EF" w14:textId="77777777" w:rsidR="005C15A6" w:rsidRPr="00DE00F3" w:rsidRDefault="005C15A6" w:rsidP="00DE00F3">
      <w:pPr>
        <w:tabs>
          <w:tab w:val="left" w:pos="630"/>
        </w:tabs>
        <w:spacing w:after="0" w:line="240" w:lineRule="auto"/>
        <w:jc w:val="both"/>
        <w:rPr>
          <w:rFonts w:ascii="Times New Roman" w:eastAsia="Times New Roman" w:hAnsi="Times New Roman" w:cs="Times New Roman"/>
          <w:b/>
          <w:sz w:val="28"/>
          <w:szCs w:val="28"/>
          <w:lang w:eastAsia="ru-RU"/>
        </w:rPr>
      </w:pPr>
    </w:p>
    <w:p w14:paraId="45B3CFC4" w14:textId="7ED8E20A" w:rsidR="00855321" w:rsidRPr="00DE00F3" w:rsidRDefault="005C15A6" w:rsidP="00DE00F3">
      <w:pPr>
        <w:tabs>
          <w:tab w:val="left" w:pos="0"/>
          <w:tab w:val="left" w:pos="709"/>
        </w:tabs>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данным бухгалтерского учета, кредиторская задолженность Избирком</w:t>
      </w:r>
      <w:r w:rsidR="00855321" w:rsidRPr="00DE00F3">
        <w:rPr>
          <w:rFonts w:ascii="Times New Roman" w:eastAsia="Times New Roman" w:hAnsi="Times New Roman" w:cs="Times New Roman"/>
          <w:sz w:val="28"/>
          <w:szCs w:val="28"/>
          <w:lang w:eastAsia="ru-RU"/>
        </w:rPr>
        <w:t>а РИ</w:t>
      </w:r>
      <w:r w:rsidRPr="00DE00F3">
        <w:rPr>
          <w:rFonts w:ascii="Times New Roman" w:eastAsia="Times New Roman" w:hAnsi="Times New Roman" w:cs="Times New Roman"/>
          <w:sz w:val="28"/>
          <w:szCs w:val="28"/>
          <w:lang w:eastAsia="ru-RU"/>
        </w:rPr>
        <w:t xml:space="preserve"> на 01.01.2025 составила 242,0 тыс. руб.</w:t>
      </w:r>
      <w:r w:rsidR="0085532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расчеты с поставщиками и подрядчиками</w:t>
      </w:r>
      <w:r w:rsidR="00855321" w:rsidRPr="00DE00F3">
        <w:rPr>
          <w:rFonts w:ascii="Times New Roman" w:eastAsia="Times New Roman" w:hAnsi="Times New Roman" w:cs="Times New Roman"/>
          <w:sz w:val="28"/>
          <w:szCs w:val="28"/>
          <w:lang w:eastAsia="ru-RU"/>
        </w:rPr>
        <w:t>).</w:t>
      </w:r>
    </w:p>
    <w:p w14:paraId="153F7515" w14:textId="77777777" w:rsidR="00855321" w:rsidRPr="00DE00F3" w:rsidRDefault="005C15A6" w:rsidP="00DE00F3">
      <w:pPr>
        <w:tabs>
          <w:tab w:val="left" w:pos="700"/>
        </w:tabs>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Данная задолженность образовалась из-за недофинансирования из республиканского бюджета по утвержденным бюджетным сметам за 2023-2024 годы</w:t>
      </w:r>
      <w:r w:rsidR="0085532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p>
    <w:p w14:paraId="1C6DC19C" w14:textId="77777777" w:rsidR="00855321" w:rsidRPr="00DE00F3" w:rsidRDefault="005C15A6" w:rsidP="00DE00F3">
      <w:pPr>
        <w:tabs>
          <w:tab w:val="left" w:pos="700"/>
        </w:tabs>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w:t>
      </w:r>
      <w:r w:rsidR="0085532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Кредиторская задолженность с истекшим сроком исковой давности отсутствует.</w:t>
      </w:r>
    </w:p>
    <w:p w14:paraId="087365F5" w14:textId="77777777" w:rsidR="00855321" w:rsidRPr="00DE00F3" w:rsidRDefault="005C15A6" w:rsidP="00DE00F3">
      <w:pPr>
        <w:tabs>
          <w:tab w:val="left" w:pos="700"/>
        </w:tabs>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Расчеты с поставщиками и подрядчиками в проверяемом периоде осуществлялись в соответствии с Федеральным законом </w:t>
      </w:r>
      <w:r w:rsidR="00855321" w:rsidRPr="00DE00F3">
        <w:rPr>
          <w:rFonts w:ascii="Times New Roman" w:eastAsia="Times New Roman" w:hAnsi="Times New Roman" w:cs="Times New Roman"/>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E00F3">
        <w:rPr>
          <w:rFonts w:ascii="Times New Roman" w:eastAsia="Times New Roman" w:hAnsi="Times New Roman" w:cs="Times New Roman"/>
          <w:sz w:val="28"/>
          <w:szCs w:val="28"/>
          <w:lang w:eastAsia="ru-RU"/>
        </w:rPr>
        <w:t>.</w:t>
      </w:r>
    </w:p>
    <w:p w14:paraId="3D1CC177" w14:textId="77777777" w:rsidR="00855321" w:rsidRPr="00DE00F3" w:rsidRDefault="005C15A6" w:rsidP="00DE00F3">
      <w:pPr>
        <w:tabs>
          <w:tab w:val="left" w:pos="700"/>
        </w:tabs>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Принятые товары и услуги подтверждаются соответствующими товарными накладными и актами выполненных работ.</w:t>
      </w:r>
    </w:p>
    <w:p w14:paraId="30DF5C44" w14:textId="77777777" w:rsidR="00650CA4" w:rsidRPr="00DE00F3" w:rsidRDefault="005C15A6" w:rsidP="00DE00F3">
      <w:pPr>
        <w:tabs>
          <w:tab w:val="left" w:pos="700"/>
        </w:tabs>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пункта 2 части 13.1 статьи 34 Федерального закона №</w:t>
      </w:r>
      <w:r w:rsidR="0085532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в ревизуемом периоде Избиркомом</w:t>
      </w:r>
      <w:r w:rsidR="00855321" w:rsidRPr="00DE00F3">
        <w:rPr>
          <w:rFonts w:ascii="Times New Roman" w:eastAsia="Times New Roman" w:hAnsi="Times New Roman" w:cs="Times New Roman"/>
          <w:sz w:val="28"/>
          <w:szCs w:val="28"/>
          <w:lang w:eastAsia="ru-RU"/>
        </w:rPr>
        <w:t xml:space="preserve"> РИ</w:t>
      </w:r>
      <w:r w:rsidRPr="00DE00F3">
        <w:rPr>
          <w:rFonts w:ascii="Times New Roman" w:eastAsia="Times New Roman" w:hAnsi="Times New Roman" w:cs="Times New Roman"/>
          <w:sz w:val="28"/>
          <w:szCs w:val="28"/>
          <w:lang w:eastAsia="ru-RU"/>
        </w:rPr>
        <w:t xml:space="preserve"> допускались нарушения сроков оплаты товаров выполненных работ и оказанных услуг (т.е. 10 рабочих дней с даты подписания Заказчиком документа о приемке без использования Единой информационной системы в сфере закупок (далее – ЕИС)) по следующим договорам и контрактам на общую сумму </w:t>
      </w:r>
      <w:r w:rsidRPr="00DE00F3">
        <w:rPr>
          <w:rFonts w:ascii="Times New Roman" w:eastAsia="Times New Roman" w:hAnsi="Times New Roman" w:cs="Times New Roman"/>
          <w:bCs/>
          <w:sz w:val="28"/>
          <w:szCs w:val="28"/>
          <w:lang w:eastAsia="ru-RU"/>
        </w:rPr>
        <w:t>50,5 тыс. руб.,</w:t>
      </w:r>
      <w:r w:rsidRPr="00DE00F3">
        <w:rPr>
          <w:rFonts w:ascii="Times New Roman" w:eastAsia="Times New Roman" w:hAnsi="Times New Roman" w:cs="Times New Roman"/>
          <w:sz w:val="28"/>
          <w:szCs w:val="28"/>
          <w:lang w:eastAsia="ru-RU"/>
        </w:rPr>
        <w:t xml:space="preserve"> заключенным с единственным поставщиком, в том числе:</w:t>
      </w:r>
    </w:p>
    <w:p w14:paraId="7B2FB3CC" w14:textId="06EE8D65" w:rsidR="00650CA4" w:rsidRPr="00DE00F3" w:rsidRDefault="005C15A6" w:rsidP="00DE00F3">
      <w:pPr>
        <w:pStyle w:val="a8"/>
        <w:numPr>
          <w:ilvl w:val="0"/>
          <w:numId w:val="176"/>
        </w:numPr>
        <w:tabs>
          <w:tab w:val="left" w:pos="700"/>
          <w:tab w:val="left" w:pos="851"/>
        </w:tabs>
        <w:ind w:left="0" w:firstLine="709"/>
        <w:jc w:val="both"/>
        <w:rPr>
          <w:sz w:val="28"/>
          <w:szCs w:val="28"/>
        </w:rPr>
      </w:pPr>
      <w:r w:rsidRPr="00DE00F3">
        <w:rPr>
          <w:sz w:val="28"/>
          <w:szCs w:val="28"/>
        </w:rPr>
        <w:t>договор от 30.12.2022 №</w:t>
      </w:r>
      <w:r w:rsidR="00650CA4" w:rsidRPr="00DE00F3">
        <w:rPr>
          <w:sz w:val="28"/>
          <w:szCs w:val="28"/>
        </w:rPr>
        <w:t> </w:t>
      </w:r>
      <w:r w:rsidRPr="00DE00F3">
        <w:rPr>
          <w:sz w:val="28"/>
          <w:szCs w:val="28"/>
        </w:rPr>
        <w:t>12/12-22 с ООО «Патриот» по обеспечению работоспособности комплекса технических средств автоматической пожарной сигнализации и системы речевого оповещения людей о пожаре на сумму 20,4 тыс. руб. в квартал (81,6 тыс. руб. в год)</w:t>
      </w:r>
      <w:r w:rsidR="00650CA4" w:rsidRPr="00DE00F3">
        <w:rPr>
          <w:sz w:val="28"/>
          <w:szCs w:val="28"/>
        </w:rPr>
        <w:t>;</w:t>
      </w:r>
    </w:p>
    <w:p w14:paraId="5FF4856A" w14:textId="5676E303" w:rsidR="00650CA4" w:rsidRPr="00DE00F3" w:rsidRDefault="005C15A6" w:rsidP="00DE00F3">
      <w:pPr>
        <w:pStyle w:val="a8"/>
        <w:numPr>
          <w:ilvl w:val="0"/>
          <w:numId w:val="176"/>
        </w:numPr>
        <w:tabs>
          <w:tab w:val="left" w:pos="700"/>
          <w:tab w:val="left" w:pos="851"/>
        </w:tabs>
        <w:ind w:left="0" w:firstLine="709"/>
        <w:jc w:val="both"/>
        <w:rPr>
          <w:sz w:val="28"/>
          <w:szCs w:val="28"/>
        </w:rPr>
      </w:pPr>
      <w:r w:rsidRPr="00DE00F3">
        <w:rPr>
          <w:sz w:val="28"/>
          <w:szCs w:val="28"/>
        </w:rPr>
        <w:t>договор от 16.01.2023 №</w:t>
      </w:r>
      <w:r w:rsidR="00650CA4" w:rsidRPr="00DE00F3">
        <w:rPr>
          <w:sz w:val="28"/>
          <w:szCs w:val="28"/>
        </w:rPr>
        <w:t> </w:t>
      </w:r>
      <w:r w:rsidRPr="00DE00F3">
        <w:rPr>
          <w:sz w:val="28"/>
          <w:szCs w:val="28"/>
        </w:rPr>
        <w:t>2/23-ДМ с ООО «СЭД СКФО» на оказание услуг электронного документооборота на сумму 63,0 тыс. руб. в год</w:t>
      </w:r>
      <w:r w:rsidR="00650CA4" w:rsidRPr="00DE00F3">
        <w:rPr>
          <w:sz w:val="28"/>
          <w:szCs w:val="28"/>
        </w:rPr>
        <w:t>;</w:t>
      </w:r>
    </w:p>
    <w:p w14:paraId="764E523B" w14:textId="04AC458B" w:rsidR="005C15A6" w:rsidRPr="00DE00F3" w:rsidRDefault="005C15A6" w:rsidP="00DE00F3">
      <w:pPr>
        <w:pStyle w:val="a8"/>
        <w:numPr>
          <w:ilvl w:val="0"/>
          <w:numId w:val="176"/>
        </w:numPr>
        <w:tabs>
          <w:tab w:val="left" w:pos="700"/>
          <w:tab w:val="left" w:pos="851"/>
        </w:tabs>
        <w:ind w:left="0" w:firstLine="709"/>
        <w:jc w:val="both"/>
        <w:rPr>
          <w:sz w:val="28"/>
          <w:szCs w:val="28"/>
        </w:rPr>
      </w:pPr>
      <w:r w:rsidRPr="00DE00F3">
        <w:rPr>
          <w:sz w:val="28"/>
          <w:szCs w:val="28"/>
        </w:rPr>
        <w:t>договор от 30.12.2022 №</w:t>
      </w:r>
      <w:r w:rsidR="00650CA4" w:rsidRPr="00DE00F3">
        <w:rPr>
          <w:sz w:val="28"/>
          <w:szCs w:val="28"/>
        </w:rPr>
        <w:t> </w:t>
      </w:r>
      <w:r w:rsidRPr="00DE00F3">
        <w:rPr>
          <w:sz w:val="28"/>
          <w:szCs w:val="28"/>
        </w:rPr>
        <w:t xml:space="preserve">46-А с ФГКУ «Управление вневедомственной охраны войск национальной гвардии РФ по РИ» на оказание услуг по охране </w:t>
      </w:r>
      <w:r w:rsidR="00650CA4" w:rsidRPr="00DE00F3">
        <w:rPr>
          <w:sz w:val="28"/>
          <w:szCs w:val="28"/>
        </w:rPr>
        <w:t>объекта на</w:t>
      </w:r>
      <w:r w:rsidRPr="00DE00F3">
        <w:rPr>
          <w:sz w:val="28"/>
          <w:szCs w:val="28"/>
        </w:rPr>
        <w:t xml:space="preserve"> сумму 85,1 тыс. руб. в год</w:t>
      </w:r>
      <w:r w:rsidR="00650CA4" w:rsidRPr="00DE00F3">
        <w:rPr>
          <w:sz w:val="28"/>
          <w:szCs w:val="28"/>
        </w:rPr>
        <w:t>.</w:t>
      </w:r>
    </w:p>
    <w:p w14:paraId="35B587A3" w14:textId="77777777" w:rsidR="005C15A6" w:rsidRPr="00DE00F3" w:rsidRDefault="005C15A6" w:rsidP="00DE00F3">
      <w:pPr>
        <w:tabs>
          <w:tab w:val="left" w:pos="630"/>
        </w:tabs>
        <w:spacing w:after="0" w:line="240" w:lineRule="auto"/>
        <w:jc w:val="both"/>
        <w:rPr>
          <w:rFonts w:ascii="Times New Roman" w:eastAsia="Times New Roman" w:hAnsi="Times New Roman" w:cs="Times New Roman"/>
          <w:sz w:val="28"/>
          <w:szCs w:val="28"/>
          <w:lang w:eastAsia="ru-RU"/>
        </w:rPr>
      </w:pPr>
    </w:p>
    <w:p w14:paraId="03775302" w14:textId="77777777" w:rsidR="00814E79" w:rsidRPr="00DE00F3" w:rsidRDefault="005C15A6" w:rsidP="00DE00F3">
      <w:pPr>
        <w:tabs>
          <w:tab w:val="left" w:pos="63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учета основных средств и материальных ценностей.</w:t>
      </w:r>
    </w:p>
    <w:p w14:paraId="19D3526E" w14:textId="77777777" w:rsidR="00814E79" w:rsidRPr="00DE00F3" w:rsidRDefault="00814E79" w:rsidP="00DE00F3">
      <w:pPr>
        <w:tabs>
          <w:tab w:val="left" w:pos="630"/>
        </w:tabs>
        <w:spacing w:after="0" w:line="240" w:lineRule="auto"/>
        <w:jc w:val="center"/>
        <w:rPr>
          <w:rFonts w:ascii="Times New Roman" w:eastAsia="Times New Roman" w:hAnsi="Times New Roman" w:cs="Times New Roman"/>
          <w:b/>
          <w:sz w:val="28"/>
          <w:szCs w:val="28"/>
          <w:lang w:eastAsia="ru-RU"/>
        </w:rPr>
      </w:pPr>
    </w:p>
    <w:p w14:paraId="14F5E3C4" w14:textId="5447DE78" w:rsidR="00814E79" w:rsidRPr="00DE00F3" w:rsidRDefault="005C15A6" w:rsidP="00DE00F3">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sz w:val="28"/>
          <w:szCs w:val="28"/>
          <w:lang w:eastAsia="ru-RU"/>
        </w:rPr>
        <w:t>В соответствии со ст</w:t>
      </w:r>
      <w:r w:rsidR="00814E79" w:rsidRPr="00DE00F3">
        <w:rPr>
          <w:rFonts w:ascii="Times New Roman" w:eastAsia="Times New Roman" w:hAnsi="Times New Roman" w:cs="Times New Roman"/>
          <w:sz w:val="28"/>
          <w:szCs w:val="28"/>
          <w:lang w:eastAsia="ru-RU"/>
        </w:rPr>
        <w:t>атьей</w:t>
      </w:r>
      <w:r w:rsidRPr="00DE00F3">
        <w:rPr>
          <w:rFonts w:ascii="Times New Roman" w:eastAsia="Times New Roman" w:hAnsi="Times New Roman" w:cs="Times New Roman"/>
          <w:sz w:val="28"/>
          <w:szCs w:val="28"/>
          <w:lang w:eastAsia="ru-RU"/>
        </w:rPr>
        <w:t xml:space="preserve"> 244 Т</w:t>
      </w:r>
      <w:r w:rsidR="00814E79"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 заключен договор о полной индивидуальной материальной ответственности с главным специалистом финансового отдела</w:t>
      </w:r>
      <w:r w:rsidR="00814E79" w:rsidRPr="00DE00F3">
        <w:rPr>
          <w:rFonts w:ascii="Times New Roman" w:eastAsia="Times New Roman" w:hAnsi="Times New Roman" w:cs="Times New Roman"/>
          <w:sz w:val="28"/>
          <w:szCs w:val="28"/>
          <w:lang w:eastAsia="ru-RU"/>
        </w:rPr>
        <w:t>.</w:t>
      </w:r>
    </w:p>
    <w:p w14:paraId="5A7677C3" w14:textId="77777777" w:rsidR="00814E79" w:rsidRPr="00DE00F3" w:rsidRDefault="005C15A6" w:rsidP="00DE00F3">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на 01.01.2025 на балансе Избиркома</w:t>
      </w:r>
      <w:r w:rsidR="00814E79" w:rsidRPr="00DE00F3">
        <w:rPr>
          <w:rFonts w:ascii="Times New Roman" w:eastAsia="Times New Roman" w:hAnsi="Times New Roman" w:cs="Times New Roman"/>
          <w:sz w:val="28"/>
          <w:szCs w:val="28"/>
          <w:lang w:eastAsia="ru-RU"/>
        </w:rPr>
        <w:t xml:space="preserve"> РИ</w:t>
      </w:r>
      <w:r w:rsidRPr="00DE00F3">
        <w:rPr>
          <w:rFonts w:ascii="Times New Roman" w:eastAsia="Times New Roman" w:hAnsi="Times New Roman" w:cs="Times New Roman"/>
          <w:sz w:val="28"/>
          <w:szCs w:val="28"/>
          <w:lang w:eastAsia="ru-RU"/>
        </w:rPr>
        <w:t xml:space="preserve"> числятся основные средства на сумму 2</w:t>
      </w:r>
      <w:r w:rsidR="00814E7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728,4 тыс. руб.</w:t>
      </w:r>
    </w:p>
    <w:p w14:paraId="41DAF13F" w14:textId="698C5D1A" w:rsidR="00650CA4" w:rsidRPr="00DE00F3" w:rsidRDefault="005C15A6" w:rsidP="006072A8">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sz w:val="28"/>
          <w:szCs w:val="28"/>
          <w:lang w:eastAsia="ru-RU"/>
        </w:rPr>
        <w:t xml:space="preserve">В 2023 году с баланса Избиркома </w:t>
      </w:r>
      <w:r w:rsidR="00814E79"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выбыло основных средств (процессоры, принтеры, компьютер, и т.д.) путем списания на общую сумму 141,1 тыс. руб.</w:t>
      </w:r>
      <w:r w:rsidR="00650CA4" w:rsidRPr="00DE00F3">
        <w:rPr>
          <w:rFonts w:ascii="Times New Roman" w:eastAsia="Times New Roman" w:hAnsi="Times New Roman" w:cs="Times New Roman"/>
          <w:sz w:val="28"/>
          <w:szCs w:val="28"/>
          <w:lang w:eastAsia="ru-RU"/>
        </w:rPr>
        <w:t xml:space="preserve"> на основании письма Министерства имущественных и земельных отношений Республики Ингушетия от 16.11.2023 № 9226 и акта списания основных средств от 20.11.2023 № 2.</w:t>
      </w:r>
      <w:r w:rsidR="006072A8">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Поступление основных средств на баланс Избиркома</w:t>
      </w:r>
      <w:r w:rsidR="00814E79" w:rsidRPr="00DE00F3">
        <w:rPr>
          <w:rFonts w:ascii="Times New Roman" w:eastAsia="Times New Roman" w:hAnsi="Times New Roman" w:cs="Times New Roman"/>
          <w:sz w:val="28"/>
          <w:szCs w:val="28"/>
          <w:lang w:eastAsia="ru-RU"/>
        </w:rPr>
        <w:t xml:space="preserve"> РИ</w:t>
      </w:r>
      <w:r w:rsidRPr="00DE00F3">
        <w:rPr>
          <w:rFonts w:ascii="Times New Roman" w:eastAsia="Times New Roman" w:hAnsi="Times New Roman" w:cs="Times New Roman"/>
          <w:sz w:val="28"/>
          <w:szCs w:val="28"/>
          <w:lang w:eastAsia="ru-RU"/>
        </w:rPr>
        <w:t xml:space="preserve"> в ревизуемом периоде не осуществлялось.</w:t>
      </w:r>
    </w:p>
    <w:p w14:paraId="67070E5F" w14:textId="77777777" w:rsidR="00650CA4" w:rsidRPr="00DE00F3" w:rsidRDefault="00650CA4" w:rsidP="00DE00F3">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sz w:val="28"/>
          <w:szCs w:val="28"/>
          <w:lang w:eastAsia="ru-RU"/>
        </w:rPr>
        <w:t>По результатам и</w:t>
      </w:r>
      <w:r w:rsidR="005C15A6" w:rsidRPr="00DE00F3">
        <w:rPr>
          <w:rFonts w:ascii="Times New Roman" w:eastAsia="Times New Roman" w:hAnsi="Times New Roman" w:cs="Times New Roman"/>
          <w:sz w:val="28"/>
          <w:szCs w:val="28"/>
          <w:lang w:eastAsia="ru-RU"/>
        </w:rPr>
        <w:t>нвентаризаци</w:t>
      </w:r>
      <w:r w:rsidRPr="00DE00F3">
        <w:rPr>
          <w:rFonts w:ascii="Times New Roman" w:eastAsia="Times New Roman" w:hAnsi="Times New Roman" w:cs="Times New Roman"/>
          <w:sz w:val="28"/>
          <w:szCs w:val="28"/>
          <w:lang w:eastAsia="ru-RU"/>
        </w:rPr>
        <w:t>и</w:t>
      </w:r>
      <w:r w:rsidR="005C15A6" w:rsidRPr="00DE00F3">
        <w:rPr>
          <w:rFonts w:ascii="Times New Roman" w:eastAsia="Times New Roman" w:hAnsi="Times New Roman" w:cs="Times New Roman"/>
          <w:sz w:val="28"/>
          <w:szCs w:val="28"/>
          <w:lang w:eastAsia="ru-RU"/>
        </w:rPr>
        <w:t xml:space="preserve"> основных средств и материальных ценностей, числящихся на балансе Избиркома</w:t>
      </w:r>
      <w:r w:rsidRPr="00DE00F3">
        <w:rPr>
          <w:rFonts w:ascii="Times New Roman" w:eastAsia="Times New Roman" w:hAnsi="Times New Roman" w:cs="Times New Roman"/>
          <w:sz w:val="28"/>
          <w:szCs w:val="28"/>
          <w:lang w:eastAsia="ru-RU"/>
        </w:rPr>
        <w:t xml:space="preserve"> РИ</w:t>
      </w:r>
      <w:r w:rsidR="005C15A6" w:rsidRPr="00DE00F3">
        <w:rPr>
          <w:rFonts w:ascii="Times New Roman" w:eastAsia="Times New Roman" w:hAnsi="Times New Roman" w:cs="Times New Roman"/>
          <w:sz w:val="28"/>
          <w:szCs w:val="28"/>
          <w:lang w:eastAsia="ru-RU"/>
        </w:rPr>
        <w:t>, излишков и недостач не выявлено.</w:t>
      </w:r>
    </w:p>
    <w:p w14:paraId="108570A0" w14:textId="77777777" w:rsidR="00650CA4" w:rsidRPr="00DE00F3" w:rsidRDefault="005C15A6" w:rsidP="00DE00F3">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650CA4"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w:t>
      </w:r>
      <w:r w:rsidR="00650CA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Избирком</w:t>
      </w:r>
      <w:r w:rsidR="00650CA4" w:rsidRPr="00DE00F3">
        <w:rPr>
          <w:rFonts w:ascii="Times New Roman" w:eastAsia="Times New Roman" w:hAnsi="Times New Roman" w:cs="Times New Roman"/>
          <w:sz w:val="28"/>
          <w:szCs w:val="28"/>
          <w:lang w:eastAsia="ru-RU"/>
        </w:rPr>
        <w:t>ом РИ</w:t>
      </w:r>
      <w:r w:rsidRPr="00DE00F3">
        <w:rPr>
          <w:rFonts w:ascii="Times New Roman" w:eastAsia="Times New Roman" w:hAnsi="Times New Roman" w:cs="Times New Roman"/>
          <w:sz w:val="28"/>
          <w:szCs w:val="28"/>
          <w:lang w:eastAsia="ru-RU"/>
        </w:rPr>
        <w:t xml:space="preserve"> </w:t>
      </w:r>
      <w:r w:rsidR="00650CA4" w:rsidRPr="00DE00F3">
        <w:rPr>
          <w:rFonts w:ascii="Times New Roman" w:eastAsia="Times New Roman" w:hAnsi="Times New Roman" w:cs="Times New Roman"/>
          <w:sz w:val="28"/>
          <w:szCs w:val="28"/>
          <w:lang w:eastAsia="ru-RU"/>
        </w:rPr>
        <w:t xml:space="preserve">допущено </w:t>
      </w:r>
      <w:r w:rsidRPr="00DE00F3">
        <w:rPr>
          <w:rFonts w:ascii="Times New Roman" w:eastAsia="Times New Roman" w:hAnsi="Times New Roman" w:cs="Times New Roman"/>
          <w:sz w:val="28"/>
          <w:szCs w:val="28"/>
          <w:lang w:eastAsia="ru-RU"/>
        </w:rPr>
        <w:t xml:space="preserve">неэффективное использование имущества (не используемое в процессе своей деятельности) на общую балансовую стоимость </w:t>
      </w:r>
      <w:r w:rsidRPr="00DE00F3">
        <w:rPr>
          <w:rFonts w:ascii="Times New Roman" w:eastAsia="Times New Roman" w:hAnsi="Times New Roman" w:cs="Times New Roman"/>
          <w:bCs/>
          <w:sz w:val="28"/>
          <w:szCs w:val="28"/>
          <w:lang w:eastAsia="ru-RU"/>
        </w:rPr>
        <w:t>12,8 тыс. руб.,</w:t>
      </w:r>
      <w:r w:rsidRPr="00DE00F3">
        <w:rPr>
          <w:rFonts w:ascii="Times New Roman" w:eastAsia="Times New Roman" w:hAnsi="Times New Roman" w:cs="Times New Roman"/>
          <w:sz w:val="28"/>
          <w:szCs w:val="28"/>
          <w:lang w:eastAsia="ru-RU"/>
        </w:rPr>
        <w:t xml:space="preserve"> в том числе:</w:t>
      </w:r>
    </w:p>
    <w:p w14:paraId="778B256A" w14:textId="77777777" w:rsidR="00650CA4" w:rsidRPr="00DE00F3" w:rsidRDefault="005C15A6" w:rsidP="00DE00F3">
      <w:pPr>
        <w:pStyle w:val="a8"/>
        <w:numPr>
          <w:ilvl w:val="0"/>
          <w:numId w:val="177"/>
        </w:numPr>
        <w:tabs>
          <w:tab w:val="left" w:pos="709"/>
          <w:tab w:val="left" w:pos="851"/>
        </w:tabs>
        <w:ind w:left="0" w:firstLine="709"/>
        <w:jc w:val="both"/>
        <w:rPr>
          <w:b/>
          <w:sz w:val="28"/>
          <w:szCs w:val="28"/>
        </w:rPr>
      </w:pPr>
      <w:r w:rsidRPr="00DE00F3">
        <w:rPr>
          <w:sz w:val="28"/>
          <w:szCs w:val="28"/>
        </w:rPr>
        <w:t xml:space="preserve">принтер Canon </w:t>
      </w:r>
      <w:r w:rsidR="00650CA4" w:rsidRPr="00DE00F3">
        <w:rPr>
          <w:sz w:val="28"/>
          <w:szCs w:val="28"/>
        </w:rPr>
        <w:t xml:space="preserve">- </w:t>
      </w:r>
      <w:r w:rsidRPr="00DE00F3">
        <w:rPr>
          <w:sz w:val="28"/>
          <w:szCs w:val="28"/>
        </w:rPr>
        <w:t>балансовой стоимостью 4,6 тыс. руб.;</w:t>
      </w:r>
    </w:p>
    <w:p w14:paraId="27BEAA90" w14:textId="69488E16" w:rsidR="005C15A6" w:rsidRPr="00DE00F3" w:rsidRDefault="005C15A6" w:rsidP="00DE00F3">
      <w:pPr>
        <w:pStyle w:val="a8"/>
        <w:numPr>
          <w:ilvl w:val="0"/>
          <w:numId w:val="177"/>
        </w:numPr>
        <w:tabs>
          <w:tab w:val="left" w:pos="709"/>
          <w:tab w:val="left" w:pos="851"/>
        </w:tabs>
        <w:ind w:left="0" w:firstLine="709"/>
        <w:jc w:val="both"/>
        <w:rPr>
          <w:b/>
          <w:sz w:val="28"/>
          <w:szCs w:val="28"/>
        </w:rPr>
      </w:pPr>
      <w:r w:rsidRPr="00DE00F3">
        <w:rPr>
          <w:sz w:val="28"/>
          <w:szCs w:val="28"/>
        </w:rPr>
        <w:t xml:space="preserve">монитор </w:t>
      </w:r>
      <w:r w:rsidR="00650CA4" w:rsidRPr="00DE00F3">
        <w:rPr>
          <w:sz w:val="28"/>
          <w:szCs w:val="28"/>
        </w:rPr>
        <w:t xml:space="preserve">- </w:t>
      </w:r>
      <w:r w:rsidRPr="00DE00F3">
        <w:rPr>
          <w:sz w:val="28"/>
          <w:szCs w:val="28"/>
        </w:rPr>
        <w:t xml:space="preserve">балансовой стоимостью 8,2 тыс. руб. </w:t>
      </w:r>
    </w:p>
    <w:p w14:paraId="58A21FD1" w14:textId="77777777" w:rsidR="005C15A6" w:rsidRPr="00DE00F3" w:rsidRDefault="005C15A6" w:rsidP="00DE00F3">
      <w:pPr>
        <w:tabs>
          <w:tab w:val="left" w:pos="630"/>
        </w:tabs>
        <w:spacing w:after="0" w:line="240" w:lineRule="auto"/>
        <w:jc w:val="both"/>
        <w:rPr>
          <w:rFonts w:ascii="Times New Roman" w:eastAsia="Times New Roman" w:hAnsi="Times New Roman" w:cs="Times New Roman"/>
          <w:sz w:val="28"/>
          <w:szCs w:val="28"/>
          <w:lang w:eastAsia="ru-RU"/>
        </w:rPr>
      </w:pPr>
    </w:p>
    <w:p w14:paraId="5EAB7608" w14:textId="77777777" w:rsidR="005C15A6" w:rsidRPr="00DE00F3" w:rsidRDefault="005C15A6" w:rsidP="00DE00F3">
      <w:pPr>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расходов на мероприятия по проведению выборов всех уровней</w:t>
      </w:r>
    </w:p>
    <w:p w14:paraId="72DBFA54" w14:textId="77777777" w:rsidR="005C15A6" w:rsidRPr="00DE00F3" w:rsidRDefault="005C15A6" w:rsidP="00DE00F3">
      <w:pPr>
        <w:spacing w:after="0" w:line="240" w:lineRule="auto"/>
        <w:jc w:val="both"/>
        <w:rPr>
          <w:rFonts w:ascii="Times New Roman" w:eastAsia="Times New Roman" w:hAnsi="Times New Roman" w:cs="Times New Roman"/>
          <w:b/>
          <w:sz w:val="28"/>
          <w:szCs w:val="28"/>
          <w:lang w:eastAsia="ru-RU"/>
        </w:rPr>
      </w:pPr>
    </w:p>
    <w:p w14:paraId="7C1F5828" w14:textId="77777777"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период с 15 по 17 марта 2024 года на территории Республики Ингушетия проходило голосование по выборам Президента Российской Федерации. </w:t>
      </w:r>
    </w:p>
    <w:p w14:paraId="5985E93F" w14:textId="6C15604A"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в рамках софинансирования из средств республиканского бюджета на подготовку и проведение указанного мероприятия, Избиркому</w:t>
      </w:r>
      <w:r w:rsidR="00650CA4" w:rsidRPr="00DE00F3">
        <w:rPr>
          <w:rFonts w:ascii="Times New Roman" w:eastAsia="Times New Roman" w:hAnsi="Times New Roman" w:cs="Times New Roman"/>
          <w:sz w:val="28"/>
          <w:szCs w:val="28"/>
          <w:lang w:eastAsia="ru-RU"/>
        </w:rPr>
        <w:t xml:space="preserve"> РИ</w:t>
      </w:r>
      <w:r w:rsidRPr="00DE00F3">
        <w:rPr>
          <w:rFonts w:ascii="Times New Roman" w:eastAsia="Times New Roman" w:hAnsi="Times New Roman" w:cs="Times New Roman"/>
          <w:sz w:val="28"/>
          <w:szCs w:val="28"/>
          <w:lang w:eastAsia="ru-RU"/>
        </w:rPr>
        <w:t xml:space="preserve"> утверждены лимиты бюджетных обязательств в размере 30</w:t>
      </w:r>
      <w:r w:rsidR="00650CA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481,0 тыс. руб.</w:t>
      </w:r>
    </w:p>
    <w:p w14:paraId="0151F354" w14:textId="1DE223D5"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Порядок расходования финансовых средств, выделенных на подготовку и проведение выборов Президента Российской Федерации в рамках софинансирования из средств республиканского бюджета определен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остановлением Избирательной комиссии Республики Ингушетия от 20.01.2024 №</w:t>
      </w:r>
      <w:r w:rsidR="00650CA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53/239-7.</w:t>
      </w:r>
    </w:p>
    <w:p w14:paraId="3FF07E09" w14:textId="2582B2F6"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Расходование финансовых средств осуществлялось на основании смет расходов, утвержденных </w:t>
      </w:r>
      <w:r w:rsidR="006072A8">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остановлениями Избиркома</w:t>
      </w:r>
      <w:r w:rsidR="00650CA4" w:rsidRPr="00DE00F3">
        <w:rPr>
          <w:rFonts w:ascii="Times New Roman" w:eastAsia="Times New Roman" w:hAnsi="Times New Roman" w:cs="Times New Roman"/>
          <w:sz w:val="28"/>
          <w:szCs w:val="28"/>
          <w:lang w:eastAsia="ru-RU"/>
        </w:rPr>
        <w:t xml:space="preserve"> РИ</w:t>
      </w:r>
      <w:r w:rsidRPr="00DE00F3">
        <w:rPr>
          <w:rFonts w:ascii="Times New Roman" w:eastAsia="Times New Roman" w:hAnsi="Times New Roman" w:cs="Times New Roman"/>
          <w:sz w:val="28"/>
          <w:szCs w:val="28"/>
          <w:lang w:eastAsia="ru-RU"/>
        </w:rPr>
        <w:t xml:space="preserve"> от 20.01.2024 №</w:t>
      </w:r>
      <w:r w:rsidR="00650CA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53/238-7 и от 27.02.2024 №</w:t>
      </w:r>
      <w:r w:rsidR="00650CA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62/276-7 «О распределении средств республиканского бюджета Республики Ингушетия, выделенных Избирательной комиссии Республики Ингушетия на оказание содействия по подготовке и проведению выборов Президента Российской Федерации». </w:t>
      </w:r>
    </w:p>
    <w:p w14:paraId="081FF2AB" w14:textId="1BD139D4"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в 2024 году на подготовку и проведение выборов Президента Российской Федерации до Избиркома </w:t>
      </w:r>
      <w:r w:rsidR="00650CA4"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доведены предельные объемы финансирования из республиканского бюджета в сумме 30</w:t>
      </w:r>
      <w:r w:rsidR="00650CA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481,0 тыс. руб. (или 100,0% от запланированных средств).</w:t>
      </w:r>
    </w:p>
    <w:p w14:paraId="4CAD4F6E" w14:textId="77777777"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Кассовое исполнение в рамках указанного мероприятия осуществлено в полном объеме.</w:t>
      </w:r>
    </w:p>
    <w:p w14:paraId="2FCD097A" w14:textId="4F3C461F"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отчету от 20.05.2024 о поступлении и расходовании средств бюджета, выделенных в рамках софинансированияна подготовку и проведение выборов Президента Российской Федерации, Избиркомом </w:t>
      </w:r>
      <w:r w:rsidR="00650CA4"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произведены расходы по следующим направлениям:</w:t>
      </w:r>
    </w:p>
    <w:p w14:paraId="67F150FA" w14:textId="381894BC" w:rsidR="005C15A6" w:rsidRPr="00DE00F3" w:rsidRDefault="005C15A6" w:rsidP="00DE00F3">
      <w:pPr>
        <w:pStyle w:val="a8"/>
        <w:numPr>
          <w:ilvl w:val="0"/>
          <w:numId w:val="178"/>
        </w:numPr>
        <w:tabs>
          <w:tab w:val="left" w:pos="851"/>
          <w:tab w:val="left" w:pos="993"/>
        </w:tabs>
        <w:ind w:left="0" w:firstLine="709"/>
        <w:jc w:val="both"/>
        <w:rPr>
          <w:sz w:val="28"/>
          <w:szCs w:val="28"/>
        </w:rPr>
      </w:pPr>
      <w:r w:rsidRPr="00DE00F3">
        <w:rPr>
          <w:sz w:val="28"/>
          <w:szCs w:val="28"/>
        </w:rPr>
        <w:t xml:space="preserve">дополнительную оплату труда членов избирательных комиссий с правом решающего голоса, работников аппаратов избирательных комиссий, выплату компенсаций членам избирательных комиссий с правом решающего голоса, освобожденным от основной работы на период подготовки и проведения федеральных выборов, референдума Российской Федерации, а также на выплаты гражданам, работающим в избирательных комиссиях по гражданско-правовым договорам; </w:t>
      </w:r>
    </w:p>
    <w:p w14:paraId="2FBC87D9" w14:textId="52F99718" w:rsidR="005C15A6" w:rsidRPr="00DE00F3" w:rsidRDefault="005C15A6" w:rsidP="00DE00F3">
      <w:pPr>
        <w:pStyle w:val="a8"/>
        <w:numPr>
          <w:ilvl w:val="0"/>
          <w:numId w:val="178"/>
        </w:numPr>
        <w:tabs>
          <w:tab w:val="left" w:pos="851"/>
          <w:tab w:val="left" w:pos="993"/>
        </w:tabs>
        <w:ind w:left="0" w:firstLine="709"/>
        <w:jc w:val="both"/>
        <w:rPr>
          <w:sz w:val="28"/>
          <w:szCs w:val="28"/>
        </w:rPr>
      </w:pPr>
      <w:r w:rsidRPr="00DE00F3">
        <w:rPr>
          <w:sz w:val="28"/>
          <w:szCs w:val="28"/>
        </w:rPr>
        <w:t>изготовление печатной продукции и осуществление издательской деятельности;</w:t>
      </w:r>
    </w:p>
    <w:p w14:paraId="6EB4616D" w14:textId="1BA1B4DC" w:rsidR="005C15A6" w:rsidRPr="00DE00F3" w:rsidRDefault="005C15A6" w:rsidP="00DE00F3">
      <w:pPr>
        <w:pStyle w:val="a8"/>
        <w:numPr>
          <w:ilvl w:val="0"/>
          <w:numId w:val="178"/>
        </w:numPr>
        <w:tabs>
          <w:tab w:val="left" w:pos="851"/>
          <w:tab w:val="left" w:pos="993"/>
        </w:tabs>
        <w:ind w:left="0" w:firstLine="709"/>
        <w:jc w:val="both"/>
        <w:rPr>
          <w:sz w:val="28"/>
          <w:szCs w:val="28"/>
        </w:rPr>
      </w:pPr>
      <w:r w:rsidRPr="00DE00F3">
        <w:rPr>
          <w:sz w:val="28"/>
          <w:szCs w:val="28"/>
        </w:rPr>
        <w:t>расходы, связанные с информированием избирателей;</w:t>
      </w:r>
    </w:p>
    <w:p w14:paraId="190A8B62" w14:textId="50E91735" w:rsidR="005C15A6" w:rsidRPr="00DE00F3" w:rsidRDefault="005C15A6" w:rsidP="00DE00F3">
      <w:pPr>
        <w:pStyle w:val="a8"/>
        <w:numPr>
          <w:ilvl w:val="0"/>
          <w:numId w:val="178"/>
        </w:numPr>
        <w:tabs>
          <w:tab w:val="left" w:pos="851"/>
          <w:tab w:val="left" w:pos="993"/>
        </w:tabs>
        <w:ind w:left="0" w:firstLine="709"/>
        <w:jc w:val="both"/>
        <w:rPr>
          <w:sz w:val="28"/>
          <w:szCs w:val="28"/>
        </w:rPr>
      </w:pPr>
      <w:r w:rsidRPr="00DE00F3">
        <w:rPr>
          <w:sz w:val="28"/>
          <w:szCs w:val="28"/>
        </w:rPr>
        <w:t xml:space="preserve">приобретение, доставку и установку оборудования, других материальных ценностей. </w:t>
      </w:r>
    </w:p>
    <w:p w14:paraId="449200F3" w14:textId="07357E8B"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Все расходы подтверждены соответствующими оправдательными документами (договоры, товарные накладные, акты выполненных работ, счета-фактуры, ведомости по начислению заработной платы и т.д.).</w:t>
      </w:r>
    </w:p>
    <w:p w14:paraId="0C27C704" w14:textId="77777777" w:rsidR="00B35974"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рамках реализации указанного мероприятия Избиркомом </w:t>
      </w:r>
      <w:r w:rsidR="00B35974"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заключены 2 договора от 22.01.2024 №</w:t>
      </w:r>
      <w:r w:rsidR="00B3597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22/01-24</w:t>
      </w:r>
      <w:r w:rsidR="00B35974" w:rsidRPr="00DE00F3">
        <w:rPr>
          <w:rFonts w:ascii="Times New Roman" w:eastAsia="Times New Roman" w:hAnsi="Times New Roman" w:cs="Times New Roman"/>
          <w:sz w:val="28"/>
          <w:szCs w:val="28"/>
          <w:lang w:eastAsia="ru-RU"/>
        </w:rPr>
        <w:t xml:space="preserve"> и</w:t>
      </w:r>
      <w:r w:rsidRPr="00DE00F3">
        <w:rPr>
          <w:rFonts w:ascii="Times New Roman" w:eastAsia="Times New Roman" w:hAnsi="Times New Roman" w:cs="Times New Roman"/>
          <w:sz w:val="28"/>
          <w:szCs w:val="28"/>
          <w:lang w:eastAsia="ru-RU"/>
        </w:rPr>
        <w:t xml:space="preserve"> от 27.02.2024 №</w:t>
      </w:r>
      <w:r w:rsidR="00B3597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27/02-24 на поставку, установку и наладку металлодетекторов «БЛОКПОСТ РС Z» в количестве 31 ед</w:t>
      </w:r>
      <w:r w:rsidR="00B35974" w:rsidRPr="00DE00F3">
        <w:rPr>
          <w:rFonts w:ascii="Times New Roman" w:eastAsia="Times New Roman" w:hAnsi="Times New Roman" w:cs="Times New Roman"/>
          <w:sz w:val="28"/>
          <w:szCs w:val="28"/>
          <w:lang w:eastAsia="ru-RU"/>
        </w:rPr>
        <w:t>иниц</w:t>
      </w:r>
      <w:r w:rsidRPr="00DE00F3">
        <w:rPr>
          <w:rFonts w:ascii="Times New Roman" w:eastAsia="Times New Roman" w:hAnsi="Times New Roman" w:cs="Times New Roman"/>
          <w:sz w:val="28"/>
          <w:szCs w:val="28"/>
          <w:lang w:eastAsia="ru-RU"/>
        </w:rPr>
        <w:t xml:space="preserve"> на общую сумму 4</w:t>
      </w:r>
      <w:r w:rsidR="00B3597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836,0 тыс. руб. без проведения конкурсных процедур в соответствии с пунктом 9.1 части 2 статьи 1 Федерального закона №</w:t>
      </w:r>
      <w:r w:rsidR="00B3597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p>
    <w:p w14:paraId="6A863D87" w14:textId="662D98AC"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Перед заключением договоров Избиркомом</w:t>
      </w:r>
      <w:r w:rsidR="00B35974" w:rsidRPr="00DE00F3">
        <w:rPr>
          <w:rFonts w:ascii="Times New Roman" w:eastAsia="Times New Roman" w:hAnsi="Times New Roman" w:cs="Times New Roman"/>
          <w:sz w:val="28"/>
          <w:szCs w:val="28"/>
          <w:lang w:eastAsia="ru-RU"/>
        </w:rPr>
        <w:t xml:space="preserve"> РИ</w:t>
      </w:r>
      <w:r w:rsidRPr="00DE00F3">
        <w:rPr>
          <w:rFonts w:ascii="Times New Roman" w:eastAsia="Times New Roman" w:hAnsi="Times New Roman" w:cs="Times New Roman"/>
          <w:sz w:val="28"/>
          <w:szCs w:val="28"/>
          <w:lang w:eastAsia="ru-RU"/>
        </w:rPr>
        <w:t xml:space="preserve"> были запрошены коммерческие предложения у трех поставщиков – ООО «Блик», ООО «СК Пальмира» и ООО «Патриот». Наименьшая цена предложена ООО «Патриот» в размере 156,0 тыс. руб. за единицу, с которым и заключены договоры. Проведенным анализом рыночных цен согласно информации, размещенной поставщиками указанного вида товара на сайтах в сети «Интернет», значительные отклонения от цены, указанной Избиркомом </w:t>
      </w:r>
      <w:r w:rsidR="00B35974"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в договорах, с учетом расходов на поставку, установку и наладку оборудования, не установлены.</w:t>
      </w:r>
    </w:p>
    <w:p w14:paraId="3AF35988" w14:textId="76EE5919" w:rsidR="005C15A6"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Указанные металлодетекторы</w:t>
      </w:r>
      <w:r w:rsidR="00B35974"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основании писем Избиркома</w:t>
      </w:r>
      <w:r w:rsidR="00B35974" w:rsidRPr="00DE00F3">
        <w:rPr>
          <w:rFonts w:ascii="Times New Roman" w:eastAsia="Times New Roman" w:hAnsi="Times New Roman" w:cs="Times New Roman"/>
          <w:sz w:val="28"/>
          <w:szCs w:val="28"/>
          <w:lang w:eastAsia="ru-RU"/>
        </w:rPr>
        <w:t xml:space="preserve"> РИ</w:t>
      </w:r>
      <w:r w:rsidRPr="00DE00F3">
        <w:rPr>
          <w:rFonts w:ascii="Times New Roman" w:eastAsia="Times New Roman" w:hAnsi="Times New Roman" w:cs="Times New Roman"/>
          <w:sz w:val="28"/>
          <w:szCs w:val="28"/>
          <w:lang w:eastAsia="ru-RU"/>
        </w:rPr>
        <w:t xml:space="preserve"> </w:t>
      </w:r>
      <w:r w:rsidR="00B35974" w:rsidRPr="00DE00F3">
        <w:rPr>
          <w:rFonts w:ascii="Times New Roman" w:eastAsia="Times New Roman" w:hAnsi="Times New Roman" w:cs="Times New Roman"/>
          <w:sz w:val="28"/>
          <w:szCs w:val="28"/>
          <w:lang w:eastAsia="ru-RU"/>
        </w:rPr>
        <w:t>от 30.01.2024 № 76 и от 12.03.2024 № 186</w:t>
      </w:r>
      <w:r w:rsidRPr="00DE00F3">
        <w:rPr>
          <w:rFonts w:ascii="Times New Roman" w:eastAsia="Times New Roman" w:hAnsi="Times New Roman" w:cs="Times New Roman"/>
          <w:sz w:val="28"/>
          <w:szCs w:val="28"/>
          <w:lang w:eastAsia="ru-RU"/>
        </w:rPr>
        <w:t>в</w:t>
      </w:r>
      <w:r w:rsidR="00B35974"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Министерство</w:t>
      </w:r>
      <w:r w:rsidR="00B35974" w:rsidRPr="00DE00F3">
        <w:rPr>
          <w:rFonts w:ascii="Times New Roman" w:eastAsia="Times New Roman" w:hAnsi="Times New Roman" w:cs="Times New Roman"/>
          <w:sz w:val="28"/>
          <w:szCs w:val="28"/>
          <w:lang w:eastAsia="ru-RU"/>
        </w:rPr>
        <w:t>м</w:t>
      </w:r>
      <w:r w:rsidRPr="00DE00F3">
        <w:rPr>
          <w:rFonts w:ascii="Times New Roman" w:eastAsia="Times New Roman" w:hAnsi="Times New Roman" w:cs="Times New Roman"/>
          <w:sz w:val="28"/>
          <w:szCs w:val="28"/>
          <w:lang w:eastAsia="ru-RU"/>
        </w:rPr>
        <w:t xml:space="preserve"> имущественных и земельных отношений Республики Ингушетия внесены в реестр государственного имущества Республики Ингушетия и переданы для использования в помещениях для голосования на избирательных участках.</w:t>
      </w:r>
    </w:p>
    <w:p w14:paraId="24BE890E" w14:textId="77777777" w:rsidR="005C15A6" w:rsidRPr="00DE00F3" w:rsidRDefault="005C15A6" w:rsidP="00DE00F3">
      <w:pPr>
        <w:spacing w:after="0" w:line="240" w:lineRule="auto"/>
        <w:jc w:val="both"/>
        <w:rPr>
          <w:rFonts w:ascii="Times New Roman" w:eastAsia="Times New Roman" w:hAnsi="Times New Roman" w:cs="Times New Roman"/>
          <w:color w:val="000000"/>
          <w:sz w:val="28"/>
          <w:szCs w:val="28"/>
          <w:lang w:eastAsia="ru-RU"/>
        </w:rPr>
      </w:pPr>
    </w:p>
    <w:p w14:paraId="3C9C9EF9" w14:textId="77777777" w:rsidR="005C15A6" w:rsidRPr="00DE00F3" w:rsidRDefault="005C15A6" w:rsidP="00DE00F3">
      <w:pPr>
        <w:spacing w:after="0" w:line="240" w:lineRule="auto"/>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Выводы:</w:t>
      </w:r>
    </w:p>
    <w:p w14:paraId="5F8B9BD5" w14:textId="77777777" w:rsidR="005C15A6" w:rsidRPr="00DE00F3" w:rsidRDefault="005C15A6" w:rsidP="00DE00F3">
      <w:pPr>
        <w:spacing w:after="0" w:line="240" w:lineRule="auto"/>
        <w:jc w:val="center"/>
        <w:rPr>
          <w:rFonts w:ascii="Times New Roman" w:eastAsia="Times New Roman" w:hAnsi="Times New Roman" w:cs="Times New Roman"/>
          <w:b/>
          <w:bCs/>
          <w:sz w:val="28"/>
          <w:szCs w:val="28"/>
          <w:lang w:eastAsia="ru-RU"/>
        </w:rPr>
      </w:pPr>
    </w:p>
    <w:p w14:paraId="09E6315E" w14:textId="77777777" w:rsidR="005C15A6" w:rsidRPr="00DE00F3" w:rsidRDefault="005C15A6"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ходе проведения ревизии выявлены следующие нарушения:</w:t>
      </w:r>
    </w:p>
    <w:p w14:paraId="5F00A7B5" w14:textId="77777777" w:rsidR="005C15A6" w:rsidRPr="00DE00F3" w:rsidRDefault="005C15A6"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1. Ущерб, нанесенный республиканскому бюджету, в общей сумме 16,1 тыс. руб.,</w:t>
      </w:r>
      <w:r w:rsidRPr="00DE00F3">
        <w:rPr>
          <w:rFonts w:ascii="Times New Roman" w:eastAsia="Times New Roman" w:hAnsi="Times New Roman" w:cs="Times New Roman"/>
          <w:bCs/>
          <w:sz w:val="28"/>
          <w:szCs w:val="28"/>
          <w:lang w:eastAsia="ru-RU"/>
        </w:rPr>
        <w:t xml:space="preserve"> в том числе:</w:t>
      </w:r>
    </w:p>
    <w:p w14:paraId="372EAC50" w14:textId="1249F505" w:rsidR="005C15A6" w:rsidRPr="00DE00F3" w:rsidRDefault="005C15A6" w:rsidP="00DE00F3">
      <w:pPr>
        <w:pStyle w:val="a8"/>
        <w:numPr>
          <w:ilvl w:val="0"/>
          <w:numId w:val="179"/>
        </w:numPr>
        <w:tabs>
          <w:tab w:val="left" w:pos="851"/>
        </w:tabs>
        <w:ind w:left="-28" w:firstLine="714"/>
        <w:jc w:val="both"/>
        <w:rPr>
          <w:bCs/>
          <w:sz w:val="28"/>
          <w:szCs w:val="28"/>
        </w:rPr>
      </w:pPr>
      <w:r w:rsidRPr="00DE00F3">
        <w:rPr>
          <w:bCs/>
          <w:sz w:val="28"/>
          <w:szCs w:val="28"/>
        </w:rPr>
        <w:t>в нарушение ст</w:t>
      </w:r>
      <w:r w:rsidR="00B35974" w:rsidRPr="00DE00F3">
        <w:rPr>
          <w:bCs/>
          <w:sz w:val="28"/>
          <w:szCs w:val="28"/>
        </w:rPr>
        <w:t>атьи</w:t>
      </w:r>
      <w:r w:rsidRPr="00DE00F3">
        <w:rPr>
          <w:bCs/>
          <w:sz w:val="28"/>
          <w:szCs w:val="28"/>
        </w:rPr>
        <w:t xml:space="preserve"> 125 Т</w:t>
      </w:r>
      <w:r w:rsidR="00B35974" w:rsidRPr="00DE00F3">
        <w:rPr>
          <w:bCs/>
          <w:sz w:val="28"/>
          <w:szCs w:val="28"/>
        </w:rPr>
        <w:t>рудового кодекса</w:t>
      </w:r>
      <w:r w:rsidRPr="00DE00F3">
        <w:rPr>
          <w:bCs/>
          <w:sz w:val="28"/>
          <w:szCs w:val="28"/>
        </w:rPr>
        <w:t xml:space="preserve"> РФ</w:t>
      </w:r>
      <w:r w:rsidR="00B35974" w:rsidRPr="00DE00F3">
        <w:rPr>
          <w:bCs/>
          <w:sz w:val="28"/>
          <w:szCs w:val="28"/>
        </w:rPr>
        <w:t>,</w:t>
      </w:r>
      <w:r w:rsidRPr="00DE00F3">
        <w:rPr>
          <w:bCs/>
          <w:sz w:val="28"/>
          <w:szCs w:val="28"/>
        </w:rPr>
        <w:t xml:space="preserve"> при отзыве сотрудника из ежегодного оплачиваемого отпуска не производился перерасчет отпускных и за один и тот же период неправомерно оплачены отпускные и заработная плата сотруднику на сумму 15,1 тыс. руб. (подлежит возврату за счет виновных лиц);</w:t>
      </w:r>
    </w:p>
    <w:p w14:paraId="14953F93" w14:textId="30BE65CF" w:rsidR="005C15A6" w:rsidRPr="00DE00F3" w:rsidRDefault="005C15A6" w:rsidP="00DE00F3">
      <w:pPr>
        <w:pStyle w:val="a8"/>
        <w:numPr>
          <w:ilvl w:val="0"/>
          <w:numId w:val="179"/>
        </w:numPr>
        <w:tabs>
          <w:tab w:val="left" w:pos="851"/>
        </w:tabs>
        <w:ind w:left="-28" w:firstLine="714"/>
        <w:jc w:val="both"/>
        <w:rPr>
          <w:bCs/>
          <w:sz w:val="28"/>
          <w:szCs w:val="28"/>
        </w:rPr>
      </w:pPr>
      <w:r w:rsidRPr="00DE00F3">
        <w:rPr>
          <w:bCs/>
          <w:sz w:val="28"/>
          <w:szCs w:val="28"/>
        </w:rPr>
        <w:t>из-за несвоевременного исполнения обязательств республиканским бюджетом, Избиркомом</w:t>
      </w:r>
      <w:r w:rsidR="00B35974" w:rsidRPr="00DE00F3">
        <w:rPr>
          <w:bCs/>
          <w:sz w:val="28"/>
          <w:szCs w:val="28"/>
        </w:rPr>
        <w:t xml:space="preserve"> РИ</w:t>
      </w:r>
      <w:r w:rsidRPr="00DE00F3">
        <w:rPr>
          <w:bCs/>
          <w:sz w:val="28"/>
          <w:szCs w:val="28"/>
        </w:rPr>
        <w:t xml:space="preserve"> в установленный срок не произведена оплата ПАО «Ростелеком» за предоставленные услуги связи, в связи с чем произведена оплата расходов на уплату государственной пошлины в сумме 1,0 тыс. руб.</w:t>
      </w:r>
    </w:p>
    <w:p w14:paraId="3CB49AF5" w14:textId="0021A12F" w:rsidR="005C15A6" w:rsidRPr="00DE00F3" w:rsidRDefault="005C15A6"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2. В нарушение статьи 34 Б</w:t>
      </w:r>
      <w:r w:rsidR="00C52942"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в ревизуемом периоде </w:t>
      </w:r>
      <w:r w:rsidR="00C52942" w:rsidRPr="00DE00F3">
        <w:rPr>
          <w:rFonts w:ascii="Times New Roman" w:eastAsia="Times New Roman" w:hAnsi="Times New Roman" w:cs="Times New Roman"/>
          <w:sz w:val="28"/>
          <w:szCs w:val="28"/>
          <w:lang w:eastAsia="ru-RU"/>
        </w:rPr>
        <w:t>допущены</w:t>
      </w:r>
      <w:r w:rsidRPr="00DE00F3">
        <w:rPr>
          <w:rFonts w:ascii="Times New Roman" w:eastAsia="Times New Roman" w:hAnsi="Times New Roman" w:cs="Times New Roman"/>
          <w:sz w:val="28"/>
          <w:szCs w:val="28"/>
          <w:lang w:eastAsia="ru-RU"/>
        </w:rPr>
        <w:t xml:space="preserve"> факты неэффективного использования бюджетных средств и имущества на общую сумму 190,5 тыс. руб., в том числе</w:t>
      </w:r>
      <w:r w:rsidRPr="00DE00F3">
        <w:rPr>
          <w:rFonts w:ascii="Times New Roman" w:eastAsia="Times New Roman" w:hAnsi="Times New Roman" w:cs="Times New Roman"/>
          <w:bCs/>
          <w:sz w:val="28"/>
          <w:szCs w:val="28"/>
          <w:lang w:eastAsia="ru-RU"/>
        </w:rPr>
        <w:t>:</w:t>
      </w:r>
    </w:p>
    <w:p w14:paraId="77A97773" w14:textId="27CE3937" w:rsidR="005C15A6" w:rsidRPr="00DE00F3" w:rsidRDefault="005C15A6" w:rsidP="00DE00F3">
      <w:pPr>
        <w:pStyle w:val="a8"/>
        <w:numPr>
          <w:ilvl w:val="0"/>
          <w:numId w:val="180"/>
        </w:numPr>
        <w:tabs>
          <w:tab w:val="left" w:pos="851"/>
        </w:tabs>
        <w:ind w:left="14" w:firstLine="695"/>
        <w:jc w:val="both"/>
        <w:rPr>
          <w:bCs/>
          <w:sz w:val="28"/>
          <w:szCs w:val="28"/>
        </w:rPr>
      </w:pPr>
      <w:r w:rsidRPr="00DE00F3">
        <w:rPr>
          <w:bCs/>
          <w:sz w:val="28"/>
          <w:szCs w:val="28"/>
        </w:rPr>
        <w:t>по данным бухгалтерского учета в 2023-2024 годах на счетах Избиркома</w:t>
      </w:r>
      <w:r w:rsidR="00C52942" w:rsidRPr="00DE00F3">
        <w:rPr>
          <w:bCs/>
          <w:sz w:val="28"/>
          <w:szCs w:val="28"/>
        </w:rPr>
        <w:t xml:space="preserve"> РИ</w:t>
      </w:r>
      <w:r w:rsidRPr="00DE00F3">
        <w:rPr>
          <w:bCs/>
          <w:sz w:val="28"/>
          <w:szCs w:val="28"/>
        </w:rPr>
        <w:t xml:space="preserve"> при закрытии финансового года остались неиспользованными денежные средства в сумме 177,7 тыс. руб., </w:t>
      </w:r>
      <w:r w:rsidR="00C52942" w:rsidRPr="00DE00F3">
        <w:rPr>
          <w:bCs/>
          <w:sz w:val="28"/>
          <w:szCs w:val="28"/>
        </w:rPr>
        <w:t xml:space="preserve">которые </w:t>
      </w:r>
      <w:r w:rsidRPr="00DE00F3">
        <w:rPr>
          <w:bCs/>
          <w:sz w:val="28"/>
          <w:szCs w:val="28"/>
        </w:rPr>
        <w:t>при имевшейся потребности в погашении кредиторской задолженности не направлен</w:t>
      </w:r>
      <w:r w:rsidR="00C52942" w:rsidRPr="00DE00F3">
        <w:rPr>
          <w:bCs/>
          <w:sz w:val="28"/>
          <w:szCs w:val="28"/>
        </w:rPr>
        <w:t>ы</w:t>
      </w:r>
      <w:r w:rsidRPr="00DE00F3">
        <w:rPr>
          <w:bCs/>
          <w:sz w:val="28"/>
          <w:szCs w:val="28"/>
        </w:rPr>
        <w:t xml:space="preserve"> на ее оплату;</w:t>
      </w:r>
    </w:p>
    <w:p w14:paraId="3B587DCC" w14:textId="38233458" w:rsidR="005C15A6" w:rsidRPr="00DE00F3" w:rsidRDefault="005C15A6" w:rsidP="00DE00F3">
      <w:pPr>
        <w:pStyle w:val="a8"/>
        <w:numPr>
          <w:ilvl w:val="0"/>
          <w:numId w:val="180"/>
        </w:numPr>
        <w:tabs>
          <w:tab w:val="left" w:pos="851"/>
        </w:tabs>
        <w:ind w:left="14" w:firstLine="695"/>
        <w:jc w:val="both"/>
        <w:rPr>
          <w:bCs/>
          <w:sz w:val="28"/>
          <w:szCs w:val="28"/>
        </w:rPr>
      </w:pPr>
      <w:r w:rsidRPr="00DE00F3">
        <w:rPr>
          <w:bCs/>
          <w:sz w:val="28"/>
          <w:szCs w:val="28"/>
        </w:rPr>
        <w:t>на балансе Избиркома</w:t>
      </w:r>
      <w:r w:rsidR="00C52942" w:rsidRPr="00DE00F3">
        <w:rPr>
          <w:bCs/>
          <w:sz w:val="28"/>
          <w:szCs w:val="28"/>
        </w:rPr>
        <w:t xml:space="preserve"> РИ</w:t>
      </w:r>
      <w:r w:rsidRPr="00DE00F3">
        <w:rPr>
          <w:bCs/>
          <w:sz w:val="28"/>
          <w:szCs w:val="28"/>
        </w:rPr>
        <w:t xml:space="preserve"> находилось имущество (принтер и монитор)</w:t>
      </w:r>
      <w:r w:rsidR="00C52942" w:rsidRPr="00DE00F3">
        <w:rPr>
          <w:bCs/>
          <w:sz w:val="28"/>
          <w:szCs w:val="28"/>
        </w:rPr>
        <w:t>,</w:t>
      </w:r>
      <w:r w:rsidRPr="00DE00F3">
        <w:rPr>
          <w:bCs/>
          <w:sz w:val="28"/>
          <w:szCs w:val="28"/>
        </w:rPr>
        <w:t xml:space="preserve"> неиспользуемое в процессе деятельности</w:t>
      </w:r>
      <w:r w:rsidR="00C52942" w:rsidRPr="00DE00F3">
        <w:rPr>
          <w:bCs/>
          <w:sz w:val="28"/>
          <w:szCs w:val="28"/>
        </w:rPr>
        <w:t>,</w:t>
      </w:r>
      <w:r w:rsidRPr="00DE00F3">
        <w:rPr>
          <w:bCs/>
          <w:sz w:val="28"/>
          <w:szCs w:val="28"/>
        </w:rPr>
        <w:t xml:space="preserve"> на общую балансовую стоимость 12,8 тыс. руб.</w:t>
      </w:r>
    </w:p>
    <w:p w14:paraId="4CDEE13C" w14:textId="51BC7E0B" w:rsidR="005C15A6" w:rsidRPr="00DE00F3" w:rsidRDefault="005C15A6" w:rsidP="00DE00F3">
      <w:pPr>
        <w:spacing w:after="0" w:line="240" w:lineRule="auto"/>
        <w:ind w:firstLine="708"/>
        <w:jc w:val="both"/>
        <w:rPr>
          <w:rFonts w:ascii="Times New Roman CYR" w:eastAsia="Times New Roman" w:hAnsi="Times New Roman CYR" w:cs="Times New Roman CYR"/>
          <w:sz w:val="28"/>
          <w:szCs w:val="28"/>
          <w:lang w:eastAsia="ru-RU"/>
        </w:rPr>
      </w:pPr>
      <w:r w:rsidRPr="00DE00F3">
        <w:rPr>
          <w:rFonts w:ascii="Times New Roman" w:eastAsia="Times New Roman" w:hAnsi="Times New Roman" w:cs="Times New Roman"/>
          <w:sz w:val="28"/>
          <w:szCs w:val="28"/>
          <w:lang w:eastAsia="ru-RU"/>
        </w:rPr>
        <w:t>3.</w:t>
      </w:r>
      <w:r w:rsidRPr="00DE00F3">
        <w:rPr>
          <w:rFonts w:ascii="Times New Roman" w:eastAsia="Times New Roman" w:hAnsi="Times New Roman" w:cs="Times New Roman"/>
          <w:bCs/>
          <w:sz w:val="28"/>
          <w:szCs w:val="28"/>
          <w:lang w:eastAsia="ru-RU"/>
        </w:rPr>
        <w:t xml:space="preserve"> В нарушение пункта 2 части 13.1 статьи 34 Федерального закона №</w:t>
      </w:r>
      <w:r w:rsidR="0007276A"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44-ФЗ, Избиркомом </w:t>
      </w:r>
      <w:r w:rsidR="0007276A" w:rsidRPr="00DE00F3">
        <w:rPr>
          <w:rFonts w:ascii="Times New Roman" w:eastAsia="Times New Roman" w:hAnsi="Times New Roman" w:cs="Times New Roman"/>
          <w:bCs/>
          <w:sz w:val="28"/>
          <w:szCs w:val="28"/>
          <w:lang w:eastAsia="ru-RU"/>
        </w:rPr>
        <w:t xml:space="preserve">РИ </w:t>
      </w:r>
      <w:r w:rsidRPr="00DE00F3">
        <w:rPr>
          <w:rFonts w:ascii="Times New Roman" w:eastAsia="Times New Roman" w:hAnsi="Times New Roman" w:cs="Times New Roman"/>
          <w:bCs/>
          <w:sz w:val="28"/>
          <w:szCs w:val="28"/>
          <w:lang w:eastAsia="ru-RU"/>
        </w:rPr>
        <w:t xml:space="preserve">допускались нарушения сроков оплаты товаров, выполненных работ и оказанных услуг по договорам и контрактам, заключенным с единственным поставщиком, на общую сумму </w:t>
      </w:r>
      <w:r w:rsidRPr="00DE00F3">
        <w:rPr>
          <w:rFonts w:ascii="Times New Roman" w:eastAsia="Times New Roman" w:hAnsi="Times New Roman" w:cs="Times New Roman"/>
          <w:sz w:val="28"/>
          <w:szCs w:val="28"/>
          <w:lang w:eastAsia="ru-RU"/>
        </w:rPr>
        <w:t>50,5 тыс. руб.</w:t>
      </w:r>
    </w:p>
    <w:p w14:paraId="1D73AABE" w14:textId="77777777" w:rsidR="005C15A6" w:rsidRPr="00DE00F3" w:rsidRDefault="005C15A6" w:rsidP="00DE00F3">
      <w:pPr>
        <w:spacing w:after="0" w:line="240" w:lineRule="auto"/>
        <w:jc w:val="both"/>
        <w:rPr>
          <w:rFonts w:ascii="Times New Roman CYR" w:eastAsia="Times New Roman" w:hAnsi="Times New Roman CYR" w:cs="Times New Roman CYR"/>
          <w:b/>
          <w:bCs/>
          <w:sz w:val="28"/>
          <w:szCs w:val="28"/>
          <w:lang w:eastAsia="ru-RU"/>
        </w:rPr>
      </w:pPr>
    </w:p>
    <w:p w14:paraId="7969FCBB" w14:textId="77777777" w:rsidR="005C15A6" w:rsidRPr="00DE00F3" w:rsidRDefault="005C15A6" w:rsidP="00DE00F3">
      <w:pPr>
        <w:spacing w:after="0" w:line="240" w:lineRule="auto"/>
        <w:jc w:val="center"/>
        <w:rPr>
          <w:rFonts w:ascii="Times New Roman CYR" w:eastAsia="Times New Roman" w:hAnsi="Times New Roman CYR" w:cs="Times New Roman CYR"/>
          <w:b/>
          <w:bCs/>
          <w:sz w:val="28"/>
          <w:szCs w:val="28"/>
          <w:lang w:eastAsia="ru-RU"/>
        </w:rPr>
      </w:pPr>
      <w:r w:rsidRPr="00DE00F3">
        <w:rPr>
          <w:rFonts w:ascii="Times New Roman CYR" w:eastAsia="Times New Roman" w:hAnsi="Times New Roman CYR" w:cs="Times New Roman CYR"/>
          <w:b/>
          <w:bCs/>
          <w:sz w:val="28"/>
          <w:szCs w:val="28"/>
          <w:lang w:eastAsia="ru-RU"/>
        </w:rPr>
        <w:t xml:space="preserve">Предложения: </w:t>
      </w:r>
    </w:p>
    <w:p w14:paraId="72119D99" w14:textId="77777777" w:rsidR="005C15A6" w:rsidRPr="00DE00F3" w:rsidRDefault="005C15A6" w:rsidP="00DE00F3">
      <w:pPr>
        <w:spacing w:after="0" w:line="240" w:lineRule="auto"/>
        <w:jc w:val="center"/>
        <w:rPr>
          <w:rFonts w:ascii="Times New Roman" w:eastAsia="Times New Roman" w:hAnsi="Times New Roman" w:cs="Times New Roman"/>
          <w:b/>
          <w:sz w:val="28"/>
          <w:szCs w:val="28"/>
          <w:lang w:eastAsia="ru-RU"/>
        </w:rPr>
      </w:pPr>
    </w:p>
    <w:p w14:paraId="21725388" w14:textId="77777777" w:rsidR="0007276A" w:rsidRPr="00DE00F3" w:rsidRDefault="005C15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5A283D2D" w14:textId="0B5DF558" w:rsidR="005C15A6" w:rsidRPr="00DE00F3" w:rsidRDefault="005C15A6" w:rsidP="00DE00F3">
      <w:pPr>
        <w:tabs>
          <w:tab w:val="left" w:pos="851"/>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07276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07276A"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 xml:space="preserve">Главе Республики Ингушетия информационное письмо с описанием выявленных нарушений и недостатков; </w:t>
      </w:r>
    </w:p>
    <w:p w14:paraId="54BFD3C5" w14:textId="769DF667" w:rsidR="005C15A6" w:rsidRPr="00DE00F3" w:rsidRDefault="005C15A6" w:rsidP="00DE00F3">
      <w:pPr>
        <w:tabs>
          <w:tab w:val="left" w:pos="851"/>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w:t>
      </w:r>
      <w:r w:rsidR="0007276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07276A"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в Народное Собрание Республики Ингушетия информационное письмо с описанием выявленных нарушений и недостатков и отчет о результатах ревизии;</w:t>
      </w:r>
    </w:p>
    <w:p w14:paraId="590A4072" w14:textId="5AEA15DE" w:rsidR="005C15A6" w:rsidRPr="00DE00F3" w:rsidRDefault="005C15A6" w:rsidP="00DE00F3">
      <w:pPr>
        <w:tabs>
          <w:tab w:val="left" w:pos="851"/>
        </w:tabs>
        <w:spacing w:after="0" w:line="240" w:lineRule="auto"/>
        <w:ind w:firstLine="72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w:t>
      </w:r>
      <w:r w:rsidR="0007276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07276A"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в Избирательную комиссию Республики Ингушетия представление о необходимости принятия мер по устранению выявленных в ходе ревизии нарушений и недопущению их впредь;</w:t>
      </w:r>
    </w:p>
    <w:p w14:paraId="795733D2" w14:textId="1F39E404" w:rsidR="005C15A6" w:rsidRPr="00DE00F3" w:rsidRDefault="005C15A6" w:rsidP="00DE00F3">
      <w:pPr>
        <w:tabs>
          <w:tab w:val="left" w:pos="709"/>
          <w:tab w:val="left" w:pos="851"/>
        </w:tabs>
        <w:spacing w:after="0" w:line="240" w:lineRule="auto"/>
        <w:ind w:firstLine="72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4</w:t>
      </w:r>
      <w:r w:rsidR="0007276A"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w:t>
      </w:r>
      <w:r w:rsidR="0007276A" w:rsidRPr="00DE00F3">
        <w:rPr>
          <w:rFonts w:ascii="Times New Roman" w:eastAsia="Calibri" w:hAnsi="Times New Roman" w:cs="Times New Roman"/>
          <w:sz w:val="28"/>
          <w:szCs w:val="28"/>
          <w:lang w:eastAsia="ru-RU"/>
        </w:rPr>
        <w:t xml:space="preserve">Направить </w:t>
      </w:r>
      <w:r w:rsidRPr="00DE00F3">
        <w:rPr>
          <w:rFonts w:ascii="Times New Roman" w:eastAsia="Calibri" w:hAnsi="Times New Roman" w:cs="Times New Roman"/>
          <w:sz w:val="28"/>
          <w:szCs w:val="28"/>
          <w:lang w:eastAsia="ru-RU"/>
        </w:rPr>
        <w:t>материалы ревизии в прокуратуру Республики Ингушетия.</w:t>
      </w:r>
    </w:p>
    <w:p w14:paraId="2727E45B" w14:textId="407049EE" w:rsidR="0017445E" w:rsidRPr="00DE00F3" w:rsidRDefault="0017445E" w:rsidP="00DE00F3">
      <w:pPr>
        <w:spacing w:after="0" w:line="240" w:lineRule="auto"/>
        <w:jc w:val="both"/>
        <w:rPr>
          <w:rFonts w:ascii="Times New Roman" w:eastAsia="Times New Roman" w:hAnsi="Times New Roman" w:cs="Times New Roman"/>
          <w:b/>
          <w:bCs/>
          <w:sz w:val="28"/>
          <w:szCs w:val="28"/>
          <w:lang w:eastAsia="ru-RU"/>
        </w:rPr>
      </w:pPr>
    </w:p>
    <w:p w14:paraId="2ED10541" w14:textId="77777777" w:rsidR="0017445E" w:rsidRPr="00DE00F3" w:rsidRDefault="0017445E" w:rsidP="00DE00F3">
      <w:pPr>
        <w:spacing w:after="0" w:line="240" w:lineRule="auto"/>
        <w:jc w:val="both"/>
        <w:rPr>
          <w:rFonts w:ascii="Times New Roman" w:eastAsia="Times New Roman" w:hAnsi="Times New Roman" w:cs="Times New Roman"/>
          <w:b/>
          <w:bCs/>
          <w:sz w:val="28"/>
          <w:szCs w:val="28"/>
          <w:lang w:eastAsia="ru-RU"/>
        </w:rPr>
      </w:pPr>
    </w:p>
    <w:p w14:paraId="79B96556" w14:textId="0AED40ED" w:rsidR="005C15A6" w:rsidRPr="00DE00F3" w:rsidRDefault="005C15A6" w:rsidP="00DE00F3">
      <w:pPr>
        <w:spacing w:after="0" w:line="240" w:lineRule="auto"/>
        <w:jc w:val="both"/>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Главный специалист (инспектор) КСП РИ</w:t>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t xml:space="preserve">        М.А. Дзейтов</w:t>
      </w:r>
    </w:p>
    <w:p w14:paraId="65C797A5" w14:textId="20D01709" w:rsidR="00BB1D98" w:rsidRPr="00DE00F3" w:rsidRDefault="00BB1D98" w:rsidP="00DE00F3">
      <w:pP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br w:type="page"/>
      </w:r>
    </w:p>
    <w:p w14:paraId="47D37293" w14:textId="04D444CF" w:rsidR="003B78A6" w:rsidRPr="00DE00F3" w:rsidRDefault="003B78A6" w:rsidP="00DE00F3">
      <w:pPr>
        <w:spacing w:after="0" w:line="240" w:lineRule="auto"/>
        <w:jc w:val="center"/>
        <w:rPr>
          <w:rFonts w:ascii="Times New Roman" w:eastAsia="Calibri" w:hAnsi="Times New Roman" w:cs="Times New Roman"/>
          <w:b/>
          <w:color w:val="000000" w:themeColor="text1"/>
          <w:sz w:val="28"/>
          <w:szCs w:val="28"/>
          <w:lang w:eastAsia="ru-RU"/>
        </w:rPr>
      </w:pPr>
      <w:bookmarkStart w:id="263" w:name="_Hlk196405113"/>
      <w:r w:rsidRPr="00DE00F3">
        <w:rPr>
          <w:rFonts w:ascii="Times New Roman" w:eastAsia="Calibri" w:hAnsi="Times New Roman" w:cs="Times New Roman"/>
          <w:b/>
          <w:color w:val="000000" w:themeColor="text1"/>
          <w:sz w:val="28"/>
          <w:szCs w:val="28"/>
          <w:lang w:eastAsia="ru-RU"/>
        </w:rPr>
        <w:t>Отчет</w:t>
      </w:r>
    </w:p>
    <w:p w14:paraId="3272AED3" w14:textId="77777777" w:rsidR="00D16369" w:rsidRPr="00DE00F3" w:rsidRDefault="003B78A6" w:rsidP="00DE00F3">
      <w:pPr>
        <w:spacing w:after="0" w:line="240" w:lineRule="auto"/>
        <w:jc w:val="center"/>
        <w:rPr>
          <w:rFonts w:ascii="Times New Roman" w:hAnsi="Times New Roman" w:cs="Times New Roman"/>
          <w:b/>
          <w:color w:val="000000" w:themeColor="text1"/>
          <w:sz w:val="28"/>
          <w:szCs w:val="28"/>
          <w:shd w:val="clear" w:color="auto" w:fill="FFFFFF"/>
        </w:rPr>
      </w:pPr>
      <w:r w:rsidRPr="00DE00F3">
        <w:rPr>
          <w:rFonts w:ascii="Times New Roman" w:eastAsia="Calibri" w:hAnsi="Times New Roman" w:cs="Times New Roman"/>
          <w:b/>
          <w:color w:val="000000" w:themeColor="text1"/>
          <w:sz w:val="28"/>
          <w:szCs w:val="28"/>
          <w:lang w:eastAsia="ru-RU"/>
        </w:rPr>
        <w:t xml:space="preserve">о результатах </w:t>
      </w:r>
      <w:r w:rsidRPr="00DE00F3">
        <w:rPr>
          <w:rFonts w:ascii="Times New Roman" w:hAnsi="Times New Roman" w:cs="Times New Roman"/>
          <w:b/>
          <w:color w:val="000000" w:themeColor="text1"/>
          <w:sz w:val="28"/>
          <w:szCs w:val="28"/>
          <w:shd w:val="clear" w:color="auto" w:fill="FFFFFF"/>
        </w:rPr>
        <w:t xml:space="preserve">проверки законности, результативности </w:t>
      </w:r>
    </w:p>
    <w:p w14:paraId="2BC05325" w14:textId="77777777" w:rsidR="00D16369" w:rsidRPr="00DE00F3" w:rsidRDefault="003B78A6" w:rsidP="00DE00F3">
      <w:pPr>
        <w:spacing w:after="0" w:line="240" w:lineRule="auto"/>
        <w:jc w:val="center"/>
        <w:rPr>
          <w:rFonts w:ascii="Times New Roman" w:hAnsi="Times New Roman" w:cs="Times New Roman"/>
          <w:b/>
          <w:color w:val="000000" w:themeColor="text1"/>
          <w:sz w:val="28"/>
          <w:szCs w:val="28"/>
          <w:shd w:val="clear" w:color="auto" w:fill="FFFFFF"/>
        </w:rPr>
      </w:pPr>
      <w:r w:rsidRPr="00DE00F3">
        <w:rPr>
          <w:rFonts w:ascii="Times New Roman" w:hAnsi="Times New Roman" w:cs="Times New Roman"/>
          <w:b/>
          <w:color w:val="000000" w:themeColor="text1"/>
          <w:sz w:val="28"/>
          <w:szCs w:val="28"/>
          <w:shd w:val="clear" w:color="auto" w:fill="FFFFFF"/>
        </w:rPr>
        <w:t xml:space="preserve">(эффективности и экономности) использования бюджетных средств, выделенных Министерству образования и науки Республики Ингушетия и его подведомственным учреждениям (государственные бюджетные учреждения и учреждения среднего и высшего профессионального образования) </w:t>
      </w:r>
    </w:p>
    <w:p w14:paraId="63951F6A" w14:textId="74A9A8DE" w:rsidR="003B78A6" w:rsidRPr="00DE00F3" w:rsidRDefault="003B78A6" w:rsidP="00DE00F3">
      <w:pPr>
        <w:spacing w:after="0" w:line="240" w:lineRule="auto"/>
        <w:jc w:val="center"/>
        <w:rPr>
          <w:rFonts w:ascii="Times New Roman" w:eastAsia="Calibri" w:hAnsi="Times New Roman" w:cs="Times New Roman"/>
          <w:b/>
          <w:color w:val="000000" w:themeColor="text1"/>
          <w:sz w:val="28"/>
          <w:szCs w:val="28"/>
          <w:lang w:eastAsia="ru-RU"/>
        </w:rPr>
      </w:pPr>
      <w:r w:rsidRPr="00DE00F3">
        <w:rPr>
          <w:rFonts w:ascii="Times New Roman" w:hAnsi="Times New Roman" w:cs="Times New Roman"/>
          <w:b/>
          <w:color w:val="000000" w:themeColor="text1"/>
          <w:sz w:val="28"/>
          <w:szCs w:val="28"/>
          <w:shd w:val="clear" w:color="auto" w:fill="FFFFFF"/>
        </w:rPr>
        <w:t>в 2023-2024 годах</w:t>
      </w:r>
    </w:p>
    <w:bookmarkEnd w:id="263"/>
    <w:p w14:paraId="4799094A" w14:textId="77777777" w:rsidR="003B78A6" w:rsidRPr="00DE00F3" w:rsidRDefault="003B78A6" w:rsidP="00DE00F3">
      <w:pPr>
        <w:autoSpaceDE w:val="0"/>
        <w:autoSpaceDN w:val="0"/>
        <w:adjustRightInd w:val="0"/>
        <w:spacing w:after="0" w:line="240" w:lineRule="auto"/>
        <w:jc w:val="both"/>
        <w:rPr>
          <w:rFonts w:ascii="Times New Roman" w:eastAsia="Calibri" w:hAnsi="Times New Roman" w:cs="Times New Roman"/>
          <w:b/>
          <w:bCs/>
          <w:color w:val="000000" w:themeColor="text1"/>
          <w:sz w:val="28"/>
          <w:szCs w:val="28"/>
          <w:lang w:eastAsia="ru-RU"/>
        </w:rPr>
      </w:pPr>
    </w:p>
    <w:p w14:paraId="550645D5" w14:textId="5C960A7B" w:rsidR="003B78A6" w:rsidRPr="00DE00F3" w:rsidRDefault="003B78A6" w:rsidP="00DE00F3">
      <w:pPr>
        <w:autoSpaceDE w:val="0"/>
        <w:autoSpaceDN w:val="0"/>
        <w:adjustRightInd w:val="0"/>
        <w:spacing w:after="0" w:line="240" w:lineRule="auto"/>
        <w:ind w:firstLine="708"/>
        <w:jc w:val="both"/>
        <w:rPr>
          <w:rFonts w:ascii="Times New Roman" w:eastAsia="Calibri" w:hAnsi="Times New Roman" w:cs="Times New Roman"/>
          <w:bCs/>
          <w:color w:val="000000" w:themeColor="text1"/>
          <w:sz w:val="28"/>
          <w:szCs w:val="28"/>
          <w:lang w:eastAsia="ru-RU"/>
        </w:rPr>
      </w:pPr>
      <w:r w:rsidRPr="00DE00F3">
        <w:rPr>
          <w:rFonts w:ascii="Times New Roman" w:hAnsi="Times New Roman" w:cs="Times New Roman"/>
          <w:b/>
          <w:sz w:val="28"/>
          <w:szCs w:val="28"/>
        </w:rPr>
        <w:t xml:space="preserve">Основание для проведения проверки: </w:t>
      </w:r>
      <w:r w:rsidRPr="00DE00F3">
        <w:rPr>
          <w:rFonts w:ascii="Times New Roman" w:hAnsi="Times New Roman" w:cs="Times New Roman"/>
          <w:sz w:val="28"/>
          <w:szCs w:val="28"/>
        </w:rPr>
        <w:t>план работы Контрольно-счетной палаты Республики Ингушетия на 2025 год</w:t>
      </w:r>
      <w:r w:rsidRPr="00DE00F3">
        <w:rPr>
          <w:rFonts w:ascii="Times New Roman" w:eastAsia="Calibri" w:hAnsi="Times New Roman" w:cs="Times New Roman"/>
          <w:bCs/>
          <w:color w:val="000000" w:themeColor="text1"/>
          <w:sz w:val="28"/>
          <w:szCs w:val="28"/>
          <w:lang w:eastAsia="ru-RU"/>
        </w:rPr>
        <w:t>.</w:t>
      </w:r>
    </w:p>
    <w:p w14:paraId="6CB1D012" w14:textId="77777777"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b/>
          <w:sz w:val="28"/>
          <w:szCs w:val="28"/>
        </w:rPr>
        <w:t xml:space="preserve">Цель проверки: </w:t>
      </w:r>
      <w:r w:rsidRPr="00DE00F3">
        <w:rPr>
          <w:rFonts w:ascii="Times New Roman" w:hAnsi="Times New Roman" w:cs="Times New Roman"/>
          <w:sz w:val="28"/>
          <w:szCs w:val="28"/>
        </w:rPr>
        <w:t>п</w:t>
      </w:r>
      <w:r w:rsidRPr="00DE00F3">
        <w:rPr>
          <w:rFonts w:ascii="Times New Roman" w:hAnsi="Times New Roman" w:cs="Times New Roman"/>
          <w:color w:val="333333"/>
          <w:sz w:val="28"/>
          <w:szCs w:val="28"/>
          <w:shd w:val="clear" w:color="auto" w:fill="FFFFFF"/>
        </w:rPr>
        <w:t>роверка законности, результативности (эффективности и экономности) использования бюджетных средств, выделенных Министерству образования и науки Республики Ингушетия и его подведомственным учреждениям (государственные бюджетные учреждения и учреждения среднего и высшего профессионального образования) в 2023-2024 годах.</w:t>
      </w:r>
    </w:p>
    <w:p w14:paraId="7C883E9E" w14:textId="77777777" w:rsidR="003B78A6" w:rsidRPr="00DE00F3" w:rsidRDefault="003B78A6" w:rsidP="00DE00F3">
      <w:pPr>
        <w:spacing w:after="0" w:line="240" w:lineRule="auto"/>
        <w:ind w:firstLine="708"/>
        <w:jc w:val="both"/>
        <w:rPr>
          <w:rFonts w:ascii="Times New Roman" w:hAnsi="Times New Roman" w:cs="Times New Roman"/>
          <w:color w:val="000000"/>
          <w:sz w:val="28"/>
          <w:szCs w:val="28"/>
        </w:rPr>
      </w:pPr>
      <w:r w:rsidRPr="00DE00F3">
        <w:rPr>
          <w:rFonts w:ascii="Times New Roman" w:hAnsi="Times New Roman" w:cs="Times New Roman"/>
          <w:b/>
          <w:sz w:val="28"/>
          <w:szCs w:val="28"/>
        </w:rPr>
        <w:t>Предмет проверки</w:t>
      </w:r>
      <w:r w:rsidRPr="00DE00F3">
        <w:rPr>
          <w:rFonts w:ascii="Times New Roman" w:hAnsi="Times New Roman" w:cs="Times New Roman"/>
          <w:sz w:val="28"/>
          <w:szCs w:val="28"/>
        </w:rPr>
        <w:t xml:space="preserve">: бюджетные сметы, планы финансово-хозяйственной деятельности, государственные задания, </w:t>
      </w:r>
      <w:r w:rsidRPr="00DE00F3">
        <w:rPr>
          <w:rFonts w:ascii="Times New Roman" w:hAnsi="Times New Roman" w:cs="Times New Roman"/>
          <w:color w:val="000000"/>
          <w:sz w:val="28"/>
          <w:szCs w:val="28"/>
        </w:rPr>
        <w:t>бюджетные средства, нормативные, правовые, распорядительные,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59EBA27D" w14:textId="77777777" w:rsidR="003B78A6" w:rsidRPr="00DE00F3" w:rsidRDefault="003B78A6" w:rsidP="00DE00F3">
      <w:pPr>
        <w:spacing w:after="0" w:line="240" w:lineRule="auto"/>
        <w:jc w:val="both"/>
        <w:rPr>
          <w:rFonts w:ascii="Times New Roman" w:hAnsi="Times New Roman" w:cs="Times New Roman"/>
          <w:sz w:val="28"/>
          <w:szCs w:val="28"/>
        </w:rPr>
      </w:pPr>
    </w:p>
    <w:p w14:paraId="3FC5891A" w14:textId="77777777" w:rsidR="003B78A6" w:rsidRPr="00DE00F3" w:rsidRDefault="003B78A6" w:rsidP="00DE00F3">
      <w:pPr>
        <w:spacing w:after="0" w:line="240" w:lineRule="auto"/>
        <w:jc w:val="center"/>
        <w:rPr>
          <w:rFonts w:ascii="Times New Roman" w:hAnsi="Times New Roman" w:cs="Times New Roman"/>
          <w:b/>
          <w:sz w:val="28"/>
          <w:szCs w:val="28"/>
        </w:rPr>
      </w:pPr>
      <w:r w:rsidRPr="00DE00F3">
        <w:rPr>
          <w:rFonts w:ascii="Times New Roman" w:hAnsi="Times New Roman" w:cs="Times New Roman"/>
          <w:b/>
          <w:sz w:val="28"/>
          <w:szCs w:val="28"/>
        </w:rPr>
        <w:t>Проверка безналичных расчетов, в том числе в рамках реализации Госпрограммы «Развитие образования» и нацпроекта «Образование»</w:t>
      </w:r>
    </w:p>
    <w:p w14:paraId="18296F4F" w14:textId="77777777" w:rsidR="003B78A6" w:rsidRPr="00DE00F3" w:rsidRDefault="003B78A6" w:rsidP="00DE00F3">
      <w:pPr>
        <w:spacing w:after="0" w:line="240" w:lineRule="auto"/>
        <w:jc w:val="center"/>
        <w:rPr>
          <w:rFonts w:ascii="Times New Roman" w:hAnsi="Times New Roman" w:cs="Times New Roman"/>
          <w:b/>
          <w:sz w:val="28"/>
          <w:szCs w:val="28"/>
        </w:rPr>
      </w:pPr>
    </w:p>
    <w:p w14:paraId="778A7DCD" w14:textId="2729A32C" w:rsidR="003B78A6" w:rsidRPr="00DE00F3" w:rsidRDefault="003B78A6" w:rsidP="00DE00F3">
      <w:pPr>
        <w:spacing w:after="0" w:line="240" w:lineRule="auto"/>
        <w:jc w:val="center"/>
        <w:rPr>
          <w:rFonts w:ascii="Times New Roman" w:hAnsi="Times New Roman" w:cs="Times New Roman"/>
          <w:bCs/>
          <w:sz w:val="28"/>
          <w:szCs w:val="28"/>
        </w:rPr>
      </w:pPr>
      <w:bookmarkStart w:id="264" w:name="_Hlk199768797"/>
      <w:r w:rsidRPr="00DE00F3">
        <w:rPr>
          <w:rFonts w:ascii="Times New Roman" w:hAnsi="Times New Roman" w:cs="Times New Roman"/>
          <w:bCs/>
          <w:i/>
          <w:iCs/>
          <w:sz w:val="28"/>
          <w:szCs w:val="28"/>
        </w:rPr>
        <w:t>по Министерству</w:t>
      </w:r>
      <w:r w:rsidR="00647AEB" w:rsidRPr="00DE00F3">
        <w:rPr>
          <w:rFonts w:ascii="Times New Roman" w:hAnsi="Times New Roman" w:cs="Times New Roman"/>
          <w:bCs/>
          <w:sz w:val="28"/>
          <w:szCs w:val="28"/>
        </w:rPr>
        <w:t xml:space="preserve"> </w:t>
      </w:r>
      <w:r w:rsidR="00647AEB" w:rsidRPr="00DE00F3">
        <w:rPr>
          <w:rFonts w:ascii="Times New Roman" w:hAnsi="Times New Roman" w:cs="Times New Roman"/>
          <w:bCs/>
          <w:i/>
          <w:iCs/>
          <w:sz w:val="28"/>
          <w:szCs w:val="28"/>
        </w:rPr>
        <w:t>образования и науки Республики Ингушетия</w:t>
      </w:r>
      <w:r w:rsidRPr="00DE00F3">
        <w:rPr>
          <w:rFonts w:ascii="Times New Roman" w:hAnsi="Times New Roman" w:cs="Times New Roman"/>
          <w:bCs/>
          <w:sz w:val="28"/>
          <w:szCs w:val="28"/>
        </w:rPr>
        <w:t>:</w:t>
      </w:r>
    </w:p>
    <w:bookmarkEnd w:id="264"/>
    <w:p w14:paraId="17092041" w14:textId="59D45639" w:rsidR="003B78A6" w:rsidRPr="00DE00F3" w:rsidRDefault="003B78A6"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w:t>
      </w:r>
      <w:r w:rsidRPr="00DE00F3">
        <w:rPr>
          <w:rFonts w:ascii="Times New Roman" w:hAnsi="Times New Roman" w:cs="Times New Roman"/>
          <w:sz w:val="28"/>
          <w:szCs w:val="28"/>
        </w:rPr>
        <w:t>Министерством</w:t>
      </w:r>
      <w:r w:rsidR="00647AEB" w:rsidRPr="00DE00F3">
        <w:rPr>
          <w:rFonts w:ascii="Times New Roman" w:hAnsi="Times New Roman" w:cs="Times New Roman"/>
          <w:sz w:val="28"/>
          <w:szCs w:val="28"/>
        </w:rPr>
        <w:t xml:space="preserve"> образования и науки Республики Ингушетия (далее – Минобразования РИ)</w:t>
      </w:r>
      <w:r w:rsidRPr="00DE00F3">
        <w:rPr>
          <w:rFonts w:ascii="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использовался лицевой счет получателя бюджетных средств №03142144910, открытый в Управлении Федерального казначейства по Республике Ингушетия (далее – УФК по РИ).</w:t>
      </w:r>
    </w:p>
    <w:p w14:paraId="54271DFA" w14:textId="4DCB2973" w:rsidR="003B78A6" w:rsidRPr="00DE00F3" w:rsidRDefault="003B78A6"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содержание </w:t>
      </w:r>
      <w:r w:rsidR="00647AEB" w:rsidRPr="00DE00F3">
        <w:rPr>
          <w:rFonts w:ascii="Times New Roman" w:eastAsia="Times New Roman" w:hAnsi="Times New Roman" w:cs="Times New Roman"/>
          <w:sz w:val="28"/>
          <w:szCs w:val="28"/>
          <w:lang w:eastAsia="ru-RU"/>
        </w:rPr>
        <w:t>Минобразования РИ</w:t>
      </w:r>
      <w:r w:rsidRPr="00DE00F3">
        <w:rPr>
          <w:rFonts w:ascii="Times New Roman" w:eastAsia="Times New Roman" w:hAnsi="Times New Roman" w:cs="Times New Roman"/>
          <w:sz w:val="28"/>
          <w:szCs w:val="28"/>
          <w:lang w:eastAsia="ru-RU"/>
        </w:rPr>
        <w:t xml:space="preserve"> в 2023 году предусмотрены бюджетные ассигнования из республиканского бюджета в сумме 10 574 270,7 тыс. руб., фактически доведены предельные объемы финансирования из республиканского бюджета в сумме 10 172 544,6 тыс. руб. (96,2% от утвержденных годовых бюджетных ассигнований), в том числе субсидии бюджетным и автономным учреждениям </w:t>
      </w:r>
      <w:r w:rsidR="00647AEB"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сумме 9 943 335,4 тыс. рублей.</w:t>
      </w:r>
    </w:p>
    <w:p w14:paraId="7BB5DAC8" w14:textId="34EF885F" w:rsidR="003B78A6" w:rsidRPr="00DE00F3" w:rsidRDefault="003B78A6"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Исполнение кассовых выплат составило 10 163 392,6 тыс. руб. или 99,9 % от доведенных предельных объемов финансирования, в том числе субсидии бюджетным и автономным учреждениям </w:t>
      </w:r>
      <w:r w:rsidR="00647AEB"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9 933 114,3 тыс. руб. Неиспользованные доведенные бюджетные средства на конец 2023 года составили 9 152,0 тыс. руб., из них субсидии </w:t>
      </w:r>
      <w:r w:rsidR="00582463"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7</w:t>
      </w:r>
      <w:r w:rsidR="00647AEB"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382,7 тыс. руб. </w:t>
      </w:r>
    </w:p>
    <w:p w14:paraId="0A971821" w14:textId="70762DD5" w:rsidR="003B78A6" w:rsidRPr="00DE00F3" w:rsidRDefault="003B78A6" w:rsidP="00DE00F3">
      <w:pPr>
        <w:tabs>
          <w:tab w:val="left" w:pos="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содержание </w:t>
      </w:r>
      <w:r w:rsidR="00140546" w:rsidRPr="00DE00F3">
        <w:rPr>
          <w:rFonts w:ascii="Times New Roman" w:eastAsia="Times New Roman" w:hAnsi="Times New Roman" w:cs="Times New Roman"/>
          <w:sz w:val="28"/>
          <w:szCs w:val="28"/>
          <w:lang w:eastAsia="ru-RU"/>
        </w:rPr>
        <w:t>Минобразования РИ</w:t>
      </w:r>
      <w:r w:rsidRPr="00DE00F3">
        <w:rPr>
          <w:rFonts w:ascii="Times New Roman" w:eastAsia="Times New Roman" w:hAnsi="Times New Roman" w:cs="Times New Roman"/>
          <w:sz w:val="28"/>
          <w:szCs w:val="28"/>
          <w:lang w:eastAsia="ru-RU"/>
        </w:rPr>
        <w:t xml:space="preserve"> в 2024 году предусмотрены бюджетные ассигнования из республиканского бюджета в сумме</w:t>
      </w:r>
      <w:r w:rsidRPr="00DE00F3">
        <w:rPr>
          <w:rFonts w:ascii="Times New Roman" w:eastAsia="Times New Roman" w:hAnsi="Times New Roman" w:cs="Times New Roman"/>
          <w:color w:val="0070C0"/>
          <w:sz w:val="28"/>
          <w:szCs w:val="28"/>
          <w:lang w:eastAsia="ru-RU"/>
        </w:rPr>
        <w:t xml:space="preserve"> </w:t>
      </w:r>
      <w:r w:rsidRPr="00DE00F3">
        <w:rPr>
          <w:rFonts w:ascii="Times New Roman" w:eastAsia="Times New Roman" w:hAnsi="Times New Roman" w:cs="Times New Roman"/>
          <w:sz w:val="28"/>
          <w:szCs w:val="28"/>
          <w:lang w:eastAsia="ru-RU"/>
        </w:rPr>
        <w:t>12 932 000,1 тыс. руб., фактически доведены предельные объемы финансирования в сумме 12 515 948,78 тыс. руб.</w:t>
      </w:r>
      <w:r w:rsidRPr="00DE00F3">
        <w:rPr>
          <w:rFonts w:ascii="Times New Roman" w:eastAsia="Times New Roman" w:hAnsi="Times New Roman" w:cs="Times New Roman"/>
          <w:color w:val="0070C0"/>
          <w:sz w:val="28"/>
          <w:szCs w:val="28"/>
          <w:lang w:eastAsia="ru-RU"/>
        </w:rPr>
        <w:t xml:space="preserve"> </w:t>
      </w:r>
      <w:r w:rsidRPr="00DE00F3">
        <w:rPr>
          <w:rFonts w:ascii="Times New Roman" w:eastAsia="Times New Roman" w:hAnsi="Times New Roman" w:cs="Times New Roman"/>
          <w:sz w:val="28"/>
          <w:szCs w:val="28"/>
          <w:lang w:eastAsia="ru-RU"/>
        </w:rPr>
        <w:t xml:space="preserve">(96,8% от утвержденных годовых бюджетных ассигнований), в том числе субсидии бюджетным и автономным учреждениям </w:t>
      </w:r>
      <w:r w:rsidR="00582463"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12 150 946,1 тыс. рублей.</w:t>
      </w:r>
    </w:p>
    <w:p w14:paraId="61856C00" w14:textId="5F6E45AE" w:rsidR="003B78A6" w:rsidRPr="00DE00F3" w:rsidRDefault="003B78A6" w:rsidP="00DE00F3">
      <w:pPr>
        <w:tabs>
          <w:tab w:val="left" w:pos="0"/>
        </w:tabs>
        <w:spacing w:after="0" w:line="240" w:lineRule="auto"/>
        <w:ind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Исполнение кассовых выплат из республиканского бюджета в 2024 году составило 12</w:t>
      </w:r>
      <w:r w:rsidR="009A305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511</w:t>
      </w:r>
      <w:r w:rsidR="009A305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353,48 тыс. руб. или 99,0 % от доведенных предельных объемов финансирования, в том числе субсидии бюджетным и автономным учреждениям </w:t>
      </w:r>
      <w:r w:rsidR="009A3058"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12 147 248,52 тыс. рублей. Неиспользованные доведенные бюджетные средства на конец 2024 года составили 4 595,3 тыс. руб., из них субсиди</w:t>
      </w:r>
      <w:r w:rsidR="009A3058" w:rsidRPr="00DE00F3">
        <w:rPr>
          <w:rFonts w:ascii="Times New Roman" w:eastAsia="Times New Roman" w:hAnsi="Times New Roman" w:cs="Times New Roman"/>
          <w:sz w:val="28"/>
          <w:szCs w:val="28"/>
          <w:lang w:eastAsia="ru-RU"/>
        </w:rPr>
        <w:t>и</w:t>
      </w:r>
      <w:r w:rsidRPr="00DE00F3">
        <w:rPr>
          <w:rFonts w:ascii="Times New Roman" w:eastAsia="Times New Roman" w:hAnsi="Times New Roman" w:cs="Times New Roman"/>
          <w:sz w:val="28"/>
          <w:szCs w:val="28"/>
          <w:lang w:eastAsia="ru-RU"/>
        </w:rPr>
        <w:t xml:space="preserve"> </w:t>
      </w:r>
      <w:r w:rsidR="009A3058"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3 526,0 тыс. рублей.</w:t>
      </w:r>
    </w:p>
    <w:p w14:paraId="0BB6CE44" w14:textId="0E3F69E1"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34 Б</w:t>
      </w:r>
      <w:r w:rsidR="009A3058"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проверяемом периоде </w:t>
      </w:r>
      <w:r w:rsidR="00140546" w:rsidRPr="00DE00F3">
        <w:rPr>
          <w:rFonts w:ascii="Times New Roman" w:hAnsi="Times New Roman" w:cs="Times New Roman"/>
          <w:sz w:val="28"/>
          <w:szCs w:val="28"/>
        </w:rPr>
        <w:t>допущен</w:t>
      </w:r>
      <w:r w:rsidRPr="00DE00F3">
        <w:rPr>
          <w:rFonts w:ascii="Times New Roman" w:hAnsi="Times New Roman" w:cs="Times New Roman"/>
          <w:sz w:val="28"/>
          <w:szCs w:val="28"/>
        </w:rPr>
        <w:t xml:space="preserve"> факт неэффективного использования бюджетных средств </w:t>
      </w:r>
      <w:bookmarkStart w:id="265" w:name="_Hlk202779542"/>
      <w:r w:rsidRPr="00DE00F3">
        <w:rPr>
          <w:rFonts w:ascii="Times New Roman" w:hAnsi="Times New Roman" w:cs="Times New Roman"/>
          <w:sz w:val="28"/>
          <w:szCs w:val="28"/>
        </w:rPr>
        <w:t xml:space="preserve">в общей сумме </w:t>
      </w:r>
      <w:r w:rsidRPr="00DE00F3">
        <w:rPr>
          <w:rFonts w:ascii="Times New Roman" w:eastAsia="Times New Roman" w:hAnsi="Times New Roman" w:cs="Times New Roman"/>
          <w:bCs/>
          <w:sz w:val="28"/>
          <w:szCs w:val="28"/>
          <w:lang w:eastAsia="ru-RU"/>
        </w:rPr>
        <w:t xml:space="preserve">13 747,3 </w:t>
      </w:r>
      <w:r w:rsidRPr="00DE00F3">
        <w:rPr>
          <w:rFonts w:ascii="Times New Roman" w:hAnsi="Times New Roman" w:cs="Times New Roman"/>
          <w:bCs/>
          <w:sz w:val="28"/>
          <w:szCs w:val="28"/>
        </w:rPr>
        <w:t>тыс. руб.</w:t>
      </w:r>
      <w:bookmarkEnd w:id="265"/>
      <w:r w:rsidRPr="00DE00F3">
        <w:rPr>
          <w:rFonts w:ascii="Times New Roman" w:hAnsi="Times New Roman" w:cs="Times New Roman"/>
          <w:bCs/>
          <w:sz w:val="28"/>
          <w:szCs w:val="28"/>
        </w:rPr>
        <w:t>,</w:t>
      </w:r>
      <w:r w:rsidRPr="00DE00F3">
        <w:rPr>
          <w:rFonts w:ascii="Times New Roman" w:hAnsi="Times New Roman" w:cs="Times New Roman"/>
          <w:sz w:val="28"/>
          <w:szCs w:val="28"/>
        </w:rPr>
        <w:t xml:space="preserve"> в том числе субсидии </w:t>
      </w:r>
      <w:r w:rsidR="009A3058" w:rsidRPr="00DE00F3">
        <w:rPr>
          <w:rFonts w:ascii="Times New Roman" w:hAnsi="Times New Roman" w:cs="Times New Roman"/>
          <w:sz w:val="28"/>
          <w:szCs w:val="28"/>
        </w:rPr>
        <w:t>-</w:t>
      </w:r>
      <w:r w:rsidRPr="00DE00F3">
        <w:rPr>
          <w:rFonts w:ascii="Times New Roman" w:hAnsi="Times New Roman" w:cs="Times New Roman"/>
          <w:sz w:val="28"/>
          <w:szCs w:val="28"/>
        </w:rPr>
        <w:t xml:space="preserve"> 11 040,3 тыс. руб., из них:</w:t>
      </w:r>
      <w:r w:rsidR="009A3058"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в 2023 году – 9 152,0 тыс. руб. (в том числе субсидии </w:t>
      </w:r>
      <w:r w:rsidR="009A3058" w:rsidRPr="00DE00F3">
        <w:rPr>
          <w:rFonts w:ascii="Times New Roman" w:hAnsi="Times New Roman" w:cs="Times New Roman"/>
          <w:sz w:val="28"/>
          <w:szCs w:val="28"/>
        </w:rPr>
        <w:t xml:space="preserve">- </w:t>
      </w:r>
      <w:r w:rsidRPr="00DE00F3">
        <w:rPr>
          <w:rFonts w:ascii="Times New Roman" w:hAnsi="Times New Roman" w:cs="Times New Roman"/>
          <w:sz w:val="28"/>
          <w:szCs w:val="28"/>
        </w:rPr>
        <w:t>7</w:t>
      </w:r>
      <w:r w:rsidR="009A3058" w:rsidRPr="00DE00F3">
        <w:rPr>
          <w:rFonts w:ascii="Times New Roman" w:hAnsi="Times New Roman" w:cs="Times New Roman"/>
          <w:sz w:val="28"/>
          <w:szCs w:val="28"/>
        </w:rPr>
        <w:t> </w:t>
      </w:r>
      <w:r w:rsidRPr="00DE00F3">
        <w:rPr>
          <w:rFonts w:ascii="Times New Roman" w:hAnsi="Times New Roman" w:cs="Times New Roman"/>
          <w:sz w:val="28"/>
          <w:szCs w:val="28"/>
        </w:rPr>
        <w:t>382,7 тыс. руб.); в 2024 году – 4</w:t>
      </w:r>
      <w:r w:rsidR="009A3058" w:rsidRPr="00DE00F3">
        <w:rPr>
          <w:rFonts w:ascii="Times New Roman" w:hAnsi="Times New Roman" w:cs="Times New Roman"/>
          <w:sz w:val="28"/>
          <w:szCs w:val="28"/>
        </w:rPr>
        <w:t> </w:t>
      </w:r>
      <w:r w:rsidRPr="00DE00F3">
        <w:rPr>
          <w:rFonts w:ascii="Times New Roman" w:hAnsi="Times New Roman" w:cs="Times New Roman"/>
          <w:sz w:val="28"/>
          <w:szCs w:val="28"/>
        </w:rPr>
        <w:t xml:space="preserve">595,30 тыс. руб. (в том числе субсидии </w:t>
      </w:r>
      <w:r w:rsidR="009A3058" w:rsidRPr="00DE00F3">
        <w:rPr>
          <w:rFonts w:ascii="Times New Roman" w:hAnsi="Times New Roman" w:cs="Times New Roman"/>
          <w:sz w:val="28"/>
          <w:szCs w:val="28"/>
        </w:rPr>
        <w:t xml:space="preserve">- </w:t>
      </w:r>
      <w:r w:rsidRPr="00DE00F3">
        <w:rPr>
          <w:rFonts w:ascii="Times New Roman" w:hAnsi="Times New Roman" w:cs="Times New Roman"/>
          <w:sz w:val="28"/>
          <w:szCs w:val="28"/>
        </w:rPr>
        <w:t>3 526,0 тыс. руб.).</w:t>
      </w:r>
    </w:p>
    <w:p w14:paraId="7F13B395" w14:textId="027ECF71" w:rsidR="003B78A6" w:rsidRPr="00DE00F3" w:rsidRDefault="003B78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hAnsi="Times New Roman" w:cs="Times New Roman"/>
          <w:sz w:val="28"/>
          <w:szCs w:val="28"/>
        </w:rPr>
        <w:t xml:space="preserve">Так, по данным бухгалтерского учета на счетах </w:t>
      </w:r>
      <w:bookmarkStart w:id="266" w:name="_Hlk202779568"/>
      <w:r w:rsidR="00140546"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w:t>
      </w:r>
      <w:bookmarkEnd w:id="266"/>
      <w:r w:rsidRPr="00DE00F3">
        <w:rPr>
          <w:rFonts w:ascii="Times New Roman" w:hAnsi="Times New Roman" w:cs="Times New Roman"/>
          <w:sz w:val="28"/>
          <w:szCs w:val="28"/>
        </w:rPr>
        <w:t xml:space="preserve">при закрытии финансового года оставались неиспользованными денежные средства на вышеуказанную сумму, при имевшейся потребности в погашении кредиторской задолженности указанная сумма не направлена на ее оплату. </w:t>
      </w:r>
    </w:p>
    <w:p w14:paraId="31DD53C4" w14:textId="17F3F0C5" w:rsidR="003B78A6" w:rsidRPr="00DE00F3" w:rsidRDefault="003B78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из-за несвоевременного исполнения обязательств </w:t>
      </w:r>
      <w:r w:rsidR="00140546" w:rsidRPr="00DE00F3">
        <w:rPr>
          <w:rFonts w:ascii="Times New Roman" w:eastAsia="Times New Roman" w:hAnsi="Times New Roman" w:cs="Times New Roman"/>
          <w:sz w:val="28"/>
          <w:szCs w:val="28"/>
          <w:lang w:eastAsia="ru-RU"/>
        </w:rPr>
        <w:t xml:space="preserve">Минобразования РИ </w:t>
      </w:r>
      <w:r w:rsidRPr="00DE00F3">
        <w:rPr>
          <w:rFonts w:ascii="Times New Roman" w:eastAsia="Times New Roman" w:hAnsi="Times New Roman" w:cs="Times New Roman"/>
          <w:sz w:val="28"/>
          <w:szCs w:val="28"/>
          <w:lang w:eastAsia="ru-RU"/>
        </w:rPr>
        <w:t xml:space="preserve">по уплате страховых взносов и оказанным услугам на основании заключенных договоров и контрактов с юридическими лицами, в установленный срок не произведена оплата страховых взносов и оказанных услуг, в связи с чем уплачены пени, неустойки, судебные издержки и государственная пошлина в общей сумме </w:t>
      </w:r>
      <w:r w:rsidRPr="00DE00F3">
        <w:rPr>
          <w:rFonts w:ascii="Times New Roman" w:eastAsia="Times New Roman" w:hAnsi="Times New Roman" w:cs="Times New Roman"/>
          <w:bCs/>
          <w:sz w:val="28"/>
          <w:szCs w:val="28"/>
          <w:lang w:eastAsia="ru-RU"/>
        </w:rPr>
        <w:t>1 194,6 тыс. руб.,</w:t>
      </w:r>
      <w:r w:rsidRPr="00DE00F3">
        <w:rPr>
          <w:rFonts w:ascii="Times New Roman" w:eastAsia="Times New Roman" w:hAnsi="Times New Roman" w:cs="Times New Roman"/>
          <w:sz w:val="28"/>
          <w:szCs w:val="28"/>
          <w:lang w:eastAsia="ru-RU"/>
        </w:rPr>
        <w:t xml:space="preserve"> в результате чего республиканскому бюджету нанесен ущерб, в том числе:</w:t>
      </w:r>
    </w:p>
    <w:p w14:paraId="12E34AC4" w14:textId="689B3955" w:rsidR="003B78A6" w:rsidRPr="00DE00F3" w:rsidRDefault="00140546" w:rsidP="00DE00F3">
      <w:pPr>
        <w:pStyle w:val="a8"/>
        <w:numPr>
          <w:ilvl w:val="0"/>
          <w:numId w:val="181"/>
        </w:numPr>
        <w:tabs>
          <w:tab w:val="left" w:pos="882"/>
        </w:tabs>
        <w:ind w:left="0" w:firstLine="709"/>
        <w:jc w:val="both"/>
        <w:rPr>
          <w:sz w:val="28"/>
          <w:szCs w:val="28"/>
        </w:rPr>
      </w:pPr>
      <w:r w:rsidRPr="00DE00F3">
        <w:rPr>
          <w:sz w:val="28"/>
          <w:szCs w:val="28"/>
        </w:rPr>
        <w:t>Управлению Федеральной налоговой службы по Республике Ингушетия в 2023 году</w:t>
      </w:r>
      <w:r w:rsidR="003B78A6" w:rsidRPr="00DE00F3">
        <w:rPr>
          <w:sz w:val="28"/>
          <w:szCs w:val="28"/>
        </w:rPr>
        <w:t xml:space="preserve"> на основании решения от 14.12.2022 </w:t>
      </w:r>
      <w:r w:rsidRPr="00DE00F3">
        <w:rPr>
          <w:sz w:val="28"/>
          <w:szCs w:val="28"/>
        </w:rPr>
        <w:t xml:space="preserve">№ 781 </w:t>
      </w:r>
      <w:r w:rsidR="003B78A6" w:rsidRPr="00DE00F3">
        <w:rPr>
          <w:sz w:val="28"/>
          <w:szCs w:val="28"/>
        </w:rPr>
        <w:t>уплачена пеня в общей сумме 18,4 тыс. руб.;</w:t>
      </w:r>
    </w:p>
    <w:p w14:paraId="34B7FC66" w14:textId="5B44A924" w:rsidR="003B78A6" w:rsidRPr="00DE00F3" w:rsidRDefault="00140546" w:rsidP="00DE00F3">
      <w:pPr>
        <w:pStyle w:val="a8"/>
        <w:numPr>
          <w:ilvl w:val="0"/>
          <w:numId w:val="181"/>
        </w:numPr>
        <w:tabs>
          <w:tab w:val="left" w:pos="882"/>
        </w:tabs>
        <w:ind w:left="0" w:firstLine="709"/>
        <w:jc w:val="both"/>
        <w:rPr>
          <w:sz w:val="28"/>
          <w:szCs w:val="28"/>
        </w:rPr>
      </w:pPr>
      <w:r w:rsidRPr="00DE00F3">
        <w:rPr>
          <w:sz w:val="28"/>
          <w:szCs w:val="28"/>
        </w:rPr>
        <w:t xml:space="preserve">ПАО «Россети Северный Кавказ» </w:t>
      </w:r>
      <w:r w:rsidR="003B78A6" w:rsidRPr="00DE00F3">
        <w:rPr>
          <w:sz w:val="28"/>
          <w:szCs w:val="28"/>
        </w:rPr>
        <w:t>- на основании решения Арбитражного суда Республики Ингушетия от 15.06.2023 уплачена пеня в сумме 37,5 тыс. руб.;</w:t>
      </w:r>
    </w:p>
    <w:p w14:paraId="115A9B91" w14:textId="02B2B01F" w:rsidR="003B78A6" w:rsidRPr="00DE00F3" w:rsidRDefault="00106E2D" w:rsidP="00DE00F3">
      <w:pPr>
        <w:pStyle w:val="a8"/>
        <w:numPr>
          <w:ilvl w:val="0"/>
          <w:numId w:val="181"/>
        </w:numPr>
        <w:tabs>
          <w:tab w:val="left" w:pos="882"/>
        </w:tabs>
        <w:ind w:left="0" w:firstLine="709"/>
        <w:jc w:val="both"/>
        <w:rPr>
          <w:sz w:val="28"/>
          <w:szCs w:val="28"/>
        </w:rPr>
      </w:pPr>
      <w:r w:rsidRPr="00DE00F3">
        <w:rPr>
          <w:sz w:val="28"/>
          <w:szCs w:val="28"/>
        </w:rPr>
        <w:t xml:space="preserve">ПАО «Россети Северный Кавказ» </w:t>
      </w:r>
      <w:r w:rsidR="003B78A6" w:rsidRPr="00DE00F3">
        <w:rPr>
          <w:sz w:val="28"/>
          <w:szCs w:val="28"/>
        </w:rPr>
        <w:t>- на основании решения Арбитражного суда Республики Ингушетия от 17.10.2022 уплачена пеня в общей сумме 551,1 тыс. руб.;</w:t>
      </w:r>
    </w:p>
    <w:p w14:paraId="5C0EBA3A" w14:textId="06720D4D" w:rsidR="003B78A6" w:rsidRPr="00DE00F3" w:rsidRDefault="00106E2D" w:rsidP="00DE00F3">
      <w:pPr>
        <w:pStyle w:val="a8"/>
        <w:numPr>
          <w:ilvl w:val="0"/>
          <w:numId w:val="181"/>
        </w:numPr>
        <w:tabs>
          <w:tab w:val="left" w:pos="882"/>
        </w:tabs>
        <w:ind w:left="0" w:firstLine="709"/>
        <w:jc w:val="both"/>
        <w:rPr>
          <w:sz w:val="28"/>
          <w:szCs w:val="28"/>
        </w:rPr>
      </w:pPr>
      <w:r w:rsidRPr="00DE00F3">
        <w:rPr>
          <w:sz w:val="28"/>
          <w:szCs w:val="28"/>
        </w:rPr>
        <w:t xml:space="preserve">ООО «АРГО» </w:t>
      </w:r>
      <w:r w:rsidR="003B78A6" w:rsidRPr="00DE00F3">
        <w:rPr>
          <w:sz w:val="28"/>
          <w:szCs w:val="28"/>
        </w:rPr>
        <w:t xml:space="preserve">- на основании решения Арбитражного суда Республики Ингушетия от 30.01.2023 уплачены финансовые санкции в общей сумме 501,7 тыс. руб., в том числе неустойка – 460,0 тыс. руб., судебные расходы – 30,0 тыс. руб., государственная пошлина – 11,7 тыс. руб.; </w:t>
      </w:r>
    </w:p>
    <w:p w14:paraId="3C0B37E2" w14:textId="2005ACF2" w:rsidR="003B78A6" w:rsidRPr="00DE00F3" w:rsidRDefault="00106E2D" w:rsidP="00DE00F3">
      <w:pPr>
        <w:pStyle w:val="a8"/>
        <w:numPr>
          <w:ilvl w:val="0"/>
          <w:numId w:val="181"/>
        </w:numPr>
        <w:tabs>
          <w:tab w:val="left" w:pos="882"/>
        </w:tabs>
        <w:ind w:left="0" w:firstLine="709"/>
        <w:jc w:val="both"/>
        <w:rPr>
          <w:sz w:val="28"/>
          <w:szCs w:val="28"/>
        </w:rPr>
      </w:pPr>
      <w:r w:rsidRPr="00DE00F3">
        <w:rPr>
          <w:sz w:val="28"/>
          <w:szCs w:val="28"/>
        </w:rPr>
        <w:t xml:space="preserve">ПАО «Россети Северный Кавказ» </w:t>
      </w:r>
      <w:r w:rsidR="003B78A6" w:rsidRPr="00DE00F3">
        <w:rPr>
          <w:sz w:val="28"/>
          <w:szCs w:val="28"/>
        </w:rPr>
        <w:t>- на основании решения Арбитражного суда Республики Ингушетия от 15.06.2022 уплачена пеня в сумме 25,9 тыс. руб.;</w:t>
      </w:r>
    </w:p>
    <w:p w14:paraId="156BB9C3" w14:textId="187FF26B" w:rsidR="003B78A6" w:rsidRPr="00DE00F3" w:rsidRDefault="00106E2D" w:rsidP="00DE00F3">
      <w:pPr>
        <w:pStyle w:val="a8"/>
        <w:numPr>
          <w:ilvl w:val="0"/>
          <w:numId w:val="181"/>
        </w:numPr>
        <w:tabs>
          <w:tab w:val="left" w:pos="882"/>
        </w:tabs>
        <w:ind w:left="0" w:firstLine="709"/>
        <w:jc w:val="both"/>
        <w:rPr>
          <w:sz w:val="28"/>
          <w:szCs w:val="28"/>
        </w:rPr>
      </w:pPr>
      <w:r w:rsidRPr="00DE00F3">
        <w:rPr>
          <w:sz w:val="28"/>
          <w:szCs w:val="28"/>
        </w:rPr>
        <w:t xml:space="preserve">ООО «АС-ХОЛДИНГ» </w:t>
      </w:r>
      <w:r w:rsidR="003B78A6" w:rsidRPr="00DE00F3">
        <w:rPr>
          <w:sz w:val="28"/>
          <w:szCs w:val="28"/>
        </w:rPr>
        <w:t>- на основании решения Арбитражного суда Республики Ингушетия от 07.04.2023 уплачена пеня в сумме 60,0 тыс. руб.</w:t>
      </w:r>
    </w:p>
    <w:p w14:paraId="60C22D74" w14:textId="3086525B"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Расходование бюджетных средств </w:t>
      </w:r>
      <w:r w:rsidR="00106E2D"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производилось в соответствии с государственной программой Республики Ингушетия «Развитие образования», утвержденной </w:t>
      </w:r>
      <w:r w:rsidR="006072A8">
        <w:rPr>
          <w:rFonts w:ascii="Times New Roman" w:hAnsi="Times New Roman" w:cs="Times New Roman"/>
          <w:sz w:val="28"/>
          <w:szCs w:val="28"/>
        </w:rPr>
        <w:t>п</w:t>
      </w:r>
      <w:r w:rsidRPr="00DE00F3">
        <w:rPr>
          <w:rFonts w:ascii="Times New Roman" w:hAnsi="Times New Roman" w:cs="Times New Roman"/>
          <w:sz w:val="28"/>
          <w:szCs w:val="28"/>
        </w:rPr>
        <w:t>остановлением Правительства Республики Ингушетия от 02</w:t>
      </w:r>
      <w:r w:rsidR="00106E2D" w:rsidRPr="00DE00F3">
        <w:rPr>
          <w:rFonts w:ascii="Times New Roman" w:hAnsi="Times New Roman" w:cs="Times New Roman"/>
          <w:sz w:val="28"/>
          <w:szCs w:val="28"/>
        </w:rPr>
        <w:t>.09.</w:t>
      </w:r>
      <w:r w:rsidRPr="00DE00F3">
        <w:rPr>
          <w:rFonts w:ascii="Times New Roman" w:hAnsi="Times New Roman" w:cs="Times New Roman"/>
          <w:sz w:val="28"/>
          <w:szCs w:val="28"/>
        </w:rPr>
        <w:t xml:space="preserve">2014 № 168, государственной программой Республики Ингушетия «Развитие образования», утвержденной </w:t>
      </w:r>
      <w:r w:rsidR="006072A8">
        <w:rPr>
          <w:rFonts w:ascii="Times New Roman" w:hAnsi="Times New Roman" w:cs="Times New Roman"/>
          <w:sz w:val="28"/>
          <w:szCs w:val="28"/>
        </w:rPr>
        <w:t>п</w:t>
      </w:r>
      <w:r w:rsidRPr="00DE00F3">
        <w:rPr>
          <w:rFonts w:ascii="Times New Roman" w:hAnsi="Times New Roman" w:cs="Times New Roman"/>
          <w:sz w:val="28"/>
          <w:szCs w:val="28"/>
        </w:rPr>
        <w:t xml:space="preserve">остановлением Правительства Республики Ингушетия </w:t>
      </w:r>
      <w:r w:rsidRPr="00DE00F3">
        <w:rPr>
          <w:rFonts w:ascii="Times New Roman" w:hAnsi="Times New Roman" w:cs="Times New Roman"/>
          <w:sz w:val="28"/>
          <w:szCs w:val="28"/>
          <w:shd w:val="clear" w:color="auto" w:fill="FFFFFF"/>
        </w:rPr>
        <w:t>от 26</w:t>
      </w:r>
      <w:r w:rsidR="00106E2D" w:rsidRPr="00DE00F3">
        <w:rPr>
          <w:rFonts w:ascii="Times New Roman" w:hAnsi="Times New Roman" w:cs="Times New Roman"/>
          <w:sz w:val="28"/>
          <w:szCs w:val="28"/>
          <w:shd w:val="clear" w:color="auto" w:fill="FFFFFF"/>
        </w:rPr>
        <w:t>.03.</w:t>
      </w:r>
      <w:r w:rsidRPr="00DE00F3">
        <w:rPr>
          <w:rFonts w:ascii="Times New Roman" w:hAnsi="Times New Roman" w:cs="Times New Roman"/>
          <w:sz w:val="28"/>
          <w:szCs w:val="28"/>
          <w:shd w:val="clear" w:color="auto" w:fill="FFFFFF"/>
        </w:rPr>
        <w:t>2024</w:t>
      </w:r>
      <w:r w:rsidR="00106E2D" w:rsidRPr="00DE00F3">
        <w:rPr>
          <w:rFonts w:ascii="Times New Roman" w:hAnsi="Times New Roman" w:cs="Times New Roman"/>
          <w:sz w:val="28"/>
          <w:szCs w:val="28"/>
          <w:shd w:val="clear" w:color="auto" w:fill="FFFFFF"/>
        </w:rPr>
        <w:t xml:space="preserve"> </w:t>
      </w:r>
      <w:r w:rsidRPr="00DE00F3">
        <w:rPr>
          <w:rFonts w:ascii="Times New Roman" w:hAnsi="Times New Roman" w:cs="Times New Roman"/>
          <w:sz w:val="28"/>
          <w:szCs w:val="28"/>
          <w:shd w:val="clear" w:color="auto" w:fill="FFFFFF"/>
        </w:rPr>
        <w:t>№ 50</w:t>
      </w:r>
      <w:r w:rsidR="00106E2D" w:rsidRPr="00DE00F3">
        <w:rPr>
          <w:rFonts w:ascii="Times New Roman" w:hAnsi="Times New Roman" w:cs="Times New Roman"/>
          <w:sz w:val="28"/>
          <w:szCs w:val="28"/>
        </w:rPr>
        <w:t xml:space="preserve">, </w:t>
      </w:r>
      <w:r w:rsidRPr="00DE00F3">
        <w:rPr>
          <w:rFonts w:ascii="Times New Roman" w:hAnsi="Times New Roman" w:cs="Times New Roman"/>
          <w:sz w:val="28"/>
          <w:szCs w:val="28"/>
        </w:rPr>
        <w:t>национального проекта «Образование».</w:t>
      </w:r>
    </w:p>
    <w:p w14:paraId="14569D26" w14:textId="77777777"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В ходе проверки произведенных расчетов и расходов в рамках реализации мероприятий, предусмотренных указанными государственными программами и национальным проектом «Образование» нарушений не установлено. </w:t>
      </w:r>
    </w:p>
    <w:p w14:paraId="56A1629A" w14:textId="77777777" w:rsidR="003B78A6" w:rsidRPr="00DE00F3" w:rsidRDefault="003B78A6" w:rsidP="00DE00F3">
      <w:pPr>
        <w:spacing w:after="0" w:line="240" w:lineRule="auto"/>
        <w:ind w:firstLine="709"/>
        <w:jc w:val="both"/>
        <w:rPr>
          <w:rFonts w:ascii="Times New Roman" w:hAnsi="Times New Roman" w:cs="Times New Roman"/>
          <w:sz w:val="28"/>
          <w:szCs w:val="28"/>
        </w:rPr>
      </w:pPr>
    </w:p>
    <w:p w14:paraId="1810B22E" w14:textId="595C8D6D"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ГБПОУ «Пожарно-спасательный колледж»</w:t>
      </w:r>
    </w:p>
    <w:p w14:paraId="53905598" w14:textId="02D5F6BD" w:rsidR="003B78A6" w:rsidRPr="00DE00F3" w:rsidRDefault="003B78A6" w:rsidP="00DE00F3">
      <w:pPr>
        <w:spacing w:after="0" w:line="240" w:lineRule="auto"/>
        <w:ind w:firstLine="708"/>
        <w:jc w:val="both"/>
        <w:rPr>
          <w:rFonts w:ascii="Times New Roman" w:hAnsi="Times New Roman" w:cs="Times New Roman"/>
          <w:color w:val="000000"/>
          <w:sz w:val="28"/>
          <w:szCs w:val="28"/>
        </w:rPr>
      </w:pPr>
      <w:r w:rsidRPr="00DE00F3">
        <w:rPr>
          <w:rFonts w:ascii="Times New Roman" w:hAnsi="Times New Roman" w:cs="Times New Roman"/>
          <w:sz w:val="28"/>
          <w:szCs w:val="28"/>
        </w:rPr>
        <w:t xml:space="preserve">В проверяемом периоде, из-за несвоевременного исполнения обязательств </w:t>
      </w:r>
      <w:r w:rsidRPr="00DE00F3">
        <w:rPr>
          <w:rFonts w:ascii="Times New Roman" w:hAnsi="Times New Roman" w:cs="Times New Roman"/>
          <w:iCs/>
          <w:sz w:val="28"/>
          <w:szCs w:val="28"/>
        </w:rPr>
        <w:t>ГБПОУ «Пожарно-спасательный колледж»</w:t>
      </w:r>
      <w:r w:rsidRPr="00DE00F3">
        <w:rPr>
          <w:rFonts w:ascii="Times New Roman" w:hAnsi="Times New Roman" w:cs="Times New Roman"/>
          <w:sz w:val="28"/>
          <w:szCs w:val="28"/>
        </w:rPr>
        <w:t xml:space="preserve"> по уплате страховых взносов, в установленный срок не произведена оплата страховых взносов и оказанных услуг, в связи с чем уплачены пени, в общей сумме 0,6 тыс. руб., </w:t>
      </w:r>
      <w:r w:rsidRPr="00DE00F3">
        <w:rPr>
          <w:rFonts w:ascii="Times New Roman" w:hAnsi="Times New Roman" w:cs="Times New Roman"/>
          <w:color w:val="000000"/>
          <w:sz w:val="28"/>
          <w:szCs w:val="28"/>
        </w:rPr>
        <w:t xml:space="preserve">тем самым </w:t>
      </w:r>
      <w:r w:rsidR="00106E2D" w:rsidRPr="00DE00F3">
        <w:rPr>
          <w:rFonts w:ascii="Times New Roman" w:hAnsi="Times New Roman" w:cs="Times New Roman"/>
          <w:iCs/>
          <w:sz w:val="28"/>
          <w:szCs w:val="28"/>
        </w:rPr>
        <w:t>Учреждению</w:t>
      </w:r>
      <w:r w:rsidRPr="00DE00F3">
        <w:rPr>
          <w:rFonts w:ascii="Times New Roman" w:hAnsi="Times New Roman" w:cs="Times New Roman"/>
          <w:sz w:val="28"/>
          <w:szCs w:val="28"/>
        </w:rPr>
        <w:t xml:space="preserve"> </w:t>
      </w:r>
      <w:r w:rsidRPr="00DE00F3">
        <w:rPr>
          <w:rFonts w:ascii="Times New Roman" w:hAnsi="Times New Roman" w:cs="Times New Roman"/>
          <w:color w:val="000000"/>
          <w:sz w:val="28"/>
          <w:szCs w:val="28"/>
        </w:rPr>
        <w:t>нанесен ущерб на указанную сумму.</w:t>
      </w:r>
    </w:p>
    <w:p w14:paraId="63307B9D" w14:textId="77777777" w:rsidR="003B78A6" w:rsidRPr="00DE00F3" w:rsidRDefault="003B78A6" w:rsidP="00DE00F3">
      <w:pPr>
        <w:spacing w:after="0" w:line="240" w:lineRule="auto"/>
        <w:ind w:firstLine="708"/>
        <w:jc w:val="both"/>
        <w:rPr>
          <w:rFonts w:ascii="Times New Roman CYR" w:hAnsi="Times New Roman CYR" w:cs="Times New Roman CYR"/>
          <w:color w:val="000000"/>
          <w:sz w:val="28"/>
          <w:szCs w:val="28"/>
        </w:rPr>
      </w:pPr>
    </w:p>
    <w:p w14:paraId="4F792B0E" w14:textId="7BE1F5B7" w:rsidR="003B78A6" w:rsidRPr="00DE00F3" w:rsidRDefault="003B78A6" w:rsidP="00DE00F3">
      <w:pPr>
        <w:autoSpaceDE w:val="0"/>
        <w:autoSpaceDN w:val="0"/>
        <w:adjustRightInd w:val="0"/>
        <w:spacing w:after="0" w:line="240" w:lineRule="auto"/>
        <w:jc w:val="center"/>
        <w:outlineLvl w:val="0"/>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ГБУ ДО </w:t>
      </w:r>
      <w:r w:rsidRPr="00DE00F3">
        <w:rPr>
          <w:rFonts w:ascii="Times New Roman" w:hAnsi="Times New Roman" w:cs="Times New Roman"/>
          <w:bCs/>
          <w:i/>
          <w:sz w:val="28"/>
          <w:szCs w:val="28"/>
        </w:rPr>
        <w:t>«Центр детского технического творчества Назрановского района»</w:t>
      </w:r>
    </w:p>
    <w:p w14:paraId="76758C74" w14:textId="792DECF8" w:rsidR="003B78A6" w:rsidRPr="00DE00F3" w:rsidRDefault="003B78A6" w:rsidP="00DE00F3">
      <w:pPr>
        <w:spacing w:after="0" w:line="240" w:lineRule="auto"/>
        <w:ind w:firstLine="851"/>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34 Б</w:t>
      </w:r>
      <w:r w:rsidR="00106E2D"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проверяемом периоде </w:t>
      </w:r>
      <w:r w:rsidR="00106E2D" w:rsidRPr="00DE00F3">
        <w:rPr>
          <w:rFonts w:ascii="Times New Roman" w:hAnsi="Times New Roman" w:cs="Times New Roman"/>
          <w:sz w:val="28"/>
          <w:szCs w:val="28"/>
        </w:rPr>
        <w:t>допущен</w:t>
      </w:r>
      <w:r w:rsidRPr="00DE00F3">
        <w:rPr>
          <w:rFonts w:ascii="Times New Roman" w:hAnsi="Times New Roman" w:cs="Times New Roman"/>
          <w:sz w:val="28"/>
          <w:szCs w:val="28"/>
        </w:rPr>
        <w:t xml:space="preserve"> факт неэффективного использования бюджетных средств в общей сумме </w:t>
      </w:r>
      <w:r w:rsidRPr="00DE00F3">
        <w:rPr>
          <w:rFonts w:ascii="Times New Roman" w:hAnsi="Times New Roman" w:cs="Times New Roman"/>
          <w:bCs/>
          <w:sz w:val="28"/>
          <w:szCs w:val="28"/>
        </w:rPr>
        <w:t>210,3 тыс. руб.,</w:t>
      </w:r>
      <w:r w:rsidRPr="00DE00F3">
        <w:rPr>
          <w:rFonts w:ascii="Times New Roman" w:hAnsi="Times New Roman" w:cs="Times New Roman"/>
          <w:sz w:val="28"/>
          <w:szCs w:val="28"/>
        </w:rPr>
        <w:t xml:space="preserve"> в том числе в 2023 </w:t>
      </w:r>
      <w:r w:rsidR="00106E2D" w:rsidRPr="00DE00F3">
        <w:rPr>
          <w:rFonts w:ascii="Times New Roman" w:hAnsi="Times New Roman" w:cs="Times New Roman"/>
          <w:sz w:val="28"/>
          <w:szCs w:val="28"/>
        </w:rPr>
        <w:t xml:space="preserve">году </w:t>
      </w:r>
      <w:r w:rsidRPr="00DE00F3">
        <w:rPr>
          <w:rFonts w:ascii="Times New Roman" w:hAnsi="Times New Roman" w:cs="Times New Roman"/>
          <w:sz w:val="28"/>
          <w:szCs w:val="28"/>
        </w:rPr>
        <w:t xml:space="preserve">– 12,7 тыс. руб. и в 2024 </w:t>
      </w:r>
      <w:r w:rsidR="00106E2D" w:rsidRPr="00DE00F3">
        <w:rPr>
          <w:rFonts w:ascii="Times New Roman" w:hAnsi="Times New Roman" w:cs="Times New Roman"/>
          <w:sz w:val="28"/>
          <w:szCs w:val="28"/>
        </w:rPr>
        <w:t xml:space="preserve">году </w:t>
      </w:r>
      <w:r w:rsidRPr="00DE00F3">
        <w:rPr>
          <w:rFonts w:ascii="Times New Roman" w:hAnsi="Times New Roman" w:cs="Times New Roman"/>
          <w:sz w:val="28"/>
          <w:szCs w:val="28"/>
        </w:rPr>
        <w:t>– 197,6 тыс. руб.</w:t>
      </w:r>
    </w:p>
    <w:p w14:paraId="169A2C37" w14:textId="71E8EB04" w:rsidR="003B78A6" w:rsidRPr="00DE00F3" w:rsidRDefault="003B78A6" w:rsidP="00DE00F3">
      <w:pPr>
        <w:spacing w:after="0" w:line="240" w:lineRule="auto"/>
        <w:ind w:firstLine="851"/>
        <w:jc w:val="both"/>
        <w:rPr>
          <w:rFonts w:ascii="Times New Roman" w:hAnsi="Times New Roman" w:cs="Times New Roman"/>
          <w:sz w:val="28"/>
          <w:szCs w:val="28"/>
        </w:rPr>
      </w:pPr>
      <w:r w:rsidRPr="00DE00F3">
        <w:rPr>
          <w:rFonts w:ascii="Times New Roman" w:hAnsi="Times New Roman" w:cs="Times New Roman"/>
          <w:sz w:val="28"/>
          <w:szCs w:val="28"/>
        </w:rPr>
        <w:t xml:space="preserve">Так, по данным бухгалтерского учета на счетах </w:t>
      </w:r>
      <w:r w:rsidRPr="00DE00F3">
        <w:rPr>
          <w:rFonts w:ascii="Times New Roman" w:hAnsi="Times New Roman" w:cs="Times New Roman"/>
          <w:iCs/>
          <w:sz w:val="28"/>
          <w:szCs w:val="28"/>
        </w:rPr>
        <w:t xml:space="preserve">ГБУ ДО </w:t>
      </w:r>
      <w:r w:rsidRPr="00DE00F3">
        <w:rPr>
          <w:rFonts w:ascii="Times New Roman" w:hAnsi="Times New Roman" w:cs="Times New Roman"/>
          <w:bCs/>
          <w:sz w:val="28"/>
          <w:szCs w:val="28"/>
        </w:rPr>
        <w:t>«Центр детского технического творчества Назрановского района»</w:t>
      </w:r>
      <w:r w:rsidRPr="00DE00F3">
        <w:rPr>
          <w:rFonts w:ascii="Times New Roman" w:hAnsi="Times New Roman" w:cs="Times New Roman"/>
          <w:b/>
          <w:bCs/>
          <w:i/>
          <w:sz w:val="28"/>
          <w:szCs w:val="28"/>
        </w:rPr>
        <w:t xml:space="preserve"> </w:t>
      </w:r>
      <w:r w:rsidRPr="00DE00F3">
        <w:rPr>
          <w:rFonts w:ascii="Times New Roman" w:hAnsi="Times New Roman" w:cs="Times New Roman"/>
          <w:sz w:val="28"/>
          <w:szCs w:val="28"/>
        </w:rPr>
        <w:t>при закрытии финансового года оставались неиспользованными денежные средства, при необходимой потребности в погашении кредиторской задолженности указанная сумма не направлена на ее оплату.</w:t>
      </w:r>
    </w:p>
    <w:p w14:paraId="0F8CDB49" w14:textId="77777777" w:rsidR="00106E2D" w:rsidRPr="00DE00F3" w:rsidRDefault="00106E2D" w:rsidP="00DE00F3">
      <w:pPr>
        <w:spacing w:after="0" w:line="240" w:lineRule="auto"/>
        <w:ind w:firstLine="851"/>
        <w:jc w:val="both"/>
        <w:rPr>
          <w:rFonts w:ascii="Times New Roman" w:hAnsi="Times New Roman" w:cs="Times New Roman"/>
          <w:sz w:val="28"/>
          <w:szCs w:val="28"/>
        </w:rPr>
      </w:pPr>
    </w:p>
    <w:p w14:paraId="72113E4C" w14:textId="679818E3" w:rsidR="003B78A6" w:rsidRPr="00DE00F3" w:rsidRDefault="003B78A6" w:rsidP="00DE00F3">
      <w:pPr>
        <w:spacing w:after="0" w:line="240" w:lineRule="auto"/>
        <w:ind w:firstLine="851"/>
        <w:jc w:val="center"/>
        <w:rPr>
          <w:rFonts w:ascii="Times New Roman CYR" w:hAnsi="Times New Roman CYR" w:cs="Times New Roman CYR"/>
          <w:i/>
          <w:sz w:val="28"/>
          <w:szCs w:val="28"/>
        </w:rPr>
      </w:pPr>
      <w:r w:rsidRPr="00DE00F3">
        <w:rPr>
          <w:rFonts w:ascii="Times New Roman CYR" w:hAnsi="Times New Roman CYR" w:cs="Times New Roman CYR"/>
          <w:i/>
          <w:sz w:val="28"/>
          <w:szCs w:val="28"/>
        </w:rPr>
        <w:t>по ГБУ «Ингушский научно-исследовательский институт гуманитарных наук имени Ч.Э. Ахриева»</w:t>
      </w:r>
    </w:p>
    <w:p w14:paraId="1A8FCC25" w14:textId="4ABB1AC3" w:rsidR="003B78A6" w:rsidRPr="00DE00F3" w:rsidRDefault="003B78A6" w:rsidP="00DE00F3">
      <w:pPr>
        <w:spacing w:after="0" w:line="240" w:lineRule="auto"/>
        <w:ind w:firstLine="851"/>
        <w:jc w:val="both"/>
        <w:rPr>
          <w:rFonts w:ascii="Times New Roman" w:hAnsi="Times New Roman" w:cs="Times New Roman"/>
          <w:sz w:val="28"/>
          <w:szCs w:val="28"/>
        </w:rPr>
      </w:pPr>
      <w:r w:rsidRPr="00DE00F3">
        <w:rPr>
          <w:rFonts w:ascii="Times New Roman" w:hAnsi="Times New Roman" w:cs="Times New Roman"/>
          <w:sz w:val="28"/>
          <w:szCs w:val="28"/>
        </w:rPr>
        <w:t xml:space="preserve">В проверяемом периоде в 2024 году из-за несвоевременного исполнения в установленный срок обязательств </w:t>
      </w:r>
      <w:r w:rsidR="00106E2D" w:rsidRPr="00DE00F3">
        <w:rPr>
          <w:rFonts w:ascii="Times New Roman" w:hAnsi="Times New Roman" w:cs="Times New Roman"/>
          <w:bCs/>
          <w:sz w:val="28"/>
          <w:szCs w:val="28"/>
        </w:rPr>
        <w:t>ГБУ «Ингушский научно-исследовательский институт гуманитарных наук имени Ч.Э. Ахриева»</w:t>
      </w:r>
      <w:r w:rsidR="00106E2D" w:rsidRPr="00DE00F3">
        <w:rPr>
          <w:rFonts w:ascii="Times New Roman" w:hAnsi="Times New Roman" w:cs="Times New Roman"/>
          <w:sz w:val="28"/>
          <w:szCs w:val="28"/>
        </w:rPr>
        <w:t xml:space="preserve"> </w:t>
      </w:r>
      <w:r w:rsidRPr="00DE00F3">
        <w:rPr>
          <w:rFonts w:ascii="Times New Roman" w:hAnsi="Times New Roman" w:cs="Times New Roman"/>
          <w:sz w:val="28"/>
          <w:szCs w:val="28"/>
        </w:rPr>
        <w:t>согласно заключенным договорам с юридическим лицом, не произведена оплата оказанных услуг, в связи с чем</w:t>
      </w:r>
      <w:r w:rsidR="00106E2D"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уплачены пени, неустойки и государственная пошлина в общей сумме </w:t>
      </w:r>
      <w:r w:rsidRPr="00DE00F3">
        <w:rPr>
          <w:rFonts w:ascii="Times New Roman" w:hAnsi="Times New Roman" w:cs="Times New Roman"/>
          <w:bCs/>
          <w:sz w:val="28"/>
          <w:szCs w:val="28"/>
        </w:rPr>
        <w:t>16,5 тыс. руб.,</w:t>
      </w:r>
      <w:r w:rsidRPr="00DE00F3">
        <w:rPr>
          <w:rFonts w:ascii="Times New Roman" w:hAnsi="Times New Roman" w:cs="Times New Roman"/>
          <w:sz w:val="28"/>
          <w:szCs w:val="28"/>
        </w:rPr>
        <w:t xml:space="preserve"> в результате чего, </w:t>
      </w:r>
      <w:bookmarkStart w:id="267" w:name="_Hlk202780255"/>
      <w:r w:rsidR="00106E2D" w:rsidRPr="00DE00F3">
        <w:rPr>
          <w:rFonts w:ascii="Times New Roman" w:hAnsi="Times New Roman" w:cs="Times New Roman"/>
          <w:bCs/>
          <w:sz w:val="28"/>
          <w:szCs w:val="28"/>
        </w:rPr>
        <w:t>Учреждению</w:t>
      </w:r>
      <w:r w:rsidRPr="00DE00F3">
        <w:rPr>
          <w:rFonts w:ascii="Times New Roman" w:hAnsi="Times New Roman" w:cs="Times New Roman"/>
          <w:sz w:val="28"/>
          <w:szCs w:val="28"/>
        </w:rPr>
        <w:t xml:space="preserve"> </w:t>
      </w:r>
      <w:bookmarkEnd w:id="267"/>
      <w:r w:rsidRPr="00DE00F3">
        <w:rPr>
          <w:rFonts w:ascii="Times New Roman" w:hAnsi="Times New Roman" w:cs="Times New Roman"/>
          <w:sz w:val="28"/>
          <w:szCs w:val="28"/>
        </w:rPr>
        <w:t>нанесен ущерб на указанную сумму.</w:t>
      </w:r>
    </w:p>
    <w:p w14:paraId="19975586" w14:textId="77777777" w:rsidR="003B78A6" w:rsidRPr="00DE00F3" w:rsidRDefault="003B78A6" w:rsidP="00DE00F3">
      <w:pPr>
        <w:spacing w:after="0" w:line="240" w:lineRule="auto"/>
        <w:jc w:val="center"/>
        <w:rPr>
          <w:rFonts w:ascii="Times New Roman" w:hAnsi="Times New Roman" w:cs="Times New Roman"/>
          <w:b/>
          <w:i/>
          <w:iCs/>
          <w:sz w:val="28"/>
          <w:szCs w:val="28"/>
          <w:u w:val="single"/>
        </w:rPr>
      </w:pPr>
    </w:p>
    <w:p w14:paraId="1451A643" w14:textId="233E4A09"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ГБПОУ «Колледж сервиса и быта»</w:t>
      </w:r>
    </w:p>
    <w:p w14:paraId="1B640B98" w14:textId="557DA232" w:rsidR="003B78A6" w:rsidRPr="00DE00F3" w:rsidRDefault="003B78A6" w:rsidP="00DE00F3">
      <w:pPr>
        <w:spacing w:after="0" w:line="240" w:lineRule="auto"/>
        <w:ind w:firstLine="708"/>
        <w:jc w:val="both"/>
        <w:rPr>
          <w:rFonts w:ascii="Times New Roman CYR" w:hAnsi="Times New Roman CYR" w:cs="Times New Roman CYR"/>
          <w:color w:val="000000"/>
          <w:sz w:val="28"/>
          <w:szCs w:val="28"/>
        </w:rPr>
      </w:pPr>
      <w:r w:rsidRPr="00DE00F3">
        <w:rPr>
          <w:rFonts w:ascii="Times New Roman CYR" w:hAnsi="Times New Roman CYR" w:cs="Times New Roman CYR"/>
          <w:color w:val="000000"/>
          <w:sz w:val="28"/>
          <w:szCs w:val="28"/>
        </w:rPr>
        <w:t xml:space="preserve">В проверяемом периоде из-за несвоевременного исполнения обязательств республиканским бюджетом по финансированию субсидий по уплате оказанных услуг, </w:t>
      </w:r>
      <w:r w:rsidRPr="00DE00F3">
        <w:rPr>
          <w:rFonts w:ascii="Times New Roman" w:hAnsi="Times New Roman" w:cs="Times New Roman"/>
          <w:iCs/>
          <w:sz w:val="28"/>
          <w:szCs w:val="28"/>
        </w:rPr>
        <w:t xml:space="preserve">ГБПОУ «Колледж сервиса и быта» </w:t>
      </w:r>
      <w:r w:rsidRPr="00DE00F3">
        <w:rPr>
          <w:rFonts w:ascii="Times New Roman CYR" w:hAnsi="Times New Roman CYR" w:cs="Times New Roman CYR"/>
          <w:color w:val="000000"/>
          <w:sz w:val="28"/>
          <w:szCs w:val="28"/>
        </w:rPr>
        <w:t>в установленный срок не произведена оплата оказанных услуг, в связи с чем по решению Арбитражного суда Республики Ингушети</w:t>
      </w:r>
      <w:r w:rsidR="006D19CB" w:rsidRPr="00DE00F3">
        <w:rPr>
          <w:rFonts w:ascii="Times New Roman CYR" w:hAnsi="Times New Roman CYR" w:cs="Times New Roman CYR"/>
          <w:color w:val="000000"/>
          <w:sz w:val="28"/>
          <w:szCs w:val="28"/>
        </w:rPr>
        <w:t>и</w:t>
      </w:r>
      <w:r w:rsidRPr="00DE00F3">
        <w:rPr>
          <w:rFonts w:ascii="Times New Roman CYR" w:hAnsi="Times New Roman CYR" w:cs="Times New Roman CYR"/>
          <w:color w:val="000000"/>
          <w:sz w:val="28"/>
          <w:szCs w:val="28"/>
        </w:rPr>
        <w:t xml:space="preserve"> </w:t>
      </w:r>
      <w:r w:rsidR="00106E2D" w:rsidRPr="00DE00F3">
        <w:rPr>
          <w:rFonts w:ascii="Times New Roman CYR" w:hAnsi="Times New Roman CYR" w:cs="Times New Roman CYR"/>
          <w:color w:val="000000"/>
          <w:sz w:val="28"/>
          <w:szCs w:val="28"/>
        </w:rPr>
        <w:t>у</w:t>
      </w:r>
      <w:r w:rsidRPr="00DE00F3">
        <w:rPr>
          <w:rFonts w:ascii="Times New Roman CYR" w:hAnsi="Times New Roman CYR" w:cs="Times New Roman CYR"/>
          <w:color w:val="000000"/>
          <w:sz w:val="28"/>
          <w:szCs w:val="28"/>
        </w:rPr>
        <w:t>плачен</w:t>
      </w:r>
      <w:r w:rsidR="006D19CB" w:rsidRPr="00DE00F3">
        <w:rPr>
          <w:rFonts w:ascii="Times New Roman CYR" w:hAnsi="Times New Roman CYR" w:cs="Times New Roman CYR"/>
          <w:color w:val="000000"/>
          <w:sz w:val="28"/>
          <w:szCs w:val="28"/>
        </w:rPr>
        <w:t>ы</w:t>
      </w:r>
      <w:r w:rsidRPr="00DE00F3">
        <w:rPr>
          <w:rFonts w:ascii="Times New Roman CYR" w:hAnsi="Times New Roman CYR" w:cs="Times New Roman CYR"/>
          <w:color w:val="000000"/>
          <w:sz w:val="28"/>
          <w:szCs w:val="28"/>
        </w:rPr>
        <w:t xml:space="preserve"> пеня, госпошлина и неустойка в </w:t>
      </w:r>
      <w:r w:rsidR="00106E2D" w:rsidRPr="00DE00F3">
        <w:rPr>
          <w:rFonts w:ascii="Times New Roman CYR" w:hAnsi="Times New Roman CYR" w:cs="Times New Roman CYR"/>
          <w:color w:val="000000"/>
          <w:sz w:val="28"/>
          <w:szCs w:val="28"/>
        </w:rPr>
        <w:t xml:space="preserve">общей </w:t>
      </w:r>
      <w:r w:rsidRPr="00DE00F3">
        <w:rPr>
          <w:rFonts w:ascii="Times New Roman CYR" w:hAnsi="Times New Roman CYR" w:cs="Times New Roman CYR"/>
          <w:color w:val="000000"/>
          <w:sz w:val="28"/>
          <w:szCs w:val="28"/>
        </w:rPr>
        <w:t xml:space="preserve">сумме </w:t>
      </w:r>
      <w:r w:rsidRPr="00DE00F3">
        <w:rPr>
          <w:rFonts w:ascii="Times New Roman CYR" w:hAnsi="Times New Roman CYR" w:cs="Times New Roman CYR"/>
          <w:bCs/>
          <w:color w:val="000000"/>
          <w:sz w:val="28"/>
          <w:szCs w:val="28"/>
        </w:rPr>
        <w:t>6,7 тыс. руб.,</w:t>
      </w:r>
      <w:r w:rsidRPr="00DE00F3">
        <w:rPr>
          <w:rFonts w:ascii="Times New Roman CYR" w:hAnsi="Times New Roman CYR" w:cs="Times New Roman CYR"/>
          <w:color w:val="000000"/>
          <w:sz w:val="28"/>
          <w:szCs w:val="28"/>
        </w:rPr>
        <w:t xml:space="preserve"> </w:t>
      </w:r>
      <w:r w:rsidR="00106E2D" w:rsidRPr="00DE00F3">
        <w:rPr>
          <w:rFonts w:ascii="Times New Roman CYR" w:hAnsi="Times New Roman CYR" w:cs="Times New Roman CYR"/>
          <w:color w:val="000000"/>
          <w:sz w:val="28"/>
          <w:szCs w:val="28"/>
        </w:rPr>
        <w:t>чем Учреждению</w:t>
      </w:r>
      <w:r w:rsidRPr="00DE00F3">
        <w:rPr>
          <w:rFonts w:ascii="Times New Roman CYR" w:hAnsi="Times New Roman CYR" w:cs="Times New Roman CYR"/>
          <w:color w:val="000000"/>
          <w:sz w:val="28"/>
          <w:szCs w:val="28"/>
        </w:rPr>
        <w:t xml:space="preserve"> нанесен ущерб на указанную сумму. </w:t>
      </w:r>
    </w:p>
    <w:p w14:paraId="681D82FC" w14:textId="77777777" w:rsidR="003B78A6" w:rsidRPr="00DE00F3" w:rsidRDefault="003B78A6" w:rsidP="00DE00F3">
      <w:pPr>
        <w:spacing w:after="0" w:line="240" w:lineRule="auto"/>
        <w:ind w:firstLine="708"/>
        <w:jc w:val="both"/>
        <w:rPr>
          <w:rFonts w:ascii="Times New Roman" w:hAnsi="Times New Roman" w:cs="Times New Roman"/>
          <w:color w:val="000000"/>
          <w:sz w:val="28"/>
          <w:szCs w:val="28"/>
        </w:rPr>
      </w:pPr>
    </w:p>
    <w:p w14:paraId="07BACE14" w14:textId="26863461" w:rsidR="003B78A6" w:rsidRPr="00DE00F3" w:rsidRDefault="003B78A6" w:rsidP="00DE00F3">
      <w:pPr>
        <w:spacing w:after="0" w:line="240" w:lineRule="auto"/>
        <w:ind w:firstLine="708"/>
        <w:jc w:val="center"/>
        <w:rPr>
          <w:rFonts w:ascii="Times New Roman" w:hAnsi="Times New Roman" w:cs="Times New Roman"/>
          <w:bCs/>
          <w:i/>
          <w:sz w:val="28"/>
          <w:szCs w:val="28"/>
        </w:rPr>
      </w:pPr>
      <w:r w:rsidRPr="00DE00F3">
        <w:rPr>
          <w:rFonts w:ascii="Times New Roman" w:hAnsi="Times New Roman" w:cs="Times New Roman"/>
          <w:bCs/>
          <w:i/>
          <w:sz w:val="28"/>
          <w:szCs w:val="28"/>
        </w:rPr>
        <w:t>по ГКУ «Региональный центр обработки информации»</w:t>
      </w:r>
    </w:p>
    <w:p w14:paraId="24808539" w14:textId="6D75DC5E" w:rsidR="003B78A6" w:rsidRPr="00DE00F3" w:rsidRDefault="003B78A6" w:rsidP="00DE00F3">
      <w:pPr>
        <w:spacing w:after="0" w:line="240" w:lineRule="auto"/>
        <w:ind w:firstLine="708"/>
        <w:jc w:val="both"/>
        <w:rPr>
          <w:rFonts w:ascii="Times New Roman" w:hAnsi="Times New Roman" w:cs="Times New Roman"/>
          <w:color w:val="000000"/>
          <w:sz w:val="28"/>
          <w:szCs w:val="28"/>
        </w:rPr>
      </w:pPr>
      <w:r w:rsidRPr="00DE00F3">
        <w:rPr>
          <w:rFonts w:ascii="Times New Roman" w:hAnsi="Times New Roman" w:cs="Times New Roman"/>
          <w:sz w:val="28"/>
          <w:szCs w:val="28"/>
        </w:rPr>
        <w:t>В нарушение статьи 34 Б</w:t>
      </w:r>
      <w:r w:rsidR="00106E2D"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проверяемом периоде </w:t>
      </w:r>
      <w:r w:rsidR="00106E2D" w:rsidRPr="00DE00F3">
        <w:rPr>
          <w:rFonts w:ascii="Times New Roman" w:hAnsi="Times New Roman" w:cs="Times New Roman"/>
          <w:sz w:val="28"/>
          <w:szCs w:val="28"/>
        </w:rPr>
        <w:t>допущен</w:t>
      </w:r>
      <w:r w:rsidRPr="00DE00F3">
        <w:rPr>
          <w:rFonts w:ascii="Times New Roman" w:hAnsi="Times New Roman" w:cs="Times New Roman"/>
          <w:sz w:val="28"/>
          <w:szCs w:val="28"/>
        </w:rPr>
        <w:t xml:space="preserve"> факт неэффективного использования бюджетных средств в сумме </w:t>
      </w:r>
      <w:r w:rsidRPr="00DE00F3">
        <w:rPr>
          <w:rFonts w:ascii="Times New Roman" w:hAnsi="Times New Roman" w:cs="Times New Roman"/>
          <w:bCs/>
          <w:sz w:val="28"/>
          <w:szCs w:val="28"/>
        </w:rPr>
        <w:t>56,9 тыс. руб. Так, по данным бухгалтерского учета в 2024 году на счетах ГКУ</w:t>
      </w:r>
      <w:r w:rsidRPr="00DE00F3">
        <w:rPr>
          <w:rFonts w:ascii="Times New Roman" w:hAnsi="Times New Roman" w:cs="Times New Roman"/>
          <w:sz w:val="28"/>
          <w:szCs w:val="28"/>
        </w:rPr>
        <w:t xml:space="preserve"> «Региональный центр обработки информации» при закрытии финансового года остались неиспользованными денежные средства в сумме 56,9 тыс. руб., при необходимой потребности в погашении кредиторской задолженности указанная сумма не направлена на ее оплату.</w:t>
      </w:r>
    </w:p>
    <w:p w14:paraId="718398C5" w14:textId="77777777" w:rsidR="003B78A6" w:rsidRPr="00DE00F3" w:rsidRDefault="003B78A6" w:rsidP="00DE00F3">
      <w:pPr>
        <w:spacing w:after="0" w:line="240" w:lineRule="auto"/>
        <w:ind w:firstLine="709"/>
        <w:jc w:val="center"/>
        <w:rPr>
          <w:rFonts w:ascii="Times New Roman" w:hAnsi="Times New Roman" w:cs="Times New Roman"/>
          <w:b/>
          <w:i/>
          <w:iCs/>
          <w:sz w:val="28"/>
          <w:szCs w:val="28"/>
          <w:u w:val="single"/>
        </w:rPr>
      </w:pPr>
    </w:p>
    <w:p w14:paraId="791B9DEE" w14:textId="73369248" w:rsidR="003B78A6" w:rsidRPr="00DE00F3" w:rsidRDefault="003B78A6" w:rsidP="00DE00F3">
      <w:pPr>
        <w:spacing w:after="0" w:line="240" w:lineRule="auto"/>
        <w:ind w:firstLine="709"/>
        <w:jc w:val="center"/>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w:t>
      </w:r>
      <w:bookmarkStart w:id="268" w:name="_Hlk202782379"/>
      <w:r w:rsidRPr="00DE00F3">
        <w:rPr>
          <w:rFonts w:ascii="Times New Roman" w:hAnsi="Times New Roman" w:cs="Times New Roman"/>
          <w:bCs/>
          <w:i/>
          <w:iCs/>
          <w:sz w:val="28"/>
          <w:szCs w:val="28"/>
        </w:rPr>
        <w:t>ГБПОУ «Назрановский аграрный техникум им. И.Б. Зязикова»</w:t>
      </w:r>
      <w:bookmarkEnd w:id="268"/>
    </w:p>
    <w:p w14:paraId="33869937" w14:textId="5F49B895" w:rsidR="003B78A6" w:rsidRPr="00DE00F3" w:rsidRDefault="003B78A6" w:rsidP="00DE00F3">
      <w:pPr>
        <w:autoSpaceDE w:val="0"/>
        <w:autoSpaceDN w:val="0"/>
        <w:adjustRightInd w:val="0"/>
        <w:spacing w:after="0" w:line="240" w:lineRule="auto"/>
        <w:ind w:firstLine="708"/>
        <w:jc w:val="both"/>
        <w:rPr>
          <w:rFonts w:ascii="Times New Roman CYR" w:hAnsi="Times New Roman CYR" w:cs="Times New Roman CYR"/>
          <w:color w:val="000000"/>
          <w:sz w:val="28"/>
          <w:szCs w:val="28"/>
        </w:rPr>
      </w:pPr>
      <w:r w:rsidRPr="00DE00F3">
        <w:rPr>
          <w:rFonts w:ascii="Times New Roman CYR" w:hAnsi="Times New Roman CYR" w:cs="Times New Roman CYR"/>
          <w:color w:val="000000"/>
          <w:sz w:val="28"/>
          <w:szCs w:val="28"/>
        </w:rPr>
        <w:t xml:space="preserve">В проверяемом периоде установлен ущерб, нанесенный </w:t>
      </w:r>
      <w:r w:rsidR="006B4C2A" w:rsidRPr="00DE00F3">
        <w:rPr>
          <w:rFonts w:ascii="Times New Roman CYR" w:hAnsi="Times New Roman CYR" w:cs="Times New Roman CYR"/>
          <w:bCs/>
          <w:color w:val="000000"/>
          <w:sz w:val="28"/>
          <w:szCs w:val="28"/>
        </w:rPr>
        <w:t>ГБПОУ «Назрановский аграрный техникум им. И.Б. Зязикова»</w:t>
      </w:r>
      <w:r w:rsidR="006B4C2A" w:rsidRPr="00DE00F3">
        <w:rPr>
          <w:rFonts w:ascii="Times New Roman CYR" w:hAnsi="Times New Roman CYR" w:cs="Times New Roman CYR"/>
          <w:bCs/>
          <w:i/>
          <w:iCs/>
          <w:color w:val="000000"/>
          <w:sz w:val="28"/>
          <w:szCs w:val="28"/>
        </w:rPr>
        <w:t xml:space="preserve"> </w:t>
      </w:r>
      <w:r w:rsidRPr="00DE00F3">
        <w:rPr>
          <w:rFonts w:ascii="Times New Roman CYR" w:hAnsi="Times New Roman CYR" w:cs="Times New Roman CYR"/>
          <w:color w:val="000000"/>
          <w:sz w:val="28"/>
          <w:szCs w:val="28"/>
        </w:rPr>
        <w:t xml:space="preserve">в </w:t>
      </w:r>
      <w:r w:rsidR="006B4C2A" w:rsidRPr="00DE00F3">
        <w:rPr>
          <w:rFonts w:ascii="Times New Roman CYR" w:hAnsi="Times New Roman CYR" w:cs="Times New Roman CYR"/>
          <w:color w:val="000000"/>
          <w:sz w:val="28"/>
          <w:szCs w:val="28"/>
        </w:rPr>
        <w:t>общей сумме</w:t>
      </w:r>
      <w:r w:rsidRPr="00DE00F3">
        <w:rPr>
          <w:rFonts w:ascii="Times New Roman CYR" w:hAnsi="Times New Roman CYR" w:cs="Times New Roman CYR"/>
          <w:color w:val="000000"/>
          <w:sz w:val="28"/>
          <w:szCs w:val="28"/>
        </w:rPr>
        <w:t xml:space="preserve"> </w:t>
      </w:r>
      <w:r w:rsidRPr="00DE00F3">
        <w:rPr>
          <w:rFonts w:ascii="Times New Roman CYR" w:hAnsi="Times New Roman CYR" w:cs="Times New Roman CYR"/>
          <w:bCs/>
          <w:color w:val="000000"/>
          <w:sz w:val="28"/>
          <w:szCs w:val="28"/>
        </w:rPr>
        <w:t>94,8 тыс. руб.,</w:t>
      </w:r>
      <w:r w:rsidRPr="00DE00F3">
        <w:rPr>
          <w:rFonts w:ascii="Times New Roman CYR" w:hAnsi="Times New Roman CYR" w:cs="Times New Roman CYR"/>
          <w:color w:val="000000"/>
          <w:sz w:val="28"/>
          <w:szCs w:val="28"/>
        </w:rPr>
        <w:t xml:space="preserve"> </w:t>
      </w:r>
      <w:r w:rsidR="006B4C2A" w:rsidRPr="00DE00F3">
        <w:rPr>
          <w:rFonts w:ascii="Times New Roman CYR" w:hAnsi="Times New Roman CYR" w:cs="Times New Roman CYR"/>
          <w:color w:val="000000"/>
          <w:sz w:val="28"/>
          <w:szCs w:val="28"/>
        </w:rPr>
        <w:t>в том числе</w:t>
      </w:r>
      <w:r w:rsidRPr="00DE00F3">
        <w:rPr>
          <w:rFonts w:ascii="Times New Roman CYR" w:hAnsi="Times New Roman CYR" w:cs="Times New Roman CYR"/>
          <w:color w:val="000000"/>
          <w:sz w:val="28"/>
          <w:szCs w:val="28"/>
        </w:rPr>
        <w:t>:</w:t>
      </w:r>
    </w:p>
    <w:p w14:paraId="4DB0A03B" w14:textId="6454E84E" w:rsidR="003B78A6" w:rsidRPr="00DE00F3" w:rsidRDefault="006B4C2A" w:rsidP="00DE00F3">
      <w:pPr>
        <w:pStyle w:val="a8"/>
        <w:numPr>
          <w:ilvl w:val="0"/>
          <w:numId w:val="182"/>
        </w:numPr>
        <w:tabs>
          <w:tab w:val="left" w:pos="851"/>
          <w:tab w:val="left" w:pos="993"/>
        </w:tabs>
        <w:ind w:left="0" w:firstLine="728"/>
        <w:jc w:val="both"/>
        <w:rPr>
          <w:rFonts w:ascii="Times New Roman CYR" w:hAnsi="Times New Roman CYR" w:cs="Times New Roman CYR"/>
          <w:color w:val="000000"/>
          <w:sz w:val="28"/>
          <w:szCs w:val="28"/>
        </w:rPr>
      </w:pPr>
      <w:r w:rsidRPr="00DE00F3">
        <w:rPr>
          <w:rFonts w:ascii="Times New Roman CYR" w:hAnsi="Times New Roman CYR" w:cs="Times New Roman CYR"/>
          <w:color w:val="000000"/>
          <w:sz w:val="28"/>
          <w:szCs w:val="28"/>
        </w:rPr>
        <w:t>н</w:t>
      </w:r>
      <w:r w:rsidR="003E6575" w:rsidRPr="00DE00F3">
        <w:rPr>
          <w:rFonts w:ascii="Times New Roman CYR" w:hAnsi="Times New Roman CYR" w:cs="Times New Roman CYR"/>
          <w:color w:val="000000"/>
          <w:sz w:val="28"/>
          <w:szCs w:val="28"/>
        </w:rPr>
        <w:t xml:space="preserve">а основании акта камеральной налоговой проверки от 16.05.2024 № 2300, </w:t>
      </w:r>
      <w:r w:rsidR="003B78A6" w:rsidRPr="00DE00F3">
        <w:rPr>
          <w:rFonts w:ascii="Times New Roman CYR" w:hAnsi="Times New Roman CYR" w:cs="Times New Roman CYR"/>
          <w:color w:val="000000"/>
          <w:sz w:val="28"/>
          <w:szCs w:val="28"/>
        </w:rPr>
        <w:t>оплачен штраф в размере 1,0 тыс. руб.</w:t>
      </w:r>
      <w:r w:rsidRPr="00DE00F3">
        <w:rPr>
          <w:rFonts w:ascii="Times New Roman CYR" w:hAnsi="Times New Roman CYR" w:cs="Times New Roman CYR"/>
          <w:color w:val="000000"/>
          <w:sz w:val="28"/>
          <w:szCs w:val="28"/>
        </w:rPr>
        <w:t>;</w:t>
      </w:r>
      <w:r w:rsidR="003B78A6" w:rsidRPr="00DE00F3">
        <w:rPr>
          <w:rFonts w:ascii="Times New Roman CYR" w:hAnsi="Times New Roman CYR" w:cs="Times New Roman CYR"/>
          <w:color w:val="000000"/>
          <w:sz w:val="28"/>
          <w:szCs w:val="28"/>
        </w:rPr>
        <w:t xml:space="preserve"> </w:t>
      </w:r>
    </w:p>
    <w:p w14:paraId="0BFFDBB1" w14:textId="28DB7273" w:rsidR="003B78A6" w:rsidRPr="00DE00F3" w:rsidRDefault="006B4C2A" w:rsidP="00DE00F3">
      <w:pPr>
        <w:pStyle w:val="a8"/>
        <w:numPr>
          <w:ilvl w:val="0"/>
          <w:numId w:val="182"/>
        </w:numPr>
        <w:tabs>
          <w:tab w:val="left" w:pos="851"/>
          <w:tab w:val="left" w:pos="993"/>
        </w:tabs>
        <w:ind w:left="0" w:firstLine="728"/>
        <w:jc w:val="both"/>
        <w:rPr>
          <w:rFonts w:ascii="Times New Roman CYR" w:hAnsi="Times New Roman CYR" w:cs="Times New Roman CYR"/>
          <w:color w:val="000000"/>
          <w:sz w:val="28"/>
          <w:szCs w:val="28"/>
        </w:rPr>
      </w:pPr>
      <w:r w:rsidRPr="00DE00F3">
        <w:rPr>
          <w:rFonts w:ascii="Times New Roman CYR" w:hAnsi="Times New Roman CYR" w:cs="Times New Roman CYR"/>
          <w:color w:val="000000"/>
          <w:sz w:val="28"/>
          <w:szCs w:val="28"/>
        </w:rPr>
        <w:t xml:space="preserve">на основании акта выездной проверки Отделения Фонда Пенсионного и Социального страхования Российской Федерации по Республике Ингушетия от 20.03.2024 № 06002450000273, Требования от 20.05.2024 № 060024800002601 </w:t>
      </w:r>
      <w:r w:rsidR="003B78A6" w:rsidRPr="00DE00F3">
        <w:rPr>
          <w:rFonts w:ascii="Times New Roman CYR" w:hAnsi="Times New Roman CYR" w:cs="Times New Roman CYR"/>
          <w:color w:val="000000"/>
          <w:sz w:val="28"/>
          <w:szCs w:val="28"/>
        </w:rPr>
        <w:t>оплачен штраф в размере 5,0 тыс. руб.;</w:t>
      </w:r>
    </w:p>
    <w:p w14:paraId="719BCA1F" w14:textId="0C935C87" w:rsidR="003B78A6" w:rsidRPr="00DE00F3" w:rsidRDefault="006B4C2A" w:rsidP="00DE00F3">
      <w:pPr>
        <w:pStyle w:val="a8"/>
        <w:numPr>
          <w:ilvl w:val="0"/>
          <w:numId w:val="182"/>
        </w:numPr>
        <w:tabs>
          <w:tab w:val="left" w:pos="851"/>
          <w:tab w:val="left" w:pos="993"/>
        </w:tabs>
        <w:ind w:left="0" w:firstLine="728"/>
        <w:jc w:val="both"/>
        <w:rPr>
          <w:rFonts w:ascii="Times New Roman CYR" w:hAnsi="Times New Roman CYR" w:cs="Times New Roman CYR"/>
          <w:color w:val="000000"/>
          <w:sz w:val="28"/>
          <w:szCs w:val="28"/>
        </w:rPr>
      </w:pPr>
      <w:r w:rsidRPr="00DE00F3">
        <w:rPr>
          <w:rFonts w:ascii="Times New Roman CYR" w:hAnsi="Times New Roman CYR" w:cs="Times New Roman CYR"/>
          <w:color w:val="000000"/>
          <w:sz w:val="28"/>
          <w:szCs w:val="28"/>
        </w:rPr>
        <w:t xml:space="preserve">по исполнительному листу от 06.05.2024 № 035282391 по делу от 01.12.2023 № А-18-1899/2023 </w:t>
      </w:r>
      <w:r w:rsidR="003B78A6" w:rsidRPr="00DE00F3">
        <w:rPr>
          <w:rFonts w:ascii="Times New Roman CYR" w:hAnsi="Times New Roman CYR" w:cs="Times New Roman CYR"/>
          <w:color w:val="000000"/>
          <w:sz w:val="28"/>
          <w:szCs w:val="28"/>
        </w:rPr>
        <w:t>оплачена компенсация за нарушение исключительного права на фотографическое произведение в размере 25,0 тыс. руб.;</w:t>
      </w:r>
    </w:p>
    <w:p w14:paraId="00A609A4" w14:textId="2B298E0A" w:rsidR="003B78A6" w:rsidRPr="00DE00F3" w:rsidRDefault="006B4C2A" w:rsidP="00DE00F3">
      <w:pPr>
        <w:pStyle w:val="a8"/>
        <w:numPr>
          <w:ilvl w:val="0"/>
          <w:numId w:val="182"/>
        </w:numPr>
        <w:tabs>
          <w:tab w:val="left" w:pos="851"/>
          <w:tab w:val="left" w:pos="993"/>
        </w:tabs>
        <w:ind w:left="0" w:firstLine="728"/>
        <w:jc w:val="both"/>
        <w:rPr>
          <w:rFonts w:ascii="Times New Roman CYR" w:hAnsi="Times New Roman CYR" w:cs="Times New Roman CYR"/>
          <w:color w:val="000000"/>
          <w:sz w:val="28"/>
          <w:szCs w:val="28"/>
        </w:rPr>
      </w:pPr>
      <w:r w:rsidRPr="00DE00F3">
        <w:rPr>
          <w:rFonts w:ascii="Times New Roman CYR" w:hAnsi="Times New Roman CYR" w:cs="Times New Roman CYR"/>
          <w:color w:val="000000"/>
          <w:sz w:val="28"/>
          <w:szCs w:val="28"/>
        </w:rPr>
        <w:t xml:space="preserve">по исполнительному листу от 06.05.2024 № 035282391 по делу от 01.12.2023 № А-18-1899/2023 </w:t>
      </w:r>
      <w:r w:rsidR="003B78A6" w:rsidRPr="00DE00F3">
        <w:rPr>
          <w:rFonts w:ascii="Times New Roman CYR" w:hAnsi="Times New Roman CYR" w:cs="Times New Roman CYR"/>
          <w:color w:val="000000"/>
          <w:sz w:val="28"/>
          <w:szCs w:val="28"/>
        </w:rPr>
        <w:t xml:space="preserve">оплачена госпошлина в размере 2,0 тыс. руб. </w:t>
      </w:r>
    </w:p>
    <w:p w14:paraId="7CCC8E26" w14:textId="0374A96A" w:rsidR="003B78A6" w:rsidRPr="00DE00F3" w:rsidRDefault="003B78A6" w:rsidP="00DE00F3">
      <w:pPr>
        <w:pStyle w:val="a8"/>
        <w:numPr>
          <w:ilvl w:val="0"/>
          <w:numId w:val="182"/>
        </w:numPr>
        <w:tabs>
          <w:tab w:val="left" w:pos="851"/>
          <w:tab w:val="left" w:pos="993"/>
        </w:tabs>
        <w:ind w:left="0" w:firstLine="728"/>
        <w:jc w:val="both"/>
        <w:rPr>
          <w:color w:val="000000"/>
          <w:sz w:val="28"/>
          <w:szCs w:val="28"/>
        </w:rPr>
      </w:pPr>
      <w:r w:rsidRPr="00DE00F3">
        <w:rPr>
          <w:rFonts w:ascii="Times New Roman CYR" w:hAnsi="Times New Roman CYR" w:cs="Times New Roman CYR"/>
          <w:color w:val="000000"/>
          <w:sz w:val="28"/>
          <w:szCs w:val="28"/>
        </w:rPr>
        <w:t xml:space="preserve">оплачены санкции </w:t>
      </w:r>
      <w:r w:rsidR="00FE5832" w:rsidRPr="00DE00F3">
        <w:rPr>
          <w:rFonts w:ascii="Times New Roman CYR" w:hAnsi="Times New Roman CYR" w:cs="Times New Roman CYR"/>
          <w:color w:val="000000"/>
          <w:sz w:val="28"/>
          <w:szCs w:val="28"/>
        </w:rPr>
        <w:t xml:space="preserve">по Требованию от 20.05.2024 № 060024800002601 Отделения пенсионного и социального страхования РФ по РИ по излишне понесенным расходам на выплату пособий </w:t>
      </w:r>
      <w:r w:rsidRPr="00DE00F3">
        <w:rPr>
          <w:rFonts w:ascii="Times New Roman CYR" w:hAnsi="Times New Roman CYR" w:cs="Times New Roman CYR"/>
          <w:color w:val="000000"/>
          <w:sz w:val="28"/>
          <w:szCs w:val="28"/>
        </w:rPr>
        <w:t>в размере 61,8 тыс. руб.</w:t>
      </w:r>
    </w:p>
    <w:p w14:paraId="4E764323" w14:textId="77777777" w:rsidR="003B78A6" w:rsidRPr="00DE00F3" w:rsidRDefault="003B78A6" w:rsidP="00DE00F3">
      <w:pPr>
        <w:autoSpaceDE w:val="0"/>
        <w:autoSpaceDN w:val="0"/>
        <w:adjustRightInd w:val="0"/>
        <w:spacing w:after="0" w:line="240" w:lineRule="auto"/>
        <w:ind w:firstLine="709"/>
        <w:jc w:val="center"/>
        <w:outlineLvl w:val="0"/>
        <w:rPr>
          <w:rFonts w:ascii="Times New Roman" w:hAnsi="Times New Roman" w:cs="Times New Roman"/>
          <w:bCs/>
          <w:i/>
          <w:iCs/>
          <w:sz w:val="28"/>
          <w:szCs w:val="28"/>
          <w:u w:val="single"/>
        </w:rPr>
      </w:pPr>
    </w:p>
    <w:p w14:paraId="29FA7A58" w14:textId="77777777" w:rsidR="003B78A6" w:rsidRPr="00DE00F3" w:rsidRDefault="003B78A6" w:rsidP="00DE00F3">
      <w:pPr>
        <w:spacing w:after="0" w:line="240" w:lineRule="auto"/>
        <w:ind w:firstLine="708"/>
        <w:jc w:val="both"/>
        <w:rPr>
          <w:rFonts w:ascii="Times New Roman" w:hAnsi="Times New Roman" w:cs="Times New Roman"/>
          <w:b/>
          <w:sz w:val="28"/>
          <w:szCs w:val="28"/>
        </w:rPr>
      </w:pPr>
      <w:r w:rsidRPr="00DE00F3">
        <w:rPr>
          <w:rFonts w:ascii="Times New Roman" w:hAnsi="Times New Roman" w:cs="Times New Roman"/>
          <w:b/>
          <w:sz w:val="28"/>
          <w:szCs w:val="28"/>
        </w:rPr>
        <w:t>Проверка расчетов по оплате труда и с подотчетными лицами</w:t>
      </w:r>
    </w:p>
    <w:p w14:paraId="093459A3" w14:textId="77777777" w:rsidR="003B78A6" w:rsidRPr="00DE00F3" w:rsidRDefault="003B78A6" w:rsidP="00DE00F3">
      <w:pPr>
        <w:spacing w:after="0" w:line="240" w:lineRule="auto"/>
        <w:jc w:val="center"/>
        <w:rPr>
          <w:rFonts w:ascii="Times New Roman" w:hAnsi="Times New Roman" w:cs="Times New Roman"/>
          <w:b/>
          <w:i/>
          <w:iCs/>
          <w:sz w:val="28"/>
          <w:szCs w:val="28"/>
          <w:u w:val="single"/>
        </w:rPr>
      </w:pPr>
    </w:p>
    <w:p w14:paraId="442F7692" w14:textId="508C7BE4" w:rsidR="003B78A6" w:rsidRPr="00DE00F3" w:rsidRDefault="00647AEB" w:rsidP="00DE00F3">
      <w:pPr>
        <w:spacing w:after="0" w:line="240" w:lineRule="auto"/>
        <w:ind w:firstLine="708"/>
        <w:jc w:val="center"/>
        <w:rPr>
          <w:rFonts w:ascii="Times New Roman" w:hAnsi="Times New Roman" w:cs="Times New Roman"/>
          <w:i/>
          <w:iCs/>
          <w:sz w:val="28"/>
          <w:szCs w:val="28"/>
        </w:rPr>
      </w:pPr>
      <w:bookmarkStart w:id="269" w:name="_Hlk202801775"/>
      <w:r w:rsidRPr="00DE00F3">
        <w:rPr>
          <w:rFonts w:ascii="Times New Roman" w:hAnsi="Times New Roman" w:cs="Times New Roman"/>
          <w:i/>
          <w:iCs/>
          <w:sz w:val="28"/>
          <w:szCs w:val="28"/>
        </w:rPr>
        <w:t>по Министерству образования и науки Республики Ингушетия</w:t>
      </w:r>
    </w:p>
    <w:bookmarkEnd w:id="269"/>
    <w:p w14:paraId="185D6382" w14:textId="6C18CD2D"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Штатное расписание в </w:t>
      </w:r>
      <w:r w:rsidR="00FE5832"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в проверяемом периоде утверждено в количестве 68 единиц, из них:</w:t>
      </w:r>
      <w:r w:rsidR="00FE5832" w:rsidRPr="00DE00F3">
        <w:rPr>
          <w:rFonts w:ascii="Times New Roman" w:hAnsi="Times New Roman" w:cs="Times New Roman"/>
          <w:sz w:val="28"/>
          <w:szCs w:val="28"/>
        </w:rPr>
        <w:t xml:space="preserve"> </w:t>
      </w:r>
      <w:r w:rsidRPr="00DE00F3">
        <w:rPr>
          <w:rFonts w:ascii="Times New Roman" w:hAnsi="Times New Roman" w:cs="Times New Roman"/>
          <w:sz w:val="28"/>
          <w:szCs w:val="28"/>
        </w:rPr>
        <w:t>государственные служащие – 65 ед</w:t>
      </w:r>
      <w:r w:rsidR="00FE5832" w:rsidRPr="00DE00F3">
        <w:rPr>
          <w:rFonts w:ascii="Times New Roman" w:hAnsi="Times New Roman" w:cs="Times New Roman"/>
          <w:sz w:val="28"/>
          <w:szCs w:val="28"/>
        </w:rPr>
        <w:t>иниц</w:t>
      </w:r>
      <w:r w:rsidRPr="00DE00F3">
        <w:rPr>
          <w:rFonts w:ascii="Times New Roman" w:hAnsi="Times New Roman" w:cs="Times New Roman"/>
          <w:sz w:val="28"/>
          <w:szCs w:val="28"/>
        </w:rPr>
        <w:t>;</w:t>
      </w:r>
      <w:r w:rsidR="00FE5832" w:rsidRPr="00DE00F3">
        <w:rPr>
          <w:rFonts w:ascii="Times New Roman" w:hAnsi="Times New Roman" w:cs="Times New Roman"/>
          <w:sz w:val="28"/>
          <w:szCs w:val="28"/>
        </w:rPr>
        <w:t xml:space="preserve"> </w:t>
      </w:r>
      <w:r w:rsidRPr="00DE00F3">
        <w:rPr>
          <w:rFonts w:ascii="Times New Roman" w:hAnsi="Times New Roman" w:cs="Times New Roman"/>
          <w:sz w:val="28"/>
          <w:szCs w:val="28"/>
        </w:rPr>
        <w:t>обслуживающий персонал – 3 ед</w:t>
      </w:r>
      <w:r w:rsidR="00FE5832" w:rsidRPr="00DE00F3">
        <w:rPr>
          <w:rFonts w:ascii="Times New Roman" w:hAnsi="Times New Roman" w:cs="Times New Roman"/>
          <w:sz w:val="28"/>
          <w:szCs w:val="28"/>
        </w:rPr>
        <w:t>иницы</w:t>
      </w:r>
      <w:r w:rsidRPr="00DE00F3">
        <w:rPr>
          <w:rFonts w:ascii="Times New Roman" w:hAnsi="Times New Roman" w:cs="Times New Roman"/>
          <w:sz w:val="28"/>
          <w:szCs w:val="28"/>
        </w:rPr>
        <w:t>.</w:t>
      </w:r>
    </w:p>
    <w:p w14:paraId="51BF2AB9" w14:textId="54B0892B"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Начисление и выплата заработной платы в проверяемом периоде в </w:t>
      </w:r>
      <w:r w:rsidR="00FE5832"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производились на основании Закона </w:t>
      </w:r>
      <w:r w:rsidR="00FE5832" w:rsidRPr="00DE00F3">
        <w:rPr>
          <w:rFonts w:ascii="Times New Roman" w:hAnsi="Times New Roman" w:cs="Times New Roman"/>
          <w:sz w:val="28"/>
          <w:szCs w:val="28"/>
        </w:rPr>
        <w:t>Республики Ингушетия от 28.02.2007 № 6-РЗ «О денежном содержании лиц, замещающих государственные должности и должности государственной гражданской службы РИ» (далее - Закон РИ № 6-РЗ)</w:t>
      </w:r>
      <w:r w:rsidRPr="00DE00F3">
        <w:rPr>
          <w:rFonts w:ascii="Times New Roman" w:hAnsi="Times New Roman" w:cs="Times New Roman"/>
          <w:sz w:val="28"/>
          <w:szCs w:val="28"/>
        </w:rPr>
        <w:t xml:space="preserve">, </w:t>
      </w:r>
      <w:r w:rsidR="006072A8">
        <w:rPr>
          <w:rFonts w:ascii="Times New Roman" w:hAnsi="Times New Roman" w:cs="Times New Roman"/>
          <w:sz w:val="28"/>
          <w:szCs w:val="28"/>
        </w:rPr>
        <w:t>п</w:t>
      </w:r>
      <w:r w:rsidRPr="00DE00F3">
        <w:rPr>
          <w:rFonts w:ascii="Times New Roman" w:hAnsi="Times New Roman" w:cs="Times New Roman"/>
          <w:sz w:val="28"/>
          <w:szCs w:val="28"/>
        </w:rPr>
        <w:t xml:space="preserve">остановления Правительства </w:t>
      </w:r>
      <w:r w:rsidR="00FE5832" w:rsidRPr="00DE00F3">
        <w:rPr>
          <w:rFonts w:ascii="Times New Roman" w:hAnsi="Times New Roman" w:cs="Times New Roman"/>
          <w:sz w:val="28"/>
          <w:szCs w:val="28"/>
        </w:rPr>
        <w:t xml:space="preserve">Республики Ингушетия  от 07.05.2018 №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w:t>
      </w:r>
      <w:r w:rsidR="006072A8">
        <w:rPr>
          <w:rFonts w:ascii="Times New Roman" w:hAnsi="Times New Roman" w:cs="Times New Roman"/>
          <w:sz w:val="28"/>
          <w:szCs w:val="28"/>
        </w:rPr>
        <w:t>п</w:t>
      </w:r>
      <w:r w:rsidR="00FE5832" w:rsidRPr="00DE00F3">
        <w:rPr>
          <w:rFonts w:ascii="Times New Roman" w:hAnsi="Times New Roman" w:cs="Times New Roman"/>
          <w:sz w:val="28"/>
          <w:szCs w:val="28"/>
        </w:rPr>
        <w:t>остановление Правительства РИ № 78)</w:t>
      </w:r>
      <w:r w:rsidRPr="00DE00F3">
        <w:rPr>
          <w:rFonts w:ascii="Times New Roman" w:hAnsi="Times New Roman" w:cs="Times New Roman"/>
          <w:sz w:val="28"/>
          <w:szCs w:val="28"/>
        </w:rPr>
        <w:t>, штатных расписаний и служебных контрактов.</w:t>
      </w:r>
    </w:p>
    <w:p w14:paraId="5E5DF2E3" w14:textId="70213D29"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color w:val="000000"/>
          <w:sz w:val="28"/>
          <w:szCs w:val="28"/>
        </w:rPr>
        <w:t>В нарушение статьи</w:t>
      </w:r>
      <w:r w:rsidR="007450C1" w:rsidRPr="00DE00F3">
        <w:rPr>
          <w:rFonts w:ascii="Times New Roman" w:hAnsi="Times New Roman" w:cs="Times New Roman"/>
          <w:color w:val="000000"/>
          <w:sz w:val="28"/>
          <w:szCs w:val="28"/>
        </w:rPr>
        <w:t>125 Трудового кодекса РФ</w:t>
      </w:r>
      <w:r w:rsidRPr="00DE00F3">
        <w:rPr>
          <w:rFonts w:ascii="Times New Roman" w:hAnsi="Times New Roman" w:cs="Times New Roman"/>
          <w:color w:val="000000"/>
          <w:sz w:val="28"/>
          <w:szCs w:val="28"/>
        </w:rPr>
        <w:t xml:space="preserve">, в проверяемом периоде за один и тот же период оплачены отпускные и заработная плата работникам </w:t>
      </w:r>
      <w:r w:rsidR="007450C1" w:rsidRPr="00DE00F3">
        <w:rPr>
          <w:rFonts w:ascii="Times New Roman" w:hAnsi="Times New Roman" w:cs="Times New Roman"/>
          <w:color w:val="000000"/>
          <w:sz w:val="28"/>
          <w:szCs w:val="28"/>
        </w:rPr>
        <w:t xml:space="preserve">Минобразования РИ </w:t>
      </w:r>
      <w:r w:rsidRPr="00DE00F3">
        <w:rPr>
          <w:rFonts w:ascii="Times New Roman" w:hAnsi="Times New Roman" w:cs="Times New Roman"/>
          <w:color w:val="000000"/>
          <w:sz w:val="28"/>
          <w:szCs w:val="28"/>
        </w:rPr>
        <w:t xml:space="preserve">на общую сумму </w:t>
      </w:r>
      <w:r w:rsidRPr="00DE00F3">
        <w:rPr>
          <w:rFonts w:ascii="Times New Roman" w:hAnsi="Times New Roman" w:cs="Times New Roman"/>
          <w:sz w:val="28"/>
          <w:szCs w:val="28"/>
        </w:rPr>
        <w:t>104,0 тыс. руб.</w:t>
      </w:r>
      <w:r w:rsidRPr="00DE00F3">
        <w:rPr>
          <w:rFonts w:ascii="Times New Roman" w:hAnsi="Times New Roman" w:cs="Times New Roman"/>
          <w:color w:val="000000"/>
          <w:sz w:val="28"/>
          <w:szCs w:val="28"/>
        </w:rPr>
        <w:t>, тем самым республиканскому бюджету нанесен ущерб на указанную сумму (подлежит возврату за счет виновных лиц)</w:t>
      </w:r>
      <w:r w:rsidR="009402AA" w:rsidRPr="00DE00F3">
        <w:rPr>
          <w:rFonts w:ascii="Times New Roman" w:hAnsi="Times New Roman" w:cs="Times New Roman"/>
          <w:color w:val="000000"/>
          <w:sz w:val="28"/>
          <w:szCs w:val="28"/>
        </w:rPr>
        <w:t>.</w:t>
      </w:r>
      <w:r w:rsidR="00FE5832" w:rsidRPr="00DE00F3">
        <w:rPr>
          <w:rFonts w:ascii="Times New Roman" w:hAnsi="Times New Roman" w:cs="Times New Roman"/>
          <w:color w:val="000000"/>
          <w:sz w:val="28"/>
          <w:szCs w:val="28"/>
        </w:rPr>
        <w:t xml:space="preserve"> </w:t>
      </w:r>
    </w:p>
    <w:p w14:paraId="1317AD9C" w14:textId="1A67121E"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В нарушение пункта 7 Положения о порядке выплаты материальной помощи и единовременной выплаты государственных гражданских служащих и работников, замещающих должности, не являющиеся должностями государственной гражданской службы в Министерстве образования и науки Республики Ингушетия, утвержденного приказом </w:t>
      </w:r>
      <w:r w:rsidR="007A6E83"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от 10.01.2014 №</w:t>
      </w:r>
      <w:r w:rsidR="007A6E83" w:rsidRPr="00DE00F3">
        <w:rPr>
          <w:rFonts w:ascii="Times New Roman" w:hAnsi="Times New Roman" w:cs="Times New Roman"/>
          <w:sz w:val="28"/>
          <w:szCs w:val="28"/>
        </w:rPr>
        <w:t> </w:t>
      </w:r>
      <w:r w:rsidRPr="00DE00F3">
        <w:rPr>
          <w:rFonts w:ascii="Times New Roman" w:hAnsi="Times New Roman" w:cs="Times New Roman"/>
          <w:sz w:val="28"/>
          <w:szCs w:val="28"/>
        </w:rPr>
        <w:t xml:space="preserve">06-п-а (далее – Положение о материальной помощи), в проверяемом периоде установлены случаи выплаты материальной помощи сверх установленных </w:t>
      </w:r>
      <w:r w:rsidR="007A6E83" w:rsidRPr="00DE00F3">
        <w:rPr>
          <w:rFonts w:ascii="Times New Roman" w:hAnsi="Times New Roman" w:cs="Times New Roman"/>
          <w:sz w:val="28"/>
          <w:szCs w:val="28"/>
        </w:rPr>
        <w:t xml:space="preserve">размеров </w:t>
      </w:r>
      <w:r w:rsidRPr="00DE00F3">
        <w:rPr>
          <w:rFonts w:ascii="Times New Roman" w:hAnsi="Times New Roman" w:cs="Times New Roman"/>
          <w:sz w:val="28"/>
          <w:szCs w:val="28"/>
        </w:rPr>
        <w:t xml:space="preserve">на сумму </w:t>
      </w:r>
      <w:r w:rsidRPr="00DE00F3">
        <w:rPr>
          <w:rFonts w:ascii="Times New Roman" w:hAnsi="Times New Roman" w:cs="Times New Roman"/>
          <w:bCs/>
          <w:sz w:val="28"/>
          <w:szCs w:val="28"/>
        </w:rPr>
        <w:t xml:space="preserve">38,0 тыс. руб., </w:t>
      </w:r>
      <w:r w:rsidR="007A6E83" w:rsidRPr="00DE00F3">
        <w:rPr>
          <w:rFonts w:ascii="Times New Roman" w:hAnsi="Times New Roman" w:cs="Times New Roman"/>
          <w:bCs/>
          <w:sz w:val="28"/>
          <w:szCs w:val="28"/>
        </w:rPr>
        <w:t>чем</w:t>
      </w:r>
      <w:r w:rsidRPr="00DE00F3">
        <w:rPr>
          <w:rFonts w:ascii="Times New Roman" w:hAnsi="Times New Roman" w:cs="Times New Roman"/>
          <w:bCs/>
          <w:sz w:val="28"/>
          <w:szCs w:val="28"/>
        </w:rPr>
        <w:t xml:space="preserve"> </w:t>
      </w:r>
      <w:r w:rsidRPr="00DE00F3">
        <w:rPr>
          <w:rFonts w:ascii="Times New Roman" w:hAnsi="Times New Roman" w:cs="Times New Roman"/>
          <w:bCs/>
          <w:color w:val="000000"/>
          <w:sz w:val="28"/>
          <w:szCs w:val="28"/>
        </w:rPr>
        <w:t>республиканскому бюджету</w:t>
      </w:r>
      <w:r w:rsidRPr="00DE00F3">
        <w:rPr>
          <w:rFonts w:ascii="Times New Roman" w:hAnsi="Times New Roman" w:cs="Times New Roman"/>
          <w:bCs/>
          <w:sz w:val="28"/>
          <w:szCs w:val="28"/>
        </w:rPr>
        <w:t xml:space="preserve"> нанесен ущерб на указанную</w:t>
      </w:r>
      <w:r w:rsidRPr="00DE00F3">
        <w:rPr>
          <w:rFonts w:ascii="Times New Roman" w:hAnsi="Times New Roman" w:cs="Times New Roman"/>
          <w:sz w:val="28"/>
          <w:szCs w:val="28"/>
        </w:rPr>
        <w:t xml:space="preserve"> сумму (подлежит возврату за счет виновных лиц)</w:t>
      </w:r>
      <w:r w:rsidR="009402AA" w:rsidRPr="00DE00F3">
        <w:rPr>
          <w:rFonts w:ascii="Times New Roman" w:hAnsi="Times New Roman" w:cs="Times New Roman"/>
          <w:sz w:val="28"/>
          <w:szCs w:val="28"/>
        </w:rPr>
        <w:t>.</w:t>
      </w:r>
      <w:r w:rsidRPr="00DE00F3">
        <w:rPr>
          <w:rFonts w:ascii="Times New Roman" w:hAnsi="Times New Roman" w:cs="Times New Roman"/>
          <w:sz w:val="28"/>
          <w:szCs w:val="28"/>
        </w:rPr>
        <w:t xml:space="preserve"> </w:t>
      </w:r>
    </w:p>
    <w:p w14:paraId="0E6BE522" w14:textId="3D7DFF73"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ходе проверки расчетов с подотчетными лицами установлено, что все принятые к учету расходы подтверждаются оправдательными документами к авансовым отчетам.</w:t>
      </w:r>
    </w:p>
    <w:p w14:paraId="517BF2C5" w14:textId="77777777" w:rsidR="007A6E83" w:rsidRPr="00DE00F3" w:rsidRDefault="003B78A6" w:rsidP="00DE00F3">
      <w:pPr>
        <w:spacing w:after="0" w:line="240" w:lineRule="auto"/>
        <w:ind w:firstLine="708"/>
        <w:jc w:val="both"/>
        <w:rPr>
          <w:rFonts w:ascii="Times New Roman" w:hAnsi="Times New Roman" w:cs="Times New Roman"/>
          <w:bCs/>
          <w:sz w:val="28"/>
          <w:szCs w:val="28"/>
        </w:rPr>
      </w:pPr>
      <w:r w:rsidRPr="00DE00F3">
        <w:rPr>
          <w:rFonts w:ascii="Times New Roman" w:hAnsi="Times New Roman" w:cs="Times New Roman"/>
          <w:sz w:val="28"/>
          <w:szCs w:val="28"/>
        </w:rPr>
        <w:t>В нарушение пункта 21 Указа Главы Республики Ингушетия от 18.03.2006 №</w:t>
      </w:r>
      <w:r w:rsidR="007A6E83" w:rsidRPr="00DE00F3">
        <w:rPr>
          <w:rFonts w:ascii="Times New Roman" w:hAnsi="Times New Roman" w:cs="Times New Roman"/>
          <w:sz w:val="28"/>
          <w:szCs w:val="28"/>
        </w:rPr>
        <w:t> </w:t>
      </w:r>
      <w:r w:rsidRPr="00DE00F3">
        <w:rPr>
          <w:rFonts w:ascii="Times New Roman" w:hAnsi="Times New Roman" w:cs="Times New Roman"/>
          <w:sz w:val="28"/>
          <w:szCs w:val="28"/>
        </w:rPr>
        <w:t>57 «О порядке и условиях командирования государственных гражданских служащих Республики Ингушетия» (далее - Указ Главы РИ № 57), принят</w:t>
      </w:r>
      <w:r w:rsidR="007A6E83" w:rsidRPr="00DE00F3">
        <w:rPr>
          <w:rFonts w:ascii="Times New Roman" w:hAnsi="Times New Roman" w:cs="Times New Roman"/>
          <w:sz w:val="28"/>
          <w:szCs w:val="28"/>
        </w:rPr>
        <w:t>ы</w:t>
      </w:r>
      <w:r w:rsidRPr="00DE00F3">
        <w:rPr>
          <w:rFonts w:ascii="Times New Roman" w:hAnsi="Times New Roman" w:cs="Times New Roman"/>
          <w:sz w:val="28"/>
          <w:szCs w:val="28"/>
        </w:rPr>
        <w:t xml:space="preserve"> к учету расход</w:t>
      </w:r>
      <w:r w:rsidR="007A6E83" w:rsidRPr="00DE00F3">
        <w:rPr>
          <w:rFonts w:ascii="Times New Roman" w:hAnsi="Times New Roman" w:cs="Times New Roman"/>
          <w:sz w:val="28"/>
          <w:szCs w:val="28"/>
        </w:rPr>
        <w:t>ы</w:t>
      </w:r>
      <w:r w:rsidRPr="00DE00F3">
        <w:rPr>
          <w:rFonts w:ascii="Times New Roman" w:hAnsi="Times New Roman" w:cs="Times New Roman"/>
          <w:sz w:val="28"/>
          <w:szCs w:val="28"/>
        </w:rPr>
        <w:t xml:space="preserve"> гражданских служащих по проезду к месту командирования воздушным транспортом по тарифу бизнес-класса, </w:t>
      </w:r>
      <w:r w:rsidR="007A6E83" w:rsidRPr="00DE00F3">
        <w:rPr>
          <w:rFonts w:ascii="Times New Roman" w:hAnsi="Times New Roman" w:cs="Times New Roman"/>
          <w:sz w:val="28"/>
          <w:szCs w:val="28"/>
        </w:rPr>
        <w:t>тогда как</w:t>
      </w:r>
      <w:r w:rsidRPr="00DE00F3">
        <w:rPr>
          <w:rFonts w:ascii="Times New Roman" w:hAnsi="Times New Roman" w:cs="Times New Roman"/>
          <w:sz w:val="28"/>
          <w:szCs w:val="28"/>
        </w:rPr>
        <w:t xml:space="preserve"> следовало по тарифу экономкласса, тем самым нанесен ущерб республиканскому бюджету на общую сумму </w:t>
      </w:r>
      <w:r w:rsidRPr="00DE00F3">
        <w:rPr>
          <w:rFonts w:ascii="Times New Roman" w:hAnsi="Times New Roman" w:cs="Times New Roman"/>
          <w:bCs/>
          <w:sz w:val="28"/>
          <w:szCs w:val="28"/>
        </w:rPr>
        <w:t>27,8 тыс. руб.</w:t>
      </w:r>
    </w:p>
    <w:p w14:paraId="55613050"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3E642A52" w14:textId="107B6179"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w:t>
      </w:r>
      <w:bookmarkStart w:id="270" w:name="_Hlk202795356"/>
      <w:r w:rsidRPr="00DE00F3">
        <w:rPr>
          <w:rFonts w:ascii="Times New Roman" w:hAnsi="Times New Roman" w:cs="Times New Roman"/>
          <w:bCs/>
          <w:i/>
          <w:iCs/>
          <w:sz w:val="28"/>
          <w:szCs w:val="28"/>
        </w:rPr>
        <w:t>ГБПОУ «Назрановский политехнический колледж»</w:t>
      </w:r>
    </w:p>
    <w:bookmarkEnd w:id="270"/>
    <w:p w14:paraId="7405C452" w14:textId="5494D3EE" w:rsidR="003B78A6" w:rsidRPr="00DE00F3" w:rsidRDefault="003B78A6" w:rsidP="00DE00F3">
      <w:pPr>
        <w:spacing w:after="0" w:line="240" w:lineRule="auto"/>
        <w:ind w:firstLine="709"/>
        <w:jc w:val="both"/>
        <w:rPr>
          <w:rFonts w:ascii="Times New Roman" w:hAnsi="Times New Roman" w:cs="Times New Roman"/>
          <w:color w:val="000000"/>
          <w:sz w:val="28"/>
          <w:szCs w:val="28"/>
        </w:rPr>
      </w:pPr>
      <w:r w:rsidRPr="00DE00F3">
        <w:rPr>
          <w:rFonts w:ascii="Times New Roman" w:hAnsi="Times New Roman" w:cs="Times New Roman"/>
          <w:color w:val="000000"/>
          <w:sz w:val="28"/>
          <w:szCs w:val="28"/>
        </w:rPr>
        <w:t>В нарушение статьи</w:t>
      </w:r>
      <w:r w:rsidR="007A6E83" w:rsidRPr="00DE00F3">
        <w:rPr>
          <w:rFonts w:ascii="Times New Roman" w:hAnsi="Times New Roman" w:cs="Times New Roman"/>
          <w:color w:val="000000"/>
          <w:sz w:val="28"/>
          <w:szCs w:val="28"/>
        </w:rPr>
        <w:t xml:space="preserve"> 125 Трудового кодекса РФ</w:t>
      </w:r>
      <w:r w:rsidRPr="00DE00F3">
        <w:rPr>
          <w:rFonts w:ascii="Times New Roman" w:hAnsi="Times New Roman" w:cs="Times New Roman"/>
          <w:color w:val="000000"/>
          <w:sz w:val="28"/>
          <w:szCs w:val="28"/>
        </w:rPr>
        <w:t xml:space="preserve">, в проверяемом периоде за один и тот же период оплачены отпускные и заработная плата </w:t>
      </w:r>
      <w:r w:rsidR="007A6E83" w:rsidRPr="00DE00F3">
        <w:rPr>
          <w:rFonts w:ascii="Times New Roman" w:hAnsi="Times New Roman" w:cs="Times New Roman"/>
          <w:color w:val="000000"/>
          <w:sz w:val="28"/>
          <w:szCs w:val="28"/>
        </w:rPr>
        <w:t xml:space="preserve">нескольким </w:t>
      </w:r>
      <w:r w:rsidRPr="00DE00F3">
        <w:rPr>
          <w:rFonts w:ascii="Times New Roman" w:hAnsi="Times New Roman" w:cs="Times New Roman"/>
          <w:color w:val="000000"/>
          <w:sz w:val="28"/>
          <w:szCs w:val="28"/>
        </w:rPr>
        <w:t xml:space="preserve">работникам </w:t>
      </w:r>
      <w:r w:rsidR="007A6E83" w:rsidRPr="00DE00F3">
        <w:rPr>
          <w:rFonts w:ascii="Times New Roman" w:hAnsi="Times New Roman" w:cs="Times New Roman"/>
          <w:color w:val="000000"/>
          <w:sz w:val="28"/>
          <w:szCs w:val="28"/>
        </w:rPr>
        <w:t xml:space="preserve">ГБПОУ «Назрановский политехнический колледж» </w:t>
      </w:r>
      <w:r w:rsidRPr="00DE00F3">
        <w:rPr>
          <w:rFonts w:ascii="Times New Roman" w:hAnsi="Times New Roman" w:cs="Times New Roman"/>
          <w:color w:val="000000"/>
          <w:sz w:val="28"/>
          <w:szCs w:val="28"/>
        </w:rPr>
        <w:t xml:space="preserve">на </w:t>
      </w:r>
      <w:r w:rsidR="007A6E83" w:rsidRPr="00DE00F3">
        <w:rPr>
          <w:rFonts w:ascii="Times New Roman" w:hAnsi="Times New Roman" w:cs="Times New Roman"/>
          <w:color w:val="000000"/>
          <w:sz w:val="28"/>
          <w:szCs w:val="28"/>
        </w:rPr>
        <w:t xml:space="preserve">общую </w:t>
      </w:r>
      <w:r w:rsidRPr="00DE00F3">
        <w:rPr>
          <w:rFonts w:ascii="Times New Roman" w:hAnsi="Times New Roman" w:cs="Times New Roman"/>
          <w:color w:val="000000"/>
          <w:sz w:val="28"/>
          <w:szCs w:val="28"/>
        </w:rPr>
        <w:t xml:space="preserve">сумму </w:t>
      </w:r>
      <w:r w:rsidRPr="00DE00F3">
        <w:rPr>
          <w:rFonts w:ascii="Times New Roman" w:hAnsi="Times New Roman" w:cs="Times New Roman"/>
          <w:bCs/>
          <w:color w:val="000000"/>
          <w:sz w:val="28"/>
          <w:szCs w:val="28"/>
        </w:rPr>
        <w:t>23,2 тыс. руб.,</w:t>
      </w:r>
      <w:r w:rsidRPr="00DE00F3">
        <w:rPr>
          <w:rFonts w:ascii="Times New Roman" w:hAnsi="Times New Roman" w:cs="Times New Roman"/>
          <w:color w:val="000000"/>
          <w:sz w:val="28"/>
          <w:szCs w:val="28"/>
        </w:rPr>
        <w:t xml:space="preserve"> </w:t>
      </w:r>
      <w:r w:rsidR="007A6E83" w:rsidRPr="00DE00F3">
        <w:rPr>
          <w:rFonts w:ascii="Times New Roman" w:hAnsi="Times New Roman" w:cs="Times New Roman"/>
          <w:color w:val="000000"/>
          <w:sz w:val="28"/>
          <w:szCs w:val="28"/>
        </w:rPr>
        <w:t>чем Учреждению</w:t>
      </w:r>
      <w:r w:rsidRPr="00DE00F3">
        <w:rPr>
          <w:rFonts w:ascii="Times New Roman" w:hAnsi="Times New Roman" w:cs="Times New Roman"/>
          <w:color w:val="000000"/>
          <w:sz w:val="28"/>
          <w:szCs w:val="28"/>
        </w:rPr>
        <w:t xml:space="preserve"> нанесен ущерб на указанную сумму (подлежит возврату за счет виновных лиц)</w:t>
      </w:r>
      <w:r w:rsidR="007A6E83" w:rsidRPr="00DE00F3">
        <w:rPr>
          <w:rFonts w:ascii="Times New Roman" w:hAnsi="Times New Roman" w:cs="Times New Roman"/>
          <w:color w:val="000000"/>
          <w:sz w:val="28"/>
          <w:szCs w:val="28"/>
        </w:rPr>
        <w:t>.</w:t>
      </w:r>
    </w:p>
    <w:p w14:paraId="32F6C49D" w14:textId="77777777" w:rsidR="007A6E83" w:rsidRPr="00DE00F3" w:rsidRDefault="007A6E83" w:rsidP="00DE00F3">
      <w:pPr>
        <w:spacing w:after="0" w:line="240" w:lineRule="auto"/>
        <w:jc w:val="center"/>
        <w:rPr>
          <w:rFonts w:ascii="Times New Roman" w:hAnsi="Times New Roman" w:cs="Times New Roman"/>
          <w:color w:val="000000"/>
          <w:sz w:val="28"/>
          <w:szCs w:val="28"/>
        </w:rPr>
      </w:pPr>
    </w:p>
    <w:p w14:paraId="40520394" w14:textId="190A15E6" w:rsidR="003B78A6" w:rsidRPr="00DE00F3" w:rsidRDefault="003B78A6" w:rsidP="00DE00F3">
      <w:pPr>
        <w:spacing w:after="0" w:line="240" w:lineRule="auto"/>
        <w:jc w:val="center"/>
        <w:rPr>
          <w:rFonts w:ascii="Times New Roman" w:eastAsia="Calibri" w:hAnsi="Times New Roman" w:cs="Times New Roman"/>
          <w:i/>
          <w:iCs/>
          <w:sz w:val="28"/>
          <w:szCs w:val="28"/>
          <w:lang w:eastAsia="ru-RU"/>
        </w:rPr>
      </w:pPr>
      <w:r w:rsidRPr="00DE00F3">
        <w:rPr>
          <w:rFonts w:ascii="Times New Roman" w:eastAsia="Calibri" w:hAnsi="Times New Roman" w:cs="Times New Roman"/>
          <w:i/>
          <w:iCs/>
          <w:sz w:val="28"/>
          <w:szCs w:val="28"/>
          <w:lang w:eastAsia="ru-RU"/>
        </w:rPr>
        <w:t>по ГБПОУ «</w:t>
      </w:r>
      <w:r w:rsidRPr="00DE00F3">
        <w:rPr>
          <w:rFonts w:ascii="Times New Roman CYR" w:eastAsia="Calibri" w:hAnsi="Times New Roman CYR" w:cs="Times New Roman CYR"/>
          <w:i/>
          <w:iCs/>
          <w:sz w:val="28"/>
          <w:szCs w:val="28"/>
          <w:lang w:eastAsia="ru-RU"/>
        </w:rPr>
        <w:t>Ингушский политехнический колледж им. Ю.И. Арапиева»</w:t>
      </w:r>
    </w:p>
    <w:p w14:paraId="25601E4F" w14:textId="5D55AB57"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color w:val="000000"/>
          <w:sz w:val="28"/>
          <w:szCs w:val="28"/>
        </w:rPr>
        <w:t xml:space="preserve">В нарушение пункта 59 </w:t>
      </w:r>
      <w:r w:rsidR="006072A8">
        <w:rPr>
          <w:rFonts w:ascii="Times New Roman" w:hAnsi="Times New Roman" w:cs="Times New Roman"/>
          <w:color w:val="000000"/>
          <w:sz w:val="28"/>
          <w:szCs w:val="28"/>
        </w:rPr>
        <w:t>п</w:t>
      </w:r>
      <w:r w:rsidR="007A6E83" w:rsidRPr="00DE00F3">
        <w:rPr>
          <w:rFonts w:ascii="Times New Roman" w:hAnsi="Times New Roman" w:cs="Times New Roman"/>
          <w:color w:val="000000"/>
          <w:sz w:val="28"/>
          <w:szCs w:val="28"/>
        </w:rPr>
        <w:t xml:space="preserve">остановления Правительства Республики Ингушетия от 25.05.2018 № 93 «Об утверждении положения об отраслевой системе оплаты труда работников государственных образовательных учреждений Республики Ингушетия» (далее – </w:t>
      </w:r>
      <w:r w:rsidR="006072A8">
        <w:rPr>
          <w:rFonts w:ascii="Times New Roman" w:hAnsi="Times New Roman" w:cs="Times New Roman"/>
          <w:color w:val="000000"/>
          <w:sz w:val="28"/>
          <w:szCs w:val="28"/>
        </w:rPr>
        <w:t>п</w:t>
      </w:r>
      <w:r w:rsidR="007A6E83" w:rsidRPr="00DE00F3">
        <w:rPr>
          <w:rFonts w:ascii="Times New Roman" w:hAnsi="Times New Roman" w:cs="Times New Roman"/>
          <w:color w:val="000000"/>
          <w:sz w:val="28"/>
          <w:szCs w:val="28"/>
        </w:rPr>
        <w:t>остановление Правительства РИ № 93)</w:t>
      </w:r>
      <w:r w:rsidRPr="00DE00F3">
        <w:rPr>
          <w:rFonts w:ascii="Times New Roman" w:hAnsi="Times New Roman" w:cs="Times New Roman"/>
          <w:color w:val="000000"/>
          <w:sz w:val="28"/>
          <w:szCs w:val="28"/>
        </w:rPr>
        <w:t xml:space="preserve">, в проверяемом периоде </w:t>
      </w:r>
      <w:r w:rsidRPr="00DE00F3">
        <w:rPr>
          <w:rFonts w:ascii="Times New Roman" w:hAnsi="Times New Roman" w:cs="Times New Roman"/>
          <w:sz w:val="28"/>
          <w:szCs w:val="28"/>
        </w:rPr>
        <w:t>преподавателю, работающему в порядке совместительства,</w:t>
      </w:r>
      <w:r w:rsidRPr="00DE00F3">
        <w:rPr>
          <w:rFonts w:ascii="Times New Roman" w:hAnsi="Times New Roman" w:cs="Times New Roman"/>
          <w:color w:val="000000"/>
          <w:sz w:val="28"/>
          <w:szCs w:val="28"/>
        </w:rPr>
        <w:t xml:space="preserve"> </w:t>
      </w:r>
      <w:r w:rsidRPr="00DE00F3">
        <w:rPr>
          <w:rFonts w:ascii="Times New Roman" w:hAnsi="Times New Roman" w:cs="Times New Roman"/>
          <w:sz w:val="28"/>
          <w:szCs w:val="28"/>
        </w:rPr>
        <w:t xml:space="preserve">начислялись надбавки, не относящиеся к выплатам компенсационного характера (надбавка за выслугу лет, премия), в результате неправомерно начисленных сумм </w:t>
      </w:r>
      <w:r w:rsidR="0007397F" w:rsidRPr="00DE00F3">
        <w:rPr>
          <w:rFonts w:ascii="Times New Roman" w:hAnsi="Times New Roman" w:cs="Times New Roman"/>
          <w:sz w:val="28"/>
          <w:szCs w:val="28"/>
        </w:rPr>
        <w:t>Учреждению</w:t>
      </w:r>
      <w:r w:rsidRPr="00DE00F3">
        <w:rPr>
          <w:rFonts w:ascii="Times New Roman" w:hAnsi="Times New Roman" w:cs="Times New Roman"/>
          <w:sz w:val="28"/>
          <w:szCs w:val="28"/>
        </w:rPr>
        <w:t xml:space="preserve"> нанесен ущерб в </w:t>
      </w:r>
      <w:r w:rsidR="0007397F" w:rsidRPr="00DE00F3">
        <w:rPr>
          <w:rFonts w:ascii="Times New Roman" w:hAnsi="Times New Roman" w:cs="Times New Roman"/>
          <w:sz w:val="28"/>
          <w:szCs w:val="28"/>
        </w:rPr>
        <w:t xml:space="preserve">общей </w:t>
      </w:r>
      <w:r w:rsidRPr="00DE00F3">
        <w:rPr>
          <w:rFonts w:ascii="Times New Roman" w:hAnsi="Times New Roman" w:cs="Times New Roman"/>
          <w:sz w:val="28"/>
          <w:szCs w:val="28"/>
        </w:rPr>
        <w:t xml:space="preserve">сумме </w:t>
      </w:r>
      <w:r w:rsidRPr="00DE00F3">
        <w:rPr>
          <w:rFonts w:ascii="Times New Roman" w:hAnsi="Times New Roman" w:cs="Times New Roman"/>
          <w:bCs/>
          <w:sz w:val="28"/>
          <w:szCs w:val="28"/>
        </w:rPr>
        <w:t>39,3 тыс. руб.,</w:t>
      </w:r>
      <w:r w:rsidRPr="00DE00F3">
        <w:rPr>
          <w:rFonts w:ascii="Times New Roman" w:hAnsi="Times New Roman" w:cs="Times New Roman"/>
          <w:b/>
          <w:sz w:val="28"/>
          <w:szCs w:val="28"/>
        </w:rPr>
        <w:t xml:space="preserve"> </w:t>
      </w:r>
      <w:r w:rsidRPr="00DE00F3">
        <w:rPr>
          <w:rFonts w:ascii="Times New Roman" w:hAnsi="Times New Roman" w:cs="Times New Roman"/>
          <w:sz w:val="28"/>
          <w:szCs w:val="28"/>
        </w:rPr>
        <w:t>который подлежит возврату за счет виновных лиц</w:t>
      </w:r>
      <w:r w:rsidR="0007397F" w:rsidRPr="00DE00F3">
        <w:rPr>
          <w:rFonts w:ascii="Times New Roman" w:hAnsi="Times New Roman" w:cs="Times New Roman"/>
          <w:sz w:val="28"/>
          <w:szCs w:val="28"/>
        </w:rPr>
        <w:t>.</w:t>
      </w:r>
    </w:p>
    <w:p w14:paraId="7377727F"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1986ABE5" w14:textId="6C985D8C" w:rsidR="003B78A6" w:rsidRPr="00DE00F3" w:rsidRDefault="003B78A6" w:rsidP="00DE00F3">
      <w:pPr>
        <w:spacing w:after="0" w:line="240" w:lineRule="auto"/>
        <w:ind w:firstLine="851"/>
        <w:jc w:val="center"/>
        <w:rPr>
          <w:rFonts w:ascii="Times New Roman CYR" w:hAnsi="Times New Roman CYR" w:cs="Times New Roman CYR"/>
          <w:i/>
          <w:sz w:val="28"/>
          <w:szCs w:val="28"/>
        </w:rPr>
      </w:pPr>
      <w:r w:rsidRPr="00DE00F3">
        <w:rPr>
          <w:rFonts w:ascii="Times New Roman CYR" w:hAnsi="Times New Roman CYR" w:cs="Times New Roman CYR"/>
          <w:i/>
          <w:sz w:val="28"/>
          <w:szCs w:val="28"/>
        </w:rPr>
        <w:t>по ГБУ «Ингушский научно-исследовательский институт гуманитарных наук имени Ч.Э. Ахриева»</w:t>
      </w:r>
    </w:p>
    <w:p w14:paraId="5E7D2AA2" w14:textId="25C3F9B4" w:rsidR="003B78A6" w:rsidRPr="00DE00F3" w:rsidRDefault="003B78A6" w:rsidP="00DE00F3">
      <w:pPr>
        <w:autoSpaceDN w:val="0"/>
        <w:snapToGrid w:val="0"/>
        <w:spacing w:after="0" w:line="240" w:lineRule="auto"/>
        <w:ind w:firstLine="709"/>
        <w:jc w:val="both"/>
        <w:textAlignment w:val="baseline"/>
        <w:rPr>
          <w:rFonts w:ascii="Times New Roman" w:eastAsia="Times New Roman" w:hAnsi="Times New Roman" w:cs="Times New Roman"/>
          <w:kern w:val="3"/>
          <w:sz w:val="28"/>
          <w:szCs w:val="28"/>
          <w:lang w:eastAsia="zh-CN"/>
        </w:rPr>
      </w:pPr>
      <w:r w:rsidRPr="00DE00F3">
        <w:rPr>
          <w:rFonts w:ascii="Times New Roman" w:eastAsia="Times New Roman" w:hAnsi="Times New Roman" w:cs="Times New Roman"/>
          <w:kern w:val="3"/>
          <w:sz w:val="28"/>
          <w:szCs w:val="28"/>
          <w:lang w:eastAsia="zh-CN"/>
        </w:rPr>
        <w:t>В нарушение ст</w:t>
      </w:r>
      <w:r w:rsidR="00B77925" w:rsidRPr="00DE00F3">
        <w:rPr>
          <w:rFonts w:ascii="Times New Roman" w:eastAsia="Times New Roman" w:hAnsi="Times New Roman" w:cs="Times New Roman"/>
          <w:kern w:val="3"/>
          <w:sz w:val="28"/>
          <w:szCs w:val="28"/>
          <w:lang w:eastAsia="zh-CN"/>
        </w:rPr>
        <w:t>атьи</w:t>
      </w:r>
      <w:r w:rsidRPr="00DE00F3">
        <w:rPr>
          <w:rFonts w:ascii="Times New Roman" w:eastAsia="Times New Roman" w:hAnsi="Times New Roman" w:cs="Times New Roman"/>
          <w:kern w:val="3"/>
          <w:sz w:val="28"/>
          <w:szCs w:val="28"/>
          <w:lang w:eastAsia="zh-CN"/>
        </w:rPr>
        <w:t xml:space="preserve"> 15 </w:t>
      </w:r>
      <w:r w:rsidR="00EA5A46">
        <w:rPr>
          <w:rFonts w:ascii="Times New Roman" w:eastAsia="Times New Roman" w:hAnsi="Times New Roman" w:cs="Times New Roman"/>
          <w:kern w:val="3"/>
          <w:sz w:val="28"/>
          <w:szCs w:val="28"/>
          <w:lang w:eastAsia="zh-CN"/>
        </w:rPr>
        <w:t>п</w:t>
      </w:r>
      <w:r w:rsidRPr="00DE00F3">
        <w:rPr>
          <w:rFonts w:ascii="Times New Roman" w:eastAsia="Times New Roman" w:hAnsi="Times New Roman" w:cs="Times New Roman"/>
          <w:kern w:val="3"/>
          <w:sz w:val="28"/>
          <w:szCs w:val="28"/>
          <w:lang w:eastAsia="zh-CN"/>
        </w:rPr>
        <w:t xml:space="preserve">остановления </w:t>
      </w:r>
      <w:r w:rsidR="00B77925" w:rsidRPr="00DE00F3">
        <w:rPr>
          <w:rFonts w:ascii="Times New Roman" w:eastAsia="Times New Roman" w:hAnsi="Times New Roman" w:cs="Times New Roman"/>
          <w:kern w:val="3"/>
          <w:sz w:val="28"/>
          <w:szCs w:val="28"/>
          <w:lang w:eastAsia="zh-CN"/>
        </w:rPr>
        <w:t xml:space="preserve">Правительства РИ от 07.09.2016 № 180 «Об утверждении Положения об отраслевой системе оплаты труда работников государственных учреждений науки Республики Ингушетия» (далее – </w:t>
      </w:r>
      <w:r w:rsidR="00EA5A46">
        <w:rPr>
          <w:rFonts w:ascii="Times New Roman" w:eastAsia="Times New Roman" w:hAnsi="Times New Roman" w:cs="Times New Roman"/>
          <w:kern w:val="3"/>
          <w:sz w:val="28"/>
          <w:szCs w:val="28"/>
          <w:lang w:eastAsia="zh-CN"/>
        </w:rPr>
        <w:t>п</w:t>
      </w:r>
      <w:r w:rsidR="00B77925" w:rsidRPr="00DE00F3">
        <w:rPr>
          <w:rFonts w:ascii="Times New Roman" w:eastAsia="Times New Roman" w:hAnsi="Times New Roman" w:cs="Times New Roman"/>
          <w:kern w:val="3"/>
          <w:sz w:val="28"/>
          <w:szCs w:val="28"/>
          <w:lang w:eastAsia="zh-CN"/>
        </w:rPr>
        <w:t>остановление Правительства РИ № 180)</w:t>
      </w:r>
      <w:r w:rsidR="00103DDC" w:rsidRPr="00DE00F3">
        <w:rPr>
          <w:rFonts w:ascii="Times New Roman" w:eastAsia="Times New Roman" w:hAnsi="Times New Roman" w:cs="Times New Roman"/>
          <w:kern w:val="3"/>
          <w:sz w:val="28"/>
          <w:szCs w:val="28"/>
          <w:lang w:eastAsia="zh-CN"/>
        </w:rPr>
        <w:t>,</w:t>
      </w:r>
      <w:r w:rsidR="00B77925" w:rsidRPr="00DE00F3">
        <w:rPr>
          <w:rFonts w:ascii="Times New Roman" w:eastAsia="Times New Roman" w:hAnsi="Times New Roman" w:cs="Times New Roman"/>
          <w:kern w:val="3"/>
          <w:sz w:val="28"/>
          <w:szCs w:val="28"/>
          <w:lang w:eastAsia="zh-CN"/>
        </w:rPr>
        <w:t xml:space="preserve"> </w:t>
      </w:r>
      <w:r w:rsidRPr="00DE00F3">
        <w:rPr>
          <w:rFonts w:ascii="Times New Roman" w:eastAsia="Times New Roman" w:hAnsi="Times New Roman" w:cs="Times New Roman"/>
          <w:kern w:val="3"/>
          <w:sz w:val="28"/>
          <w:szCs w:val="28"/>
          <w:lang w:eastAsia="zh-CN"/>
        </w:rPr>
        <w:t>работникам</w:t>
      </w:r>
      <w:r w:rsidR="00B77925" w:rsidRPr="00DE00F3">
        <w:rPr>
          <w:rFonts w:ascii="Times New Roman" w:eastAsia="Times New Roman" w:hAnsi="Times New Roman" w:cs="Times New Roman"/>
          <w:kern w:val="3"/>
          <w:sz w:val="28"/>
          <w:szCs w:val="28"/>
          <w:lang w:eastAsia="zh-CN"/>
        </w:rPr>
        <w:t xml:space="preserve">, </w:t>
      </w:r>
      <w:r w:rsidRPr="00DE00F3">
        <w:rPr>
          <w:rFonts w:ascii="Times New Roman" w:eastAsia="Times New Roman" w:hAnsi="Times New Roman" w:cs="Times New Roman"/>
          <w:kern w:val="3"/>
          <w:sz w:val="28"/>
          <w:szCs w:val="28"/>
          <w:lang w:eastAsia="zh-CN"/>
        </w:rPr>
        <w:t>относящимся к категории административно – хозяйственной части (рабочий по комплексному обслуживанию и ремонту здания, сторож, уборщик, электромонтажник по ремонту и обслуживанию электрооборудования, слесарь – сантехник), с целью доведения оплаты труда до минимального размера труда к должностным окладам начислялись надбавки за работу в сельской местности в размере – 25%, всего на общую сумму 372,2 тыс. руб.</w:t>
      </w:r>
    </w:p>
    <w:p w14:paraId="2E8FFEDA" w14:textId="3D4B699D" w:rsidR="004524A9" w:rsidRPr="00DE00F3" w:rsidRDefault="004524A9" w:rsidP="00DE00F3">
      <w:pPr>
        <w:autoSpaceDN w:val="0"/>
        <w:snapToGrid w:val="0"/>
        <w:spacing w:after="0" w:line="240" w:lineRule="auto"/>
        <w:ind w:firstLine="709"/>
        <w:jc w:val="both"/>
        <w:textAlignment w:val="baseline"/>
        <w:rPr>
          <w:rFonts w:ascii="Times New Roman" w:eastAsia="Times New Roman" w:hAnsi="Times New Roman" w:cs="Times New Roman"/>
          <w:kern w:val="3"/>
          <w:sz w:val="28"/>
          <w:szCs w:val="28"/>
          <w:lang w:eastAsia="zh-CN"/>
        </w:rPr>
      </w:pPr>
      <w:r w:rsidRPr="00DE00F3">
        <w:rPr>
          <w:rFonts w:ascii="Times New Roman" w:eastAsia="Times New Roman" w:hAnsi="Times New Roman" w:cs="Times New Roman"/>
          <w:kern w:val="3"/>
          <w:sz w:val="28"/>
          <w:szCs w:val="28"/>
          <w:lang w:eastAsia="zh-CN"/>
        </w:rPr>
        <w:t>В нарушение статей 60.1, 60.2, 276 Трудового кодекса РФ, неправомерно начислена и выплачена заработная плата за внутреннее совместительство должностному лицу Учреждения на общую сумму 117,2 тыс. руб. (подлежит возмещению за счёт виновных лиц).</w:t>
      </w:r>
    </w:p>
    <w:p w14:paraId="53D83EBE" w14:textId="77777777" w:rsidR="003B78A6" w:rsidRPr="00DE00F3" w:rsidRDefault="003B78A6" w:rsidP="00DE00F3">
      <w:pPr>
        <w:spacing w:after="0" w:line="240" w:lineRule="auto"/>
        <w:jc w:val="both"/>
        <w:rPr>
          <w:rFonts w:ascii="Times New Roman" w:hAnsi="Times New Roman" w:cs="Times New Roman"/>
          <w:color w:val="000000"/>
          <w:sz w:val="28"/>
          <w:szCs w:val="28"/>
        </w:rPr>
      </w:pPr>
    </w:p>
    <w:p w14:paraId="58EB3C72" w14:textId="18545A03"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ГБПОУ «Колледж сервиса и быта»</w:t>
      </w:r>
    </w:p>
    <w:p w14:paraId="537ACBA9" w14:textId="7AA4BE5E"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color w:val="000000"/>
          <w:sz w:val="28"/>
          <w:szCs w:val="28"/>
        </w:rPr>
        <w:t xml:space="preserve">В нарушение пункта 59 </w:t>
      </w:r>
      <w:r w:rsidR="00EA5A46">
        <w:rPr>
          <w:rFonts w:ascii="Times New Roman" w:hAnsi="Times New Roman" w:cs="Times New Roman"/>
          <w:color w:val="000000"/>
          <w:sz w:val="28"/>
          <w:szCs w:val="28"/>
        </w:rPr>
        <w:t>п</w:t>
      </w:r>
      <w:r w:rsidRPr="00DE00F3">
        <w:rPr>
          <w:rFonts w:ascii="Times New Roman" w:hAnsi="Times New Roman" w:cs="Times New Roman"/>
          <w:color w:val="000000"/>
          <w:sz w:val="28"/>
          <w:szCs w:val="28"/>
        </w:rPr>
        <w:t xml:space="preserve">остановления Правительства РИ № 93, в 2024 году </w:t>
      </w:r>
      <w:r w:rsidRPr="00DE00F3">
        <w:rPr>
          <w:rFonts w:ascii="Times New Roman" w:hAnsi="Times New Roman" w:cs="Times New Roman"/>
          <w:sz w:val="28"/>
          <w:szCs w:val="28"/>
        </w:rPr>
        <w:t>преподавателю</w:t>
      </w:r>
      <w:r w:rsidRPr="00DE00F3">
        <w:rPr>
          <w:rFonts w:ascii="Times New Roman" w:hAnsi="Times New Roman" w:cs="Times New Roman"/>
          <w:color w:val="000000"/>
          <w:sz w:val="28"/>
          <w:szCs w:val="28"/>
        </w:rPr>
        <w:t xml:space="preserve"> </w:t>
      </w:r>
      <w:r w:rsidR="00427D81" w:rsidRPr="00DE00F3">
        <w:rPr>
          <w:rFonts w:ascii="Times New Roman" w:hAnsi="Times New Roman" w:cs="Times New Roman"/>
          <w:sz w:val="28"/>
          <w:szCs w:val="28"/>
        </w:rPr>
        <w:t>ГБПОУ «Колледж сервиса и быта»</w:t>
      </w:r>
      <w:r w:rsidRPr="00DE00F3">
        <w:rPr>
          <w:rFonts w:ascii="Times New Roman" w:hAnsi="Times New Roman" w:cs="Times New Roman"/>
          <w:sz w:val="28"/>
          <w:szCs w:val="28"/>
        </w:rPr>
        <w:t>, работающему в порядке совместительства,</w:t>
      </w:r>
      <w:r w:rsidRPr="00DE00F3">
        <w:rPr>
          <w:rFonts w:ascii="Times New Roman" w:hAnsi="Times New Roman" w:cs="Times New Roman"/>
          <w:color w:val="000000"/>
          <w:sz w:val="28"/>
          <w:szCs w:val="28"/>
        </w:rPr>
        <w:t xml:space="preserve"> </w:t>
      </w:r>
      <w:r w:rsidRPr="00DE00F3">
        <w:rPr>
          <w:rFonts w:ascii="Times New Roman" w:hAnsi="Times New Roman" w:cs="Times New Roman"/>
          <w:sz w:val="28"/>
          <w:szCs w:val="28"/>
        </w:rPr>
        <w:t xml:space="preserve">начислялись надбавки, не относящиеся к выплатам компенсационного характера (надбавка за выслугу лет, категория), в результате неправомерно начисленных сумм </w:t>
      </w:r>
      <w:r w:rsidR="00427D81" w:rsidRPr="00DE00F3">
        <w:rPr>
          <w:rFonts w:ascii="Times New Roman" w:hAnsi="Times New Roman" w:cs="Times New Roman"/>
          <w:sz w:val="28"/>
          <w:szCs w:val="28"/>
        </w:rPr>
        <w:t>Учреждению</w:t>
      </w:r>
      <w:r w:rsidRPr="00DE00F3">
        <w:rPr>
          <w:rFonts w:ascii="Times New Roman" w:hAnsi="Times New Roman" w:cs="Times New Roman"/>
          <w:sz w:val="28"/>
          <w:szCs w:val="28"/>
        </w:rPr>
        <w:t xml:space="preserve"> нанесен ущерб в сумме 28,7 тыс. руб., который подлежит возврату за счет виновных лиц.</w:t>
      </w:r>
    </w:p>
    <w:p w14:paraId="28E401F7" w14:textId="77777777" w:rsidR="003B78A6" w:rsidRPr="00DE00F3" w:rsidRDefault="003B78A6" w:rsidP="00DE00F3">
      <w:pPr>
        <w:autoSpaceDE w:val="0"/>
        <w:autoSpaceDN w:val="0"/>
        <w:adjustRightInd w:val="0"/>
        <w:spacing w:after="0" w:line="240" w:lineRule="auto"/>
        <w:ind w:firstLine="709"/>
        <w:jc w:val="center"/>
        <w:outlineLvl w:val="0"/>
        <w:rPr>
          <w:rFonts w:ascii="Times New Roman" w:hAnsi="Times New Roman" w:cs="Times New Roman"/>
          <w:b/>
          <w:i/>
          <w:iCs/>
          <w:sz w:val="28"/>
          <w:szCs w:val="28"/>
          <w:u w:val="single"/>
        </w:rPr>
      </w:pPr>
    </w:p>
    <w:p w14:paraId="0EB94847" w14:textId="5BE7BA37" w:rsidR="003B78A6" w:rsidRPr="00DE00F3" w:rsidRDefault="003B78A6" w:rsidP="00DE00F3">
      <w:pPr>
        <w:autoSpaceDE w:val="0"/>
        <w:autoSpaceDN w:val="0"/>
        <w:adjustRightInd w:val="0"/>
        <w:spacing w:after="0" w:line="240" w:lineRule="auto"/>
        <w:ind w:firstLine="709"/>
        <w:jc w:val="center"/>
        <w:outlineLvl w:val="0"/>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w:t>
      </w:r>
      <w:bookmarkStart w:id="271" w:name="_Hlk202797850"/>
      <w:r w:rsidRPr="00DE00F3">
        <w:rPr>
          <w:rFonts w:ascii="Times New Roman" w:hAnsi="Times New Roman" w:cs="Times New Roman"/>
          <w:bCs/>
          <w:i/>
          <w:iCs/>
          <w:sz w:val="28"/>
          <w:szCs w:val="28"/>
        </w:rPr>
        <w:t>ГБПОУ «Педагогический колледж»</w:t>
      </w:r>
      <w:bookmarkEnd w:id="271"/>
    </w:p>
    <w:p w14:paraId="75169392" w14:textId="247315DC" w:rsidR="003B78A6" w:rsidRPr="00DE00F3" w:rsidRDefault="003B78A6" w:rsidP="00DE00F3">
      <w:pPr>
        <w:spacing w:after="0" w:line="240" w:lineRule="auto"/>
        <w:ind w:firstLine="708"/>
        <w:jc w:val="both"/>
        <w:rPr>
          <w:rFonts w:ascii="Times New Roman" w:hAnsi="Times New Roman" w:cs="Times New Roman"/>
          <w:bCs/>
          <w:i/>
          <w:iCs/>
          <w:sz w:val="28"/>
          <w:szCs w:val="28"/>
          <w:u w:val="single"/>
        </w:rPr>
      </w:pPr>
      <w:r w:rsidRPr="00DE00F3">
        <w:rPr>
          <w:rFonts w:ascii="Times New Roman" w:hAnsi="Times New Roman" w:cs="Times New Roman"/>
          <w:color w:val="000000"/>
          <w:sz w:val="28"/>
          <w:szCs w:val="28"/>
        </w:rPr>
        <w:t xml:space="preserve">В нарушение пункта 59 </w:t>
      </w:r>
      <w:r w:rsidR="00EA5A46">
        <w:rPr>
          <w:rFonts w:ascii="Times New Roman" w:hAnsi="Times New Roman" w:cs="Times New Roman"/>
          <w:color w:val="000000"/>
          <w:sz w:val="28"/>
          <w:szCs w:val="28"/>
        </w:rPr>
        <w:t>п</w:t>
      </w:r>
      <w:r w:rsidRPr="00DE00F3">
        <w:rPr>
          <w:rFonts w:ascii="Times New Roman" w:hAnsi="Times New Roman" w:cs="Times New Roman"/>
          <w:color w:val="000000"/>
          <w:sz w:val="28"/>
          <w:szCs w:val="28"/>
        </w:rPr>
        <w:t xml:space="preserve">остановления Правительства РИ № 93, в 2023 году </w:t>
      </w:r>
      <w:r w:rsidRPr="00DE00F3">
        <w:rPr>
          <w:rFonts w:ascii="Times New Roman" w:hAnsi="Times New Roman" w:cs="Times New Roman"/>
          <w:sz w:val="28"/>
          <w:szCs w:val="28"/>
        </w:rPr>
        <w:t>преподавателю</w:t>
      </w:r>
      <w:r w:rsidRPr="00DE00F3">
        <w:rPr>
          <w:rFonts w:ascii="Times New Roman" w:hAnsi="Times New Roman" w:cs="Times New Roman"/>
          <w:color w:val="000000"/>
          <w:sz w:val="28"/>
          <w:szCs w:val="28"/>
        </w:rPr>
        <w:t xml:space="preserve"> </w:t>
      </w:r>
      <w:r w:rsidR="00427D81" w:rsidRPr="00DE00F3">
        <w:rPr>
          <w:rFonts w:ascii="Times New Roman" w:hAnsi="Times New Roman" w:cs="Times New Roman"/>
          <w:sz w:val="28"/>
          <w:szCs w:val="28"/>
        </w:rPr>
        <w:t>ГБПОУ «Педагогический колледж»</w:t>
      </w:r>
      <w:r w:rsidRPr="00DE00F3">
        <w:rPr>
          <w:rFonts w:ascii="Times New Roman" w:hAnsi="Times New Roman" w:cs="Times New Roman"/>
          <w:sz w:val="28"/>
          <w:szCs w:val="28"/>
        </w:rPr>
        <w:t>, работающему в порядке совместительства,</w:t>
      </w:r>
      <w:r w:rsidRPr="00DE00F3">
        <w:rPr>
          <w:rFonts w:ascii="Times New Roman" w:hAnsi="Times New Roman" w:cs="Times New Roman"/>
          <w:color w:val="000000"/>
          <w:sz w:val="28"/>
          <w:szCs w:val="28"/>
        </w:rPr>
        <w:t xml:space="preserve"> </w:t>
      </w:r>
      <w:r w:rsidRPr="00DE00F3">
        <w:rPr>
          <w:rFonts w:ascii="Times New Roman" w:hAnsi="Times New Roman" w:cs="Times New Roman"/>
          <w:sz w:val="28"/>
          <w:szCs w:val="28"/>
        </w:rPr>
        <w:t xml:space="preserve">начислялись надбавки, не относящиеся к выплатам компенсационного характера (надбавка за выслугу лет и квалификационная надбавка), в результате </w:t>
      </w:r>
      <w:r w:rsidR="00427D81" w:rsidRPr="00DE00F3">
        <w:rPr>
          <w:rFonts w:ascii="Times New Roman" w:hAnsi="Times New Roman" w:cs="Times New Roman"/>
          <w:sz w:val="28"/>
          <w:szCs w:val="28"/>
        </w:rPr>
        <w:t>Учреждению</w:t>
      </w:r>
      <w:r w:rsidRPr="00DE00F3">
        <w:rPr>
          <w:rFonts w:ascii="Times New Roman" w:hAnsi="Times New Roman" w:cs="Times New Roman"/>
          <w:sz w:val="28"/>
          <w:szCs w:val="28"/>
        </w:rPr>
        <w:t xml:space="preserve"> нанесен ущерб в сумме </w:t>
      </w:r>
      <w:r w:rsidRPr="00DE00F3">
        <w:rPr>
          <w:rFonts w:ascii="Times New Roman" w:hAnsi="Times New Roman" w:cs="Times New Roman"/>
          <w:bCs/>
          <w:sz w:val="28"/>
          <w:szCs w:val="28"/>
        </w:rPr>
        <w:t xml:space="preserve">16,1 тыс. руб., который подлежит возврату за счет виновных лиц. </w:t>
      </w:r>
    </w:p>
    <w:p w14:paraId="7E2848B0" w14:textId="77777777" w:rsidR="003B78A6" w:rsidRPr="00DE00F3" w:rsidRDefault="003B78A6" w:rsidP="00DE00F3">
      <w:pPr>
        <w:spacing w:after="0" w:line="240" w:lineRule="auto"/>
        <w:ind w:firstLine="709"/>
        <w:jc w:val="both"/>
        <w:rPr>
          <w:rFonts w:ascii="Times New Roman" w:hAnsi="Times New Roman" w:cs="Times New Roman"/>
          <w:color w:val="000000"/>
          <w:sz w:val="28"/>
          <w:szCs w:val="28"/>
        </w:rPr>
      </w:pPr>
    </w:p>
    <w:p w14:paraId="52B666D8" w14:textId="63954011" w:rsidR="003B78A6" w:rsidRPr="00DE00F3" w:rsidRDefault="003B78A6"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ГБОУ ДПО «Институт повышения квалификации работников образования Республики Ингушетия»</w:t>
      </w:r>
    </w:p>
    <w:p w14:paraId="3A943FCA" w14:textId="544C738D" w:rsidR="003B78A6" w:rsidRPr="00DE00F3" w:rsidRDefault="003B78A6" w:rsidP="00DE00F3">
      <w:pPr>
        <w:spacing w:after="0" w:line="240" w:lineRule="auto"/>
        <w:ind w:firstLine="708"/>
        <w:jc w:val="both"/>
        <w:rPr>
          <w:rFonts w:ascii="Times New Roman" w:hAnsi="Times New Roman" w:cs="Times New Roman"/>
          <w:color w:val="000000"/>
          <w:sz w:val="28"/>
          <w:szCs w:val="28"/>
        </w:rPr>
      </w:pPr>
      <w:r w:rsidRPr="00DE00F3">
        <w:rPr>
          <w:rFonts w:ascii="Times New Roman" w:hAnsi="Times New Roman" w:cs="Times New Roman"/>
          <w:color w:val="000000"/>
          <w:sz w:val="28"/>
          <w:szCs w:val="28"/>
        </w:rPr>
        <w:t>В нарушение статьи 284 Т</w:t>
      </w:r>
      <w:r w:rsidR="001D4DBA" w:rsidRPr="00DE00F3">
        <w:rPr>
          <w:rFonts w:ascii="Times New Roman" w:hAnsi="Times New Roman" w:cs="Times New Roman"/>
          <w:color w:val="000000"/>
          <w:sz w:val="28"/>
          <w:szCs w:val="28"/>
        </w:rPr>
        <w:t>рудового кодекса</w:t>
      </w:r>
      <w:r w:rsidRPr="00DE00F3">
        <w:rPr>
          <w:rFonts w:ascii="Times New Roman" w:hAnsi="Times New Roman" w:cs="Times New Roman"/>
          <w:color w:val="000000"/>
          <w:sz w:val="28"/>
          <w:szCs w:val="28"/>
        </w:rPr>
        <w:t xml:space="preserve"> РФ</w:t>
      </w:r>
      <w:r w:rsidR="001D4DBA" w:rsidRPr="00DE00F3">
        <w:rPr>
          <w:rFonts w:ascii="Times New Roman" w:hAnsi="Times New Roman" w:cs="Times New Roman"/>
          <w:color w:val="000000"/>
          <w:sz w:val="28"/>
          <w:szCs w:val="28"/>
        </w:rPr>
        <w:t>,</w:t>
      </w:r>
      <w:r w:rsidRPr="00DE00F3">
        <w:rPr>
          <w:rFonts w:ascii="Times New Roman" w:hAnsi="Times New Roman" w:cs="Times New Roman"/>
          <w:color w:val="000000"/>
          <w:sz w:val="28"/>
          <w:szCs w:val="28"/>
        </w:rPr>
        <w:t xml:space="preserve"> в проверяемом периоде тьютору, с которым заключен трудовой договор внешнего совместительства неправомерно установлена ставка 0,75 должностного оклада, тогда как продолжительность рабочего времени при работе по совместительству не должна превышать половины месячной нормы рабочего времени в течение одного месяца (0,5 ставки должностного оклада) в результате неправомерно начисленных сумм </w:t>
      </w:r>
      <w:r w:rsidR="001D4DBA" w:rsidRPr="00DE00F3">
        <w:rPr>
          <w:rFonts w:ascii="Times New Roman" w:hAnsi="Times New Roman" w:cs="Times New Roman"/>
          <w:color w:val="000000"/>
          <w:sz w:val="28"/>
          <w:szCs w:val="28"/>
        </w:rPr>
        <w:t>Учреждению</w:t>
      </w:r>
      <w:r w:rsidRPr="00DE00F3">
        <w:rPr>
          <w:rFonts w:ascii="Times New Roman" w:hAnsi="Times New Roman" w:cs="Times New Roman"/>
          <w:color w:val="000000"/>
          <w:sz w:val="28"/>
          <w:szCs w:val="28"/>
        </w:rPr>
        <w:t xml:space="preserve"> в период с января по апрель 2023 года нанесен ущерб на общую сумму </w:t>
      </w:r>
      <w:r w:rsidRPr="00DE00F3">
        <w:rPr>
          <w:rFonts w:ascii="Times New Roman" w:hAnsi="Times New Roman" w:cs="Times New Roman"/>
          <w:bCs/>
          <w:color w:val="000000"/>
          <w:sz w:val="28"/>
          <w:szCs w:val="28"/>
        </w:rPr>
        <w:t>14,9 тыс. руб. (</w:t>
      </w:r>
      <w:r w:rsidRPr="00DE00F3">
        <w:rPr>
          <w:rFonts w:ascii="Times New Roman" w:hAnsi="Times New Roman" w:cs="Times New Roman"/>
          <w:color w:val="000000"/>
          <w:sz w:val="28"/>
          <w:szCs w:val="28"/>
        </w:rPr>
        <w:t>подлежит возврату за счет виновных лиц).</w:t>
      </w:r>
    </w:p>
    <w:p w14:paraId="6460019F" w14:textId="77777777" w:rsidR="003B78A6" w:rsidRPr="00DE00F3" w:rsidRDefault="003B78A6" w:rsidP="00DE00F3">
      <w:pPr>
        <w:spacing w:after="0" w:line="240" w:lineRule="auto"/>
        <w:ind w:firstLine="708"/>
        <w:jc w:val="both"/>
        <w:rPr>
          <w:rFonts w:ascii="Times New Roman" w:hAnsi="Times New Roman" w:cs="Times New Roman"/>
          <w:b/>
          <w:i/>
          <w:iCs/>
          <w:sz w:val="28"/>
          <w:szCs w:val="28"/>
          <w:u w:val="single"/>
        </w:rPr>
      </w:pPr>
    </w:p>
    <w:p w14:paraId="5A2E1180" w14:textId="78779621" w:rsidR="003B78A6" w:rsidRPr="00DE00F3" w:rsidRDefault="003B78A6" w:rsidP="00DE00F3">
      <w:pPr>
        <w:spacing w:after="0" w:line="240" w:lineRule="auto"/>
        <w:ind w:firstLine="709"/>
        <w:jc w:val="center"/>
        <w:rPr>
          <w:rFonts w:ascii="Times New Roman" w:hAnsi="Times New Roman" w:cs="Times New Roman"/>
          <w:bCs/>
          <w:i/>
          <w:color w:val="000000"/>
          <w:sz w:val="28"/>
          <w:szCs w:val="28"/>
        </w:rPr>
      </w:pPr>
      <w:r w:rsidRPr="00DE00F3">
        <w:rPr>
          <w:rFonts w:ascii="Times New Roman" w:hAnsi="Times New Roman" w:cs="Times New Roman"/>
          <w:bCs/>
          <w:i/>
          <w:sz w:val="28"/>
          <w:szCs w:val="28"/>
        </w:rPr>
        <w:t>по ГБУ ДО «Республиканский детский технопарк «Кванториум»</w:t>
      </w:r>
    </w:p>
    <w:p w14:paraId="046BC887" w14:textId="075E1844" w:rsidR="003B78A6" w:rsidRPr="00DE00F3" w:rsidRDefault="003B78A6" w:rsidP="00DE00F3">
      <w:pPr>
        <w:autoSpaceDN w:val="0"/>
        <w:snapToGrid w:val="0"/>
        <w:spacing w:after="0" w:line="240" w:lineRule="auto"/>
        <w:ind w:firstLine="708"/>
        <w:jc w:val="both"/>
        <w:textAlignment w:val="baseline"/>
        <w:rPr>
          <w:rFonts w:ascii="Times New Roman" w:eastAsia="Times New Roman" w:hAnsi="Times New Roman" w:cs="Times New Roman"/>
          <w:kern w:val="3"/>
          <w:sz w:val="28"/>
          <w:szCs w:val="28"/>
          <w:lang w:eastAsia="zh-CN"/>
        </w:rPr>
      </w:pPr>
      <w:r w:rsidRPr="00DE00F3">
        <w:rPr>
          <w:rFonts w:ascii="Times New Roman" w:eastAsia="Times New Roman" w:hAnsi="Times New Roman" w:cs="Times New Roman"/>
          <w:kern w:val="3"/>
          <w:sz w:val="28"/>
          <w:szCs w:val="28"/>
          <w:lang w:eastAsia="zh-CN"/>
        </w:rPr>
        <w:t>В соответствии с п</w:t>
      </w:r>
      <w:r w:rsidR="001D4DBA" w:rsidRPr="00DE00F3">
        <w:rPr>
          <w:rFonts w:ascii="Times New Roman" w:eastAsia="Times New Roman" w:hAnsi="Times New Roman" w:cs="Times New Roman"/>
          <w:kern w:val="3"/>
          <w:sz w:val="28"/>
          <w:szCs w:val="28"/>
          <w:lang w:eastAsia="zh-CN"/>
        </w:rPr>
        <w:t>унктом</w:t>
      </w:r>
      <w:r w:rsidRPr="00DE00F3">
        <w:rPr>
          <w:rFonts w:ascii="Times New Roman" w:eastAsia="Times New Roman" w:hAnsi="Times New Roman" w:cs="Times New Roman"/>
          <w:kern w:val="3"/>
          <w:sz w:val="28"/>
          <w:szCs w:val="28"/>
          <w:lang w:eastAsia="zh-CN"/>
        </w:rPr>
        <w:t xml:space="preserve"> 1.5 Устава Кванториума учредителем является Правительство Республики Ингушетия, а функции и полномочия учредителя организации осуществляет Министерство образования и науки Республики Ингушетия (далее </w:t>
      </w:r>
      <w:r w:rsidR="001D4DBA" w:rsidRPr="00DE00F3">
        <w:rPr>
          <w:rFonts w:ascii="Times New Roman" w:eastAsia="Times New Roman" w:hAnsi="Times New Roman" w:cs="Times New Roman"/>
          <w:kern w:val="3"/>
          <w:sz w:val="28"/>
          <w:szCs w:val="28"/>
          <w:lang w:eastAsia="zh-CN"/>
        </w:rPr>
        <w:t xml:space="preserve">- </w:t>
      </w:r>
      <w:r w:rsidRPr="00DE00F3">
        <w:rPr>
          <w:rFonts w:ascii="Times New Roman" w:eastAsia="Times New Roman" w:hAnsi="Times New Roman" w:cs="Times New Roman"/>
          <w:kern w:val="3"/>
          <w:sz w:val="28"/>
          <w:szCs w:val="28"/>
          <w:lang w:eastAsia="zh-CN"/>
        </w:rPr>
        <w:t>Учредитель).</w:t>
      </w:r>
      <w:r w:rsidR="009B776E" w:rsidRPr="00DE00F3">
        <w:rPr>
          <w:rFonts w:ascii="Times New Roman" w:eastAsia="Times New Roman" w:hAnsi="Times New Roman" w:cs="Times New Roman"/>
          <w:kern w:val="3"/>
          <w:sz w:val="28"/>
          <w:szCs w:val="28"/>
          <w:lang w:eastAsia="zh-CN"/>
        </w:rPr>
        <w:t xml:space="preserve"> </w:t>
      </w:r>
      <w:r w:rsidRPr="00DE00F3">
        <w:rPr>
          <w:rFonts w:ascii="Times New Roman" w:eastAsia="Times New Roman" w:hAnsi="Times New Roman" w:cs="Times New Roman"/>
          <w:kern w:val="3"/>
          <w:sz w:val="28"/>
          <w:szCs w:val="28"/>
          <w:lang w:eastAsia="zh-CN"/>
        </w:rPr>
        <w:t>На основании п</w:t>
      </w:r>
      <w:r w:rsidR="001D4DBA" w:rsidRPr="00DE00F3">
        <w:rPr>
          <w:rFonts w:ascii="Times New Roman" w:eastAsia="Times New Roman" w:hAnsi="Times New Roman" w:cs="Times New Roman"/>
          <w:kern w:val="3"/>
          <w:sz w:val="28"/>
          <w:szCs w:val="28"/>
          <w:lang w:eastAsia="zh-CN"/>
        </w:rPr>
        <w:t>ункта</w:t>
      </w:r>
      <w:r w:rsidRPr="00DE00F3">
        <w:rPr>
          <w:rFonts w:ascii="Times New Roman" w:eastAsia="Times New Roman" w:hAnsi="Times New Roman" w:cs="Times New Roman"/>
          <w:kern w:val="3"/>
          <w:sz w:val="28"/>
          <w:szCs w:val="28"/>
          <w:lang w:eastAsia="zh-CN"/>
        </w:rPr>
        <w:t xml:space="preserve"> 41 </w:t>
      </w:r>
      <w:r w:rsidR="00EA5A46">
        <w:rPr>
          <w:rFonts w:ascii="Times New Roman" w:eastAsia="Times New Roman" w:hAnsi="Times New Roman" w:cs="Times New Roman"/>
          <w:kern w:val="3"/>
          <w:sz w:val="28"/>
          <w:szCs w:val="28"/>
          <w:lang w:eastAsia="zh-CN"/>
        </w:rPr>
        <w:t>п</w:t>
      </w:r>
      <w:r w:rsidRPr="00DE00F3">
        <w:rPr>
          <w:rFonts w:ascii="Times New Roman" w:eastAsia="Times New Roman" w:hAnsi="Times New Roman" w:cs="Times New Roman"/>
          <w:kern w:val="3"/>
          <w:sz w:val="28"/>
          <w:szCs w:val="28"/>
          <w:lang w:eastAsia="zh-CN"/>
        </w:rPr>
        <w:t>остановления</w:t>
      </w:r>
      <w:r w:rsidR="001D4DBA" w:rsidRPr="00DE00F3">
        <w:rPr>
          <w:rFonts w:ascii="Times New Roman" w:eastAsia="Times New Roman" w:hAnsi="Times New Roman" w:cs="Times New Roman"/>
          <w:kern w:val="3"/>
          <w:sz w:val="28"/>
          <w:szCs w:val="28"/>
          <w:lang w:eastAsia="zh-CN"/>
        </w:rPr>
        <w:t xml:space="preserve"> Правительства РИ</w:t>
      </w:r>
      <w:r w:rsidRPr="00DE00F3">
        <w:rPr>
          <w:rFonts w:ascii="Times New Roman" w:eastAsia="Times New Roman" w:hAnsi="Times New Roman" w:cs="Times New Roman"/>
          <w:kern w:val="3"/>
          <w:sz w:val="28"/>
          <w:szCs w:val="28"/>
          <w:lang w:eastAsia="zh-CN"/>
        </w:rPr>
        <w:t xml:space="preserve"> №</w:t>
      </w:r>
      <w:r w:rsidR="001D4DBA" w:rsidRPr="00DE00F3">
        <w:rPr>
          <w:rFonts w:ascii="Times New Roman" w:eastAsia="Times New Roman" w:hAnsi="Times New Roman" w:cs="Times New Roman"/>
          <w:kern w:val="3"/>
          <w:sz w:val="28"/>
          <w:szCs w:val="28"/>
          <w:lang w:eastAsia="zh-CN"/>
        </w:rPr>
        <w:t> </w:t>
      </w:r>
      <w:r w:rsidRPr="00DE00F3">
        <w:rPr>
          <w:rFonts w:ascii="Times New Roman" w:eastAsia="Times New Roman" w:hAnsi="Times New Roman" w:cs="Times New Roman"/>
          <w:kern w:val="3"/>
          <w:sz w:val="28"/>
          <w:szCs w:val="28"/>
          <w:lang w:eastAsia="zh-CN"/>
        </w:rPr>
        <w:t xml:space="preserve">93 порядок выплат стимулирующего характера руководителя учреждения устанавливается Учредителем. </w:t>
      </w:r>
    </w:p>
    <w:p w14:paraId="35F88E94" w14:textId="33557B8C" w:rsidR="003B78A6" w:rsidRPr="00DE00F3" w:rsidRDefault="003B78A6" w:rsidP="00DE00F3">
      <w:pPr>
        <w:spacing w:after="0" w:line="240" w:lineRule="auto"/>
        <w:ind w:firstLine="709"/>
        <w:jc w:val="both"/>
        <w:rPr>
          <w:rFonts w:ascii="Times New Roman" w:hAnsi="Times New Roman" w:cs="Times New Roman"/>
          <w:color w:val="000000"/>
          <w:sz w:val="28"/>
          <w:szCs w:val="28"/>
        </w:rPr>
      </w:pPr>
      <w:r w:rsidRPr="00DE00F3">
        <w:rPr>
          <w:rFonts w:ascii="Times New Roman" w:hAnsi="Times New Roman" w:cs="Times New Roman"/>
          <w:sz w:val="28"/>
          <w:szCs w:val="28"/>
        </w:rPr>
        <w:t>В нарушение вышеуказанных нормативно-правовых актов</w:t>
      </w:r>
      <w:r w:rsidR="001D4DBA" w:rsidRPr="00DE00F3">
        <w:rPr>
          <w:rFonts w:ascii="Times New Roman" w:hAnsi="Times New Roman" w:cs="Times New Roman"/>
          <w:sz w:val="28"/>
          <w:szCs w:val="28"/>
        </w:rPr>
        <w:t>,</w:t>
      </w:r>
      <w:r w:rsidRPr="00DE00F3">
        <w:rPr>
          <w:rFonts w:ascii="Times New Roman" w:hAnsi="Times New Roman" w:cs="Times New Roman"/>
          <w:sz w:val="28"/>
          <w:szCs w:val="28"/>
        </w:rPr>
        <w:t xml:space="preserve"> без согласования с Учредителем </w:t>
      </w:r>
      <w:r w:rsidR="001D4DBA" w:rsidRPr="00DE00F3">
        <w:rPr>
          <w:rFonts w:ascii="Times New Roman" w:hAnsi="Times New Roman" w:cs="Times New Roman"/>
          <w:sz w:val="28"/>
          <w:szCs w:val="28"/>
        </w:rPr>
        <w:t>должностному лицу</w:t>
      </w:r>
      <w:r w:rsidRPr="00DE00F3">
        <w:rPr>
          <w:rFonts w:ascii="Times New Roman" w:hAnsi="Times New Roman" w:cs="Times New Roman"/>
          <w:sz w:val="28"/>
          <w:szCs w:val="28"/>
        </w:rPr>
        <w:t xml:space="preserve"> неправомерно начислены и выплачены премии в </w:t>
      </w:r>
      <w:r w:rsidR="001D4DBA" w:rsidRPr="00DE00F3">
        <w:rPr>
          <w:rFonts w:ascii="Times New Roman" w:hAnsi="Times New Roman" w:cs="Times New Roman"/>
          <w:sz w:val="28"/>
          <w:szCs w:val="28"/>
        </w:rPr>
        <w:t xml:space="preserve">общей </w:t>
      </w:r>
      <w:r w:rsidRPr="00DE00F3">
        <w:rPr>
          <w:rFonts w:ascii="Times New Roman" w:hAnsi="Times New Roman" w:cs="Times New Roman"/>
          <w:sz w:val="28"/>
          <w:szCs w:val="28"/>
        </w:rPr>
        <w:t xml:space="preserve">сумме </w:t>
      </w:r>
      <w:r w:rsidRPr="00DE00F3">
        <w:rPr>
          <w:rFonts w:ascii="Times New Roman" w:hAnsi="Times New Roman" w:cs="Times New Roman"/>
          <w:bCs/>
          <w:sz w:val="28"/>
          <w:szCs w:val="28"/>
        </w:rPr>
        <w:t>62,0 тыс</w:t>
      </w:r>
      <w:r w:rsidRPr="00DE00F3">
        <w:rPr>
          <w:rFonts w:ascii="Times New Roman" w:hAnsi="Times New Roman" w:cs="Times New Roman"/>
          <w:sz w:val="28"/>
          <w:szCs w:val="28"/>
        </w:rPr>
        <w:t>. руб., которые подлежат</w:t>
      </w:r>
      <w:r w:rsidRPr="00DE00F3">
        <w:rPr>
          <w:rFonts w:ascii="Times New Roman" w:hAnsi="Times New Roman" w:cs="Times New Roman"/>
          <w:color w:val="FF0000"/>
          <w:sz w:val="28"/>
          <w:szCs w:val="28"/>
        </w:rPr>
        <w:t xml:space="preserve"> </w:t>
      </w:r>
      <w:r w:rsidRPr="00DE00F3">
        <w:rPr>
          <w:rFonts w:ascii="Times New Roman" w:hAnsi="Times New Roman" w:cs="Times New Roman"/>
          <w:sz w:val="28"/>
          <w:szCs w:val="28"/>
        </w:rPr>
        <w:t>возмещению за счёт виновных лиц.</w:t>
      </w:r>
    </w:p>
    <w:p w14:paraId="1B828BB3" w14:textId="77777777" w:rsidR="003B78A6" w:rsidRPr="00DE00F3" w:rsidRDefault="003B78A6" w:rsidP="00DE00F3">
      <w:pPr>
        <w:spacing w:after="0" w:line="240" w:lineRule="auto"/>
        <w:ind w:firstLine="709"/>
        <w:jc w:val="both"/>
        <w:rPr>
          <w:rFonts w:ascii="Times New Roman" w:hAnsi="Times New Roman" w:cs="Times New Roman"/>
          <w:color w:val="000000"/>
          <w:sz w:val="28"/>
          <w:szCs w:val="28"/>
        </w:rPr>
      </w:pPr>
    </w:p>
    <w:p w14:paraId="07A5DEB5" w14:textId="52BDB03A" w:rsidR="003B78A6" w:rsidRPr="00DE00F3" w:rsidRDefault="003B78A6" w:rsidP="00DE00F3">
      <w:pPr>
        <w:spacing w:after="0" w:line="240" w:lineRule="auto"/>
        <w:ind w:firstLine="709"/>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ГБПОУ «Назрановский аграрный техникум им. И.Б. Зязикова»</w:t>
      </w:r>
    </w:p>
    <w:p w14:paraId="015D8752" w14:textId="7B15AC17" w:rsidR="003B78A6" w:rsidRPr="00DE00F3" w:rsidRDefault="003B78A6" w:rsidP="00DE00F3">
      <w:pPr>
        <w:spacing w:after="0" w:line="240" w:lineRule="auto"/>
        <w:ind w:firstLine="709"/>
        <w:jc w:val="both"/>
        <w:rPr>
          <w:rFonts w:ascii="Times New Roman" w:hAnsi="Times New Roman" w:cs="Times New Roman"/>
          <w:color w:val="000000"/>
          <w:sz w:val="28"/>
          <w:szCs w:val="28"/>
        </w:rPr>
      </w:pPr>
      <w:r w:rsidRPr="00DE00F3">
        <w:rPr>
          <w:rFonts w:ascii="Times New Roman" w:hAnsi="Times New Roman" w:cs="Times New Roman"/>
          <w:color w:val="000000"/>
          <w:sz w:val="28"/>
          <w:szCs w:val="28"/>
        </w:rPr>
        <w:t>В нарушение пункта 35 Постановления Правительства РИ №</w:t>
      </w:r>
      <w:r w:rsidR="009B776E" w:rsidRPr="00DE00F3">
        <w:rPr>
          <w:rFonts w:ascii="Times New Roman" w:hAnsi="Times New Roman" w:cs="Times New Roman"/>
          <w:color w:val="000000"/>
          <w:sz w:val="28"/>
          <w:szCs w:val="28"/>
        </w:rPr>
        <w:t> </w:t>
      </w:r>
      <w:r w:rsidRPr="00DE00F3">
        <w:rPr>
          <w:rFonts w:ascii="Times New Roman" w:hAnsi="Times New Roman" w:cs="Times New Roman"/>
          <w:color w:val="000000"/>
          <w:sz w:val="28"/>
          <w:szCs w:val="28"/>
        </w:rPr>
        <w:t>93</w:t>
      </w:r>
      <w:r w:rsidR="009B776E" w:rsidRPr="00DE00F3">
        <w:rPr>
          <w:rFonts w:ascii="Times New Roman" w:hAnsi="Times New Roman" w:cs="Times New Roman"/>
          <w:color w:val="000000"/>
          <w:sz w:val="28"/>
          <w:szCs w:val="28"/>
        </w:rPr>
        <w:t>,</w:t>
      </w:r>
      <w:r w:rsidRPr="00DE00F3">
        <w:rPr>
          <w:rFonts w:ascii="Times New Roman" w:hAnsi="Times New Roman" w:cs="Times New Roman"/>
          <w:color w:val="000000"/>
          <w:sz w:val="28"/>
          <w:szCs w:val="28"/>
        </w:rPr>
        <w:t xml:space="preserve"> без утвержденного </w:t>
      </w:r>
      <w:r w:rsidR="009B776E" w:rsidRPr="00DE00F3">
        <w:rPr>
          <w:rFonts w:ascii="Times New Roman" w:hAnsi="Times New Roman" w:cs="Times New Roman"/>
          <w:color w:val="000000"/>
          <w:sz w:val="28"/>
          <w:szCs w:val="28"/>
        </w:rPr>
        <w:t>Минобразования РИ</w:t>
      </w:r>
      <w:r w:rsidRPr="00DE00F3">
        <w:rPr>
          <w:rFonts w:ascii="Times New Roman" w:hAnsi="Times New Roman" w:cs="Times New Roman"/>
          <w:color w:val="000000"/>
          <w:sz w:val="28"/>
          <w:szCs w:val="28"/>
        </w:rPr>
        <w:t xml:space="preserve"> тарификационного списка, </w:t>
      </w:r>
      <w:r w:rsidR="009B776E" w:rsidRPr="00DE00F3">
        <w:rPr>
          <w:rFonts w:ascii="Times New Roman" w:hAnsi="Times New Roman" w:cs="Times New Roman"/>
          <w:color w:val="000000"/>
          <w:sz w:val="28"/>
          <w:szCs w:val="28"/>
        </w:rPr>
        <w:t xml:space="preserve">должностному лицу </w:t>
      </w:r>
      <w:r w:rsidRPr="00DE00F3">
        <w:rPr>
          <w:rFonts w:ascii="Times New Roman" w:hAnsi="Times New Roman" w:cs="Times New Roman"/>
          <w:color w:val="000000"/>
          <w:sz w:val="28"/>
          <w:szCs w:val="28"/>
        </w:rPr>
        <w:t>установлена учебная нагрузка в количестве 360 часов в год, в связи с чем в январе 2023 года неправомерно начислена надбавка к окладу по учебной нагрузке</w:t>
      </w:r>
      <w:r w:rsidR="009B776E" w:rsidRPr="00DE00F3">
        <w:rPr>
          <w:rFonts w:ascii="Times New Roman" w:hAnsi="Times New Roman" w:cs="Times New Roman"/>
          <w:color w:val="000000"/>
          <w:sz w:val="28"/>
          <w:szCs w:val="28"/>
        </w:rPr>
        <w:t xml:space="preserve"> в общей сумме 6,3 тыс. руб.</w:t>
      </w:r>
      <w:r w:rsidRPr="00DE00F3">
        <w:rPr>
          <w:rFonts w:ascii="Times New Roman" w:hAnsi="Times New Roman" w:cs="Times New Roman"/>
          <w:color w:val="000000"/>
          <w:sz w:val="28"/>
          <w:szCs w:val="28"/>
        </w:rPr>
        <w:t xml:space="preserve">, в результате </w:t>
      </w:r>
      <w:r w:rsidR="009B776E" w:rsidRPr="00DE00F3">
        <w:rPr>
          <w:rFonts w:ascii="Times New Roman" w:hAnsi="Times New Roman" w:cs="Times New Roman"/>
          <w:color w:val="000000"/>
          <w:sz w:val="28"/>
          <w:szCs w:val="28"/>
        </w:rPr>
        <w:t>чего</w:t>
      </w:r>
      <w:r w:rsidRPr="00DE00F3">
        <w:rPr>
          <w:rFonts w:ascii="Times New Roman" w:hAnsi="Times New Roman" w:cs="Times New Roman"/>
          <w:color w:val="000000"/>
          <w:sz w:val="28"/>
          <w:szCs w:val="28"/>
        </w:rPr>
        <w:t xml:space="preserve"> </w:t>
      </w:r>
      <w:r w:rsidR="009B776E" w:rsidRPr="00DE00F3">
        <w:rPr>
          <w:rFonts w:ascii="Times New Roman" w:hAnsi="Times New Roman" w:cs="Times New Roman"/>
          <w:color w:val="000000"/>
          <w:sz w:val="28"/>
          <w:szCs w:val="28"/>
        </w:rPr>
        <w:t xml:space="preserve">Учреждению </w:t>
      </w:r>
      <w:r w:rsidRPr="00DE00F3">
        <w:rPr>
          <w:rFonts w:ascii="Times New Roman" w:hAnsi="Times New Roman" w:cs="Times New Roman"/>
          <w:color w:val="000000"/>
          <w:sz w:val="28"/>
          <w:szCs w:val="28"/>
        </w:rPr>
        <w:t>нанесен ущерб</w:t>
      </w:r>
      <w:r w:rsidR="009B776E" w:rsidRPr="00DE00F3">
        <w:rPr>
          <w:rFonts w:ascii="Times New Roman" w:hAnsi="Times New Roman" w:cs="Times New Roman"/>
          <w:color w:val="000000"/>
          <w:sz w:val="28"/>
          <w:szCs w:val="28"/>
        </w:rPr>
        <w:t xml:space="preserve">, </w:t>
      </w:r>
      <w:r w:rsidRPr="00DE00F3">
        <w:rPr>
          <w:rFonts w:ascii="Times New Roman" w:hAnsi="Times New Roman" w:cs="Times New Roman"/>
          <w:color w:val="000000"/>
          <w:sz w:val="28"/>
          <w:szCs w:val="28"/>
        </w:rPr>
        <w:t xml:space="preserve">который подлежит возмещению за счет виновных лиц. </w:t>
      </w:r>
    </w:p>
    <w:p w14:paraId="7C1D05CA" w14:textId="33A9E9FC" w:rsidR="003B78A6" w:rsidRPr="00DE00F3" w:rsidRDefault="003B78A6" w:rsidP="00DE00F3">
      <w:pPr>
        <w:spacing w:after="0" w:line="240" w:lineRule="auto"/>
        <w:ind w:firstLine="709"/>
        <w:jc w:val="both"/>
        <w:rPr>
          <w:rFonts w:ascii="Times New Roman" w:hAnsi="Times New Roman" w:cs="Times New Roman"/>
          <w:color w:val="000000"/>
          <w:sz w:val="28"/>
          <w:szCs w:val="28"/>
        </w:rPr>
      </w:pPr>
      <w:r w:rsidRPr="00DE00F3">
        <w:rPr>
          <w:rFonts w:ascii="Times New Roman" w:hAnsi="Times New Roman" w:cs="Times New Roman"/>
          <w:color w:val="000000"/>
          <w:sz w:val="28"/>
          <w:szCs w:val="28"/>
        </w:rPr>
        <w:t>Кроме этого</w:t>
      </w:r>
      <w:r w:rsidR="009B776E" w:rsidRPr="00DE00F3">
        <w:rPr>
          <w:rFonts w:ascii="Times New Roman" w:hAnsi="Times New Roman" w:cs="Times New Roman"/>
          <w:color w:val="000000"/>
          <w:sz w:val="28"/>
          <w:szCs w:val="28"/>
        </w:rPr>
        <w:t>,</w:t>
      </w:r>
      <w:r w:rsidRPr="00DE00F3">
        <w:rPr>
          <w:rFonts w:ascii="Times New Roman" w:hAnsi="Times New Roman" w:cs="Times New Roman"/>
          <w:color w:val="000000"/>
          <w:sz w:val="28"/>
          <w:szCs w:val="28"/>
        </w:rPr>
        <w:t xml:space="preserve"> советнику директора по воспитательной работе </w:t>
      </w:r>
      <w:r w:rsidR="009B776E" w:rsidRPr="00DE00F3">
        <w:rPr>
          <w:rFonts w:ascii="Times New Roman" w:hAnsi="Times New Roman" w:cs="Times New Roman"/>
          <w:color w:val="000000"/>
          <w:sz w:val="28"/>
          <w:szCs w:val="28"/>
        </w:rPr>
        <w:t>в</w:t>
      </w:r>
      <w:r w:rsidRPr="00DE00F3">
        <w:rPr>
          <w:rFonts w:ascii="Times New Roman" w:hAnsi="Times New Roman" w:cs="Times New Roman"/>
          <w:color w:val="000000"/>
          <w:sz w:val="28"/>
          <w:szCs w:val="28"/>
        </w:rPr>
        <w:t xml:space="preserve"> 2024 год</w:t>
      </w:r>
      <w:r w:rsidR="009B776E" w:rsidRPr="00DE00F3">
        <w:rPr>
          <w:rFonts w:ascii="Times New Roman" w:hAnsi="Times New Roman" w:cs="Times New Roman"/>
          <w:color w:val="000000"/>
          <w:sz w:val="28"/>
          <w:szCs w:val="28"/>
        </w:rPr>
        <w:t>у</w:t>
      </w:r>
      <w:r w:rsidRPr="00DE00F3">
        <w:rPr>
          <w:rFonts w:ascii="Times New Roman" w:hAnsi="Times New Roman" w:cs="Times New Roman"/>
          <w:color w:val="000000"/>
          <w:sz w:val="28"/>
          <w:szCs w:val="28"/>
        </w:rPr>
        <w:t xml:space="preserve"> неправомерно начислялись и выплачивались ежемесячные денежные вознаграждения в двойном размере</w:t>
      </w:r>
      <w:r w:rsidR="009B776E" w:rsidRPr="00DE00F3">
        <w:rPr>
          <w:rFonts w:ascii="Times New Roman" w:hAnsi="Times New Roman" w:cs="Times New Roman"/>
          <w:color w:val="000000"/>
          <w:sz w:val="28"/>
          <w:szCs w:val="28"/>
        </w:rPr>
        <w:t xml:space="preserve"> на общую сумму </w:t>
      </w:r>
      <w:r w:rsidR="009B776E" w:rsidRPr="00DE00F3">
        <w:rPr>
          <w:rFonts w:ascii="Times New Roman" w:hAnsi="Times New Roman" w:cs="Times New Roman"/>
          <w:bCs/>
          <w:color w:val="000000"/>
          <w:sz w:val="28"/>
          <w:szCs w:val="28"/>
        </w:rPr>
        <w:t>15,0 тыс. руб.,</w:t>
      </w:r>
      <w:r w:rsidRPr="00DE00F3">
        <w:rPr>
          <w:rFonts w:ascii="Times New Roman" w:hAnsi="Times New Roman" w:cs="Times New Roman"/>
          <w:color w:val="000000"/>
          <w:sz w:val="28"/>
          <w:szCs w:val="28"/>
        </w:rPr>
        <w:t xml:space="preserve"> </w:t>
      </w:r>
      <w:r w:rsidR="009B776E" w:rsidRPr="00DE00F3">
        <w:rPr>
          <w:rFonts w:ascii="Times New Roman" w:hAnsi="Times New Roman" w:cs="Times New Roman"/>
          <w:color w:val="000000"/>
          <w:sz w:val="28"/>
          <w:szCs w:val="28"/>
        </w:rPr>
        <w:t>чем</w:t>
      </w:r>
      <w:r w:rsidRPr="00DE00F3">
        <w:rPr>
          <w:rFonts w:ascii="Times New Roman" w:hAnsi="Times New Roman" w:cs="Times New Roman"/>
          <w:color w:val="000000"/>
          <w:sz w:val="28"/>
          <w:szCs w:val="28"/>
        </w:rPr>
        <w:t xml:space="preserve"> нанесен </w:t>
      </w:r>
      <w:r w:rsidR="009B776E" w:rsidRPr="00DE00F3">
        <w:rPr>
          <w:rFonts w:ascii="Times New Roman" w:hAnsi="Times New Roman" w:cs="Times New Roman"/>
          <w:color w:val="000000"/>
          <w:sz w:val="28"/>
          <w:szCs w:val="28"/>
        </w:rPr>
        <w:t>ущерб,</w:t>
      </w:r>
      <w:r w:rsidRPr="00DE00F3">
        <w:rPr>
          <w:rFonts w:ascii="Times New Roman" w:hAnsi="Times New Roman" w:cs="Times New Roman"/>
          <w:color w:val="000000"/>
          <w:sz w:val="28"/>
          <w:szCs w:val="28"/>
        </w:rPr>
        <w:t xml:space="preserve"> который подлежит возмещению за счет виновных лиц.</w:t>
      </w:r>
    </w:p>
    <w:p w14:paraId="00740EA6" w14:textId="77777777" w:rsidR="003B78A6" w:rsidRPr="00DE00F3" w:rsidRDefault="003B78A6" w:rsidP="00DE00F3">
      <w:pPr>
        <w:spacing w:after="0" w:line="240" w:lineRule="auto"/>
        <w:jc w:val="both"/>
        <w:rPr>
          <w:rFonts w:ascii="Times New Roman" w:hAnsi="Times New Roman" w:cs="Times New Roman"/>
          <w:color w:val="000000"/>
          <w:sz w:val="28"/>
          <w:szCs w:val="28"/>
        </w:rPr>
      </w:pPr>
    </w:p>
    <w:p w14:paraId="7F62A37C" w14:textId="77777777" w:rsidR="003B78A6" w:rsidRPr="00DE00F3" w:rsidRDefault="003B78A6" w:rsidP="00DE00F3">
      <w:pPr>
        <w:spacing w:after="0" w:line="240" w:lineRule="auto"/>
        <w:jc w:val="center"/>
        <w:rPr>
          <w:rFonts w:ascii="Times New Roman" w:hAnsi="Times New Roman" w:cs="Times New Roman"/>
          <w:b/>
          <w:sz w:val="28"/>
          <w:szCs w:val="28"/>
        </w:rPr>
      </w:pPr>
      <w:r w:rsidRPr="00DE00F3">
        <w:rPr>
          <w:rFonts w:ascii="Times New Roman" w:hAnsi="Times New Roman" w:cs="Times New Roman"/>
          <w:b/>
          <w:sz w:val="28"/>
          <w:szCs w:val="28"/>
        </w:rPr>
        <w:t>Проверка учета движения основных средств и материальных ценностей</w:t>
      </w:r>
    </w:p>
    <w:p w14:paraId="0626BA32" w14:textId="77777777" w:rsidR="003B78A6" w:rsidRPr="00DE00F3" w:rsidRDefault="003B78A6" w:rsidP="00DE00F3">
      <w:pPr>
        <w:spacing w:after="0" w:line="240" w:lineRule="auto"/>
        <w:jc w:val="center"/>
        <w:rPr>
          <w:rFonts w:ascii="Times New Roman" w:hAnsi="Times New Roman" w:cs="Times New Roman"/>
          <w:b/>
          <w:sz w:val="20"/>
          <w:szCs w:val="20"/>
        </w:rPr>
      </w:pPr>
    </w:p>
    <w:p w14:paraId="718678CB" w14:textId="77777777" w:rsidR="00DE4F6A" w:rsidRPr="00DE00F3" w:rsidRDefault="00DE4F6A" w:rsidP="00DE00F3">
      <w:pPr>
        <w:spacing w:after="0" w:line="240" w:lineRule="auto"/>
        <w:ind w:firstLine="708"/>
        <w:jc w:val="center"/>
        <w:rPr>
          <w:rFonts w:ascii="Times New Roman" w:hAnsi="Times New Roman" w:cs="Times New Roman"/>
          <w:i/>
          <w:iCs/>
          <w:sz w:val="28"/>
          <w:szCs w:val="28"/>
        </w:rPr>
      </w:pPr>
      <w:bookmarkStart w:id="272" w:name="_Hlk202801807"/>
      <w:r w:rsidRPr="00DE00F3">
        <w:rPr>
          <w:rFonts w:ascii="Times New Roman" w:hAnsi="Times New Roman" w:cs="Times New Roman"/>
          <w:i/>
          <w:iCs/>
          <w:sz w:val="28"/>
          <w:szCs w:val="28"/>
        </w:rPr>
        <w:t>по Министерству образования и науки Республики Ингушетия</w:t>
      </w:r>
    </w:p>
    <w:bookmarkEnd w:id="272"/>
    <w:p w14:paraId="58C56B25" w14:textId="49D77796"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соответствии со ст</w:t>
      </w:r>
      <w:r w:rsidR="009B776E" w:rsidRPr="00DE00F3">
        <w:rPr>
          <w:rFonts w:ascii="Times New Roman" w:hAnsi="Times New Roman" w:cs="Times New Roman"/>
          <w:sz w:val="28"/>
          <w:szCs w:val="28"/>
        </w:rPr>
        <w:t>атьей</w:t>
      </w:r>
      <w:r w:rsidRPr="00DE00F3">
        <w:rPr>
          <w:rFonts w:ascii="Times New Roman" w:hAnsi="Times New Roman" w:cs="Times New Roman"/>
          <w:sz w:val="28"/>
          <w:szCs w:val="28"/>
        </w:rPr>
        <w:t xml:space="preserve"> 244 Т</w:t>
      </w:r>
      <w:r w:rsidR="009B776E" w:rsidRPr="00DE00F3">
        <w:rPr>
          <w:rFonts w:ascii="Times New Roman" w:hAnsi="Times New Roman" w:cs="Times New Roman"/>
          <w:sz w:val="28"/>
          <w:szCs w:val="28"/>
        </w:rPr>
        <w:t>рудового кодекса</w:t>
      </w:r>
      <w:r w:rsidRPr="00DE00F3">
        <w:rPr>
          <w:rFonts w:ascii="Times New Roman" w:hAnsi="Times New Roman" w:cs="Times New Roman"/>
          <w:sz w:val="28"/>
          <w:szCs w:val="28"/>
        </w:rPr>
        <w:t xml:space="preserve"> РФ заключен договор о полной индивидуальной материальной ответственности с главным специалистом общего отдела </w:t>
      </w:r>
      <w:r w:rsidR="009B776E" w:rsidRPr="00DE00F3">
        <w:rPr>
          <w:rFonts w:ascii="Times New Roman" w:hAnsi="Times New Roman" w:cs="Times New Roman"/>
          <w:sz w:val="28"/>
          <w:szCs w:val="28"/>
        </w:rPr>
        <w:t>Минобразования РИ.</w:t>
      </w:r>
    </w:p>
    <w:p w14:paraId="75429EA0" w14:textId="63683445"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По данным бухгалтерского учета на 01.01.2025 на балансе </w:t>
      </w:r>
      <w:r w:rsidR="009B776E"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числятся основные средства на сумму 288</w:t>
      </w:r>
      <w:r w:rsidR="009B776E" w:rsidRPr="00DE00F3">
        <w:rPr>
          <w:rFonts w:ascii="Times New Roman" w:hAnsi="Times New Roman" w:cs="Times New Roman"/>
          <w:sz w:val="28"/>
          <w:szCs w:val="28"/>
        </w:rPr>
        <w:t> </w:t>
      </w:r>
      <w:r w:rsidRPr="00DE00F3">
        <w:rPr>
          <w:rFonts w:ascii="Times New Roman" w:hAnsi="Times New Roman" w:cs="Times New Roman"/>
          <w:sz w:val="28"/>
          <w:szCs w:val="28"/>
        </w:rPr>
        <w:t>428,0 тыс. руб.</w:t>
      </w:r>
      <w:r w:rsidR="00103DDC" w:rsidRPr="00DE00F3">
        <w:rPr>
          <w:rFonts w:ascii="Times New Roman" w:hAnsi="Times New Roman" w:cs="Times New Roman"/>
          <w:sz w:val="28"/>
          <w:szCs w:val="28"/>
        </w:rPr>
        <w:t xml:space="preserve"> </w:t>
      </w:r>
      <w:r w:rsidR="009B776E" w:rsidRPr="00DE00F3">
        <w:rPr>
          <w:rFonts w:ascii="Times New Roman" w:hAnsi="Times New Roman" w:cs="Times New Roman"/>
          <w:sz w:val="28"/>
          <w:szCs w:val="28"/>
        </w:rPr>
        <w:t>В ходе и</w:t>
      </w:r>
      <w:r w:rsidRPr="00DE00F3">
        <w:rPr>
          <w:rFonts w:ascii="Times New Roman" w:hAnsi="Times New Roman" w:cs="Times New Roman"/>
          <w:sz w:val="28"/>
          <w:szCs w:val="28"/>
        </w:rPr>
        <w:t>нвентаризаци</w:t>
      </w:r>
      <w:r w:rsidR="009B776E" w:rsidRPr="00DE00F3">
        <w:rPr>
          <w:rFonts w:ascii="Times New Roman" w:hAnsi="Times New Roman" w:cs="Times New Roman"/>
          <w:sz w:val="28"/>
          <w:szCs w:val="28"/>
        </w:rPr>
        <w:t>и</w:t>
      </w:r>
      <w:r w:rsidRPr="00DE00F3">
        <w:rPr>
          <w:rFonts w:ascii="Times New Roman" w:hAnsi="Times New Roman" w:cs="Times New Roman"/>
          <w:sz w:val="28"/>
          <w:szCs w:val="28"/>
        </w:rPr>
        <w:t xml:space="preserve"> основных средств, числящихся на балансе </w:t>
      </w:r>
      <w:r w:rsidR="009B776E"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излишков и недостач не выяв</w:t>
      </w:r>
      <w:r w:rsidR="009B776E" w:rsidRPr="00DE00F3">
        <w:rPr>
          <w:rFonts w:ascii="Times New Roman" w:hAnsi="Times New Roman" w:cs="Times New Roman"/>
          <w:sz w:val="28"/>
          <w:szCs w:val="28"/>
        </w:rPr>
        <w:t>лено</w:t>
      </w:r>
      <w:r w:rsidRPr="00DE00F3">
        <w:rPr>
          <w:rFonts w:ascii="Times New Roman" w:hAnsi="Times New Roman" w:cs="Times New Roman"/>
          <w:sz w:val="28"/>
          <w:szCs w:val="28"/>
        </w:rPr>
        <w:t>.</w:t>
      </w:r>
    </w:p>
    <w:p w14:paraId="21B20754" w14:textId="77777777" w:rsidR="009B776E" w:rsidRPr="00DE00F3" w:rsidRDefault="009B776E" w:rsidP="00DE00F3">
      <w:pPr>
        <w:spacing w:after="0" w:line="240" w:lineRule="auto"/>
        <w:ind w:firstLine="708"/>
        <w:jc w:val="both"/>
        <w:rPr>
          <w:rFonts w:ascii="Times New Roman" w:hAnsi="Times New Roman" w:cs="Times New Roman"/>
          <w:b/>
          <w:bCs/>
          <w:sz w:val="28"/>
          <w:szCs w:val="28"/>
        </w:rPr>
      </w:pPr>
      <w:r w:rsidRPr="00DE00F3">
        <w:rPr>
          <w:rFonts w:ascii="Times New Roman" w:hAnsi="Times New Roman" w:cs="Times New Roman"/>
          <w:sz w:val="28"/>
          <w:szCs w:val="28"/>
        </w:rPr>
        <w:t xml:space="preserve">При </w:t>
      </w:r>
      <w:r w:rsidR="003B78A6" w:rsidRPr="00DE00F3">
        <w:rPr>
          <w:rFonts w:ascii="Times New Roman" w:hAnsi="Times New Roman" w:cs="Times New Roman"/>
          <w:sz w:val="28"/>
          <w:szCs w:val="28"/>
        </w:rPr>
        <w:t>проведени</w:t>
      </w:r>
      <w:r w:rsidRPr="00DE00F3">
        <w:rPr>
          <w:rFonts w:ascii="Times New Roman" w:hAnsi="Times New Roman" w:cs="Times New Roman"/>
          <w:sz w:val="28"/>
          <w:szCs w:val="28"/>
        </w:rPr>
        <w:t>и</w:t>
      </w:r>
      <w:r w:rsidR="003B78A6" w:rsidRPr="00DE00F3">
        <w:rPr>
          <w:rFonts w:ascii="Times New Roman" w:hAnsi="Times New Roman" w:cs="Times New Roman"/>
          <w:sz w:val="28"/>
          <w:szCs w:val="28"/>
        </w:rPr>
        <w:t xml:space="preserve"> проверки установлено, что </w:t>
      </w:r>
      <w:bookmarkStart w:id="273" w:name="_Hlk202868518"/>
      <w:r w:rsidR="003B78A6" w:rsidRPr="00DE00F3">
        <w:rPr>
          <w:rFonts w:ascii="Times New Roman" w:hAnsi="Times New Roman" w:cs="Times New Roman"/>
          <w:sz w:val="28"/>
          <w:szCs w:val="28"/>
        </w:rPr>
        <w:t>в нарушение пункта 2.10 приказа Министерства финансов Российской Федерации от 13</w:t>
      </w:r>
      <w:r w:rsidRPr="00DE00F3">
        <w:rPr>
          <w:rFonts w:ascii="Times New Roman" w:hAnsi="Times New Roman" w:cs="Times New Roman"/>
          <w:sz w:val="28"/>
          <w:szCs w:val="28"/>
        </w:rPr>
        <w:t>.06.</w:t>
      </w:r>
      <w:r w:rsidR="003B78A6" w:rsidRPr="00DE00F3">
        <w:rPr>
          <w:rFonts w:ascii="Times New Roman" w:hAnsi="Times New Roman" w:cs="Times New Roman"/>
          <w:sz w:val="28"/>
          <w:szCs w:val="28"/>
        </w:rPr>
        <w:t>1996</w:t>
      </w:r>
      <w:r w:rsidRPr="00DE00F3">
        <w:rPr>
          <w:rFonts w:ascii="Times New Roman" w:hAnsi="Times New Roman" w:cs="Times New Roman"/>
          <w:sz w:val="28"/>
          <w:szCs w:val="28"/>
        </w:rPr>
        <w:t xml:space="preserve"> </w:t>
      </w:r>
      <w:r w:rsidR="003B78A6" w:rsidRPr="00DE00F3">
        <w:rPr>
          <w:rFonts w:ascii="Times New Roman" w:hAnsi="Times New Roman" w:cs="Times New Roman"/>
          <w:sz w:val="28"/>
          <w:szCs w:val="28"/>
        </w:rPr>
        <w:t>№</w:t>
      </w:r>
      <w:r w:rsidRPr="00DE00F3">
        <w:rPr>
          <w:rFonts w:ascii="Times New Roman" w:hAnsi="Times New Roman" w:cs="Times New Roman"/>
          <w:sz w:val="28"/>
          <w:szCs w:val="28"/>
        </w:rPr>
        <w:t> </w:t>
      </w:r>
      <w:r w:rsidR="003B78A6" w:rsidRPr="00DE00F3">
        <w:rPr>
          <w:rFonts w:ascii="Times New Roman" w:hAnsi="Times New Roman" w:cs="Times New Roman"/>
          <w:sz w:val="28"/>
          <w:szCs w:val="28"/>
        </w:rPr>
        <w:t>49 «Об утверждении методических указаний по инвентаризации имущества и финансовых обязательств», инвентаризационная опись, оформленная по итогам инвентаризации</w:t>
      </w:r>
      <w:r w:rsidRPr="00DE00F3">
        <w:rPr>
          <w:rFonts w:ascii="Times New Roman" w:hAnsi="Times New Roman" w:cs="Times New Roman"/>
          <w:sz w:val="28"/>
          <w:szCs w:val="28"/>
        </w:rPr>
        <w:t xml:space="preserve"> 2024 года</w:t>
      </w:r>
      <w:r w:rsidR="003B78A6" w:rsidRPr="00DE00F3">
        <w:rPr>
          <w:rFonts w:ascii="Times New Roman" w:hAnsi="Times New Roman" w:cs="Times New Roman"/>
          <w:sz w:val="28"/>
          <w:szCs w:val="28"/>
        </w:rPr>
        <w:t>, не заверена подписью председателя комиссии и материально ответственного лица</w:t>
      </w:r>
      <w:r w:rsidRPr="00DE00F3">
        <w:rPr>
          <w:rFonts w:ascii="Times New Roman" w:hAnsi="Times New Roman" w:cs="Times New Roman"/>
          <w:sz w:val="28"/>
          <w:szCs w:val="28"/>
        </w:rPr>
        <w:t>.</w:t>
      </w:r>
    </w:p>
    <w:bookmarkEnd w:id="273"/>
    <w:p w14:paraId="74A6AEB6" w14:textId="77777777" w:rsidR="00103DDC" w:rsidRPr="00DE00F3" w:rsidRDefault="009B776E"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w:t>
      </w:r>
      <w:r w:rsidR="003B78A6" w:rsidRPr="00DE00F3">
        <w:rPr>
          <w:rFonts w:ascii="Times New Roman" w:hAnsi="Times New Roman" w:cs="Times New Roman"/>
          <w:sz w:val="28"/>
          <w:szCs w:val="28"/>
        </w:rPr>
        <w:t xml:space="preserve"> нарушение ст</w:t>
      </w:r>
      <w:r w:rsidRPr="00DE00F3">
        <w:rPr>
          <w:rFonts w:ascii="Times New Roman" w:hAnsi="Times New Roman" w:cs="Times New Roman"/>
          <w:sz w:val="28"/>
          <w:szCs w:val="28"/>
        </w:rPr>
        <w:t>атьи</w:t>
      </w:r>
      <w:r w:rsidR="003B78A6" w:rsidRPr="00DE00F3">
        <w:rPr>
          <w:rFonts w:ascii="Times New Roman" w:hAnsi="Times New Roman" w:cs="Times New Roman"/>
          <w:sz w:val="28"/>
          <w:szCs w:val="28"/>
        </w:rPr>
        <w:t xml:space="preserve"> 34 Б</w:t>
      </w:r>
      <w:r w:rsidRPr="00DE00F3">
        <w:rPr>
          <w:rFonts w:ascii="Times New Roman" w:hAnsi="Times New Roman" w:cs="Times New Roman"/>
          <w:sz w:val="28"/>
          <w:szCs w:val="28"/>
        </w:rPr>
        <w:t>юджетного кодекса РФ</w:t>
      </w:r>
      <w:r w:rsidR="003B78A6" w:rsidRPr="00DE00F3">
        <w:rPr>
          <w:rFonts w:ascii="Times New Roman" w:hAnsi="Times New Roman" w:cs="Times New Roman"/>
          <w:sz w:val="28"/>
          <w:szCs w:val="28"/>
        </w:rPr>
        <w:t xml:space="preserve">, </w:t>
      </w:r>
      <w:bookmarkStart w:id="274" w:name="_Hlk202799012"/>
      <w:r w:rsidRPr="00DE00F3">
        <w:rPr>
          <w:rFonts w:ascii="Times New Roman" w:hAnsi="Times New Roman" w:cs="Times New Roman"/>
          <w:sz w:val="28"/>
          <w:szCs w:val="28"/>
        </w:rPr>
        <w:t xml:space="preserve">Минобразования РИ </w:t>
      </w:r>
      <w:bookmarkEnd w:id="274"/>
      <w:r w:rsidRPr="00DE00F3">
        <w:rPr>
          <w:rFonts w:ascii="Times New Roman" w:hAnsi="Times New Roman" w:cs="Times New Roman"/>
          <w:sz w:val="28"/>
          <w:szCs w:val="28"/>
        </w:rPr>
        <w:t>допущено</w:t>
      </w:r>
      <w:r w:rsidR="003B78A6" w:rsidRPr="00DE00F3">
        <w:rPr>
          <w:rFonts w:ascii="Times New Roman" w:hAnsi="Times New Roman" w:cs="Times New Roman"/>
          <w:sz w:val="28"/>
          <w:szCs w:val="28"/>
        </w:rPr>
        <w:t xml:space="preserve"> неэффективное использование</w:t>
      </w:r>
      <w:r w:rsidRPr="00DE00F3">
        <w:rPr>
          <w:rFonts w:ascii="Times New Roman" w:hAnsi="Times New Roman" w:cs="Times New Roman"/>
          <w:sz w:val="28"/>
          <w:szCs w:val="28"/>
        </w:rPr>
        <w:t xml:space="preserve"> </w:t>
      </w:r>
      <w:r w:rsidR="003B78A6" w:rsidRPr="00DE00F3">
        <w:rPr>
          <w:rFonts w:ascii="Times New Roman" w:hAnsi="Times New Roman" w:cs="Times New Roman"/>
          <w:sz w:val="28"/>
          <w:szCs w:val="28"/>
        </w:rPr>
        <w:t xml:space="preserve">государственного имущества </w:t>
      </w:r>
      <w:r w:rsidR="00103DDC" w:rsidRPr="00DE00F3">
        <w:rPr>
          <w:rFonts w:ascii="Times New Roman" w:hAnsi="Times New Roman" w:cs="Times New Roman"/>
          <w:sz w:val="28"/>
          <w:szCs w:val="28"/>
        </w:rPr>
        <w:t>общей стоимостью</w:t>
      </w:r>
      <w:r w:rsidR="003B78A6" w:rsidRPr="00DE00F3">
        <w:rPr>
          <w:rFonts w:ascii="Times New Roman" w:hAnsi="Times New Roman" w:cs="Times New Roman"/>
          <w:sz w:val="28"/>
          <w:szCs w:val="28"/>
        </w:rPr>
        <w:t xml:space="preserve"> </w:t>
      </w:r>
      <w:r w:rsidR="003B78A6" w:rsidRPr="00DE00F3">
        <w:rPr>
          <w:rFonts w:ascii="Times New Roman" w:hAnsi="Times New Roman" w:cs="Times New Roman"/>
          <w:bCs/>
          <w:sz w:val="28"/>
          <w:szCs w:val="28"/>
        </w:rPr>
        <w:t>1 063,0</w:t>
      </w:r>
      <w:r w:rsidR="003B78A6" w:rsidRPr="00DE00F3">
        <w:rPr>
          <w:rFonts w:ascii="Times New Roman" w:hAnsi="Times New Roman" w:cs="Times New Roman"/>
          <w:sz w:val="28"/>
          <w:szCs w:val="28"/>
        </w:rPr>
        <w:t xml:space="preserve"> тыс. руб.</w:t>
      </w:r>
      <w:r w:rsidRPr="00DE00F3">
        <w:rPr>
          <w:rFonts w:ascii="Times New Roman" w:hAnsi="Times New Roman" w:cs="Times New Roman"/>
          <w:sz w:val="28"/>
          <w:szCs w:val="28"/>
        </w:rPr>
        <w:t xml:space="preserve"> Т</w:t>
      </w:r>
      <w:r w:rsidR="003B78A6" w:rsidRPr="00DE00F3">
        <w:rPr>
          <w:rFonts w:ascii="Times New Roman" w:hAnsi="Times New Roman" w:cs="Times New Roman"/>
          <w:sz w:val="28"/>
          <w:szCs w:val="28"/>
        </w:rPr>
        <w:t>ак, на</w:t>
      </w:r>
      <w:r w:rsidRPr="00DE00F3">
        <w:rPr>
          <w:rFonts w:ascii="Times New Roman" w:hAnsi="Times New Roman" w:cs="Times New Roman"/>
          <w:sz w:val="28"/>
          <w:szCs w:val="28"/>
        </w:rPr>
        <w:t xml:space="preserve"> </w:t>
      </w:r>
      <w:r w:rsidR="003B78A6" w:rsidRPr="00DE00F3">
        <w:rPr>
          <w:rFonts w:ascii="Times New Roman" w:hAnsi="Times New Roman" w:cs="Times New Roman"/>
          <w:sz w:val="28"/>
          <w:szCs w:val="28"/>
        </w:rPr>
        <w:t xml:space="preserve">балансе </w:t>
      </w:r>
      <w:r w:rsidRPr="00DE00F3">
        <w:rPr>
          <w:rFonts w:ascii="Times New Roman" w:hAnsi="Times New Roman" w:cs="Times New Roman"/>
          <w:sz w:val="28"/>
          <w:szCs w:val="28"/>
        </w:rPr>
        <w:t xml:space="preserve">Минобразования РИ </w:t>
      </w:r>
      <w:r w:rsidR="003B78A6" w:rsidRPr="00DE00F3">
        <w:rPr>
          <w:rFonts w:ascii="Times New Roman" w:hAnsi="Times New Roman" w:cs="Times New Roman"/>
          <w:sz w:val="28"/>
          <w:szCs w:val="28"/>
        </w:rPr>
        <w:t>находятся транспортные средства, которые не используются при осуществлении своей деятельности в связи с тем, что находятся в нерабочем состоянии и не ремонтируются</w:t>
      </w:r>
      <w:r w:rsidR="00103DDC" w:rsidRPr="00DE00F3">
        <w:rPr>
          <w:rFonts w:ascii="Times New Roman" w:hAnsi="Times New Roman" w:cs="Times New Roman"/>
          <w:sz w:val="28"/>
          <w:szCs w:val="28"/>
        </w:rPr>
        <w:t>.</w:t>
      </w:r>
    </w:p>
    <w:p w14:paraId="118A9BD4" w14:textId="6AA91C11"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В проверяемом периоде в </w:t>
      </w:r>
      <w:r w:rsidR="00103DDC"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горюче-смазочные</w:t>
      </w:r>
      <w:r w:rsidR="00103DDC" w:rsidRPr="00DE00F3">
        <w:rPr>
          <w:rFonts w:ascii="Times New Roman" w:hAnsi="Times New Roman" w:cs="Times New Roman"/>
          <w:sz w:val="28"/>
          <w:szCs w:val="28"/>
        </w:rPr>
        <w:t xml:space="preserve"> </w:t>
      </w:r>
      <w:r w:rsidRPr="00DE00F3">
        <w:rPr>
          <w:rFonts w:ascii="Times New Roman" w:hAnsi="Times New Roman" w:cs="Times New Roman"/>
          <w:sz w:val="28"/>
          <w:szCs w:val="28"/>
        </w:rPr>
        <w:t>материалы не приобретались и не списывались.</w:t>
      </w:r>
    </w:p>
    <w:p w14:paraId="0D88D714"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57B93E0F" w14:textId="2F3D8D49" w:rsidR="003B78A6" w:rsidRPr="00DE00F3" w:rsidRDefault="003B78A6"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w:t>
      </w:r>
      <w:bookmarkStart w:id="275" w:name="_Hlk202799276"/>
      <w:r w:rsidRPr="00DE00F3">
        <w:rPr>
          <w:rFonts w:ascii="Times New Roman" w:hAnsi="Times New Roman" w:cs="Times New Roman"/>
          <w:bCs/>
          <w:i/>
          <w:iCs/>
          <w:sz w:val="28"/>
          <w:szCs w:val="28"/>
        </w:rPr>
        <w:t>ГБПОУ «Назрановский политехнический колледж»</w:t>
      </w:r>
      <w:bookmarkEnd w:id="275"/>
    </w:p>
    <w:p w14:paraId="788EBB3C" w14:textId="7C8A3351" w:rsidR="003B78A6" w:rsidRPr="00DE00F3" w:rsidRDefault="003B78A6" w:rsidP="00DE00F3">
      <w:pPr>
        <w:spacing w:after="0" w:line="240" w:lineRule="auto"/>
        <w:ind w:firstLine="708"/>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В нарушение ст</w:t>
      </w:r>
      <w:r w:rsidR="00103DDC" w:rsidRPr="00DE00F3">
        <w:rPr>
          <w:rFonts w:ascii="Times New Roman" w:hAnsi="Times New Roman" w:cs="Times New Roman"/>
          <w:color w:val="000000" w:themeColor="text1"/>
          <w:sz w:val="28"/>
          <w:szCs w:val="28"/>
        </w:rPr>
        <w:t>атьи</w:t>
      </w:r>
      <w:r w:rsidRPr="00DE00F3">
        <w:rPr>
          <w:rFonts w:ascii="Times New Roman" w:hAnsi="Times New Roman" w:cs="Times New Roman"/>
          <w:color w:val="000000" w:themeColor="text1"/>
          <w:sz w:val="28"/>
          <w:szCs w:val="28"/>
        </w:rPr>
        <w:t xml:space="preserve"> 34 Б</w:t>
      </w:r>
      <w:r w:rsidR="00103DDC" w:rsidRPr="00DE00F3">
        <w:rPr>
          <w:rFonts w:ascii="Times New Roman" w:hAnsi="Times New Roman" w:cs="Times New Roman"/>
          <w:color w:val="000000" w:themeColor="text1"/>
          <w:sz w:val="28"/>
          <w:szCs w:val="28"/>
        </w:rPr>
        <w:t>юджетного кодекса</w:t>
      </w:r>
      <w:r w:rsidRPr="00DE00F3">
        <w:rPr>
          <w:rFonts w:ascii="Times New Roman" w:hAnsi="Times New Roman" w:cs="Times New Roman"/>
          <w:color w:val="000000" w:themeColor="text1"/>
          <w:sz w:val="28"/>
          <w:szCs w:val="28"/>
        </w:rPr>
        <w:t xml:space="preserve"> РФ, </w:t>
      </w:r>
      <w:r w:rsidR="00103DDC" w:rsidRPr="00DE00F3">
        <w:rPr>
          <w:rFonts w:ascii="Times New Roman" w:hAnsi="Times New Roman" w:cs="Times New Roman"/>
          <w:sz w:val="28"/>
          <w:szCs w:val="28"/>
        </w:rPr>
        <w:t xml:space="preserve">ГБПОУ «Назрановский политехнический колледж» </w:t>
      </w:r>
      <w:r w:rsidR="00103DDC" w:rsidRPr="00DE00F3">
        <w:rPr>
          <w:rFonts w:ascii="Times New Roman" w:hAnsi="Times New Roman" w:cs="Times New Roman"/>
          <w:color w:val="000000" w:themeColor="text1"/>
          <w:sz w:val="28"/>
          <w:szCs w:val="28"/>
        </w:rPr>
        <w:t>допущено</w:t>
      </w:r>
      <w:r w:rsidRPr="00DE00F3">
        <w:rPr>
          <w:rFonts w:ascii="Times New Roman" w:hAnsi="Times New Roman" w:cs="Times New Roman"/>
          <w:color w:val="000000" w:themeColor="text1"/>
          <w:sz w:val="28"/>
          <w:szCs w:val="28"/>
        </w:rPr>
        <w:t xml:space="preserve"> неэффективное использование государственного имущества на сумму </w:t>
      </w:r>
      <w:r w:rsidRPr="00DE00F3">
        <w:rPr>
          <w:rFonts w:ascii="Times New Roman" w:hAnsi="Times New Roman" w:cs="Times New Roman"/>
          <w:bCs/>
          <w:color w:val="000000" w:themeColor="text1"/>
          <w:sz w:val="28"/>
          <w:szCs w:val="28"/>
        </w:rPr>
        <w:t>340,9 тыс. руб.</w:t>
      </w:r>
      <w:r w:rsidR="00103DDC" w:rsidRPr="00DE00F3">
        <w:rPr>
          <w:rFonts w:ascii="Times New Roman" w:hAnsi="Times New Roman" w:cs="Times New Roman"/>
          <w:bCs/>
          <w:color w:val="000000" w:themeColor="text1"/>
          <w:sz w:val="28"/>
          <w:szCs w:val="28"/>
        </w:rPr>
        <w:t xml:space="preserve"> Т</w:t>
      </w:r>
      <w:r w:rsidRPr="00DE00F3">
        <w:rPr>
          <w:rFonts w:ascii="Times New Roman" w:hAnsi="Times New Roman" w:cs="Times New Roman"/>
          <w:color w:val="000000" w:themeColor="text1"/>
          <w:sz w:val="28"/>
          <w:szCs w:val="28"/>
        </w:rPr>
        <w:t>ак</w:t>
      </w:r>
      <w:r w:rsidR="00103DDC" w:rsidRPr="00DE00F3">
        <w:rPr>
          <w:rFonts w:ascii="Times New Roman" w:hAnsi="Times New Roman" w:cs="Times New Roman"/>
          <w:color w:val="000000" w:themeColor="text1"/>
          <w:sz w:val="28"/>
          <w:szCs w:val="28"/>
        </w:rPr>
        <w:t>,</w:t>
      </w:r>
      <w:r w:rsidRPr="00DE00F3">
        <w:rPr>
          <w:rFonts w:ascii="Times New Roman" w:hAnsi="Times New Roman" w:cs="Times New Roman"/>
          <w:color w:val="000000" w:themeColor="text1"/>
          <w:sz w:val="28"/>
          <w:szCs w:val="28"/>
        </w:rPr>
        <w:t xml:space="preserve"> на балансе </w:t>
      </w:r>
      <w:r w:rsidR="00103DDC" w:rsidRPr="00DE00F3">
        <w:rPr>
          <w:rFonts w:ascii="Times New Roman" w:hAnsi="Times New Roman" w:cs="Times New Roman"/>
          <w:sz w:val="28"/>
          <w:szCs w:val="28"/>
        </w:rPr>
        <w:t>Учреждения</w:t>
      </w:r>
      <w:r w:rsidRPr="00DE00F3">
        <w:rPr>
          <w:rFonts w:ascii="Times New Roman" w:hAnsi="Times New Roman" w:cs="Times New Roman"/>
          <w:color w:val="000000" w:themeColor="text1"/>
          <w:sz w:val="28"/>
          <w:szCs w:val="28"/>
        </w:rPr>
        <w:t xml:space="preserve"> находится </w:t>
      </w:r>
      <w:r w:rsidR="00103DDC" w:rsidRPr="00DE00F3">
        <w:rPr>
          <w:rFonts w:ascii="Times New Roman" w:hAnsi="Times New Roman" w:cs="Times New Roman"/>
          <w:color w:val="000000" w:themeColor="text1"/>
          <w:sz w:val="28"/>
          <w:szCs w:val="28"/>
        </w:rPr>
        <w:t>автотранспортное средство</w:t>
      </w:r>
      <w:r w:rsidRPr="00DE00F3">
        <w:rPr>
          <w:rFonts w:ascii="Times New Roman" w:hAnsi="Times New Roman" w:cs="Times New Roman"/>
          <w:color w:val="000000" w:themeColor="text1"/>
          <w:sz w:val="28"/>
          <w:szCs w:val="28"/>
        </w:rPr>
        <w:t xml:space="preserve"> балансовой стоимостью 340,9 тыс. руб., которое не используется при осуществлении своей деятельности в связи с тем, что находится в нерабочем состоянии и не ремонтируется.</w:t>
      </w:r>
    </w:p>
    <w:p w14:paraId="16B1DB52"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2D99E38D" w14:textId="518F5B30" w:rsidR="003B78A6" w:rsidRPr="00DE00F3" w:rsidRDefault="003B78A6" w:rsidP="00DE00F3">
      <w:pPr>
        <w:autoSpaceDE w:val="0"/>
        <w:autoSpaceDN w:val="0"/>
        <w:adjustRightInd w:val="0"/>
        <w:spacing w:after="0" w:line="240" w:lineRule="auto"/>
        <w:jc w:val="center"/>
        <w:outlineLvl w:val="0"/>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ГБУ ДО </w:t>
      </w:r>
      <w:r w:rsidRPr="00DE00F3">
        <w:rPr>
          <w:rFonts w:ascii="Times New Roman" w:hAnsi="Times New Roman" w:cs="Times New Roman"/>
          <w:bCs/>
          <w:i/>
          <w:sz w:val="28"/>
          <w:szCs w:val="28"/>
        </w:rPr>
        <w:t>«Центр детского технического творчества Назрановского района»</w:t>
      </w:r>
    </w:p>
    <w:p w14:paraId="03BB56A4" w14:textId="4A128F87"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п</w:t>
      </w:r>
      <w:r w:rsidR="00103DDC" w:rsidRPr="00DE00F3">
        <w:rPr>
          <w:rFonts w:ascii="Times New Roman" w:hAnsi="Times New Roman" w:cs="Times New Roman"/>
          <w:sz w:val="28"/>
          <w:szCs w:val="28"/>
        </w:rPr>
        <w:t xml:space="preserve">ункта </w:t>
      </w:r>
      <w:r w:rsidRPr="00DE00F3">
        <w:rPr>
          <w:rFonts w:ascii="Times New Roman" w:hAnsi="Times New Roman" w:cs="Times New Roman"/>
          <w:sz w:val="28"/>
          <w:szCs w:val="28"/>
        </w:rPr>
        <w:t xml:space="preserve">54 </w:t>
      </w:r>
      <w:r w:rsidR="00103DDC" w:rsidRPr="00DE00F3">
        <w:rPr>
          <w:rFonts w:ascii="Times New Roman" w:hAnsi="Times New Roman" w:cs="Times New Roman"/>
          <w:sz w:val="28"/>
          <w:szCs w:val="28"/>
        </w:rPr>
        <w:t>Инструкции по бюджетному учету, утвержденной Приказом Министерства финансов Российской Федерации от 01.12.2010 № 157н (далее - Инструкция № 157н)</w:t>
      </w:r>
      <w:r w:rsidR="00103DDC" w:rsidRPr="00DE00F3">
        <w:rPr>
          <w:rFonts w:ascii="Times New Roman" w:hAnsi="Times New Roman" w:cs="Times New Roman"/>
          <w:bCs/>
          <w:sz w:val="28"/>
          <w:szCs w:val="28"/>
        </w:rPr>
        <w:t xml:space="preserve">, </w:t>
      </w:r>
      <w:r w:rsidRPr="00DE00F3">
        <w:rPr>
          <w:rFonts w:ascii="Times New Roman" w:hAnsi="Times New Roman" w:cs="Times New Roman"/>
          <w:sz w:val="28"/>
          <w:szCs w:val="28"/>
        </w:rPr>
        <w:t xml:space="preserve">в </w:t>
      </w:r>
      <w:r w:rsidRPr="00DE00F3">
        <w:rPr>
          <w:rFonts w:ascii="Times New Roman" w:hAnsi="Times New Roman" w:cs="Times New Roman"/>
          <w:iCs/>
          <w:sz w:val="28"/>
          <w:szCs w:val="28"/>
        </w:rPr>
        <w:t xml:space="preserve">ГБУ ДО </w:t>
      </w:r>
      <w:r w:rsidRPr="00DE00F3">
        <w:rPr>
          <w:rFonts w:ascii="Times New Roman" w:hAnsi="Times New Roman" w:cs="Times New Roman"/>
          <w:bCs/>
          <w:sz w:val="28"/>
          <w:szCs w:val="28"/>
        </w:rPr>
        <w:t>«Центр детского технического творчества Назрановского района»</w:t>
      </w:r>
      <w:r w:rsidRPr="00DE00F3">
        <w:rPr>
          <w:rFonts w:ascii="Times New Roman" w:hAnsi="Times New Roman" w:cs="Times New Roman"/>
          <w:sz w:val="28"/>
          <w:szCs w:val="28"/>
        </w:rPr>
        <w:t xml:space="preserve"> аналитический учет основных средств не ведется в инвентарных карточках учета основных средств.</w:t>
      </w:r>
    </w:p>
    <w:p w14:paraId="44F790D1"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66084BB3" w14:textId="50640C9E" w:rsidR="003B78A6" w:rsidRPr="00DE00F3" w:rsidRDefault="003B78A6" w:rsidP="00DE00F3">
      <w:pPr>
        <w:spacing w:after="0" w:line="240" w:lineRule="auto"/>
        <w:jc w:val="center"/>
        <w:rPr>
          <w:rFonts w:ascii="Times New Roman" w:eastAsia="Calibri" w:hAnsi="Times New Roman" w:cs="Times New Roman"/>
          <w:i/>
          <w:iCs/>
          <w:sz w:val="28"/>
          <w:szCs w:val="28"/>
          <w:lang w:eastAsia="ru-RU"/>
        </w:rPr>
      </w:pPr>
      <w:r w:rsidRPr="00DE00F3">
        <w:rPr>
          <w:rFonts w:ascii="Times New Roman" w:eastAsia="Calibri" w:hAnsi="Times New Roman" w:cs="Times New Roman"/>
          <w:i/>
          <w:iCs/>
          <w:sz w:val="28"/>
          <w:szCs w:val="28"/>
          <w:lang w:eastAsia="ru-RU"/>
        </w:rPr>
        <w:t>по ГБПОУ «</w:t>
      </w:r>
      <w:r w:rsidRPr="00DE00F3">
        <w:rPr>
          <w:rFonts w:ascii="Times New Roman CYR" w:eastAsia="Calibri" w:hAnsi="Times New Roman CYR" w:cs="Times New Roman CYR"/>
          <w:i/>
          <w:iCs/>
          <w:sz w:val="28"/>
          <w:szCs w:val="28"/>
          <w:lang w:eastAsia="ru-RU"/>
        </w:rPr>
        <w:t>Ингушский политехнический колледж им. Ю.И. Арапиева»</w:t>
      </w:r>
    </w:p>
    <w:p w14:paraId="5ED79DB2" w14:textId="6C2FE8E7" w:rsidR="00E508E8" w:rsidRPr="00DE00F3" w:rsidRDefault="003B78A6" w:rsidP="00DE00F3">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DE00F3">
        <w:rPr>
          <w:rFonts w:ascii="Times New Roman" w:eastAsiaTheme="minorEastAsia" w:hAnsi="Times New Roman" w:cs="Times New Roman"/>
          <w:color w:val="000000" w:themeColor="text1"/>
          <w:sz w:val="28"/>
          <w:szCs w:val="28"/>
          <w:lang w:eastAsia="ru-RU"/>
        </w:rPr>
        <w:t>В нарушение ст</w:t>
      </w:r>
      <w:r w:rsidR="00103DDC" w:rsidRPr="00DE00F3">
        <w:rPr>
          <w:rFonts w:ascii="Times New Roman" w:eastAsiaTheme="minorEastAsia" w:hAnsi="Times New Roman" w:cs="Times New Roman"/>
          <w:color w:val="000000" w:themeColor="text1"/>
          <w:sz w:val="28"/>
          <w:szCs w:val="28"/>
          <w:lang w:eastAsia="ru-RU"/>
        </w:rPr>
        <w:t>атьи</w:t>
      </w:r>
      <w:r w:rsidRPr="00DE00F3">
        <w:rPr>
          <w:rFonts w:ascii="Times New Roman" w:eastAsiaTheme="minorEastAsia" w:hAnsi="Times New Roman" w:cs="Times New Roman"/>
          <w:color w:val="000000" w:themeColor="text1"/>
          <w:sz w:val="28"/>
          <w:szCs w:val="28"/>
          <w:lang w:eastAsia="ru-RU"/>
        </w:rPr>
        <w:t xml:space="preserve"> 34 Б</w:t>
      </w:r>
      <w:r w:rsidR="00103DDC" w:rsidRPr="00DE00F3">
        <w:rPr>
          <w:rFonts w:ascii="Times New Roman" w:eastAsiaTheme="minorEastAsia" w:hAnsi="Times New Roman" w:cs="Times New Roman"/>
          <w:color w:val="000000" w:themeColor="text1"/>
          <w:sz w:val="28"/>
          <w:szCs w:val="28"/>
          <w:lang w:eastAsia="ru-RU"/>
        </w:rPr>
        <w:t>юджетного кодекса</w:t>
      </w:r>
      <w:r w:rsidRPr="00DE00F3">
        <w:rPr>
          <w:rFonts w:ascii="Times New Roman" w:eastAsiaTheme="minorEastAsia" w:hAnsi="Times New Roman" w:cs="Times New Roman"/>
          <w:color w:val="000000" w:themeColor="text1"/>
          <w:sz w:val="28"/>
          <w:szCs w:val="28"/>
          <w:lang w:eastAsia="ru-RU"/>
        </w:rPr>
        <w:t xml:space="preserve"> РФ, </w:t>
      </w:r>
      <w:r w:rsidR="00E508E8" w:rsidRPr="00DE00F3">
        <w:rPr>
          <w:rFonts w:ascii="Times New Roman" w:eastAsiaTheme="minorEastAsia" w:hAnsi="Times New Roman" w:cs="Times New Roman"/>
          <w:sz w:val="28"/>
          <w:szCs w:val="28"/>
          <w:lang w:eastAsia="ru-RU"/>
        </w:rPr>
        <w:t>допущено</w:t>
      </w:r>
      <w:r w:rsidRPr="00DE00F3">
        <w:rPr>
          <w:rFonts w:ascii="Times New Roman" w:eastAsiaTheme="minorEastAsia" w:hAnsi="Times New Roman" w:cs="Times New Roman"/>
          <w:color w:val="000000" w:themeColor="text1"/>
          <w:sz w:val="28"/>
          <w:szCs w:val="28"/>
          <w:lang w:eastAsia="ru-RU"/>
        </w:rPr>
        <w:t xml:space="preserve"> неэффективное использование государственного имущества на сумму </w:t>
      </w:r>
      <w:r w:rsidRPr="00DE00F3">
        <w:rPr>
          <w:rFonts w:ascii="Times New Roman" w:eastAsiaTheme="minorEastAsia" w:hAnsi="Times New Roman" w:cs="Times New Roman"/>
          <w:bCs/>
          <w:color w:val="000000" w:themeColor="text1"/>
          <w:sz w:val="28"/>
          <w:szCs w:val="28"/>
          <w:lang w:eastAsia="ru-RU"/>
        </w:rPr>
        <w:t>951,0 тыс. руб.</w:t>
      </w:r>
      <w:r w:rsidR="00E508E8" w:rsidRPr="00DE00F3">
        <w:rPr>
          <w:rFonts w:ascii="Times New Roman" w:eastAsiaTheme="minorEastAsia" w:hAnsi="Times New Roman" w:cs="Times New Roman"/>
          <w:bCs/>
          <w:color w:val="000000" w:themeColor="text1"/>
          <w:sz w:val="28"/>
          <w:szCs w:val="28"/>
          <w:lang w:eastAsia="ru-RU"/>
        </w:rPr>
        <w:t xml:space="preserve"> Т</w:t>
      </w:r>
      <w:r w:rsidRPr="00DE00F3">
        <w:rPr>
          <w:rFonts w:ascii="Times New Roman" w:eastAsiaTheme="minorEastAsia" w:hAnsi="Times New Roman" w:cs="Times New Roman"/>
          <w:color w:val="000000" w:themeColor="text1"/>
          <w:sz w:val="28"/>
          <w:szCs w:val="28"/>
          <w:lang w:eastAsia="ru-RU"/>
        </w:rPr>
        <w:t>ак</w:t>
      </w:r>
      <w:r w:rsidR="00E508E8" w:rsidRPr="00DE00F3">
        <w:rPr>
          <w:rFonts w:ascii="Times New Roman" w:eastAsiaTheme="minorEastAsia" w:hAnsi="Times New Roman" w:cs="Times New Roman"/>
          <w:color w:val="000000" w:themeColor="text1"/>
          <w:sz w:val="28"/>
          <w:szCs w:val="28"/>
          <w:lang w:eastAsia="ru-RU"/>
        </w:rPr>
        <w:t>,</w:t>
      </w:r>
      <w:r w:rsidRPr="00DE00F3">
        <w:rPr>
          <w:rFonts w:ascii="Times New Roman" w:eastAsiaTheme="minorEastAsia" w:hAnsi="Times New Roman" w:cs="Times New Roman"/>
          <w:color w:val="000000" w:themeColor="text1"/>
          <w:sz w:val="28"/>
          <w:szCs w:val="28"/>
          <w:lang w:eastAsia="ru-RU"/>
        </w:rPr>
        <w:t xml:space="preserve"> на балансе</w:t>
      </w:r>
      <w:r w:rsidRPr="00DE00F3">
        <w:rPr>
          <w:rFonts w:ascii="Times New Roman" w:eastAsiaTheme="minorEastAsia" w:hAnsi="Times New Roman" w:cs="Times New Roman"/>
          <w:sz w:val="28"/>
          <w:szCs w:val="28"/>
          <w:lang w:eastAsia="ru-RU"/>
        </w:rPr>
        <w:t xml:space="preserve"> </w:t>
      </w:r>
      <w:r w:rsidR="00E508E8" w:rsidRPr="00DE00F3">
        <w:rPr>
          <w:rFonts w:ascii="Times New Roman" w:eastAsiaTheme="minorEastAsia" w:hAnsi="Times New Roman" w:cs="Times New Roman"/>
          <w:sz w:val="28"/>
          <w:szCs w:val="28"/>
          <w:lang w:eastAsia="ru-RU"/>
        </w:rPr>
        <w:t xml:space="preserve">ГБПОУ «Ингушский политехнический колледж им. Ю.И. Арапиева» </w:t>
      </w:r>
      <w:r w:rsidRPr="00DE00F3">
        <w:rPr>
          <w:rFonts w:ascii="Times New Roman" w:eastAsiaTheme="minorEastAsia" w:hAnsi="Times New Roman" w:cs="Times New Roman"/>
          <w:color w:val="000000" w:themeColor="text1"/>
          <w:sz w:val="28"/>
          <w:szCs w:val="28"/>
          <w:lang w:eastAsia="ru-RU"/>
        </w:rPr>
        <w:t>наход</w:t>
      </w:r>
      <w:r w:rsidR="00E508E8" w:rsidRPr="00DE00F3">
        <w:rPr>
          <w:rFonts w:ascii="Times New Roman" w:eastAsiaTheme="minorEastAsia" w:hAnsi="Times New Roman" w:cs="Times New Roman"/>
          <w:color w:val="000000" w:themeColor="text1"/>
          <w:sz w:val="28"/>
          <w:szCs w:val="28"/>
          <w:lang w:eastAsia="ru-RU"/>
        </w:rPr>
        <w:t>я</w:t>
      </w:r>
      <w:r w:rsidRPr="00DE00F3">
        <w:rPr>
          <w:rFonts w:ascii="Times New Roman" w:eastAsiaTheme="minorEastAsia" w:hAnsi="Times New Roman" w:cs="Times New Roman"/>
          <w:color w:val="000000" w:themeColor="text1"/>
          <w:sz w:val="28"/>
          <w:szCs w:val="28"/>
          <w:lang w:eastAsia="ru-RU"/>
        </w:rPr>
        <w:t xml:space="preserve">тся </w:t>
      </w:r>
      <w:r w:rsidR="00E508E8" w:rsidRPr="00DE00F3">
        <w:rPr>
          <w:rFonts w:ascii="Times New Roman" w:eastAsiaTheme="minorEastAsia" w:hAnsi="Times New Roman" w:cs="Times New Roman"/>
          <w:color w:val="000000" w:themeColor="text1"/>
          <w:sz w:val="28"/>
          <w:szCs w:val="28"/>
          <w:lang w:eastAsia="ru-RU"/>
        </w:rPr>
        <w:t>автотранспортные средства (3 единицы)</w:t>
      </w:r>
      <w:r w:rsidRPr="00DE00F3">
        <w:rPr>
          <w:rFonts w:ascii="Times New Roman" w:eastAsiaTheme="minorEastAsia" w:hAnsi="Times New Roman" w:cs="Times New Roman"/>
          <w:color w:val="000000" w:themeColor="text1"/>
          <w:sz w:val="28"/>
          <w:szCs w:val="28"/>
          <w:lang w:eastAsia="ru-RU"/>
        </w:rPr>
        <w:t xml:space="preserve"> </w:t>
      </w:r>
      <w:r w:rsidR="00E508E8" w:rsidRPr="00DE00F3">
        <w:rPr>
          <w:rFonts w:ascii="Times New Roman" w:eastAsiaTheme="minorEastAsia" w:hAnsi="Times New Roman" w:cs="Times New Roman"/>
          <w:color w:val="000000" w:themeColor="text1"/>
          <w:sz w:val="28"/>
          <w:szCs w:val="28"/>
          <w:lang w:eastAsia="ru-RU"/>
        </w:rPr>
        <w:t xml:space="preserve">общей </w:t>
      </w:r>
      <w:r w:rsidRPr="00DE00F3">
        <w:rPr>
          <w:rFonts w:ascii="Times New Roman" w:eastAsiaTheme="minorEastAsia" w:hAnsi="Times New Roman" w:cs="Times New Roman"/>
          <w:color w:val="000000" w:themeColor="text1"/>
          <w:sz w:val="28"/>
          <w:szCs w:val="28"/>
          <w:lang w:eastAsia="ru-RU"/>
        </w:rPr>
        <w:t>балансовой стоимостью 951,0 тыс. руб., которое не используется при осуществлении деятельности</w:t>
      </w:r>
      <w:r w:rsidR="00E508E8" w:rsidRPr="00DE00F3">
        <w:rPr>
          <w:rFonts w:ascii="Times New Roman" w:eastAsiaTheme="minorEastAsia" w:hAnsi="Times New Roman" w:cs="Times New Roman"/>
          <w:color w:val="000000" w:themeColor="text1"/>
          <w:sz w:val="28"/>
          <w:szCs w:val="28"/>
          <w:lang w:eastAsia="ru-RU"/>
        </w:rPr>
        <w:t>,</w:t>
      </w:r>
      <w:r w:rsidRPr="00DE00F3">
        <w:rPr>
          <w:rFonts w:ascii="Times New Roman" w:eastAsiaTheme="minorEastAsia" w:hAnsi="Times New Roman" w:cs="Times New Roman"/>
          <w:color w:val="000000" w:themeColor="text1"/>
          <w:sz w:val="28"/>
          <w:szCs w:val="28"/>
          <w:lang w:eastAsia="ru-RU"/>
        </w:rPr>
        <w:t xml:space="preserve"> в связи с тем, что наход</w:t>
      </w:r>
      <w:r w:rsidR="00E508E8" w:rsidRPr="00DE00F3">
        <w:rPr>
          <w:rFonts w:ascii="Times New Roman" w:eastAsiaTheme="minorEastAsia" w:hAnsi="Times New Roman" w:cs="Times New Roman"/>
          <w:color w:val="000000" w:themeColor="text1"/>
          <w:sz w:val="28"/>
          <w:szCs w:val="28"/>
          <w:lang w:eastAsia="ru-RU"/>
        </w:rPr>
        <w:t>я</w:t>
      </w:r>
      <w:r w:rsidRPr="00DE00F3">
        <w:rPr>
          <w:rFonts w:ascii="Times New Roman" w:eastAsiaTheme="minorEastAsia" w:hAnsi="Times New Roman" w:cs="Times New Roman"/>
          <w:color w:val="000000" w:themeColor="text1"/>
          <w:sz w:val="28"/>
          <w:szCs w:val="28"/>
          <w:lang w:eastAsia="ru-RU"/>
        </w:rPr>
        <w:t>тся в нерабочем состоянии и не ремонтиру</w:t>
      </w:r>
      <w:r w:rsidR="00E508E8" w:rsidRPr="00DE00F3">
        <w:rPr>
          <w:rFonts w:ascii="Times New Roman" w:eastAsiaTheme="minorEastAsia" w:hAnsi="Times New Roman" w:cs="Times New Roman"/>
          <w:color w:val="000000" w:themeColor="text1"/>
          <w:sz w:val="28"/>
          <w:szCs w:val="28"/>
          <w:lang w:eastAsia="ru-RU"/>
        </w:rPr>
        <w:t>ю</w:t>
      </w:r>
      <w:r w:rsidRPr="00DE00F3">
        <w:rPr>
          <w:rFonts w:ascii="Times New Roman" w:eastAsiaTheme="minorEastAsia" w:hAnsi="Times New Roman" w:cs="Times New Roman"/>
          <w:color w:val="000000" w:themeColor="text1"/>
          <w:sz w:val="28"/>
          <w:szCs w:val="28"/>
          <w:lang w:eastAsia="ru-RU"/>
        </w:rPr>
        <w:t>тся</w:t>
      </w:r>
      <w:r w:rsidR="00E508E8" w:rsidRPr="00DE00F3">
        <w:rPr>
          <w:rFonts w:ascii="Times New Roman" w:eastAsiaTheme="minorEastAsia" w:hAnsi="Times New Roman" w:cs="Times New Roman"/>
          <w:color w:val="000000" w:themeColor="text1"/>
          <w:sz w:val="28"/>
          <w:szCs w:val="28"/>
          <w:lang w:eastAsia="ru-RU"/>
        </w:rPr>
        <w:t>.</w:t>
      </w:r>
    </w:p>
    <w:p w14:paraId="31EA767C" w14:textId="092FE185"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В нарушение Распоряжения </w:t>
      </w:r>
      <w:r w:rsidR="00AD4D15" w:rsidRPr="00DE00F3">
        <w:rPr>
          <w:rFonts w:ascii="Times New Roman" w:hAnsi="Times New Roman" w:cs="Times New Roman"/>
          <w:sz w:val="28"/>
          <w:szCs w:val="28"/>
        </w:rPr>
        <w:t>Минтранса России от 14.03.2008 № АМ-23-р «О введении в действие методических рекомендаций «Нормы расхода топлив и смазочных материалов на автомобильном транспорте»</w:t>
      </w:r>
      <w:r w:rsidRPr="00DE00F3">
        <w:rPr>
          <w:rFonts w:ascii="Times New Roman" w:hAnsi="Times New Roman" w:cs="Times New Roman"/>
          <w:sz w:val="28"/>
          <w:szCs w:val="28"/>
        </w:rPr>
        <w:t>,</w:t>
      </w:r>
      <w:r w:rsidR="00AD4D15" w:rsidRPr="00DE00F3">
        <w:rPr>
          <w:rFonts w:ascii="Times New Roman" w:hAnsi="Times New Roman" w:cs="Times New Roman"/>
          <w:b/>
          <w:bCs/>
          <w:sz w:val="28"/>
          <w:szCs w:val="28"/>
        </w:rPr>
        <w:t xml:space="preserve"> </w:t>
      </w:r>
      <w:r w:rsidRPr="00DE00F3">
        <w:rPr>
          <w:rFonts w:ascii="Times New Roman" w:hAnsi="Times New Roman" w:cs="Times New Roman"/>
          <w:bCs/>
          <w:sz w:val="28"/>
          <w:szCs w:val="28"/>
        </w:rPr>
        <w:t>за</w:t>
      </w:r>
      <w:r w:rsidRPr="00DE00F3">
        <w:rPr>
          <w:rFonts w:ascii="Times New Roman" w:hAnsi="Times New Roman" w:cs="Times New Roman"/>
          <w:sz w:val="28"/>
          <w:szCs w:val="28"/>
        </w:rPr>
        <w:t xml:space="preserve"> проверяемый период </w:t>
      </w:r>
      <w:r w:rsidR="00AD4D15" w:rsidRPr="00DE00F3">
        <w:rPr>
          <w:rFonts w:ascii="Times New Roman" w:hAnsi="Times New Roman" w:cs="Times New Roman"/>
          <w:sz w:val="28"/>
          <w:szCs w:val="28"/>
        </w:rPr>
        <w:t>Учреждением</w:t>
      </w:r>
      <w:r w:rsidRPr="00DE00F3">
        <w:rPr>
          <w:rFonts w:ascii="Times New Roman" w:hAnsi="Times New Roman" w:cs="Times New Roman"/>
          <w:sz w:val="28"/>
          <w:szCs w:val="28"/>
        </w:rPr>
        <w:t xml:space="preserve"> без должного обоснования списан ГСМ (бензин) в количестве 1721,0 литров на общую сумму </w:t>
      </w:r>
      <w:r w:rsidRPr="00DE00F3">
        <w:rPr>
          <w:rFonts w:ascii="Times New Roman" w:hAnsi="Times New Roman" w:cs="Times New Roman"/>
          <w:bCs/>
          <w:sz w:val="28"/>
          <w:szCs w:val="28"/>
        </w:rPr>
        <w:t>85,6 тыс. руб.</w:t>
      </w:r>
      <w:r w:rsidRPr="00DE00F3">
        <w:rPr>
          <w:rFonts w:ascii="Times New Roman" w:hAnsi="Times New Roman" w:cs="Times New Roman"/>
          <w:sz w:val="28"/>
          <w:szCs w:val="28"/>
        </w:rPr>
        <w:t xml:space="preserve"> по принятым к учету и не оформленным должным образом путевым листам на автотранспорт. Так, в путевых листах </w:t>
      </w:r>
      <w:r w:rsidR="00AD4D15" w:rsidRPr="00DE00F3">
        <w:rPr>
          <w:rFonts w:ascii="Times New Roman" w:hAnsi="Times New Roman" w:cs="Times New Roman"/>
          <w:sz w:val="28"/>
          <w:szCs w:val="28"/>
        </w:rPr>
        <w:t xml:space="preserve">не указан </w:t>
      </w:r>
      <w:r w:rsidRPr="00DE00F3">
        <w:rPr>
          <w:rFonts w:ascii="Times New Roman" w:hAnsi="Times New Roman" w:cs="Times New Roman"/>
          <w:sz w:val="28"/>
          <w:szCs w:val="28"/>
        </w:rPr>
        <w:t xml:space="preserve">пройденный километраж. </w:t>
      </w:r>
    </w:p>
    <w:p w14:paraId="0AD0307E" w14:textId="77777777" w:rsidR="003B78A6" w:rsidRPr="00DE00F3" w:rsidRDefault="003B78A6" w:rsidP="00DE00F3">
      <w:pPr>
        <w:spacing w:after="0" w:line="240" w:lineRule="auto"/>
        <w:ind w:firstLine="709"/>
        <w:jc w:val="both"/>
        <w:rPr>
          <w:rFonts w:ascii="Times New Roman" w:hAnsi="Times New Roman" w:cs="Times New Roman"/>
          <w:sz w:val="28"/>
          <w:szCs w:val="28"/>
        </w:rPr>
      </w:pPr>
    </w:p>
    <w:p w14:paraId="2642BD8B" w14:textId="70D4E831"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ГБПОУ «Колледж сервиса и быта»</w:t>
      </w:r>
    </w:p>
    <w:p w14:paraId="696E5755" w14:textId="2AFC9203" w:rsidR="003B78A6" w:rsidRPr="00DE00F3" w:rsidRDefault="003B78A6" w:rsidP="00DE00F3">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DE00F3">
        <w:rPr>
          <w:rFonts w:ascii="Times New Roman" w:eastAsiaTheme="minorEastAsia" w:hAnsi="Times New Roman" w:cs="Times New Roman"/>
          <w:color w:val="000000" w:themeColor="text1"/>
          <w:sz w:val="28"/>
          <w:szCs w:val="28"/>
          <w:lang w:eastAsia="ru-RU"/>
        </w:rPr>
        <w:t>В нарушение ст</w:t>
      </w:r>
      <w:r w:rsidR="00AD4D15" w:rsidRPr="00DE00F3">
        <w:rPr>
          <w:rFonts w:ascii="Times New Roman" w:eastAsiaTheme="minorEastAsia" w:hAnsi="Times New Roman" w:cs="Times New Roman"/>
          <w:color w:val="000000" w:themeColor="text1"/>
          <w:sz w:val="28"/>
          <w:szCs w:val="28"/>
          <w:lang w:eastAsia="ru-RU"/>
        </w:rPr>
        <w:t>атьи</w:t>
      </w:r>
      <w:r w:rsidRPr="00DE00F3">
        <w:rPr>
          <w:rFonts w:ascii="Times New Roman" w:eastAsiaTheme="minorEastAsia" w:hAnsi="Times New Roman" w:cs="Times New Roman"/>
          <w:color w:val="000000" w:themeColor="text1"/>
          <w:sz w:val="28"/>
          <w:szCs w:val="28"/>
          <w:lang w:eastAsia="ru-RU"/>
        </w:rPr>
        <w:t xml:space="preserve"> 34 Б</w:t>
      </w:r>
      <w:r w:rsidR="00AD4D15" w:rsidRPr="00DE00F3">
        <w:rPr>
          <w:rFonts w:ascii="Times New Roman" w:eastAsiaTheme="minorEastAsia" w:hAnsi="Times New Roman" w:cs="Times New Roman"/>
          <w:color w:val="000000" w:themeColor="text1"/>
          <w:sz w:val="28"/>
          <w:szCs w:val="28"/>
          <w:lang w:eastAsia="ru-RU"/>
        </w:rPr>
        <w:t>юджетного кодекса</w:t>
      </w:r>
      <w:r w:rsidRPr="00DE00F3">
        <w:rPr>
          <w:rFonts w:ascii="Times New Roman" w:eastAsiaTheme="minorEastAsia" w:hAnsi="Times New Roman" w:cs="Times New Roman"/>
          <w:color w:val="000000" w:themeColor="text1"/>
          <w:sz w:val="28"/>
          <w:szCs w:val="28"/>
          <w:lang w:eastAsia="ru-RU"/>
        </w:rPr>
        <w:t xml:space="preserve"> РФ, </w:t>
      </w:r>
      <w:r w:rsidR="00AD4D15" w:rsidRPr="00DE00F3">
        <w:rPr>
          <w:rFonts w:ascii="Times New Roman" w:eastAsiaTheme="minorEastAsia" w:hAnsi="Times New Roman" w:cs="Times New Roman"/>
          <w:color w:val="000000" w:themeColor="text1"/>
          <w:sz w:val="28"/>
          <w:szCs w:val="28"/>
          <w:lang w:eastAsia="ru-RU"/>
        </w:rPr>
        <w:t>допущено</w:t>
      </w:r>
      <w:r w:rsidRPr="00DE00F3">
        <w:rPr>
          <w:rFonts w:ascii="Times New Roman" w:eastAsiaTheme="minorEastAsia" w:hAnsi="Times New Roman" w:cs="Times New Roman"/>
          <w:color w:val="000000" w:themeColor="text1"/>
          <w:sz w:val="28"/>
          <w:szCs w:val="28"/>
          <w:lang w:eastAsia="ru-RU"/>
        </w:rPr>
        <w:t xml:space="preserve"> неэффективное использование государственного имущества на сумму </w:t>
      </w:r>
      <w:r w:rsidRPr="00DE00F3">
        <w:rPr>
          <w:rFonts w:ascii="Times New Roman" w:eastAsiaTheme="minorEastAsia" w:hAnsi="Times New Roman" w:cs="Times New Roman"/>
          <w:bCs/>
          <w:color w:val="000000" w:themeColor="text1"/>
          <w:sz w:val="28"/>
          <w:szCs w:val="28"/>
          <w:lang w:eastAsia="ru-RU"/>
        </w:rPr>
        <w:t>379,2 тыс. руб.</w:t>
      </w:r>
      <w:r w:rsidR="00AD4D15" w:rsidRPr="00DE00F3">
        <w:rPr>
          <w:rFonts w:ascii="Times New Roman" w:eastAsiaTheme="minorEastAsia" w:hAnsi="Times New Roman" w:cs="Times New Roman"/>
          <w:bCs/>
          <w:color w:val="000000" w:themeColor="text1"/>
          <w:sz w:val="28"/>
          <w:szCs w:val="28"/>
          <w:lang w:eastAsia="ru-RU"/>
        </w:rPr>
        <w:t xml:space="preserve"> Т</w:t>
      </w:r>
      <w:r w:rsidRPr="00DE00F3">
        <w:rPr>
          <w:rFonts w:ascii="Times New Roman" w:eastAsiaTheme="minorEastAsia" w:hAnsi="Times New Roman" w:cs="Times New Roman"/>
          <w:color w:val="000000" w:themeColor="text1"/>
          <w:sz w:val="28"/>
          <w:szCs w:val="28"/>
          <w:lang w:eastAsia="ru-RU"/>
        </w:rPr>
        <w:t>ак</w:t>
      </w:r>
      <w:r w:rsidR="00AD4D15" w:rsidRPr="00DE00F3">
        <w:rPr>
          <w:rFonts w:ascii="Times New Roman" w:eastAsiaTheme="minorEastAsia" w:hAnsi="Times New Roman" w:cs="Times New Roman"/>
          <w:color w:val="000000" w:themeColor="text1"/>
          <w:sz w:val="28"/>
          <w:szCs w:val="28"/>
          <w:lang w:eastAsia="ru-RU"/>
        </w:rPr>
        <w:t>,</w:t>
      </w:r>
      <w:r w:rsidRPr="00DE00F3">
        <w:rPr>
          <w:rFonts w:ascii="Times New Roman" w:eastAsiaTheme="minorEastAsia" w:hAnsi="Times New Roman" w:cs="Times New Roman"/>
          <w:color w:val="000000" w:themeColor="text1"/>
          <w:sz w:val="28"/>
          <w:szCs w:val="28"/>
          <w:lang w:eastAsia="ru-RU"/>
        </w:rPr>
        <w:t xml:space="preserve"> на балансе</w:t>
      </w:r>
      <w:r w:rsidRPr="00DE00F3">
        <w:rPr>
          <w:rFonts w:ascii="Times New Roman" w:eastAsiaTheme="minorEastAsia" w:hAnsi="Times New Roman" w:cs="Times New Roman"/>
          <w:sz w:val="28"/>
          <w:szCs w:val="28"/>
          <w:lang w:eastAsia="ru-RU"/>
        </w:rPr>
        <w:t xml:space="preserve"> </w:t>
      </w:r>
      <w:r w:rsidR="00AD4D15" w:rsidRPr="00DE00F3">
        <w:rPr>
          <w:rFonts w:ascii="Times New Roman" w:eastAsiaTheme="minorEastAsia" w:hAnsi="Times New Roman" w:cs="Times New Roman"/>
          <w:sz w:val="28"/>
          <w:szCs w:val="28"/>
          <w:lang w:eastAsia="ru-RU"/>
        </w:rPr>
        <w:t xml:space="preserve">ГБПОУ «Колледж сервиса и быта» </w:t>
      </w:r>
      <w:r w:rsidRPr="00DE00F3">
        <w:rPr>
          <w:rFonts w:ascii="Times New Roman" w:eastAsiaTheme="minorEastAsia" w:hAnsi="Times New Roman" w:cs="Times New Roman"/>
          <w:color w:val="000000" w:themeColor="text1"/>
          <w:sz w:val="28"/>
          <w:szCs w:val="28"/>
          <w:lang w:eastAsia="ru-RU"/>
        </w:rPr>
        <w:t xml:space="preserve">находится </w:t>
      </w:r>
      <w:r w:rsidR="00AD4D15" w:rsidRPr="00DE00F3">
        <w:rPr>
          <w:rFonts w:ascii="Times New Roman" w:eastAsiaTheme="minorEastAsia" w:hAnsi="Times New Roman" w:cs="Times New Roman"/>
          <w:color w:val="000000" w:themeColor="text1"/>
          <w:sz w:val="28"/>
          <w:szCs w:val="28"/>
          <w:lang w:eastAsia="ru-RU"/>
        </w:rPr>
        <w:t>автотранспортное средство</w:t>
      </w:r>
      <w:r w:rsidRPr="00DE00F3">
        <w:rPr>
          <w:rFonts w:ascii="Times New Roman" w:eastAsiaTheme="minorEastAsia" w:hAnsi="Times New Roman" w:cs="Times New Roman"/>
          <w:color w:val="000000" w:themeColor="text1"/>
          <w:sz w:val="28"/>
          <w:szCs w:val="28"/>
          <w:lang w:eastAsia="ru-RU"/>
        </w:rPr>
        <w:t xml:space="preserve"> балансовой стоимостью 379,2 тыс. руб., которое не используется при осуществлении своей деятельности в связи с тем, что находится в нерабочем состоянии и не ремонтируется. </w:t>
      </w:r>
    </w:p>
    <w:p w14:paraId="49194FEA" w14:textId="77777777" w:rsidR="003B78A6" w:rsidRPr="00DE00F3" w:rsidRDefault="003B78A6" w:rsidP="00DE00F3">
      <w:pPr>
        <w:widowControl w:val="0"/>
        <w:autoSpaceDE w:val="0"/>
        <w:autoSpaceDN w:val="0"/>
        <w:adjustRightInd w:val="0"/>
        <w:spacing w:after="0" w:line="240" w:lineRule="auto"/>
        <w:ind w:firstLine="709"/>
        <w:jc w:val="both"/>
        <w:rPr>
          <w:rFonts w:ascii="Arial" w:eastAsiaTheme="minorEastAsia" w:hAnsi="Arial" w:cs="Arial"/>
          <w:sz w:val="28"/>
          <w:szCs w:val="28"/>
          <w:lang w:eastAsia="ru-RU"/>
        </w:rPr>
      </w:pPr>
    </w:p>
    <w:p w14:paraId="1D722048" w14:textId="32130ED5" w:rsidR="003B78A6" w:rsidRPr="00DE00F3" w:rsidRDefault="003B78A6" w:rsidP="00DE00F3">
      <w:pPr>
        <w:spacing w:after="0" w:line="240" w:lineRule="auto"/>
        <w:ind w:firstLine="709"/>
        <w:jc w:val="center"/>
        <w:rPr>
          <w:rFonts w:ascii="Times New Roman" w:hAnsi="Times New Roman" w:cs="Times New Roman"/>
          <w:bCs/>
          <w:i/>
          <w:sz w:val="28"/>
          <w:szCs w:val="28"/>
        </w:rPr>
      </w:pPr>
      <w:r w:rsidRPr="00DE00F3">
        <w:rPr>
          <w:rFonts w:ascii="Times New Roman" w:hAnsi="Times New Roman" w:cs="Times New Roman"/>
          <w:bCs/>
          <w:i/>
          <w:sz w:val="28"/>
          <w:szCs w:val="28"/>
        </w:rPr>
        <w:t>по ГБУ «Центр психолого-педагогической реабилитации и коррекции несовершеннолетних, злоупотребляющих наркотиками»</w:t>
      </w:r>
    </w:p>
    <w:p w14:paraId="3E4D35E9" w14:textId="171FF2DD" w:rsidR="003B78A6" w:rsidRPr="00DE00F3" w:rsidRDefault="00AD4D15" w:rsidP="00DE00F3">
      <w:pPr>
        <w:tabs>
          <w:tab w:val="left" w:pos="709"/>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В нарушение статьи 34 Бюджетного кодекса РФ, в ГБУ «Центр психолого-педагогической реабилитации и коррекции несовершеннолетних, злоупотребляющих наркотиками» на балансе </w:t>
      </w:r>
      <w:r w:rsidR="003B78A6" w:rsidRPr="00DE00F3">
        <w:rPr>
          <w:rFonts w:ascii="Times New Roman" w:hAnsi="Times New Roman" w:cs="Times New Roman"/>
          <w:sz w:val="28"/>
          <w:szCs w:val="28"/>
        </w:rPr>
        <w:t>числится оборудование на общую сумму 2 640,6 тыс. руб., которое находится в упакованном виде, не эксплуатируется по назначению, что является неэффективным использованием.</w:t>
      </w:r>
    </w:p>
    <w:p w14:paraId="063D6FA6" w14:textId="52EAEAA8" w:rsidR="003B78A6" w:rsidRPr="00DE00F3" w:rsidRDefault="003B78A6" w:rsidP="00DE00F3">
      <w:pPr>
        <w:spacing w:after="0" w:line="240" w:lineRule="auto"/>
        <w:ind w:firstLine="709"/>
        <w:jc w:val="both"/>
        <w:rPr>
          <w:rFonts w:ascii="Times New Roman" w:eastAsia="Calibri" w:hAnsi="Times New Roman" w:cs="Times New Roman"/>
          <w:b/>
          <w:sz w:val="28"/>
          <w:szCs w:val="28"/>
          <w:lang w:eastAsia="ru-RU"/>
        </w:rPr>
      </w:pPr>
      <w:r w:rsidRPr="00DE00F3">
        <w:rPr>
          <w:rFonts w:ascii="Times New Roman" w:eastAsia="Calibri" w:hAnsi="Times New Roman" w:cs="Times New Roman"/>
          <w:sz w:val="28"/>
          <w:szCs w:val="28"/>
          <w:lang w:eastAsia="ru-RU"/>
        </w:rPr>
        <w:t xml:space="preserve">В целях согласования и принятия решения о списании указанного оборудования </w:t>
      </w:r>
      <w:r w:rsidR="00AD4D15" w:rsidRPr="00DE00F3">
        <w:rPr>
          <w:rFonts w:ascii="Times New Roman" w:eastAsia="Calibri" w:hAnsi="Times New Roman" w:cs="Times New Roman"/>
          <w:sz w:val="28"/>
          <w:szCs w:val="28"/>
          <w:lang w:eastAsia="ru-RU"/>
        </w:rPr>
        <w:t>Учреждением</w:t>
      </w:r>
      <w:r w:rsidRPr="00DE00F3">
        <w:rPr>
          <w:rFonts w:ascii="Times New Roman" w:eastAsia="Calibri" w:hAnsi="Times New Roman" w:cs="Times New Roman"/>
          <w:sz w:val="28"/>
          <w:szCs w:val="28"/>
          <w:lang w:eastAsia="ru-RU"/>
        </w:rPr>
        <w:t xml:space="preserve"> </w:t>
      </w:r>
      <w:r w:rsidR="00AD4D15" w:rsidRPr="00DE00F3">
        <w:rPr>
          <w:rFonts w:ascii="Times New Roman" w:eastAsia="Calibri" w:hAnsi="Times New Roman" w:cs="Times New Roman"/>
          <w:sz w:val="28"/>
          <w:szCs w:val="28"/>
          <w:lang w:eastAsia="ru-RU"/>
        </w:rPr>
        <w:t xml:space="preserve">в 2021 году </w:t>
      </w:r>
      <w:r w:rsidRPr="00DE00F3">
        <w:rPr>
          <w:rFonts w:ascii="Times New Roman" w:eastAsia="Calibri" w:hAnsi="Times New Roman" w:cs="Times New Roman"/>
          <w:sz w:val="28"/>
          <w:szCs w:val="28"/>
          <w:lang w:eastAsia="ru-RU"/>
        </w:rPr>
        <w:t>было направлено письмо в Министерство имущественных и земельных отношений Республики Ингушетия</w:t>
      </w:r>
      <w:r w:rsidR="00AD4D15" w:rsidRPr="00DE00F3">
        <w:rPr>
          <w:rFonts w:ascii="Times New Roman" w:eastAsia="Calibri" w:hAnsi="Times New Roman" w:cs="Times New Roman"/>
          <w:sz w:val="28"/>
          <w:szCs w:val="28"/>
          <w:lang w:eastAsia="ru-RU"/>
        </w:rPr>
        <w:t xml:space="preserve"> (собственнику имущества)</w:t>
      </w:r>
      <w:r w:rsidRPr="00DE00F3">
        <w:rPr>
          <w:rFonts w:ascii="Times New Roman" w:eastAsia="Calibri" w:hAnsi="Times New Roman" w:cs="Times New Roman"/>
          <w:sz w:val="28"/>
          <w:szCs w:val="28"/>
          <w:lang w:eastAsia="ru-RU"/>
        </w:rPr>
        <w:t xml:space="preserve">. Однако, </w:t>
      </w:r>
      <w:r w:rsidR="00AD4D15" w:rsidRPr="00DE00F3">
        <w:rPr>
          <w:rFonts w:ascii="Times New Roman" w:eastAsia="Calibri" w:hAnsi="Times New Roman" w:cs="Times New Roman"/>
          <w:sz w:val="28"/>
          <w:szCs w:val="28"/>
          <w:lang w:eastAsia="ru-RU"/>
        </w:rPr>
        <w:t>Минимуществом Ингушетии</w:t>
      </w:r>
      <w:r w:rsidRPr="00DE00F3">
        <w:rPr>
          <w:rFonts w:ascii="Times New Roman" w:eastAsia="Calibri" w:hAnsi="Times New Roman" w:cs="Times New Roman"/>
          <w:sz w:val="28"/>
          <w:szCs w:val="28"/>
          <w:lang w:eastAsia="ru-RU"/>
        </w:rPr>
        <w:t xml:space="preserve"> решение о списании указанного оборудования не принято.</w:t>
      </w:r>
    </w:p>
    <w:p w14:paraId="2CDE9EFB" w14:textId="77777777" w:rsidR="003B78A6" w:rsidRPr="00DE00F3" w:rsidRDefault="003B78A6" w:rsidP="00DE00F3">
      <w:pPr>
        <w:spacing w:after="0" w:line="240" w:lineRule="auto"/>
        <w:jc w:val="both"/>
        <w:rPr>
          <w:rFonts w:ascii="Times New Roman" w:hAnsi="Times New Roman" w:cs="Times New Roman"/>
          <w:sz w:val="28"/>
          <w:szCs w:val="28"/>
        </w:rPr>
      </w:pPr>
    </w:p>
    <w:p w14:paraId="71BC3E01" w14:textId="39BBA1C3" w:rsidR="003B78A6" w:rsidRPr="00DE00F3" w:rsidRDefault="003B78A6" w:rsidP="00DE00F3">
      <w:pPr>
        <w:tabs>
          <w:tab w:val="left" w:pos="709"/>
        </w:tabs>
        <w:spacing w:after="0" w:line="240" w:lineRule="auto"/>
        <w:jc w:val="center"/>
        <w:rPr>
          <w:rFonts w:ascii="Times New Roman" w:hAnsi="Times New Roman" w:cs="Times New Roman"/>
          <w:bCs/>
          <w:i/>
          <w:sz w:val="28"/>
          <w:szCs w:val="28"/>
        </w:rPr>
      </w:pPr>
      <w:r w:rsidRPr="00DE00F3">
        <w:rPr>
          <w:rFonts w:ascii="Times New Roman" w:hAnsi="Times New Roman" w:cs="Times New Roman"/>
          <w:bCs/>
          <w:i/>
          <w:sz w:val="28"/>
          <w:szCs w:val="28"/>
        </w:rPr>
        <w:t>по ГБОУ ДО «Республиканский Центр творчества детей и юношества»</w:t>
      </w:r>
    </w:p>
    <w:p w14:paraId="7302C0CB" w14:textId="77777777" w:rsidR="00D546BF" w:rsidRPr="00DE00F3" w:rsidRDefault="003B78A6" w:rsidP="00DE00F3">
      <w:pPr>
        <w:tabs>
          <w:tab w:val="left" w:pos="709"/>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нарушение ст</w:t>
      </w:r>
      <w:r w:rsidR="00D546BF"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34 Б</w:t>
      </w:r>
      <w:r w:rsidR="00D546BF"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w:t>
      </w:r>
      <w:r w:rsidR="00D546BF" w:rsidRPr="00DE00F3">
        <w:rPr>
          <w:rFonts w:ascii="Times New Roman" w:hAnsi="Times New Roman" w:cs="Times New Roman"/>
          <w:sz w:val="28"/>
          <w:szCs w:val="28"/>
        </w:rPr>
        <w:t>допущено</w:t>
      </w:r>
      <w:r w:rsidRPr="00DE00F3">
        <w:rPr>
          <w:rFonts w:ascii="Times New Roman" w:hAnsi="Times New Roman" w:cs="Times New Roman"/>
          <w:sz w:val="28"/>
          <w:szCs w:val="28"/>
        </w:rPr>
        <w:t xml:space="preserve"> неэффективное использование государственного имущества на общую сумму 262,2 тыс. руб.</w:t>
      </w:r>
      <w:r w:rsidR="00D546BF" w:rsidRPr="00DE00F3">
        <w:rPr>
          <w:rFonts w:ascii="Times New Roman" w:hAnsi="Times New Roman" w:cs="Times New Roman"/>
          <w:sz w:val="28"/>
          <w:szCs w:val="28"/>
        </w:rPr>
        <w:t xml:space="preserve"> Т</w:t>
      </w:r>
      <w:r w:rsidRPr="00DE00F3">
        <w:rPr>
          <w:rFonts w:ascii="Times New Roman" w:hAnsi="Times New Roman" w:cs="Times New Roman"/>
          <w:sz w:val="28"/>
          <w:szCs w:val="28"/>
        </w:rPr>
        <w:t xml:space="preserve">ак, на балансе </w:t>
      </w:r>
      <w:r w:rsidR="00D546BF" w:rsidRPr="00DE00F3">
        <w:rPr>
          <w:rFonts w:ascii="Times New Roman" w:hAnsi="Times New Roman" w:cs="Times New Roman"/>
          <w:sz w:val="28"/>
          <w:szCs w:val="28"/>
        </w:rPr>
        <w:t>Учреждения</w:t>
      </w:r>
      <w:r w:rsidRPr="00DE00F3">
        <w:rPr>
          <w:rFonts w:ascii="Times New Roman" w:hAnsi="Times New Roman" w:cs="Times New Roman"/>
          <w:sz w:val="28"/>
          <w:szCs w:val="28"/>
        </w:rPr>
        <w:t xml:space="preserve"> находится имущество, которое не используется при осуществлении своей деятельности в связи с тем, что находится в нерабочем состоянии и не ремонтируется, в том числе:</w:t>
      </w:r>
      <w:r w:rsidR="00D546BF" w:rsidRPr="00DE00F3">
        <w:rPr>
          <w:rFonts w:ascii="Times New Roman" w:hAnsi="Times New Roman" w:cs="Times New Roman"/>
          <w:sz w:val="28"/>
          <w:szCs w:val="28"/>
        </w:rPr>
        <w:t xml:space="preserve"> </w:t>
      </w:r>
    </w:p>
    <w:p w14:paraId="7F0A0EE2" w14:textId="509A9E5F" w:rsidR="00D546BF" w:rsidRPr="00DE00F3" w:rsidRDefault="003B78A6" w:rsidP="00DE00F3">
      <w:pPr>
        <w:pStyle w:val="a8"/>
        <w:numPr>
          <w:ilvl w:val="0"/>
          <w:numId w:val="183"/>
        </w:numPr>
        <w:tabs>
          <w:tab w:val="left" w:pos="709"/>
          <w:tab w:val="left" w:pos="851"/>
        </w:tabs>
        <w:ind w:left="0" w:firstLine="686"/>
        <w:jc w:val="both"/>
        <w:rPr>
          <w:sz w:val="28"/>
          <w:szCs w:val="28"/>
        </w:rPr>
      </w:pPr>
      <w:r w:rsidRPr="00DE00F3">
        <w:rPr>
          <w:sz w:val="28"/>
          <w:szCs w:val="28"/>
        </w:rPr>
        <w:t xml:space="preserve">станок балет </w:t>
      </w:r>
      <w:r w:rsidR="00D546BF" w:rsidRPr="00DE00F3">
        <w:rPr>
          <w:sz w:val="28"/>
          <w:szCs w:val="28"/>
        </w:rPr>
        <w:t>–</w:t>
      </w:r>
      <w:r w:rsidRPr="00DE00F3">
        <w:rPr>
          <w:sz w:val="28"/>
          <w:szCs w:val="28"/>
        </w:rPr>
        <w:t>стоимостью 22,2 тыс. руб.;</w:t>
      </w:r>
      <w:r w:rsidR="00D546BF" w:rsidRPr="00DE00F3">
        <w:rPr>
          <w:sz w:val="28"/>
          <w:szCs w:val="28"/>
        </w:rPr>
        <w:t xml:space="preserve"> </w:t>
      </w:r>
    </w:p>
    <w:p w14:paraId="12208C97" w14:textId="798A5387" w:rsidR="003B78A6" w:rsidRPr="00DE00F3" w:rsidRDefault="003B78A6" w:rsidP="00DE00F3">
      <w:pPr>
        <w:pStyle w:val="a8"/>
        <w:numPr>
          <w:ilvl w:val="0"/>
          <w:numId w:val="183"/>
        </w:numPr>
        <w:tabs>
          <w:tab w:val="left" w:pos="709"/>
          <w:tab w:val="left" w:pos="851"/>
        </w:tabs>
        <w:ind w:left="0" w:firstLine="686"/>
        <w:jc w:val="both"/>
        <w:rPr>
          <w:sz w:val="28"/>
          <w:szCs w:val="28"/>
        </w:rPr>
      </w:pPr>
      <w:r w:rsidRPr="00DE00F3">
        <w:rPr>
          <w:sz w:val="28"/>
          <w:szCs w:val="28"/>
        </w:rPr>
        <w:t xml:space="preserve">гармонь национальная </w:t>
      </w:r>
      <w:r w:rsidR="00D546BF" w:rsidRPr="00DE00F3">
        <w:rPr>
          <w:sz w:val="28"/>
          <w:szCs w:val="28"/>
        </w:rPr>
        <w:t>-</w:t>
      </w:r>
      <w:r w:rsidRPr="00DE00F3">
        <w:rPr>
          <w:sz w:val="28"/>
          <w:szCs w:val="28"/>
        </w:rPr>
        <w:t xml:space="preserve"> в количестве 3 ед</w:t>
      </w:r>
      <w:r w:rsidR="00D546BF" w:rsidRPr="00DE00F3">
        <w:rPr>
          <w:sz w:val="28"/>
          <w:szCs w:val="28"/>
        </w:rPr>
        <w:t>.-</w:t>
      </w:r>
      <w:r w:rsidRPr="00DE00F3">
        <w:rPr>
          <w:sz w:val="28"/>
          <w:szCs w:val="28"/>
        </w:rPr>
        <w:t xml:space="preserve"> стоимостью 240,0 тыс. руб.</w:t>
      </w:r>
    </w:p>
    <w:p w14:paraId="05BE2565" w14:textId="77777777" w:rsidR="003B78A6" w:rsidRPr="00DE00F3" w:rsidRDefault="003B78A6" w:rsidP="00DE00F3">
      <w:pPr>
        <w:spacing w:after="0" w:line="240" w:lineRule="auto"/>
        <w:jc w:val="both"/>
        <w:rPr>
          <w:rFonts w:ascii="Times New Roman" w:hAnsi="Times New Roman" w:cs="Times New Roman"/>
          <w:sz w:val="28"/>
          <w:szCs w:val="28"/>
        </w:rPr>
      </w:pPr>
    </w:p>
    <w:p w14:paraId="1619DC94" w14:textId="43077836" w:rsidR="003B78A6" w:rsidRPr="00DE00F3" w:rsidRDefault="003B78A6" w:rsidP="00DE00F3">
      <w:pPr>
        <w:spacing w:after="0" w:line="240" w:lineRule="auto"/>
        <w:ind w:firstLine="709"/>
        <w:jc w:val="center"/>
        <w:rPr>
          <w:rFonts w:ascii="Times New Roman" w:hAnsi="Times New Roman" w:cs="Times New Roman"/>
          <w:bCs/>
          <w:i/>
          <w:sz w:val="28"/>
          <w:szCs w:val="28"/>
        </w:rPr>
      </w:pPr>
      <w:r w:rsidRPr="00DE00F3">
        <w:rPr>
          <w:rFonts w:ascii="Times New Roman" w:hAnsi="Times New Roman" w:cs="Times New Roman"/>
          <w:bCs/>
          <w:i/>
          <w:sz w:val="28"/>
          <w:szCs w:val="28"/>
        </w:rPr>
        <w:t xml:space="preserve">по </w:t>
      </w:r>
      <w:bookmarkStart w:id="276" w:name="_Hlk202801272"/>
      <w:r w:rsidRPr="00DE00F3">
        <w:rPr>
          <w:rFonts w:ascii="Times New Roman" w:hAnsi="Times New Roman" w:cs="Times New Roman"/>
          <w:bCs/>
          <w:i/>
          <w:sz w:val="28"/>
          <w:szCs w:val="28"/>
        </w:rPr>
        <w:t>ГБУ «Республиканский детский технопарк «Кванториум»</w:t>
      </w:r>
    </w:p>
    <w:bookmarkEnd w:id="276"/>
    <w:p w14:paraId="792FD7A7" w14:textId="2D044402"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нарушение п</w:t>
      </w:r>
      <w:r w:rsidR="00D546BF" w:rsidRPr="00DE00F3">
        <w:rPr>
          <w:rFonts w:ascii="Times New Roman" w:hAnsi="Times New Roman" w:cs="Times New Roman"/>
          <w:sz w:val="28"/>
          <w:szCs w:val="28"/>
        </w:rPr>
        <w:t xml:space="preserve">ункта </w:t>
      </w:r>
      <w:r w:rsidRPr="00DE00F3">
        <w:rPr>
          <w:rFonts w:ascii="Times New Roman" w:hAnsi="Times New Roman" w:cs="Times New Roman"/>
          <w:sz w:val="28"/>
          <w:szCs w:val="28"/>
        </w:rPr>
        <w:t>46 Инструкции №</w:t>
      </w:r>
      <w:r w:rsidR="00D546BF" w:rsidRPr="00DE00F3">
        <w:rPr>
          <w:rFonts w:ascii="Times New Roman" w:hAnsi="Times New Roman" w:cs="Times New Roman"/>
          <w:sz w:val="28"/>
          <w:szCs w:val="28"/>
        </w:rPr>
        <w:t> </w:t>
      </w:r>
      <w:r w:rsidRPr="00DE00F3">
        <w:rPr>
          <w:rFonts w:ascii="Times New Roman" w:hAnsi="Times New Roman" w:cs="Times New Roman"/>
          <w:sz w:val="28"/>
          <w:szCs w:val="28"/>
        </w:rPr>
        <w:t xml:space="preserve">157н, </w:t>
      </w:r>
      <w:r w:rsidR="00D546BF" w:rsidRPr="00DE00F3">
        <w:rPr>
          <w:rFonts w:ascii="Times New Roman" w:hAnsi="Times New Roman" w:cs="Times New Roman"/>
          <w:sz w:val="28"/>
          <w:szCs w:val="28"/>
        </w:rPr>
        <w:t xml:space="preserve">в ГБУ «Республиканский детский технопарк «Кванториум» </w:t>
      </w:r>
      <w:r w:rsidRPr="00DE00F3">
        <w:rPr>
          <w:rFonts w:ascii="Times New Roman" w:hAnsi="Times New Roman" w:cs="Times New Roman"/>
          <w:sz w:val="28"/>
          <w:szCs w:val="28"/>
        </w:rPr>
        <w:t xml:space="preserve">не на всех объектах основных средств установлены инвентарные номера. </w:t>
      </w:r>
    </w:p>
    <w:p w14:paraId="3B712338" w14:textId="1C23183B"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нарушение ст</w:t>
      </w:r>
      <w:r w:rsidR="00D546BF"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34 Б</w:t>
      </w:r>
      <w:r w:rsidR="00D546BF"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w:t>
      </w:r>
      <w:r w:rsidR="00D546BF" w:rsidRPr="00DE00F3">
        <w:rPr>
          <w:rFonts w:ascii="Times New Roman" w:hAnsi="Times New Roman" w:cs="Times New Roman"/>
          <w:sz w:val="28"/>
          <w:szCs w:val="28"/>
        </w:rPr>
        <w:t>допущено</w:t>
      </w:r>
      <w:r w:rsidRPr="00DE00F3">
        <w:rPr>
          <w:rFonts w:ascii="Times New Roman" w:hAnsi="Times New Roman" w:cs="Times New Roman"/>
          <w:sz w:val="28"/>
          <w:szCs w:val="28"/>
        </w:rPr>
        <w:t xml:space="preserve"> </w:t>
      </w:r>
      <w:r w:rsidRPr="00DE00F3">
        <w:rPr>
          <w:rFonts w:ascii="Times New Roman" w:hAnsi="Times New Roman" w:cs="Times New Roman"/>
          <w:color w:val="000000" w:themeColor="text1"/>
          <w:sz w:val="28"/>
          <w:szCs w:val="28"/>
        </w:rPr>
        <w:t xml:space="preserve">неэффективное использование государственного имущества на сумму </w:t>
      </w:r>
      <w:r w:rsidRPr="00DE00F3">
        <w:rPr>
          <w:rFonts w:ascii="Times New Roman" w:hAnsi="Times New Roman" w:cs="Times New Roman"/>
          <w:bCs/>
          <w:sz w:val="28"/>
          <w:szCs w:val="28"/>
        </w:rPr>
        <w:t>618,9 тыс. руб.</w:t>
      </w:r>
      <w:r w:rsidR="00D546BF" w:rsidRPr="00DE00F3">
        <w:rPr>
          <w:rFonts w:ascii="Times New Roman" w:hAnsi="Times New Roman" w:cs="Times New Roman"/>
          <w:bCs/>
          <w:sz w:val="28"/>
          <w:szCs w:val="28"/>
        </w:rPr>
        <w:t xml:space="preserve"> Т</w:t>
      </w:r>
      <w:r w:rsidRPr="00DE00F3">
        <w:rPr>
          <w:rFonts w:ascii="Times New Roman" w:hAnsi="Times New Roman" w:cs="Times New Roman"/>
          <w:sz w:val="28"/>
          <w:szCs w:val="28"/>
        </w:rPr>
        <w:t>ак</w:t>
      </w:r>
      <w:r w:rsidR="00D546BF" w:rsidRPr="00DE00F3">
        <w:rPr>
          <w:rFonts w:ascii="Times New Roman" w:hAnsi="Times New Roman" w:cs="Times New Roman"/>
          <w:sz w:val="28"/>
          <w:szCs w:val="28"/>
        </w:rPr>
        <w:t>,</w:t>
      </w:r>
      <w:r w:rsidRPr="00DE00F3">
        <w:rPr>
          <w:rFonts w:ascii="Times New Roman" w:hAnsi="Times New Roman" w:cs="Times New Roman"/>
          <w:sz w:val="28"/>
          <w:szCs w:val="28"/>
        </w:rPr>
        <w:t xml:space="preserve"> на балансе </w:t>
      </w:r>
      <w:r w:rsidR="00D546BF" w:rsidRPr="00DE00F3">
        <w:rPr>
          <w:rFonts w:ascii="Times New Roman" w:hAnsi="Times New Roman" w:cs="Times New Roman"/>
          <w:sz w:val="28"/>
          <w:szCs w:val="28"/>
        </w:rPr>
        <w:t>Учреждения</w:t>
      </w:r>
      <w:r w:rsidRPr="00DE00F3">
        <w:rPr>
          <w:rFonts w:ascii="Times New Roman" w:hAnsi="Times New Roman" w:cs="Times New Roman"/>
          <w:b/>
          <w:sz w:val="28"/>
          <w:szCs w:val="28"/>
        </w:rPr>
        <w:t xml:space="preserve"> </w:t>
      </w:r>
      <w:r w:rsidRPr="00DE00F3">
        <w:rPr>
          <w:rFonts w:ascii="Times New Roman" w:hAnsi="Times New Roman" w:cs="Times New Roman"/>
          <w:sz w:val="28"/>
          <w:szCs w:val="28"/>
        </w:rPr>
        <w:t xml:space="preserve">находится в упакованном виде оборудование, </w:t>
      </w:r>
      <w:r w:rsidRPr="00DE00F3">
        <w:rPr>
          <w:rFonts w:ascii="Times New Roman" w:hAnsi="Times New Roman" w:cs="Times New Roman"/>
          <w:color w:val="000000" w:themeColor="text1"/>
          <w:sz w:val="28"/>
          <w:szCs w:val="28"/>
        </w:rPr>
        <w:t>которое не используется при осуществлении деятельности</w:t>
      </w:r>
      <w:r w:rsidRPr="00DE00F3">
        <w:rPr>
          <w:rFonts w:ascii="Times New Roman" w:hAnsi="Times New Roman" w:cs="Times New Roman"/>
          <w:sz w:val="28"/>
          <w:szCs w:val="28"/>
        </w:rPr>
        <w:t>, в том числе:</w:t>
      </w:r>
    </w:p>
    <w:p w14:paraId="7E60F76D" w14:textId="6D3F1D57" w:rsidR="003B78A6" w:rsidRPr="00DE00F3" w:rsidRDefault="003B78A6" w:rsidP="00DE00F3">
      <w:pPr>
        <w:pStyle w:val="a8"/>
        <w:numPr>
          <w:ilvl w:val="0"/>
          <w:numId w:val="184"/>
        </w:numPr>
        <w:tabs>
          <w:tab w:val="left" w:pos="851"/>
        </w:tabs>
        <w:ind w:left="28" w:firstLine="672"/>
        <w:jc w:val="both"/>
        <w:rPr>
          <w:sz w:val="28"/>
          <w:szCs w:val="28"/>
        </w:rPr>
      </w:pPr>
      <w:r w:rsidRPr="00DE00F3">
        <w:rPr>
          <w:sz w:val="28"/>
          <w:szCs w:val="28"/>
        </w:rPr>
        <w:t>станок токарно-винторезный</w:t>
      </w:r>
      <w:r w:rsidR="00D546BF" w:rsidRPr="00DE00F3">
        <w:rPr>
          <w:sz w:val="28"/>
          <w:szCs w:val="28"/>
        </w:rPr>
        <w:t xml:space="preserve"> -</w:t>
      </w:r>
      <w:r w:rsidRPr="00DE00F3">
        <w:rPr>
          <w:sz w:val="28"/>
          <w:szCs w:val="28"/>
        </w:rPr>
        <w:t xml:space="preserve"> стоимостью 115,3 тыс. руб.; </w:t>
      </w:r>
    </w:p>
    <w:p w14:paraId="690119DD" w14:textId="295593DC" w:rsidR="003B78A6" w:rsidRPr="00DE00F3" w:rsidRDefault="003B78A6" w:rsidP="00DE00F3">
      <w:pPr>
        <w:pStyle w:val="a8"/>
        <w:numPr>
          <w:ilvl w:val="0"/>
          <w:numId w:val="184"/>
        </w:numPr>
        <w:tabs>
          <w:tab w:val="left" w:pos="851"/>
        </w:tabs>
        <w:ind w:left="28" w:firstLine="672"/>
        <w:jc w:val="both"/>
        <w:rPr>
          <w:sz w:val="28"/>
          <w:szCs w:val="28"/>
        </w:rPr>
      </w:pPr>
      <w:r w:rsidRPr="00DE00F3">
        <w:rPr>
          <w:sz w:val="28"/>
          <w:szCs w:val="28"/>
        </w:rPr>
        <w:t>фрезерный станок с ЧПУ учебный</w:t>
      </w:r>
      <w:r w:rsidR="00D546BF" w:rsidRPr="00DE00F3">
        <w:rPr>
          <w:sz w:val="28"/>
          <w:szCs w:val="28"/>
        </w:rPr>
        <w:t xml:space="preserve"> -</w:t>
      </w:r>
      <w:r w:rsidRPr="00DE00F3">
        <w:rPr>
          <w:sz w:val="28"/>
          <w:szCs w:val="28"/>
        </w:rPr>
        <w:t xml:space="preserve"> стоимостью 503,6 тыс. руб.</w:t>
      </w:r>
    </w:p>
    <w:p w14:paraId="6A4A2A7E" w14:textId="77777777" w:rsidR="003B78A6" w:rsidRPr="00DE00F3" w:rsidRDefault="003B78A6" w:rsidP="00DE00F3">
      <w:pPr>
        <w:spacing w:after="0" w:line="240" w:lineRule="auto"/>
        <w:ind w:firstLine="709"/>
        <w:jc w:val="both"/>
        <w:rPr>
          <w:rFonts w:ascii="Times New Roman" w:hAnsi="Times New Roman" w:cs="Times New Roman"/>
          <w:sz w:val="28"/>
          <w:szCs w:val="28"/>
        </w:rPr>
      </w:pPr>
    </w:p>
    <w:p w14:paraId="3C5BA024" w14:textId="2B401D00" w:rsidR="003B78A6" w:rsidRPr="00DE00F3" w:rsidRDefault="003B78A6" w:rsidP="00DE00F3">
      <w:pPr>
        <w:spacing w:after="0" w:line="240" w:lineRule="auto"/>
        <w:ind w:firstLine="709"/>
        <w:jc w:val="center"/>
        <w:rPr>
          <w:rFonts w:ascii="Times New Roman" w:hAnsi="Times New Roman" w:cs="Times New Roman"/>
          <w:bCs/>
          <w:i/>
          <w:iCs/>
          <w:sz w:val="28"/>
          <w:szCs w:val="28"/>
        </w:rPr>
      </w:pPr>
      <w:bookmarkStart w:id="277" w:name="_Hlk202801546"/>
      <w:r w:rsidRPr="00DE00F3">
        <w:rPr>
          <w:rFonts w:ascii="Times New Roman" w:hAnsi="Times New Roman" w:cs="Times New Roman"/>
          <w:bCs/>
          <w:i/>
          <w:iCs/>
          <w:sz w:val="28"/>
          <w:szCs w:val="28"/>
        </w:rPr>
        <w:t>по ГБПОУ «Назрановский аграрный техникум им. И.Б. Зязикова»</w:t>
      </w:r>
    </w:p>
    <w:bookmarkEnd w:id="277"/>
    <w:p w14:paraId="221B4CB6" w14:textId="191BE576"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34 Б</w:t>
      </w:r>
      <w:r w:rsidR="00D546BF"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w:t>
      </w:r>
      <w:r w:rsidR="00D546BF" w:rsidRPr="00DE00F3">
        <w:rPr>
          <w:rFonts w:ascii="Times New Roman" w:hAnsi="Times New Roman" w:cs="Times New Roman"/>
          <w:sz w:val="28"/>
          <w:szCs w:val="28"/>
        </w:rPr>
        <w:t>РФ, допущено</w:t>
      </w:r>
      <w:r w:rsidRPr="00DE00F3">
        <w:rPr>
          <w:rFonts w:ascii="Times New Roman" w:hAnsi="Times New Roman" w:cs="Times New Roman"/>
          <w:sz w:val="28"/>
          <w:szCs w:val="28"/>
        </w:rPr>
        <w:t xml:space="preserve"> неэффективное использование государственного имущества на сумму </w:t>
      </w:r>
      <w:r w:rsidRPr="00DE00F3">
        <w:rPr>
          <w:rFonts w:ascii="Times New Roman" w:hAnsi="Times New Roman" w:cs="Times New Roman"/>
          <w:bCs/>
          <w:sz w:val="28"/>
          <w:szCs w:val="28"/>
        </w:rPr>
        <w:t>30,9 тыс. руб.</w:t>
      </w:r>
      <w:r w:rsidR="00D546BF" w:rsidRPr="00DE00F3">
        <w:rPr>
          <w:rFonts w:ascii="Times New Roman" w:hAnsi="Times New Roman" w:cs="Times New Roman"/>
          <w:bCs/>
          <w:sz w:val="28"/>
          <w:szCs w:val="28"/>
        </w:rPr>
        <w:t xml:space="preserve"> Т</w:t>
      </w:r>
      <w:r w:rsidRPr="00DE00F3">
        <w:rPr>
          <w:rFonts w:ascii="Times New Roman" w:hAnsi="Times New Roman" w:cs="Times New Roman"/>
          <w:sz w:val="28"/>
          <w:szCs w:val="28"/>
        </w:rPr>
        <w:t>ак</w:t>
      </w:r>
      <w:r w:rsidR="00D546BF" w:rsidRPr="00DE00F3">
        <w:rPr>
          <w:rFonts w:ascii="Times New Roman" w:hAnsi="Times New Roman" w:cs="Times New Roman"/>
          <w:sz w:val="28"/>
          <w:szCs w:val="28"/>
        </w:rPr>
        <w:t>,</w:t>
      </w:r>
      <w:r w:rsidRPr="00DE00F3">
        <w:rPr>
          <w:rFonts w:ascii="Times New Roman" w:hAnsi="Times New Roman" w:cs="Times New Roman"/>
          <w:sz w:val="28"/>
          <w:szCs w:val="28"/>
        </w:rPr>
        <w:t xml:space="preserve"> в </w:t>
      </w:r>
      <w:r w:rsidR="00D546BF" w:rsidRPr="00DE00F3">
        <w:rPr>
          <w:rFonts w:ascii="Times New Roman" w:hAnsi="Times New Roman" w:cs="Times New Roman"/>
          <w:sz w:val="28"/>
          <w:szCs w:val="28"/>
        </w:rPr>
        <w:t>по ГБПОУ «Назрановский аграрный техникум им. И.Б. Зязикова»</w:t>
      </w:r>
      <w:r w:rsidRPr="00DE00F3">
        <w:rPr>
          <w:rFonts w:ascii="Times New Roman" w:hAnsi="Times New Roman" w:cs="Times New Roman"/>
          <w:sz w:val="28"/>
          <w:szCs w:val="28"/>
        </w:rPr>
        <w:t xml:space="preserve"> находится имущество балансовой стоимостью 30,9 тыс. руб., которое не используется при осуществлении своей деятельности в связи с тем, что находится в нерабочем состоянии и не ремонтируется, в том числе:</w:t>
      </w:r>
    </w:p>
    <w:p w14:paraId="0C5AAE79" w14:textId="183E0AF9" w:rsidR="003B78A6" w:rsidRPr="00DE00F3" w:rsidRDefault="003B78A6" w:rsidP="00DE00F3">
      <w:pPr>
        <w:pStyle w:val="a8"/>
        <w:numPr>
          <w:ilvl w:val="0"/>
          <w:numId w:val="185"/>
        </w:numPr>
        <w:tabs>
          <w:tab w:val="left" w:pos="851"/>
        </w:tabs>
        <w:ind w:left="14" w:firstLine="700"/>
        <w:jc w:val="both"/>
        <w:rPr>
          <w:sz w:val="28"/>
          <w:szCs w:val="28"/>
        </w:rPr>
      </w:pPr>
      <w:r w:rsidRPr="00DE00F3">
        <w:rPr>
          <w:sz w:val="28"/>
          <w:szCs w:val="28"/>
        </w:rPr>
        <w:t>компьютер в сборе</w:t>
      </w:r>
      <w:r w:rsidR="00D546BF" w:rsidRPr="00DE00F3">
        <w:rPr>
          <w:sz w:val="28"/>
          <w:szCs w:val="28"/>
        </w:rPr>
        <w:t xml:space="preserve"> -</w:t>
      </w:r>
      <w:r w:rsidRPr="00DE00F3">
        <w:rPr>
          <w:sz w:val="28"/>
          <w:szCs w:val="28"/>
        </w:rPr>
        <w:t xml:space="preserve"> стоимостью 23,8 тыс. руб.;</w:t>
      </w:r>
    </w:p>
    <w:p w14:paraId="0DE40EF5" w14:textId="38386D37" w:rsidR="003B78A6" w:rsidRPr="00DE00F3" w:rsidRDefault="003B78A6" w:rsidP="00DE00F3">
      <w:pPr>
        <w:pStyle w:val="a8"/>
        <w:numPr>
          <w:ilvl w:val="0"/>
          <w:numId w:val="185"/>
        </w:numPr>
        <w:tabs>
          <w:tab w:val="left" w:pos="851"/>
        </w:tabs>
        <w:ind w:left="14" w:firstLine="700"/>
        <w:rPr>
          <w:sz w:val="28"/>
          <w:szCs w:val="28"/>
        </w:rPr>
      </w:pPr>
      <w:r w:rsidRPr="00DE00F3">
        <w:rPr>
          <w:sz w:val="28"/>
          <w:szCs w:val="28"/>
        </w:rPr>
        <w:t>принтер Epson (Эпсон)</w:t>
      </w:r>
      <w:r w:rsidR="00D546BF" w:rsidRPr="00DE00F3">
        <w:rPr>
          <w:sz w:val="28"/>
          <w:szCs w:val="28"/>
        </w:rPr>
        <w:t xml:space="preserve"> - </w:t>
      </w:r>
      <w:r w:rsidRPr="00DE00F3">
        <w:rPr>
          <w:sz w:val="28"/>
          <w:szCs w:val="28"/>
        </w:rPr>
        <w:t>стоимостью 7,1 тыс. руб.</w:t>
      </w:r>
    </w:p>
    <w:p w14:paraId="011E8CEC" w14:textId="77777777" w:rsidR="003B78A6" w:rsidRPr="00DE00F3" w:rsidRDefault="003B78A6" w:rsidP="00DE00F3">
      <w:pPr>
        <w:spacing w:after="0" w:line="240" w:lineRule="auto"/>
        <w:ind w:firstLine="708"/>
        <w:jc w:val="center"/>
        <w:rPr>
          <w:rFonts w:ascii="Times New Roman" w:hAnsi="Times New Roman" w:cs="Times New Roman"/>
          <w:b/>
          <w:bCs/>
          <w:sz w:val="28"/>
          <w:szCs w:val="28"/>
        </w:rPr>
      </w:pPr>
    </w:p>
    <w:p w14:paraId="0C10EAE4" w14:textId="77777777" w:rsidR="003B78A6" w:rsidRPr="00DE00F3" w:rsidRDefault="003B78A6" w:rsidP="00DE00F3">
      <w:pPr>
        <w:spacing w:after="0" w:line="240" w:lineRule="auto"/>
        <w:ind w:firstLine="708"/>
        <w:jc w:val="center"/>
        <w:rPr>
          <w:rFonts w:ascii="Times New Roman" w:hAnsi="Times New Roman" w:cs="Times New Roman"/>
          <w:b/>
          <w:bCs/>
          <w:sz w:val="28"/>
          <w:szCs w:val="28"/>
        </w:rPr>
      </w:pPr>
      <w:r w:rsidRPr="00DE00F3">
        <w:rPr>
          <w:rFonts w:ascii="Times New Roman" w:hAnsi="Times New Roman" w:cs="Times New Roman"/>
          <w:b/>
          <w:bCs/>
          <w:sz w:val="28"/>
          <w:szCs w:val="28"/>
        </w:rPr>
        <w:t>Проверка расчетов с поставщиками и подрядчиками,</w:t>
      </w:r>
    </w:p>
    <w:p w14:paraId="000FE64E" w14:textId="66FCDF74" w:rsidR="003B78A6" w:rsidRPr="00DE00F3" w:rsidRDefault="003B78A6" w:rsidP="00DE00F3">
      <w:pPr>
        <w:spacing w:after="0" w:line="240" w:lineRule="auto"/>
        <w:ind w:firstLine="708"/>
        <w:jc w:val="center"/>
        <w:rPr>
          <w:rFonts w:ascii="Times New Roman" w:hAnsi="Times New Roman" w:cs="Times New Roman"/>
          <w:b/>
          <w:bCs/>
          <w:sz w:val="28"/>
          <w:szCs w:val="28"/>
        </w:rPr>
      </w:pPr>
      <w:r w:rsidRPr="00DE00F3">
        <w:rPr>
          <w:rFonts w:ascii="Times New Roman" w:hAnsi="Times New Roman" w:cs="Times New Roman"/>
          <w:b/>
          <w:bCs/>
          <w:sz w:val="28"/>
          <w:szCs w:val="28"/>
        </w:rPr>
        <w:t>анализ структуры кредиторской задолженности</w:t>
      </w:r>
    </w:p>
    <w:p w14:paraId="7D02E329" w14:textId="77777777" w:rsidR="003B78A6" w:rsidRPr="00DE00F3" w:rsidRDefault="003B78A6" w:rsidP="00DE00F3">
      <w:pPr>
        <w:spacing w:after="0" w:line="240" w:lineRule="auto"/>
        <w:ind w:firstLine="708"/>
        <w:jc w:val="center"/>
        <w:rPr>
          <w:rFonts w:ascii="Times New Roman" w:hAnsi="Times New Roman" w:cs="Times New Roman"/>
          <w:b/>
          <w:bCs/>
          <w:sz w:val="28"/>
          <w:szCs w:val="28"/>
        </w:rPr>
      </w:pPr>
    </w:p>
    <w:p w14:paraId="16A22F4A" w14:textId="77777777" w:rsidR="00DE4F6A" w:rsidRPr="00DE00F3" w:rsidRDefault="00DE4F6A" w:rsidP="00DE00F3">
      <w:pPr>
        <w:spacing w:after="0" w:line="240" w:lineRule="auto"/>
        <w:ind w:firstLine="709"/>
        <w:jc w:val="center"/>
        <w:rPr>
          <w:rFonts w:ascii="Times New Roman" w:hAnsi="Times New Roman" w:cs="Times New Roman"/>
          <w:i/>
          <w:iCs/>
          <w:sz w:val="28"/>
          <w:szCs w:val="28"/>
        </w:rPr>
      </w:pPr>
      <w:r w:rsidRPr="00DE00F3">
        <w:rPr>
          <w:rFonts w:ascii="Times New Roman" w:hAnsi="Times New Roman" w:cs="Times New Roman"/>
          <w:i/>
          <w:iCs/>
          <w:sz w:val="28"/>
          <w:szCs w:val="28"/>
        </w:rPr>
        <w:t>по Министерству образования и науки Республики Ингушетия</w:t>
      </w:r>
    </w:p>
    <w:p w14:paraId="5FDEAD5D" w14:textId="49878CC1"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В нарушение части 6 статьи 16 Федерального закона </w:t>
      </w:r>
      <w:r w:rsidR="00DE4F6A" w:rsidRPr="00DE00F3">
        <w:rPr>
          <w:rFonts w:ascii="Times New Roman"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E00F3">
        <w:rPr>
          <w:rFonts w:ascii="Times New Roman" w:hAnsi="Times New Roman" w:cs="Times New Roman"/>
          <w:sz w:val="28"/>
          <w:szCs w:val="28"/>
        </w:rPr>
        <w:t xml:space="preserve">, </w:t>
      </w:r>
      <w:bookmarkStart w:id="278" w:name="_Hlk202802127"/>
      <w:r w:rsidR="00DE4F6A" w:rsidRPr="00DE00F3">
        <w:rPr>
          <w:rFonts w:ascii="Times New Roman" w:hAnsi="Times New Roman" w:cs="Times New Roman"/>
          <w:sz w:val="28"/>
          <w:szCs w:val="28"/>
        </w:rPr>
        <w:t xml:space="preserve">Минобразования РИ </w:t>
      </w:r>
      <w:bookmarkEnd w:id="278"/>
      <w:r w:rsidRPr="00DE00F3">
        <w:rPr>
          <w:rFonts w:ascii="Times New Roman" w:hAnsi="Times New Roman" w:cs="Times New Roman"/>
          <w:sz w:val="28"/>
          <w:szCs w:val="28"/>
        </w:rPr>
        <w:t xml:space="preserve">в 2024 году план-график закупок утвержден с нарушением сроков на 14 рабочих дней (бюджетная смета на 2024 год утверждена 29.12.2023 года, тогда как план-график закупок утвержден 09.02.2024 года). </w:t>
      </w:r>
    </w:p>
    <w:p w14:paraId="7CADB7C0" w14:textId="549C0545" w:rsidR="003B78A6" w:rsidRPr="00DE00F3" w:rsidRDefault="003B78A6" w:rsidP="00DE00F3">
      <w:pPr>
        <w:spacing w:after="0" w:line="240" w:lineRule="auto"/>
        <w:ind w:firstLine="709"/>
        <w:jc w:val="both"/>
        <w:rPr>
          <w:rFonts w:ascii="Times New Roman" w:eastAsia="Calibri" w:hAnsi="Times New Roman" w:cs="Times New Roman"/>
          <w:sz w:val="28"/>
          <w:szCs w:val="28"/>
          <w:shd w:val="clear" w:color="auto" w:fill="FFFFFF"/>
        </w:rPr>
      </w:pPr>
      <w:r w:rsidRPr="00DE00F3">
        <w:rPr>
          <w:rFonts w:ascii="Times New Roman" w:eastAsia="Calibri" w:hAnsi="Times New Roman" w:cs="Times New Roman"/>
          <w:sz w:val="28"/>
          <w:szCs w:val="28"/>
        </w:rPr>
        <w:t>В нарушение части 2 статьи 30.1 Федерального закона №</w:t>
      </w:r>
      <w:r w:rsidR="00DE4F6A"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44-ФЗ, </w:t>
      </w:r>
      <w:r w:rsidR="00DE4F6A" w:rsidRPr="00DE00F3">
        <w:rPr>
          <w:rFonts w:ascii="Times New Roman" w:hAnsi="Times New Roman" w:cs="Times New Roman"/>
          <w:sz w:val="28"/>
          <w:szCs w:val="28"/>
        </w:rPr>
        <w:t>Минобразования РИ</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shd w:val="clear" w:color="auto" w:fill="FFFFFF"/>
        </w:rPr>
        <w:t>отчеты об объеме закупок российских товаров за 2022-2023 годы не размещены в единой информационной системе, а следовало разместить до 1 апреля года, следующего за отчетным.</w:t>
      </w:r>
    </w:p>
    <w:p w14:paraId="2F6F4154" w14:textId="1E742C05" w:rsidR="003B78A6" w:rsidRPr="00DE00F3" w:rsidRDefault="003B78A6"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части 4 статьи 30 Федерального закона №</w:t>
      </w:r>
      <w:r w:rsidR="00DE4F6A"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44-ФЗ, </w:t>
      </w:r>
      <w:r w:rsidR="00DE4F6A" w:rsidRPr="00DE00F3">
        <w:rPr>
          <w:rFonts w:ascii="Times New Roman" w:hAnsi="Times New Roman" w:cs="Times New Roman"/>
          <w:sz w:val="28"/>
          <w:szCs w:val="28"/>
        </w:rPr>
        <w:t xml:space="preserve">Минобразования РИ </w:t>
      </w:r>
      <w:r w:rsidRPr="00DE00F3">
        <w:rPr>
          <w:rFonts w:ascii="Times New Roman" w:eastAsia="Calibri" w:hAnsi="Times New Roman" w:cs="Times New Roman"/>
          <w:sz w:val="28"/>
          <w:szCs w:val="28"/>
          <w:shd w:val="clear" w:color="auto" w:fill="FFFFFF"/>
        </w:rPr>
        <w:t xml:space="preserve">отчет об объеме закупок у субъектов малого предпринимательства, социально ориентированных некоммерческих организаций за 2022 год не размещен в единой информационной системе, </w:t>
      </w:r>
      <w:r w:rsidR="00DE4F6A" w:rsidRPr="00DE00F3">
        <w:rPr>
          <w:rFonts w:ascii="Times New Roman" w:eastAsia="Calibri" w:hAnsi="Times New Roman" w:cs="Times New Roman"/>
          <w:sz w:val="28"/>
          <w:szCs w:val="28"/>
          <w:shd w:val="clear" w:color="auto" w:fill="FFFFFF"/>
        </w:rPr>
        <w:t>тогда как</w:t>
      </w:r>
      <w:r w:rsidRPr="00DE00F3">
        <w:rPr>
          <w:rFonts w:ascii="Times New Roman" w:eastAsia="Calibri" w:hAnsi="Times New Roman" w:cs="Times New Roman"/>
          <w:sz w:val="28"/>
          <w:szCs w:val="28"/>
          <w:shd w:val="clear" w:color="auto" w:fill="FFFFFF"/>
        </w:rPr>
        <w:t xml:space="preserve"> следовало разместить до 1 апреля 2023 года.</w:t>
      </w:r>
      <w:r w:rsidRPr="00DE00F3">
        <w:rPr>
          <w:rFonts w:ascii="Times New Roman" w:eastAsia="Calibri" w:hAnsi="Times New Roman" w:cs="Times New Roman"/>
          <w:sz w:val="28"/>
          <w:szCs w:val="28"/>
        </w:rPr>
        <w:t xml:space="preserve"> </w:t>
      </w:r>
    </w:p>
    <w:p w14:paraId="5A2A01AA" w14:textId="5A7D87D8" w:rsidR="003B78A6" w:rsidRPr="00DE00F3" w:rsidRDefault="003B78A6" w:rsidP="00DE00F3">
      <w:pPr>
        <w:suppressAutoHyphens/>
        <w:spacing w:after="0" w:line="240" w:lineRule="auto"/>
        <w:ind w:firstLine="709"/>
        <w:jc w:val="both"/>
        <w:rPr>
          <w:rFonts w:ascii="Times New Roman" w:hAnsi="Times New Roman" w:cs="Times New Roman"/>
          <w:sz w:val="28"/>
          <w:szCs w:val="28"/>
        </w:rPr>
      </w:pPr>
      <w:r w:rsidRPr="00DE00F3">
        <w:rPr>
          <w:rFonts w:ascii="Times New Roman" w:eastAsia="Calibri" w:hAnsi="Times New Roman" w:cs="Times New Roman"/>
          <w:sz w:val="28"/>
          <w:szCs w:val="28"/>
        </w:rPr>
        <w:t>В нарушение статьи 34 Федерального закона №</w:t>
      </w:r>
      <w:r w:rsidR="00DE4F6A"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44-ФЗ и п</w:t>
      </w:r>
      <w:r w:rsidR="00DE4F6A"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9.5 государственного контракта (далее – Контракт) от </w:t>
      </w:r>
      <w:r w:rsidRPr="00DE00F3">
        <w:rPr>
          <w:rFonts w:ascii="Times New Roman" w:hAnsi="Times New Roman" w:cs="Times New Roman"/>
          <w:sz w:val="28"/>
          <w:szCs w:val="28"/>
          <w:shd w:val="clear" w:color="auto" w:fill="FFFFFF"/>
        </w:rPr>
        <w:t xml:space="preserve">27.03.2023 </w:t>
      </w:r>
      <w:r w:rsidRPr="00DE00F3">
        <w:rPr>
          <w:rFonts w:ascii="Times New Roman" w:eastAsia="Calibri" w:hAnsi="Times New Roman" w:cs="Times New Roman"/>
          <w:sz w:val="28"/>
          <w:szCs w:val="28"/>
        </w:rPr>
        <w:t>№</w:t>
      </w:r>
      <w:r w:rsidR="00DE4F6A" w:rsidRPr="00DE00F3">
        <w:rPr>
          <w:rFonts w:ascii="Times New Roman" w:eastAsia="Calibri" w:hAnsi="Times New Roman" w:cs="Times New Roman"/>
          <w:sz w:val="28"/>
          <w:szCs w:val="28"/>
        </w:rPr>
        <w:t> </w:t>
      </w:r>
      <w:r w:rsidRPr="00DE00F3">
        <w:rPr>
          <w:rFonts w:ascii="Times New Roman" w:hAnsi="Times New Roman" w:cs="Times New Roman"/>
          <w:sz w:val="28"/>
          <w:szCs w:val="28"/>
          <w:lang w:eastAsia="ar-SA"/>
        </w:rPr>
        <w:t>0109/1</w:t>
      </w:r>
      <w:r w:rsidRPr="00DE00F3">
        <w:rPr>
          <w:rFonts w:ascii="Times New Roman" w:hAnsi="Times New Roman" w:cs="Times New Roman"/>
          <w:sz w:val="28"/>
          <w:szCs w:val="28"/>
        </w:rPr>
        <w:t xml:space="preserve">, заключенного с ООО </w:t>
      </w:r>
      <w:r w:rsidR="00EF2520" w:rsidRPr="00DE00F3">
        <w:rPr>
          <w:rFonts w:ascii="Times New Roman" w:hAnsi="Times New Roman" w:cs="Times New Roman"/>
          <w:sz w:val="28"/>
          <w:szCs w:val="28"/>
          <w:shd w:val="clear" w:color="auto" w:fill="FFFFFF"/>
        </w:rPr>
        <w:t>«ИНСТИТУТ РАЗВИТИЯ ПЕРСОНИФИЦИРОВАННЫХ СИСТЕМ УПРАВЛЕНИЯ»</w:t>
      </w:r>
      <w:r w:rsidRPr="00DE00F3">
        <w:rPr>
          <w:rFonts w:ascii="Times New Roman" w:hAnsi="Times New Roman" w:cs="Times New Roman"/>
          <w:sz w:val="28"/>
          <w:szCs w:val="28"/>
        </w:rPr>
        <w:t xml:space="preserve"> на оказание услуг по созданию модуля информационной системы «Навигатор дополнительного образования» в сумме 6 183,5 тыс. руб., </w:t>
      </w:r>
      <w:r w:rsidR="00DE4F6A"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нарушен срок возврата обеспечения исполнения Контракта на 148 дней. Так, возврат обеспечения исполнения контракта произведен 28.12.2023 в сумме 307,6 тыс. руб., </w:t>
      </w:r>
      <w:r w:rsidR="00DE4F6A" w:rsidRPr="00DE00F3">
        <w:rPr>
          <w:rFonts w:ascii="Times New Roman" w:hAnsi="Times New Roman" w:cs="Times New Roman"/>
          <w:sz w:val="28"/>
          <w:szCs w:val="28"/>
        </w:rPr>
        <w:t>тогда как</w:t>
      </w:r>
      <w:r w:rsidRPr="00DE00F3">
        <w:rPr>
          <w:rFonts w:ascii="Times New Roman" w:hAnsi="Times New Roman" w:cs="Times New Roman"/>
          <w:sz w:val="28"/>
          <w:szCs w:val="28"/>
        </w:rPr>
        <w:t xml:space="preserve"> следовало вернуть в течение </w:t>
      </w:r>
      <w:r w:rsidR="00DE4F6A" w:rsidRPr="00DE00F3">
        <w:rPr>
          <w:rFonts w:ascii="Times New Roman" w:hAnsi="Times New Roman" w:cs="Times New Roman"/>
          <w:sz w:val="28"/>
          <w:szCs w:val="28"/>
          <w:shd w:val="clear" w:color="auto" w:fill="FFFFFF"/>
        </w:rPr>
        <w:t>15</w:t>
      </w:r>
      <w:r w:rsidRPr="00DE00F3">
        <w:rPr>
          <w:rFonts w:ascii="Times New Roman" w:hAnsi="Times New Roman" w:cs="Times New Roman"/>
          <w:sz w:val="28"/>
          <w:szCs w:val="28"/>
          <w:shd w:val="clear" w:color="auto" w:fill="FFFFFF"/>
        </w:rPr>
        <w:t xml:space="preserve"> дней с даты исполнения поставщиком обязательств, предусмотренных </w:t>
      </w:r>
      <w:r w:rsidR="00DE4F6A" w:rsidRPr="00DE00F3">
        <w:rPr>
          <w:rFonts w:ascii="Times New Roman" w:hAnsi="Times New Roman" w:cs="Times New Roman"/>
          <w:sz w:val="28"/>
          <w:szCs w:val="28"/>
          <w:shd w:val="clear" w:color="auto" w:fill="FFFFFF"/>
        </w:rPr>
        <w:t>К</w:t>
      </w:r>
      <w:r w:rsidRPr="00DE00F3">
        <w:rPr>
          <w:rFonts w:ascii="Times New Roman" w:hAnsi="Times New Roman" w:cs="Times New Roman"/>
          <w:sz w:val="28"/>
          <w:szCs w:val="28"/>
          <w:shd w:val="clear" w:color="auto" w:fill="FFFFFF"/>
        </w:rPr>
        <w:t>онтрактом, т.е.</w:t>
      </w:r>
      <w:r w:rsidRPr="00DE00F3">
        <w:rPr>
          <w:rFonts w:ascii="Times New Roman" w:hAnsi="Times New Roman" w:cs="Times New Roman"/>
          <w:sz w:val="28"/>
          <w:szCs w:val="28"/>
        </w:rPr>
        <w:t xml:space="preserve"> до 03.08.2023. </w:t>
      </w:r>
    </w:p>
    <w:p w14:paraId="37B1B161" w14:textId="4217FDEF"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Кредиторская задолженность </w:t>
      </w:r>
      <w:r w:rsidR="00DE4F6A" w:rsidRPr="00DE00F3">
        <w:rPr>
          <w:rFonts w:ascii="Times New Roman" w:hAnsi="Times New Roman" w:cs="Times New Roman"/>
          <w:sz w:val="28"/>
          <w:szCs w:val="28"/>
        </w:rPr>
        <w:t>Минобразования РИ</w:t>
      </w:r>
      <w:r w:rsidRPr="00DE00F3">
        <w:rPr>
          <w:rFonts w:ascii="Times New Roman" w:hAnsi="Times New Roman" w:cs="Times New Roman"/>
          <w:sz w:val="28"/>
          <w:szCs w:val="28"/>
        </w:rPr>
        <w:t xml:space="preserve"> на 01.01.2025 составляет 42 233,5 тыс. руб.</w:t>
      </w:r>
      <w:r w:rsidR="00DE4F6A" w:rsidRPr="00DE00F3">
        <w:rPr>
          <w:rFonts w:ascii="Times New Roman" w:hAnsi="Times New Roman" w:cs="Times New Roman"/>
          <w:sz w:val="28"/>
          <w:szCs w:val="28"/>
        </w:rPr>
        <w:t xml:space="preserve"> </w:t>
      </w:r>
      <w:r w:rsidRPr="00DE00F3">
        <w:rPr>
          <w:rFonts w:ascii="Times New Roman" w:hAnsi="Times New Roman" w:cs="Times New Roman"/>
          <w:sz w:val="28"/>
          <w:szCs w:val="28"/>
        </w:rPr>
        <w:t>Причиной образования кредиторской задолженности явилось недофинансирование из республиканского бюджета по доведенным объемам лимитов бюджетных обязательств.</w:t>
      </w:r>
    </w:p>
    <w:p w14:paraId="36EEB6BF" w14:textId="047E16A9"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Структура кредиторской задолженности по состоянию на 01.01.2025 следующая:</w:t>
      </w:r>
    </w:p>
    <w:p w14:paraId="7EE5956D" w14:textId="68C41B6B" w:rsidR="003B78A6" w:rsidRPr="00DE00F3" w:rsidRDefault="003B78A6" w:rsidP="00DE00F3">
      <w:pPr>
        <w:pStyle w:val="a8"/>
        <w:numPr>
          <w:ilvl w:val="0"/>
          <w:numId w:val="186"/>
        </w:numPr>
        <w:tabs>
          <w:tab w:val="left" w:pos="851"/>
          <w:tab w:val="left" w:pos="993"/>
        </w:tabs>
        <w:ind w:left="0" w:firstLine="714"/>
        <w:jc w:val="both"/>
        <w:rPr>
          <w:sz w:val="28"/>
          <w:szCs w:val="28"/>
        </w:rPr>
      </w:pPr>
      <w:r w:rsidRPr="00DE00F3">
        <w:rPr>
          <w:sz w:val="28"/>
          <w:szCs w:val="28"/>
        </w:rPr>
        <w:t xml:space="preserve">расчеты с поставщиками и подрядчиками (задолженность по поставленным товарам, услугам и перед подотчетными лицами) по аппарату </w:t>
      </w:r>
      <w:r w:rsidR="00DE4F6A" w:rsidRPr="00DE00F3">
        <w:rPr>
          <w:sz w:val="28"/>
          <w:szCs w:val="28"/>
        </w:rPr>
        <w:t>Минобразования РИ</w:t>
      </w:r>
      <w:r w:rsidRPr="00DE00F3">
        <w:rPr>
          <w:sz w:val="28"/>
          <w:szCs w:val="28"/>
        </w:rPr>
        <w:t xml:space="preserve"> – 40 590,2 тыс. руб.;</w:t>
      </w:r>
    </w:p>
    <w:p w14:paraId="48A260D9" w14:textId="2C220FB7" w:rsidR="003B78A6" w:rsidRPr="00DE00F3" w:rsidRDefault="003B78A6" w:rsidP="00DE00F3">
      <w:pPr>
        <w:pStyle w:val="a8"/>
        <w:numPr>
          <w:ilvl w:val="0"/>
          <w:numId w:val="186"/>
        </w:numPr>
        <w:tabs>
          <w:tab w:val="left" w:pos="851"/>
          <w:tab w:val="left" w:pos="993"/>
        </w:tabs>
        <w:ind w:left="0" w:firstLine="714"/>
        <w:jc w:val="both"/>
        <w:rPr>
          <w:sz w:val="28"/>
          <w:szCs w:val="28"/>
        </w:rPr>
      </w:pPr>
      <w:r w:rsidRPr="00DE00F3">
        <w:rPr>
          <w:sz w:val="28"/>
          <w:szCs w:val="28"/>
        </w:rPr>
        <w:t xml:space="preserve">расчеты по платежам в бюджеты (задолженность по страховым взносам перед внебюджетными фондами) – 1 643,3 тыс. руб. </w:t>
      </w:r>
    </w:p>
    <w:p w14:paraId="186A2E31" w14:textId="77777777" w:rsidR="003B78A6" w:rsidRPr="00DE00F3" w:rsidRDefault="003B78A6" w:rsidP="00DE00F3">
      <w:pPr>
        <w:tabs>
          <w:tab w:val="left" w:pos="993"/>
        </w:tab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Кредиторская задолженность является обоснованной, подтверждается заключенными договорами с поставщиками услуг (товаров), актами выполненных работ (товарными накладными), произведенными начислениями по страховым взносам во внебюджетные фонды.</w:t>
      </w:r>
    </w:p>
    <w:p w14:paraId="3C7ABA9C"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3365E85A" w14:textId="265F3762"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w:t>
      </w:r>
      <w:bookmarkStart w:id="279" w:name="_Hlk202783941"/>
      <w:r w:rsidRPr="00DE00F3">
        <w:rPr>
          <w:rFonts w:ascii="Times New Roman" w:hAnsi="Times New Roman" w:cs="Times New Roman"/>
          <w:bCs/>
          <w:i/>
          <w:iCs/>
          <w:sz w:val="28"/>
          <w:szCs w:val="28"/>
        </w:rPr>
        <w:t>ГБПОУ «Назрановский политехнический колледж»</w:t>
      </w:r>
      <w:bookmarkEnd w:id="279"/>
    </w:p>
    <w:p w14:paraId="678F97F0" w14:textId="32B19E3A"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Согласно данным бухгалтерского учета кредиторская задолженность </w:t>
      </w:r>
      <w:r w:rsidR="009775EA" w:rsidRPr="00DE00F3">
        <w:rPr>
          <w:rFonts w:ascii="Times New Roman" w:hAnsi="Times New Roman" w:cs="Times New Roman"/>
          <w:sz w:val="28"/>
          <w:szCs w:val="28"/>
        </w:rPr>
        <w:t xml:space="preserve">ГБПОУ «Назрановский политехнический колледж» </w:t>
      </w:r>
      <w:r w:rsidRPr="00DE00F3">
        <w:rPr>
          <w:rFonts w:ascii="Times New Roman" w:hAnsi="Times New Roman" w:cs="Times New Roman"/>
          <w:sz w:val="28"/>
          <w:szCs w:val="28"/>
        </w:rPr>
        <w:t>на 01.01.2025 составляет 2 149,5 тыс. руб.</w:t>
      </w:r>
    </w:p>
    <w:p w14:paraId="0AC4CAD3" w14:textId="025A53AA"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Структура кредиторской задолженности по состоянию на 01.01.2025 следующая:</w:t>
      </w:r>
    </w:p>
    <w:p w14:paraId="3AA5C510" w14:textId="6A026858" w:rsidR="003B78A6" w:rsidRPr="00DE00F3" w:rsidRDefault="003B78A6" w:rsidP="00DE00F3">
      <w:pPr>
        <w:pStyle w:val="a8"/>
        <w:numPr>
          <w:ilvl w:val="0"/>
          <w:numId w:val="187"/>
        </w:numPr>
        <w:tabs>
          <w:tab w:val="left" w:pos="851"/>
        </w:tabs>
        <w:ind w:left="28" w:firstLine="686"/>
        <w:jc w:val="both"/>
        <w:rPr>
          <w:sz w:val="28"/>
          <w:szCs w:val="28"/>
        </w:rPr>
      </w:pPr>
      <w:r w:rsidRPr="00DE00F3">
        <w:rPr>
          <w:sz w:val="28"/>
          <w:szCs w:val="28"/>
        </w:rPr>
        <w:t>расчеты по платежам в бюджеты (задолженность по страховым взносам перед внебюджетными фондами) – 1</w:t>
      </w:r>
      <w:r w:rsidR="007261E8" w:rsidRPr="00DE00F3">
        <w:rPr>
          <w:sz w:val="28"/>
          <w:szCs w:val="28"/>
        </w:rPr>
        <w:t> </w:t>
      </w:r>
      <w:r w:rsidRPr="00DE00F3">
        <w:rPr>
          <w:sz w:val="28"/>
          <w:szCs w:val="28"/>
        </w:rPr>
        <w:t>339,5 тыс. руб.;</w:t>
      </w:r>
    </w:p>
    <w:p w14:paraId="0485CA70" w14:textId="6F8B16DD" w:rsidR="003B78A6" w:rsidRPr="00DE00F3" w:rsidRDefault="003B78A6" w:rsidP="00DE00F3">
      <w:pPr>
        <w:pStyle w:val="a8"/>
        <w:numPr>
          <w:ilvl w:val="0"/>
          <w:numId w:val="187"/>
        </w:numPr>
        <w:tabs>
          <w:tab w:val="left" w:pos="851"/>
        </w:tabs>
        <w:ind w:left="28" w:firstLine="686"/>
        <w:jc w:val="both"/>
        <w:rPr>
          <w:sz w:val="28"/>
          <w:szCs w:val="28"/>
        </w:rPr>
      </w:pPr>
      <w:r w:rsidRPr="00DE00F3">
        <w:rPr>
          <w:sz w:val="28"/>
          <w:szCs w:val="28"/>
        </w:rPr>
        <w:t xml:space="preserve">по расчетам с поставщиками и подрядчиками (задолженность по поставленным товарам, оказанным услугам) – 810,0 тыс. руб. </w:t>
      </w:r>
    </w:p>
    <w:p w14:paraId="5CB55612" w14:textId="7E87D305"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Кредиторская задолженность образовалась в связи с недофинансированием из республиканского бюджета по субсидиям на выполнение государственного задания и на иные цели за предыдущие годы. 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w:t>
      </w:r>
    </w:p>
    <w:p w14:paraId="33B3C609" w14:textId="73B9E33E"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73 Б</w:t>
      </w:r>
      <w:r w:rsidR="009775EA"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w:t>
      </w:r>
      <w:r w:rsidR="009775EA" w:rsidRPr="00DE00F3">
        <w:rPr>
          <w:rFonts w:ascii="Times New Roman" w:hAnsi="Times New Roman" w:cs="Times New Roman"/>
          <w:bCs/>
          <w:sz w:val="28"/>
          <w:szCs w:val="28"/>
        </w:rPr>
        <w:t>Учреждении</w:t>
      </w:r>
      <w:r w:rsidRPr="00DE00F3">
        <w:rPr>
          <w:rFonts w:ascii="Times New Roman" w:hAnsi="Times New Roman" w:cs="Times New Roman"/>
          <w:sz w:val="28"/>
          <w:szCs w:val="28"/>
        </w:rPr>
        <w:t xml:space="preserve"> отсутствует реестр закупок, осуществленных без заключения государственных контрактов. </w:t>
      </w:r>
    </w:p>
    <w:p w14:paraId="12C1046A"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6974CBBB" w14:textId="2A33E744" w:rsidR="003B78A6" w:rsidRPr="00DE00F3" w:rsidRDefault="003B78A6" w:rsidP="00DE00F3">
      <w:pPr>
        <w:spacing w:after="0" w:line="240" w:lineRule="auto"/>
        <w:ind w:firstLine="708"/>
        <w:jc w:val="center"/>
        <w:rPr>
          <w:rFonts w:ascii="Times New Roman" w:hAnsi="Times New Roman" w:cs="Times New Roman"/>
          <w:bCs/>
          <w:i/>
          <w:sz w:val="28"/>
          <w:szCs w:val="28"/>
        </w:rPr>
      </w:pPr>
      <w:r w:rsidRPr="00DE00F3">
        <w:rPr>
          <w:rFonts w:ascii="Times New Roman" w:hAnsi="Times New Roman" w:cs="Times New Roman"/>
          <w:bCs/>
          <w:i/>
          <w:sz w:val="28"/>
          <w:szCs w:val="28"/>
        </w:rPr>
        <w:t>по ГБПОУ «Ингушский политехнический колледж им</w:t>
      </w:r>
      <w:r w:rsidR="007261E8" w:rsidRPr="00DE00F3">
        <w:rPr>
          <w:rFonts w:ascii="Times New Roman" w:hAnsi="Times New Roman" w:cs="Times New Roman"/>
          <w:bCs/>
          <w:i/>
          <w:sz w:val="28"/>
          <w:szCs w:val="28"/>
        </w:rPr>
        <w:t>. Ю.И.</w:t>
      </w:r>
      <w:r w:rsidRPr="00DE00F3">
        <w:rPr>
          <w:rFonts w:ascii="Times New Roman" w:hAnsi="Times New Roman" w:cs="Times New Roman"/>
          <w:bCs/>
          <w:i/>
          <w:sz w:val="28"/>
          <w:szCs w:val="28"/>
        </w:rPr>
        <w:t xml:space="preserve"> Арапиева»</w:t>
      </w:r>
    </w:p>
    <w:p w14:paraId="40B8C37D" w14:textId="12E1C012"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Согласно данным бухгалтерского учета кредиторская задолженность </w:t>
      </w:r>
      <w:r w:rsidR="007261E8" w:rsidRPr="00DE00F3">
        <w:rPr>
          <w:rFonts w:ascii="Times New Roman" w:hAnsi="Times New Roman" w:cs="Times New Roman"/>
          <w:sz w:val="28"/>
          <w:szCs w:val="28"/>
        </w:rPr>
        <w:t xml:space="preserve">ГБПОУ «Ингушский политехнический колледж им. Ю.И. Арапиева» </w:t>
      </w:r>
      <w:r w:rsidRPr="00DE00F3">
        <w:rPr>
          <w:rFonts w:ascii="Times New Roman" w:hAnsi="Times New Roman" w:cs="Times New Roman"/>
          <w:sz w:val="28"/>
          <w:szCs w:val="28"/>
        </w:rPr>
        <w:t xml:space="preserve">на </w:t>
      </w:r>
      <w:r w:rsidR="0080525D">
        <w:rPr>
          <w:rFonts w:ascii="Times New Roman" w:hAnsi="Times New Roman" w:cs="Times New Roman"/>
          <w:sz w:val="28"/>
          <w:szCs w:val="28"/>
        </w:rPr>
        <w:t>01.01.</w:t>
      </w:r>
      <w:r w:rsidRPr="00DE00F3">
        <w:rPr>
          <w:rFonts w:ascii="Times New Roman" w:hAnsi="Times New Roman" w:cs="Times New Roman"/>
          <w:sz w:val="28"/>
          <w:szCs w:val="28"/>
        </w:rPr>
        <w:t>2025 составляет 44 453,1 тыс. руб.</w:t>
      </w:r>
    </w:p>
    <w:p w14:paraId="0B30643C" w14:textId="243BD3E7"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Структура кредиторской задолженности по состоянию на 01.01.2025 следующая:</w:t>
      </w:r>
    </w:p>
    <w:p w14:paraId="5A8212C2" w14:textId="0EB62F04" w:rsidR="003B78A6" w:rsidRPr="00DE00F3" w:rsidRDefault="003B78A6" w:rsidP="00DE00F3">
      <w:pPr>
        <w:pStyle w:val="a8"/>
        <w:numPr>
          <w:ilvl w:val="0"/>
          <w:numId w:val="188"/>
        </w:numPr>
        <w:tabs>
          <w:tab w:val="left" w:pos="851"/>
        </w:tabs>
        <w:ind w:left="0" w:firstLine="700"/>
        <w:jc w:val="both"/>
        <w:rPr>
          <w:sz w:val="28"/>
          <w:szCs w:val="28"/>
        </w:rPr>
      </w:pPr>
      <w:r w:rsidRPr="00DE00F3">
        <w:rPr>
          <w:sz w:val="28"/>
          <w:szCs w:val="28"/>
        </w:rPr>
        <w:t>расчеты по платежам в бюджеты (задолженность по страховым взносам перед внебюджетными фондами и по налогам) – 7</w:t>
      </w:r>
      <w:r w:rsidR="007261E8" w:rsidRPr="00DE00F3">
        <w:rPr>
          <w:sz w:val="28"/>
          <w:szCs w:val="28"/>
        </w:rPr>
        <w:t> </w:t>
      </w:r>
      <w:r w:rsidRPr="00DE00F3">
        <w:rPr>
          <w:sz w:val="28"/>
          <w:szCs w:val="28"/>
        </w:rPr>
        <w:t>033,2 тыс. руб.;</w:t>
      </w:r>
    </w:p>
    <w:p w14:paraId="4B1688D3" w14:textId="0519B583" w:rsidR="003B78A6" w:rsidRPr="00DE00F3" w:rsidRDefault="003B78A6" w:rsidP="00DE00F3">
      <w:pPr>
        <w:pStyle w:val="a8"/>
        <w:numPr>
          <w:ilvl w:val="0"/>
          <w:numId w:val="188"/>
        </w:numPr>
        <w:tabs>
          <w:tab w:val="left" w:pos="851"/>
        </w:tabs>
        <w:ind w:left="0" w:firstLine="700"/>
        <w:jc w:val="both"/>
        <w:rPr>
          <w:sz w:val="28"/>
          <w:szCs w:val="28"/>
        </w:rPr>
      </w:pPr>
      <w:r w:rsidRPr="00DE00F3">
        <w:rPr>
          <w:sz w:val="28"/>
          <w:szCs w:val="28"/>
        </w:rPr>
        <w:t>по расчетам с поставщиками и подрядчиками (задолженность по поставленным товарам, оказанным услугам) – 37</w:t>
      </w:r>
      <w:r w:rsidR="007261E8" w:rsidRPr="00DE00F3">
        <w:rPr>
          <w:sz w:val="28"/>
          <w:szCs w:val="28"/>
        </w:rPr>
        <w:t> </w:t>
      </w:r>
      <w:r w:rsidRPr="00DE00F3">
        <w:rPr>
          <w:sz w:val="28"/>
          <w:szCs w:val="28"/>
        </w:rPr>
        <w:t xml:space="preserve">419,9 тыс. руб. </w:t>
      </w:r>
    </w:p>
    <w:p w14:paraId="21306A78" w14:textId="46C9B80A"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Кредиторская задолженность образовалась в связи с недофинансированием из республиканского бюджета по субсидиям на выполнение государственного задания за предыдущие годы. 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 и по налогам.</w:t>
      </w:r>
    </w:p>
    <w:p w14:paraId="59713544" w14:textId="0F09B6F7"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73 Б</w:t>
      </w:r>
      <w:r w:rsidR="007261E8"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w:t>
      </w:r>
      <w:r w:rsidR="007261E8" w:rsidRPr="00DE00F3">
        <w:rPr>
          <w:rFonts w:ascii="Times New Roman" w:hAnsi="Times New Roman" w:cs="Times New Roman"/>
          <w:sz w:val="28"/>
          <w:szCs w:val="28"/>
        </w:rPr>
        <w:t xml:space="preserve">Учреждении </w:t>
      </w:r>
      <w:r w:rsidRPr="00DE00F3">
        <w:rPr>
          <w:rFonts w:ascii="Times New Roman" w:hAnsi="Times New Roman" w:cs="Times New Roman"/>
          <w:sz w:val="28"/>
          <w:szCs w:val="28"/>
        </w:rPr>
        <w:t xml:space="preserve">отсутствует реестр закупок, осуществленных без заключения государственных контрактов. </w:t>
      </w:r>
    </w:p>
    <w:p w14:paraId="671549F7"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0640CC4F" w14:textId="2AD8784A"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ГБПОУ «Колледж сервиса и быта»</w:t>
      </w:r>
    </w:p>
    <w:p w14:paraId="7EEAB90E" w14:textId="7ED08D58"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Согласно данным бухгалтерского учета кредиторская задолженность за счет средств бюджета в </w:t>
      </w:r>
      <w:r w:rsidR="007261E8" w:rsidRPr="00DE00F3">
        <w:rPr>
          <w:rFonts w:ascii="Times New Roman" w:hAnsi="Times New Roman" w:cs="Times New Roman"/>
          <w:sz w:val="28"/>
          <w:szCs w:val="28"/>
        </w:rPr>
        <w:t xml:space="preserve">ГБПОУ «Колледж сервиса и быта» </w:t>
      </w:r>
      <w:r w:rsidRPr="00DE00F3">
        <w:rPr>
          <w:rFonts w:ascii="Times New Roman" w:hAnsi="Times New Roman" w:cs="Times New Roman"/>
          <w:sz w:val="28"/>
          <w:szCs w:val="28"/>
        </w:rPr>
        <w:t>по состоянию на 01.01.2025 составляет 18 003,9 тыс. руб.</w:t>
      </w:r>
    </w:p>
    <w:p w14:paraId="0DCA3D6F" w14:textId="21CB576A"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Структура кредиторской задолженности по состоянию на 01.01.2025 следующая:</w:t>
      </w:r>
    </w:p>
    <w:p w14:paraId="22A37BCE" w14:textId="604B42A1" w:rsidR="003B78A6" w:rsidRPr="00DE00F3" w:rsidRDefault="003B78A6" w:rsidP="00DE00F3">
      <w:pPr>
        <w:pStyle w:val="a8"/>
        <w:numPr>
          <w:ilvl w:val="0"/>
          <w:numId w:val="189"/>
        </w:numPr>
        <w:tabs>
          <w:tab w:val="left" w:pos="851"/>
        </w:tabs>
        <w:ind w:left="0" w:firstLine="714"/>
        <w:jc w:val="both"/>
        <w:rPr>
          <w:sz w:val="28"/>
          <w:szCs w:val="28"/>
        </w:rPr>
      </w:pPr>
      <w:r w:rsidRPr="00DE00F3">
        <w:rPr>
          <w:sz w:val="28"/>
          <w:szCs w:val="28"/>
        </w:rPr>
        <w:t>расчеты по платежам в бюджеты (задолженность по страховым взносам перед внебюджетными фондами) – 4 108,3 тыс. руб.;</w:t>
      </w:r>
    </w:p>
    <w:p w14:paraId="74D15551" w14:textId="604F2B56" w:rsidR="003B78A6" w:rsidRPr="00DE00F3" w:rsidRDefault="003B78A6" w:rsidP="00DE00F3">
      <w:pPr>
        <w:pStyle w:val="a8"/>
        <w:numPr>
          <w:ilvl w:val="0"/>
          <w:numId w:val="189"/>
        </w:numPr>
        <w:tabs>
          <w:tab w:val="left" w:pos="851"/>
        </w:tabs>
        <w:ind w:left="0" w:firstLine="714"/>
        <w:jc w:val="both"/>
        <w:rPr>
          <w:sz w:val="28"/>
          <w:szCs w:val="28"/>
        </w:rPr>
      </w:pPr>
      <w:r w:rsidRPr="00DE00F3">
        <w:rPr>
          <w:sz w:val="28"/>
          <w:szCs w:val="28"/>
        </w:rPr>
        <w:t>по расчетам с поставщиками и подрядчиками (задолженность по поставленным товарам, оказанным услугам) – 13</w:t>
      </w:r>
      <w:r w:rsidR="007261E8" w:rsidRPr="00DE00F3">
        <w:rPr>
          <w:sz w:val="28"/>
          <w:szCs w:val="28"/>
        </w:rPr>
        <w:t> </w:t>
      </w:r>
      <w:r w:rsidRPr="00DE00F3">
        <w:rPr>
          <w:sz w:val="28"/>
          <w:szCs w:val="28"/>
        </w:rPr>
        <w:t xml:space="preserve">895,6 тыс. руб. </w:t>
      </w:r>
    </w:p>
    <w:p w14:paraId="59795591" w14:textId="5BC5B1F3"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Кредиторская задолженность в </w:t>
      </w:r>
      <w:r w:rsidR="007261E8" w:rsidRPr="00DE00F3">
        <w:rPr>
          <w:rFonts w:ascii="Times New Roman" w:hAnsi="Times New Roman" w:cs="Times New Roman"/>
          <w:sz w:val="28"/>
          <w:szCs w:val="28"/>
        </w:rPr>
        <w:t xml:space="preserve">Учреждении </w:t>
      </w:r>
      <w:r w:rsidRPr="00DE00F3">
        <w:rPr>
          <w:rFonts w:ascii="Times New Roman" w:hAnsi="Times New Roman" w:cs="Times New Roman"/>
          <w:sz w:val="28"/>
          <w:szCs w:val="28"/>
        </w:rPr>
        <w:t>образовалась в связи с недофинансированием из республиканского бюджета по субсидиям на выполнение государственного задания за предыдущие годы. 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w:t>
      </w:r>
    </w:p>
    <w:p w14:paraId="5A78DA6C" w14:textId="12C4FB73" w:rsidR="003B78A6" w:rsidRPr="00DE00F3" w:rsidRDefault="003B78A6" w:rsidP="00DE00F3">
      <w:pPr>
        <w:spacing w:after="0" w:line="240" w:lineRule="auto"/>
        <w:ind w:firstLine="851"/>
        <w:jc w:val="both"/>
        <w:rPr>
          <w:rFonts w:ascii="Times New Roman" w:hAnsi="Times New Roman" w:cs="Times New Roman"/>
          <w:sz w:val="28"/>
          <w:szCs w:val="28"/>
          <w:shd w:val="clear" w:color="auto" w:fill="FFFFFF"/>
        </w:rPr>
      </w:pPr>
      <w:r w:rsidRPr="00DE00F3">
        <w:rPr>
          <w:rFonts w:ascii="Times New Roman" w:hAnsi="Times New Roman" w:cs="Times New Roman"/>
          <w:sz w:val="28"/>
          <w:szCs w:val="28"/>
          <w:shd w:val="clear" w:color="auto" w:fill="FFFFFF"/>
        </w:rPr>
        <w:t xml:space="preserve">В нарушение </w:t>
      </w:r>
      <w:r w:rsidR="007261E8" w:rsidRPr="00DE00F3">
        <w:rPr>
          <w:rFonts w:ascii="Times New Roman" w:hAnsi="Times New Roman" w:cs="Times New Roman"/>
          <w:sz w:val="28"/>
          <w:szCs w:val="28"/>
          <w:shd w:val="clear" w:color="auto" w:fill="FFFFFF"/>
        </w:rPr>
        <w:t xml:space="preserve">части 3 статьи 103 Федерального закона № 44-ФЗ </w:t>
      </w:r>
      <w:r w:rsidRPr="00DE00F3">
        <w:rPr>
          <w:rFonts w:ascii="Times New Roman" w:hAnsi="Times New Roman" w:cs="Times New Roman"/>
          <w:sz w:val="28"/>
          <w:szCs w:val="28"/>
          <w:shd w:val="clear" w:color="auto" w:fill="FFFFFF"/>
        </w:rPr>
        <w:t xml:space="preserve">, </w:t>
      </w:r>
      <w:r w:rsidR="007261E8" w:rsidRPr="00DE00F3">
        <w:rPr>
          <w:rFonts w:ascii="Times New Roman" w:hAnsi="Times New Roman" w:cs="Times New Roman"/>
          <w:sz w:val="28"/>
          <w:szCs w:val="28"/>
          <w:shd w:val="clear" w:color="auto" w:fill="FFFFFF"/>
        </w:rPr>
        <w:t>Учреждением</w:t>
      </w:r>
      <w:r w:rsidRPr="00DE00F3">
        <w:rPr>
          <w:rFonts w:ascii="Times New Roman" w:hAnsi="Times New Roman" w:cs="Times New Roman"/>
          <w:sz w:val="28"/>
          <w:szCs w:val="28"/>
          <w:shd w:val="clear" w:color="auto" w:fill="FFFFFF"/>
        </w:rPr>
        <w:t xml:space="preserve"> несвоевременно направлен </w:t>
      </w:r>
      <w:r w:rsidRPr="00DE00F3">
        <w:rPr>
          <w:rFonts w:ascii="Times New Roman" w:hAnsi="Times New Roman" w:cs="Times New Roman"/>
          <w:sz w:val="28"/>
          <w:szCs w:val="28"/>
        </w:rPr>
        <w:t>в УФК по РИ</w:t>
      </w:r>
      <w:r w:rsidRPr="00DE00F3">
        <w:rPr>
          <w:rFonts w:ascii="Times New Roman" w:hAnsi="Times New Roman" w:cs="Times New Roman"/>
          <w:sz w:val="28"/>
          <w:szCs w:val="28"/>
          <w:shd w:val="clear" w:color="auto" w:fill="FFFFFF"/>
        </w:rPr>
        <w:t xml:space="preserve"> государственный контракт </w:t>
      </w:r>
      <w:r w:rsidRPr="00DE00F3">
        <w:rPr>
          <w:rFonts w:ascii="Times New Roman" w:hAnsi="Times New Roman" w:cs="Times New Roman"/>
          <w:sz w:val="28"/>
          <w:szCs w:val="28"/>
        </w:rPr>
        <w:t xml:space="preserve">от </w:t>
      </w:r>
      <w:r w:rsidRPr="00DE00F3">
        <w:rPr>
          <w:rFonts w:ascii="Times New Roman" w:hAnsi="Times New Roman" w:cs="Times New Roman"/>
          <w:color w:val="000000" w:themeColor="text1"/>
          <w:sz w:val="28"/>
          <w:szCs w:val="28"/>
          <w:shd w:val="clear" w:color="auto" w:fill="FFFFFF"/>
        </w:rPr>
        <w:t>07.04.2023</w:t>
      </w:r>
      <w:r w:rsidRPr="00DE00F3">
        <w:rPr>
          <w:rFonts w:ascii="Times New Roman" w:hAnsi="Times New Roman" w:cs="Times New Roman"/>
          <w:color w:val="000000" w:themeColor="text1"/>
          <w:sz w:val="28"/>
          <w:szCs w:val="28"/>
        </w:rPr>
        <w:t xml:space="preserve"> №</w:t>
      </w:r>
      <w:r w:rsidR="007261E8"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shd w:val="clear" w:color="auto" w:fill="FFFFFF"/>
        </w:rPr>
        <w:t>1-2023</w:t>
      </w:r>
      <w:r w:rsidR="007261E8" w:rsidRPr="00DE00F3">
        <w:rPr>
          <w:rFonts w:ascii="Times New Roman" w:hAnsi="Times New Roman" w:cs="Times New Roman"/>
          <w:color w:val="000000" w:themeColor="text1"/>
          <w:sz w:val="28"/>
          <w:szCs w:val="28"/>
          <w:shd w:val="clear" w:color="auto" w:fill="FFFFFF"/>
        </w:rPr>
        <w:t>, заключенный</w:t>
      </w:r>
      <w:r w:rsidRPr="00DE00F3">
        <w:rPr>
          <w:rFonts w:ascii="Times New Roman" w:hAnsi="Times New Roman" w:cs="Times New Roman"/>
          <w:sz w:val="28"/>
          <w:szCs w:val="28"/>
        </w:rPr>
        <w:t xml:space="preserve"> с ООО «БИЭМ ГРУПП ИНТЕГРАТОР» на сумму </w:t>
      </w:r>
      <w:r w:rsidRPr="00DE00F3">
        <w:rPr>
          <w:rFonts w:ascii="Times New Roman" w:hAnsi="Times New Roman" w:cs="Times New Roman"/>
          <w:bCs/>
          <w:sz w:val="28"/>
          <w:szCs w:val="28"/>
          <w:shd w:val="clear" w:color="auto" w:fill="FFFFFF"/>
        </w:rPr>
        <w:t>263,8</w:t>
      </w:r>
      <w:r w:rsidRPr="00DE00F3">
        <w:rPr>
          <w:rFonts w:ascii="Times New Roman" w:hAnsi="Times New Roman" w:cs="Times New Roman"/>
          <w:bCs/>
          <w:sz w:val="28"/>
          <w:szCs w:val="28"/>
        </w:rPr>
        <w:t xml:space="preserve"> тыс. руб.</w:t>
      </w:r>
      <w:r w:rsidR="00392A3A" w:rsidRPr="00DE00F3">
        <w:rPr>
          <w:rFonts w:ascii="Times New Roman" w:hAnsi="Times New Roman" w:cs="Times New Roman"/>
          <w:bCs/>
          <w:sz w:val="28"/>
          <w:szCs w:val="28"/>
        </w:rPr>
        <w:t>, для включения в реестр контрактов</w:t>
      </w:r>
      <w:r w:rsidRPr="00DE00F3">
        <w:rPr>
          <w:rFonts w:ascii="Times New Roman" w:hAnsi="Times New Roman" w:cs="Times New Roman"/>
          <w:sz w:val="28"/>
          <w:szCs w:val="28"/>
        </w:rPr>
        <w:t xml:space="preserve"> (просрочен на 69 рабочих дней). </w:t>
      </w:r>
    </w:p>
    <w:p w14:paraId="6960444A" w14:textId="77777777" w:rsidR="003B78A6" w:rsidRPr="00DE00F3" w:rsidRDefault="003B78A6" w:rsidP="00DE00F3">
      <w:pPr>
        <w:spacing w:after="0" w:line="240" w:lineRule="auto"/>
        <w:ind w:firstLine="709"/>
        <w:jc w:val="both"/>
        <w:rPr>
          <w:rFonts w:ascii="Times New Roman" w:hAnsi="Times New Roman" w:cs="Times New Roman"/>
          <w:sz w:val="28"/>
          <w:szCs w:val="28"/>
          <w:shd w:val="clear" w:color="auto" w:fill="FFFFFF"/>
        </w:rPr>
      </w:pPr>
    </w:p>
    <w:p w14:paraId="0C01D659" w14:textId="0CDD78BB" w:rsidR="003B78A6" w:rsidRPr="00DE00F3" w:rsidRDefault="003B78A6" w:rsidP="00DE00F3">
      <w:pPr>
        <w:spacing w:after="0" w:line="240" w:lineRule="auto"/>
        <w:ind w:firstLine="708"/>
        <w:jc w:val="center"/>
        <w:rPr>
          <w:rFonts w:ascii="Times New Roman" w:eastAsia="Calibri" w:hAnsi="Times New Roman" w:cs="Times New Roman"/>
          <w:bCs/>
          <w:i/>
          <w:iCs/>
          <w:color w:val="000000"/>
          <w:sz w:val="28"/>
          <w:szCs w:val="28"/>
        </w:rPr>
      </w:pPr>
      <w:r w:rsidRPr="00DE00F3">
        <w:rPr>
          <w:rFonts w:ascii="Times New Roman" w:eastAsia="Calibri" w:hAnsi="Times New Roman" w:cs="Times New Roman"/>
          <w:bCs/>
          <w:i/>
          <w:iCs/>
          <w:color w:val="000000"/>
          <w:sz w:val="28"/>
          <w:szCs w:val="28"/>
        </w:rPr>
        <w:t xml:space="preserve">по </w:t>
      </w:r>
      <w:bookmarkStart w:id="280" w:name="_Hlk202862882"/>
      <w:r w:rsidRPr="00DE00F3">
        <w:rPr>
          <w:rFonts w:ascii="Times New Roman" w:eastAsia="Calibri" w:hAnsi="Times New Roman" w:cs="Times New Roman"/>
          <w:bCs/>
          <w:i/>
          <w:iCs/>
          <w:color w:val="000000"/>
          <w:sz w:val="28"/>
          <w:szCs w:val="28"/>
        </w:rPr>
        <w:t>ГКУ «Региональный центр обработки информации»</w:t>
      </w:r>
      <w:bookmarkEnd w:id="280"/>
    </w:p>
    <w:p w14:paraId="42D0A899" w14:textId="2CF2F0FA"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Согласно данным бухгалтерского учета кредиторская задолженность </w:t>
      </w:r>
      <w:r w:rsidR="00392A3A" w:rsidRPr="00DE00F3">
        <w:rPr>
          <w:rFonts w:ascii="Times New Roman" w:hAnsi="Times New Roman" w:cs="Times New Roman"/>
          <w:sz w:val="28"/>
          <w:szCs w:val="28"/>
        </w:rPr>
        <w:t>ГКУ «Региональный центр обработки информации»</w:t>
      </w:r>
      <w:r w:rsidRPr="00DE00F3">
        <w:rPr>
          <w:rFonts w:ascii="Times New Roman" w:hAnsi="Times New Roman" w:cs="Times New Roman"/>
          <w:sz w:val="28"/>
          <w:szCs w:val="28"/>
        </w:rPr>
        <w:t xml:space="preserve"> на 01.01.2025 составляет 18 401,1 тыс. руб.</w:t>
      </w:r>
      <w:r w:rsidR="00392A3A" w:rsidRPr="00DE00F3">
        <w:rPr>
          <w:rFonts w:ascii="Times New Roman" w:hAnsi="Times New Roman" w:cs="Times New Roman"/>
          <w:sz w:val="28"/>
          <w:szCs w:val="28"/>
        </w:rPr>
        <w:t xml:space="preserve"> (</w:t>
      </w:r>
      <w:r w:rsidRPr="00DE00F3">
        <w:rPr>
          <w:rFonts w:ascii="Times New Roman" w:hAnsi="Times New Roman" w:cs="Times New Roman"/>
          <w:sz w:val="28"/>
          <w:szCs w:val="28"/>
        </w:rPr>
        <w:t>задолженност</w:t>
      </w:r>
      <w:r w:rsidR="00392A3A" w:rsidRPr="00DE00F3">
        <w:rPr>
          <w:rFonts w:ascii="Times New Roman" w:hAnsi="Times New Roman" w:cs="Times New Roman"/>
          <w:sz w:val="28"/>
          <w:szCs w:val="28"/>
        </w:rPr>
        <w:t>ь</w:t>
      </w:r>
      <w:r w:rsidRPr="00DE00F3">
        <w:rPr>
          <w:rFonts w:ascii="Times New Roman" w:hAnsi="Times New Roman" w:cs="Times New Roman"/>
          <w:sz w:val="28"/>
          <w:szCs w:val="28"/>
        </w:rPr>
        <w:t xml:space="preserve"> перед участниками (экспертами) при проведении государственной итоговой аттестации за предыдущие годы</w:t>
      </w:r>
      <w:r w:rsidR="00392A3A" w:rsidRPr="00DE00F3">
        <w:rPr>
          <w:rFonts w:ascii="Times New Roman" w:hAnsi="Times New Roman" w:cs="Times New Roman"/>
          <w:sz w:val="28"/>
          <w:szCs w:val="28"/>
        </w:rPr>
        <w:t>)</w:t>
      </w:r>
      <w:r w:rsidRPr="00DE00F3">
        <w:rPr>
          <w:rFonts w:ascii="Times New Roman" w:hAnsi="Times New Roman" w:cs="Times New Roman"/>
          <w:sz w:val="28"/>
          <w:szCs w:val="28"/>
        </w:rPr>
        <w:t>.</w:t>
      </w:r>
    </w:p>
    <w:p w14:paraId="59E0BF16" w14:textId="7F1369E1"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Кредиторская задолженность образовалась из-за недофинансирования из республиканского бюджета по утвержденным бюджетным сметам за предыдущие годы. </w:t>
      </w:r>
    </w:p>
    <w:p w14:paraId="1E0F901A" w14:textId="60450CF6"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73 Б</w:t>
      </w:r>
      <w:r w:rsidR="00392A3A"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w:t>
      </w:r>
      <w:r w:rsidR="00392A3A" w:rsidRPr="00DE00F3">
        <w:rPr>
          <w:rFonts w:ascii="Times New Roman" w:hAnsi="Times New Roman" w:cs="Times New Roman"/>
          <w:sz w:val="28"/>
          <w:szCs w:val="28"/>
        </w:rPr>
        <w:t>Учреждении</w:t>
      </w:r>
      <w:r w:rsidRPr="00DE00F3">
        <w:rPr>
          <w:rFonts w:ascii="Times New Roman" w:hAnsi="Times New Roman" w:cs="Times New Roman"/>
          <w:sz w:val="28"/>
          <w:szCs w:val="28"/>
        </w:rPr>
        <w:t xml:space="preserve"> отсутствует реестр закупок, осуществленных без заключения государственных контрактов. </w:t>
      </w:r>
    </w:p>
    <w:p w14:paraId="5617F881" w14:textId="02A4E95F"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части 6 статьи 16 Федерального закона №</w:t>
      </w:r>
      <w:r w:rsidR="00392A3A" w:rsidRPr="00DE00F3">
        <w:rPr>
          <w:rFonts w:ascii="Times New Roman" w:hAnsi="Times New Roman" w:cs="Times New Roman"/>
          <w:sz w:val="28"/>
          <w:szCs w:val="28"/>
        </w:rPr>
        <w:t> </w:t>
      </w:r>
      <w:r w:rsidRPr="00DE00F3">
        <w:rPr>
          <w:rFonts w:ascii="Times New Roman" w:hAnsi="Times New Roman" w:cs="Times New Roman"/>
          <w:sz w:val="28"/>
          <w:szCs w:val="28"/>
        </w:rPr>
        <w:t xml:space="preserve">44-ФЗ, планы графики </w:t>
      </w:r>
      <w:r w:rsidR="00392A3A" w:rsidRPr="00DE00F3">
        <w:rPr>
          <w:rFonts w:ascii="Times New Roman" w:hAnsi="Times New Roman" w:cs="Times New Roman"/>
          <w:sz w:val="28"/>
          <w:szCs w:val="28"/>
        </w:rPr>
        <w:t xml:space="preserve">в </w:t>
      </w:r>
      <w:r w:rsidRPr="00DE00F3">
        <w:rPr>
          <w:rFonts w:ascii="Times New Roman" w:hAnsi="Times New Roman" w:cs="Times New Roman"/>
          <w:sz w:val="28"/>
          <w:szCs w:val="28"/>
        </w:rPr>
        <w:t>2023 и 2024 год</w:t>
      </w:r>
      <w:r w:rsidR="00392A3A" w:rsidRPr="00DE00F3">
        <w:rPr>
          <w:rFonts w:ascii="Times New Roman" w:hAnsi="Times New Roman" w:cs="Times New Roman"/>
          <w:sz w:val="28"/>
          <w:szCs w:val="28"/>
        </w:rPr>
        <w:t>ы</w:t>
      </w:r>
      <w:r w:rsidRPr="00DE00F3">
        <w:rPr>
          <w:rFonts w:ascii="Times New Roman" w:hAnsi="Times New Roman" w:cs="Times New Roman"/>
          <w:sz w:val="28"/>
          <w:szCs w:val="28"/>
        </w:rPr>
        <w:t xml:space="preserve"> не размещены</w:t>
      </w:r>
      <w:r w:rsidR="00392A3A" w:rsidRPr="00DE00F3">
        <w:rPr>
          <w:rFonts w:ascii="Times New Roman" w:hAnsi="Times New Roman" w:cs="Times New Roman"/>
          <w:sz w:val="28"/>
          <w:szCs w:val="28"/>
        </w:rPr>
        <w:t xml:space="preserve"> в единой информационной системе</w:t>
      </w:r>
      <w:r w:rsidRPr="00DE00F3">
        <w:rPr>
          <w:rFonts w:ascii="Times New Roman" w:hAnsi="Times New Roman" w:cs="Times New Roman"/>
          <w:sz w:val="28"/>
          <w:szCs w:val="28"/>
        </w:rPr>
        <w:t xml:space="preserve">, а следовало разместить в течение 10 рабочих дней, после утверждения бюджетной сметы. </w:t>
      </w:r>
    </w:p>
    <w:p w14:paraId="70A55C81" w14:textId="77777777" w:rsidR="003B78A6" w:rsidRPr="00DE00F3" w:rsidRDefault="003B78A6" w:rsidP="00DE00F3">
      <w:pPr>
        <w:spacing w:after="0" w:line="240" w:lineRule="auto"/>
        <w:ind w:firstLine="709"/>
        <w:jc w:val="both"/>
        <w:rPr>
          <w:rFonts w:ascii="Times New Roman" w:hAnsi="Times New Roman" w:cs="Times New Roman"/>
          <w:sz w:val="28"/>
          <w:szCs w:val="28"/>
          <w:shd w:val="clear" w:color="auto" w:fill="FFFFFF"/>
        </w:rPr>
      </w:pPr>
    </w:p>
    <w:p w14:paraId="6B225275" w14:textId="5AE3A2F1" w:rsidR="003B78A6" w:rsidRPr="00DE00F3" w:rsidRDefault="003B78A6" w:rsidP="00DE00F3">
      <w:pPr>
        <w:autoSpaceDE w:val="0"/>
        <w:autoSpaceDN w:val="0"/>
        <w:adjustRightInd w:val="0"/>
        <w:spacing w:after="0" w:line="240" w:lineRule="auto"/>
        <w:ind w:firstLine="709"/>
        <w:jc w:val="center"/>
        <w:outlineLvl w:val="0"/>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w:t>
      </w:r>
      <w:bookmarkStart w:id="281" w:name="_Hlk202863058"/>
      <w:r w:rsidRPr="00DE00F3">
        <w:rPr>
          <w:rFonts w:ascii="Times New Roman" w:hAnsi="Times New Roman" w:cs="Times New Roman"/>
          <w:bCs/>
          <w:i/>
          <w:iCs/>
          <w:sz w:val="28"/>
          <w:szCs w:val="28"/>
        </w:rPr>
        <w:t>ГБПОУ «Педагогический колледж»</w:t>
      </w:r>
      <w:bookmarkEnd w:id="281"/>
    </w:p>
    <w:p w14:paraId="1EC247FE" w14:textId="12126FD1"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Согласно данным бухгалтерского учета кредиторская задолженность </w:t>
      </w:r>
      <w:r w:rsidR="00392A3A" w:rsidRPr="00DE00F3">
        <w:rPr>
          <w:rFonts w:ascii="Times New Roman" w:hAnsi="Times New Roman" w:cs="Times New Roman"/>
          <w:sz w:val="28"/>
          <w:szCs w:val="28"/>
        </w:rPr>
        <w:t xml:space="preserve">ГБПОУ «Педагогический колледж» </w:t>
      </w:r>
      <w:r w:rsidRPr="00DE00F3">
        <w:rPr>
          <w:rFonts w:ascii="Times New Roman" w:hAnsi="Times New Roman" w:cs="Times New Roman"/>
          <w:sz w:val="28"/>
          <w:szCs w:val="28"/>
        </w:rPr>
        <w:t>на 01.01.2025 составляет 1 059,5 тыс. руб.</w:t>
      </w:r>
    </w:p>
    <w:p w14:paraId="1E50ADEC" w14:textId="56524681"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Структура кредиторской задолженности по состоянию на 01.01.2025 следующая:</w:t>
      </w:r>
    </w:p>
    <w:p w14:paraId="182CF7A0" w14:textId="1C29DDA6" w:rsidR="003B78A6" w:rsidRPr="00DE00F3" w:rsidRDefault="003B78A6" w:rsidP="00DE00F3">
      <w:pPr>
        <w:pStyle w:val="a8"/>
        <w:numPr>
          <w:ilvl w:val="0"/>
          <w:numId w:val="190"/>
        </w:numPr>
        <w:tabs>
          <w:tab w:val="left" w:pos="851"/>
        </w:tabs>
        <w:ind w:left="14" w:firstLine="700"/>
        <w:jc w:val="both"/>
        <w:rPr>
          <w:sz w:val="28"/>
          <w:szCs w:val="28"/>
        </w:rPr>
      </w:pPr>
      <w:r w:rsidRPr="00DE00F3">
        <w:rPr>
          <w:sz w:val="28"/>
          <w:szCs w:val="28"/>
        </w:rPr>
        <w:t>расчеты по платежам в бюджеты (задолженность по страховым взносам перед внебюджетными фондами) – 677,9 тыс. руб.;</w:t>
      </w:r>
    </w:p>
    <w:p w14:paraId="10247425" w14:textId="72ECFEDC" w:rsidR="003B78A6" w:rsidRPr="00DE00F3" w:rsidRDefault="003B78A6" w:rsidP="00DE00F3">
      <w:pPr>
        <w:pStyle w:val="a8"/>
        <w:numPr>
          <w:ilvl w:val="0"/>
          <w:numId w:val="190"/>
        </w:numPr>
        <w:tabs>
          <w:tab w:val="left" w:pos="851"/>
        </w:tabs>
        <w:ind w:left="14" w:firstLine="700"/>
        <w:jc w:val="both"/>
        <w:rPr>
          <w:sz w:val="28"/>
          <w:szCs w:val="28"/>
        </w:rPr>
      </w:pPr>
      <w:r w:rsidRPr="00DE00F3">
        <w:rPr>
          <w:sz w:val="28"/>
          <w:szCs w:val="28"/>
        </w:rPr>
        <w:t xml:space="preserve">по расчетам с поставщиками и подрядчиками (задолженность по поставленным товарам, оказанным услугам) – 381,6 тыс. руб. </w:t>
      </w:r>
    </w:p>
    <w:p w14:paraId="618859B3" w14:textId="2D679E47"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Кредиторская задолженность образовалась в связи с недофинансированием из республиканского бюджета по субсидиям на выполнение государственного задания за предыдущие годы. </w:t>
      </w:r>
    </w:p>
    <w:p w14:paraId="46E612F3" w14:textId="77777777"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w:t>
      </w:r>
    </w:p>
    <w:p w14:paraId="0371D5D7" w14:textId="5A2AEB12"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73 Б</w:t>
      </w:r>
      <w:r w:rsidR="00392A3A"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w:t>
      </w:r>
      <w:r w:rsidR="00392A3A" w:rsidRPr="00DE00F3">
        <w:rPr>
          <w:rFonts w:ascii="Times New Roman" w:hAnsi="Times New Roman" w:cs="Times New Roman"/>
          <w:sz w:val="28"/>
          <w:szCs w:val="28"/>
        </w:rPr>
        <w:t>Учреждении</w:t>
      </w:r>
      <w:r w:rsidRPr="00DE00F3">
        <w:rPr>
          <w:rFonts w:ascii="Times New Roman" w:hAnsi="Times New Roman" w:cs="Times New Roman"/>
          <w:sz w:val="28"/>
          <w:szCs w:val="28"/>
        </w:rPr>
        <w:t xml:space="preserve"> отсутствует реестр закупок, осуществленных без заключения государственных контрактов. </w:t>
      </w:r>
    </w:p>
    <w:p w14:paraId="41253940"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6EDBF712" w14:textId="44873004" w:rsidR="003B78A6" w:rsidRPr="00DE00F3" w:rsidRDefault="003B78A6" w:rsidP="00DE00F3">
      <w:pPr>
        <w:spacing w:after="0" w:line="240" w:lineRule="auto"/>
        <w:ind w:firstLine="709"/>
        <w:jc w:val="center"/>
        <w:rPr>
          <w:rFonts w:ascii="Times New Roman" w:hAnsi="Times New Roman" w:cs="Times New Roman"/>
          <w:bCs/>
          <w:i/>
          <w:iCs/>
          <w:sz w:val="28"/>
          <w:szCs w:val="28"/>
        </w:rPr>
      </w:pPr>
      <w:bookmarkStart w:id="282" w:name="_Hlk202863141"/>
      <w:r w:rsidRPr="00DE00F3">
        <w:rPr>
          <w:rFonts w:ascii="Times New Roman" w:hAnsi="Times New Roman" w:cs="Times New Roman"/>
          <w:bCs/>
          <w:i/>
          <w:iCs/>
          <w:sz w:val="28"/>
          <w:szCs w:val="28"/>
        </w:rPr>
        <w:t>ГБОУ ДПО «Институт повышения квалификации работников образования Республики Ингушетия»</w:t>
      </w:r>
    </w:p>
    <w:bookmarkEnd w:id="282"/>
    <w:p w14:paraId="07A24E33" w14:textId="5C9C0ADD"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Согласно данным бухгалтерского учета в </w:t>
      </w:r>
      <w:r w:rsidR="00392A3A" w:rsidRPr="00DE00F3">
        <w:rPr>
          <w:rFonts w:ascii="Times New Roman" w:hAnsi="Times New Roman" w:cs="Times New Roman"/>
          <w:sz w:val="28"/>
          <w:szCs w:val="28"/>
        </w:rPr>
        <w:t>ГБОУ ДПО «Институт повышения квалификации работников образования Республики Ингушетия»</w:t>
      </w:r>
      <w:r w:rsidRPr="00DE00F3">
        <w:rPr>
          <w:rFonts w:ascii="Times New Roman" w:hAnsi="Times New Roman" w:cs="Times New Roman"/>
          <w:sz w:val="28"/>
          <w:szCs w:val="28"/>
        </w:rPr>
        <w:t xml:space="preserve"> на 01.01.2025 имеется кредиторская задолженность по субсидиям на государственное задание в сумме 611,6 тыс. руб.</w:t>
      </w:r>
    </w:p>
    <w:p w14:paraId="789EBA4A" w14:textId="77777777"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Данная задолженность образовалась в результате недофинансирования субсидий на выполнение государственного задания за предыдущие годы.</w:t>
      </w:r>
    </w:p>
    <w:p w14:paraId="2DBCBEE1" w14:textId="5C109578"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Структура кредиторской задолженности по состоянию на 01.01.2025 следующая:</w:t>
      </w:r>
      <w:r w:rsidR="00392A3A"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по расчетам с поставщиками и подрядчиками (задолженность по поставленным товарам, оказанным услугам) – 611,6 тыс. руб. </w:t>
      </w:r>
    </w:p>
    <w:p w14:paraId="3CF38AB1" w14:textId="77777777"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Кредиторская задолженность является обоснованной и подтверждается заключенными договорами и государственными контрактами с поставщиками услуг (товаров), актами выполненных работ (счет-фактурами, товарными накладными).</w:t>
      </w:r>
    </w:p>
    <w:p w14:paraId="661C70AE" w14:textId="59F399C0"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части 4 статьи 30 Федерального закона №</w:t>
      </w:r>
      <w:r w:rsidR="00392A3A" w:rsidRPr="00DE00F3">
        <w:rPr>
          <w:rFonts w:ascii="Times New Roman" w:hAnsi="Times New Roman" w:cs="Times New Roman"/>
          <w:sz w:val="28"/>
          <w:szCs w:val="28"/>
        </w:rPr>
        <w:t> </w:t>
      </w:r>
      <w:r w:rsidRPr="00DE00F3">
        <w:rPr>
          <w:rFonts w:ascii="Times New Roman" w:hAnsi="Times New Roman" w:cs="Times New Roman"/>
          <w:sz w:val="28"/>
          <w:szCs w:val="28"/>
        </w:rPr>
        <w:t xml:space="preserve">44-ФЗ, </w:t>
      </w:r>
      <w:r w:rsidR="00392A3A" w:rsidRPr="00DE00F3">
        <w:rPr>
          <w:rFonts w:ascii="Times New Roman" w:hAnsi="Times New Roman" w:cs="Times New Roman"/>
          <w:sz w:val="28"/>
          <w:szCs w:val="28"/>
        </w:rPr>
        <w:t xml:space="preserve">Учреждением </w:t>
      </w:r>
      <w:r w:rsidRPr="00DE00F3">
        <w:rPr>
          <w:rFonts w:ascii="Times New Roman" w:hAnsi="Times New Roman" w:cs="Times New Roman"/>
          <w:sz w:val="28"/>
          <w:szCs w:val="28"/>
        </w:rPr>
        <w:t>отчет об объеме закупок у субъектов малого предпринимательства, социально ориентированных некоммерческих</w:t>
      </w:r>
      <w:r w:rsidR="009775EA" w:rsidRPr="00DE00F3">
        <w:rPr>
          <w:rFonts w:ascii="Times New Roman" w:hAnsi="Times New Roman" w:cs="Times New Roman"/>
          <w:sz w:val="28"/>
          <w:szCs w:val="28"/>
        </w:rPr>
        <w:t xml:space="preserve"> </w:t>
      </w:r>
      <w:r w:rsidRPr="00DE00F3">
        <w:rPr>
          <w:rFonts w:ascii="Times New Roman" w:hAnsi="Times New Roman" w:cs="Times New Roman"/>
          <w:sz w:val="28"/>
          <w:szCs w:val="28"/>
        </w:rPr>
        <w:t>организаций за 2022 год размещен в единой информационной системе с</w:t>
      </w:r>
      <w:r w:rsidR="009775EA"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нарушением </w:t>
      </w:r>
      <w:r w:rsidR="00392A3A" w:rsidRPr="00DE00F3">
        <w:rPr>
          <w:rFonts w:ascii="Times New Roman" w:hAnsi="Times New Roman" w:cs="Times New Roman"/>
          <w:sz w:val="28"/>
          <w:szCs w:val="28"/>
        </w:rPr>
        <w:t xml:space="preserve">установленных </w:t>
      </w:r>
      <w:r w:rsidRPr="00DE00F3">
        <w:rPr>
          <w:rFonts w:ascii="Times New Roman" w:hAnsi="Times New Roman" w:cs="Times New Roman"/>
          <w:sz w:val="28"/>
          <w:szCs w:val="28"/>
        </w:rPr>
        <w:t>сроков</w:t>
      </w:r>
      <w:r w:rsidR="00392A3A" w:rsidRPr="00DE00F3">
        <w:rPr>
          <w:rFonts w:ascii="Times New Roman" w:hAnsi="Times New Roman" w:cs="Times New Roman"/>
          <w:sz w:val="28"/>
          <w:szCs w:val="28"/>
        </w:rPr>
        <w:t xml:space="preserve"> </w:t>
      </w:r>
      <w:r w:rsidRPr="00DE00F3">
        <w:rPr>
          <w:rFonts w:ascii="Times New Roman" w:hAnsi="Times New Roman" w:cs="Times New Roman"/>
          <w:sz w:val="28"/>
          <w:szCs w:val="28"/>
        </w:rPr>
        <w:t>(просрочено на 32 рабочих дня).</w:t>
      </w:r>
    </w:p>
    <w:p w14:paraId="6C1BAEE1" w14:textId="79CEF07C"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нарушение части 2 статьи 30.1 Федерального закона №</w:t>
      </w:r>
      <w:r w:rsidR="009775EA" w:rsidRPr="00DE00F3">
        <w:rPr>
          <w:rFonts w:ascii="Times New Roman" w:hAnsi="Times New Roman" w:cs="Times New Roman"/>
          <w:sz w:val="28"/>
          <w:szCs w:val="28"/>
        </w:rPr>
        <w:t> </w:t>
      </w:r>
      <w:r w:rsidRPr="00DE00F3">
        <w:rPr>
          <w:rFonts w:ascii="Times New Roman" w:hAnsi="Times New Roman" w:cs="Times New Roman"/>
          <w:sz w:val="28"/>
          <w:szCs w:val="28"/>
        </w:rPr>
        <w:t>44-ФЗ, отчет об объеме закупок российских товаров за 2022 год</w:t>
      </w:r>
      <w:r w:rsidR="009775EA" w:rsidRPr="00DE00F3">
        <w:rPr>
          <w:rFonts w:ascii="Times New Roman" w:hAnsi="Times New Roman" w:cs="Times New Roman"/>
          <w:sz w:val="28"/>
          <w:szCs w:val="28"/>
        </w:rPr>
        <w:t xml:space="preserve"> </w:t>
      </w:r>
      <w:r w:rsidRPr="00DE00F3">
        <w:rPr>
          <w:rFonts w:ascii="Times New Roman" w:hAnsi="Times New Roman" w:cs="Times New Roman"/>
          <w:sz w:val="28"/>
          <w:szCs w:val="28"/>
        </w:rPr>
        <w:t>размещен в единой информационной системе с нарушением сроков на 32</w:t>
      </w:r>
      <w:r w:rsidR="009775EA" w:rsidRPr="00DE00F3">
        <w:rPr>
          <w:rFonts w:ascii="Times New Roman" w:hAnsi="Times New Roman" w:cs="Times New Roman"/>
          <w:sz w:val="28"/>
          <w:szCs w:val="28"/>
        </w:rPr>
        <w:t xml:space="preserve"> </w:t>
      </w:r>
      <w:r w:rsidRPr="00DE00F3">
        <w:rPr>
          <w:rFonts w:ascii="Times New Roman" w:hAnsi="Times New Roman" w:cs="Times New Roman"/>
          <w:sz w:val="28"/>
          <w:szCs w:val="28"/>
        </w:rPr>
        <w:t>рабочих дня</w:t>
      </w:r>
      <w:r w:rsidR="006E4E6F" w:rsidRPr="00DE00F3">
        <w:rPr>
          <w:rFonts w:ascii="Times New Roman" w:hAnsi="Times New Roman" w:cs="Times New Roman"/>
          <w:sz w:val="28"/>
          <w:szCs w:val="28"/>
        </w:rPr>
        <w:t>.</w:t>
      </w:r>
      <w:r w:rsidRPr="00DE00F3">
        <w:rPr>
          <w:rFonts w:ascii="Times New Roman" w:hAnsi="Times New Roman" w:cs="Times New Roman"/>
          <w:sz w:val="28"/>
          <w:szCs w:val="28"/>
        </w:rPr>
        <w:t xml:space="preserve"> </w:t>
      </w:r>
    </w:p>
    <w:p w14:paraId="7D10EE9D" w14:textId="0431505E"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нарушение части 7 статьи 16 Федерального закона №</w:t>
      </w:r>
      <w:r w:rsidR="006E4E6F" w:rsidRPr="00DE00F3">
        <w:rPr>
          <w:rFonts w:ascii="Times New Roman" w:hAnsi="Times New Roman" w:cs="Times New Roman"/>
          <w:sz w:val="28"/>
          <w:szCs w:val="28"/>
        </w:rPr>
        <w:t> </w:t>
      </w:r>
      <w:r w:rsidRPr="00DE00F3">
        <w:rPr>
          <w:rFonts w:ascii="Times New Roman" w:hAnsi="Times New Roman" w:cs="Times New Roman"/>
          <w:sz w:val="28"/>
          <w:szCs w:val="28"/>
        </w:rPr>
        <w:t>44-ФЗ, в 2023 году план</w:t>
      </w:r>
      <w:r w:rsidR="006E4E6F" w:rsidRPr="00DE00F3">
        <w:rPr>
          <w:rFonts w:ascii="Times New Roman" w:hAnsi="Times New Roman" w:cs="Times New Roman"/>
          <w:sz w:val="28"/>
          <w:szCs w:val="28"/>
        </w:rPr>
        <w:t>-</w:t>
      </w:r>
      <w:r w:rsidRPr="00DE00F3">
        <w:rPr>
          <w:rFonts w:ascii="Times New Roman" w:hAnsi="Times New Roman" w:cs="Times New Roman"/>
          <w:sz w:val="28"/>
          <w:szCs w:val="28"/>
        </w:rPr>
        <w:t xml:space="preserve">график размещен с нарушением сроков на 79 рабочих дней, </w:t>
      </w:r>
      <w:r w:rsidR="006E4E6F" w:rsidRPr="00DE00F3">
        <w:rPr>
          <w:rFonts w:ascii="Times New Roman" w:hAnsi="Times New Roman" w:cs="Times New Roman"/>
          <w:sz w:val="28"/>
          <w:szCs w:val="28"/>
        </w:rPr>
        <w:t>тогда как</w:t>
      </w:r>
      <w:r w:rsidRPr="00DE00F3">
        <w:rPr>
          <w:rFonts w:ascii="Times New Roman" w:hAnsi="Times New Roman" w:cs="Times New Roman"/>
          <w:sz w:val="28"/>
          <w:szCs w:val="28"/>
        </w:rPr>
        <w:t xml:space="preserve"> следовало разместить в течение 10 рабочих дней, после утверждения плана финансово-хозяйственной деятельности</w:t>
      </w:r>
      <w:r w:rsidR="006E4E6F" w:rsidRPr="00DE00F3">
        <w:rPr>
          <w:rFonts w:ascii="Times New Roman" w:hAnsi="Times New Roman" w:cs="Times New Roman"/>
          <w:sz w:val="28"/>
          <w:szCs w:val="28"/>
        </w:rPr>
        <w:t>.</w:t>
      </w:r>
      <w:r w:rsidRPr="00DE00F3">
        <w:rPr>
          <w:rFonts w:ascii="Times New Roman" w:hAnsi="Times New Roman" w:cs="Times New Roman"/>
          <w:sz w:val="28"/>
          <w:szCs w:val="28"/>
        </w:rPr>
        <w:t xml:space="preserve"> </w:t>
      </w:r>
    </w:p>
    <w:p w14:paraId="0D9EE710" w14:textId="77777777" w:rsidR="003B78A6" w:rsidRPr="00DE00F3" w:rsidRDefault="003B78A6" w:rsidP="00DE00F3">
      <w:pPr>
        <w:spacing w:after="0" w:line="240" w:lineRule="auto"/>
        <w:ind w:firstLine="709"/>
        <w:jc w:val="both"/>
        <w:rPr>
          <w:rFonts w:ascii="Times New Roman" w:hAnsi="Times New Roman" w:cs="Times New Roman"/>
          <w:sz w:val="28"/>
          <w:szCs w:val="28"/>
          <w:shd w:val="clear" w:color="auto" w:fill="FFFFFF"/>
        </w:rPr>
      </w:pPr>
    </w:p>
    <w:p w14:paraId="08BADB02" w14:textId="03B4A83B" w:rsidR="003B78A6" w:rsidRPr="00DE00F3" w:rsidRDefault="003B78A6" w:rsidP="00DE00F3">
      <w:pPr>
        <w:spacing w:after="0" w:line="240" w:lineRule="auto"/>
        <w:jc w:val="center"/>
        <w:rPr>
          <w:rFonts w:ascii="Times New Roman" w:hAnsi="Times New Roman" w:cs="Times New Roman"/>
          <w:bCs/>
          <w:i/>
          <w:sz w:val="28"/>
          <w:szCs w:val="28"/>
        </w:rPr>
      </w:pPr>
      <w:r w:rsidRPr="00DE00F3">
        <w:rPr>
          <w:rFonts w:ascii="Times New Roman" w:hAnsi="Times New Roman" w:cs="Times New Roman"/>
          <w:bCs/>
          <w:i/>
          <w:sz w:val="28"/>
          <w:szCs w:val="28"/>
        </w:rPr>
        <w:t xml:space="preserve">по </w:t>
      </w:r>
      <w:bookmarkStart w:id="283" w:name="_Hlk202863420"/>
      <w:r w:rsidRPr="00DE00F3">
        <w:rPr>
          <w:rFonts w:ascii="Times New Roman" w:hAnsi="Times New Roman" w:cs="Times New Roman"/>
          <w:bCs/>
          <w:i/>
          <w:sz w:val="28"/>
          <w:szCs w:val="28"/>
        </w:rPr>
        <w:t>ГБОУ ДО «Республиканский Центр творчества детей и юношества»</w:t>
      </w:r>
    </w:p>
    <w:bookmarkEnd w:id="283"/>
    <w:p w14:paraId="037083AB" w14:textId="5982F9ED"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Согласно данным бухгалтерского учета в </w:t>
      </w:r>
      <w:r w:rsidR="006E4E6F" w:rsidRPr="00DE00F3">
        <w:rPr>
          <w:rFonts w:ascii="Times New Roman" w:hAnsi="Times New Roman" w:cs="Times New Roman"/>
          <w:sz w:val="28"/>
          <w:szCs w:val="28"/>
        </w:rPr>
        <w:t xml:space="preserve">ГБОУ ДО «Республиканский Центр творчества детей и юношества» </w:t>
      </w:r>
      <w:r w:rsidRPr="00DE00F3">
        <w:rPr>
          <w:rFonts w:ascii="Times New Roman" w:hAnsi="Times New Roman" w:cs="Times New Roman"/>
          <w:sz w:val="28"/>
          <w:szCs w:val="28"/>
        </w:rPr>
        <w:t>на 01.01.2025 имеется кредиторская задолженность по субсидиям на государственное задание в сумме 849,4 тыс. руб.</w:t>
      </w:r>
    </w:p>
    <w:p w14:paraId="0E77E37B" w14:textId="77777777"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Данная задолженность образовалась в результате недофинансирования субсидий на выполнение государственного задания за предыдущие годы. </w:t>
      </w:r>
    </w:p>
    <w:p w14:paraId="285EAD8B" w14:textId="77777777"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Кредиторская задолженность является обоснованной и подтверждается заключенными договорами и государственными контрактами с поставщиками услуг (товаров), актами выполненных работ (счет-фактурами, товарными накладными).</w:t>
      </w:r>
    </w:p>
    <w:p w14:paraId="53346864" w14:textId="028F983D"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73 Б</w:t>
      </w:r>
      <w:r w:rsidR="006E4E6F"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w:t>
      </w:r>
      <w:r w:rsidR="006E4E6F" w:rsidRPr="00DE00F3">
        <w:rPr>
          <w:rFonts w:ascii="Times New Roman" w:hAnsi="Times New Roman" w:cs="Times New Roman"/>
          <w:sz w:val="28"/>
          <w:szCs w:val="28"/>
        </w:rPr>
        <w:t>Учреждении</w:t>
      </w:r>
      <w:r w:rsidRPr="00DE00F3">
        <w:rPr>
          <w:rFonts w:ascii="Times New Roman" w:hAnsi="Times New Roman" w:cs="Times New Roman"/>
          <w:sz w:val="28"/>
          <w:szCs w:val="28"/>
        </w:rPr>
        <w:t xml:space="preserve"> отсутствует реестр закупок, осуществленных без заключения государственных контрактов. </w:t>
      </w:r>
    </w:p>
    <w:p w14:paraId="1C959554"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41B3AC8A" w14:textId="50D0786D" w:rsidR="003B78A6" w:rsidRPr="00DE00F3" w:rsidRDefault="003B78A6" w:rsidP="00DE00F3">
      <w:pPr>
        <w:spacing w:after="0" w:line="240" w:lineRule="auto"/>
        <w:ind w:firstLine="709"/>
        <w:jc w:val="center"/>
        <w:rPr>
          <w:rFonts w:ascii="Times New Roman" w:hAnsi="Times New Roman" w:cs="Times New Roman"/>
          <w:bCs/>
          <w:i/>
          <w:sz w:val="28"/>
          <w:szCs w:val="28"/>
        </w:rPr>
      </w:pPr>
      <w:r w:rsidRPr="00DE00F3">
        <w:rPr>
          <w:rFonts w:ascii="Times New Roman" w:hAnsi="Times New Roman" w:cs="Times New Roman"/>
          <w:bCs/>
          <w:i/>
          <w:sz w:val="28"/>
          <w:szCs w:val="28"/>
        </w:rPr>
        <w:t>по ГБУ «Республиканский детский технопарк «Кванториум»</w:t>
      </w:r>
    </w:p>
    <w:p w14:paraId="24EEF284" w14:textId="4833E6B5"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ч</w:t>
      </w:r>
      <w:r w:rsidR="006E4E6F" w:rsidRPr="00DE00F3">
        <w:rPr>
          <w:rFonts w:ascii="Times New Roman" w:hAnsi="Times New Roman" w:cs="Times New Roman"/>
          <w:sz w:val="28"/>
          <w:szCs w:val="28"/>
        </w:rPr>
        <w:t>асти</w:t>
      </w:r>
      <w:r w:rsidRPr="00DE00F3">
        <w:rPr>
          <w:rFonts w:ascii="Times New Roman" w:hAnsi="Times New Roman" w:cs="Times New Roman"/>
          <w:sz w:val="28"/>
          <w:szCs w:val="28"/>
        </w:rPr>
        <w:t xml:space="preserve"> 2 ст</w:t>
      </w:r>
      <w:r w:rsidR="006E4E6F"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30.1 Федерального закона №</w:t>
      </w:r>
      <w:r w:rsidR="006E4E6F" w:rsidRPr="00DE00F3">
        <w:rPr>
          <w:rFonts w:ascii="Times New Roman" w:hAnsi="Times New Roman" w:cs="Times New Roman"/>
          <w:sz w:val="28"/>
          <w:szCs w:val="28"/>
        </w:rPr>
        <w:t> </w:t>
      </w:r>
      <w:r w:rsidRPr="00DE00F3">
        <w:rPr>
          <w:rFonts w:ascii="Times New Roman" w:hAnsi="Times New Roman" w:cs="Times New Roman"/>
          <w:sz w:val="28"/>
          <w:szCs w:val="28"/>
        </w:rPr>
        <w:t>44-ФЗ отчет об объеме закупок российских товаров за 2022 год размещен в единой информационной системе с нарушением сроков на 236 рабочих дней</w:t>
      </w:r>
      <w:r w:rsidR="006E4E6F" w:rsidRPr="00DE00F3">
        <w:rPr>
          <w:rFonts w:ascii="Times New Roman" w:hAnsi="Times New Roman" w:cs="Times New Roman"/>
          <w:sz w:val="28"/>
          <w:szCs w:val="28"/>
        </w:rPr>
        <w:t>.</w:t>
      </w:r>
    </w:p>
    <w:p w14:paraId="7DDA7742" w14:textId="77777777" w:rsidR="003B78A6" w:rsidRPr="00DE00F3" w:rsidRDefault="003B78A6" w:rsidP="00DE00F3">
      <w:pPr>
        <w:spacing w:after="0" w:line="240" w:lineRule="auto"/>
        <w:ind w:firstLine="708"/>
        <w:jc w:val="both"/>
        <w:rPr>
          <w:rFonts w:ascii="Times New Roman" w:hAnsi="Times New Roman" w:cs="Times New Roman"/>
          <w:sz w:val="28"/>
          <w:szCs w:val="28"/>
        </w:rPr>
      </w:pPr>
    </w:p>
    <w:p w14:paraId="3BB8D838" w14:textId="0624E777" w:rsidR="003B78A6" w:rsidRPr="00DE00F3" w:rsidRDefault="003B78A6" w:rsidP="00DE00F3">
      <w:pPr>
        <w:spacing w:after="0" w:line="240" w:lineRule="auto"/>
        <w:ind w:firstLine="709"/>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ГБПОУ «Назрановский аграрный техникум им. И.Б. Зязикова»</w:t>
      </w:r>
    </w:p>
    <w:p w14:paraId="3D4BB702" w14:textId="4F86FEAA"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ч</w:t>
      </w:r>
      <w:r w:rsidR="006E4E6F" w:rsidRPr="00DE00F3">
        <w:rPr>
          <w:rFonts w:ascii="Times New Roman" w:hAnsi="Times New Roman" w:cs="Times New Roman"/>
          <w:sz w:val="28"/>
          <w:szCs w:val="28"/>
        </w:rPr>
        <w:t xml:space="preserve">асти </w:t>
      </w:r>
      <w:r w:rsidRPr="00DE00F3">
        <w:rPr>
          <w:rFonts w:ascii="Times New Roman" w:hAnsi="Times New Roman" w:cs="Times New Roman"/>
          <w:sz w:val="28"/>
          <w:szCs w:val="28"/>
        </w:rPr>
        <w:t>2 ст</w:t>
      </w:r>
      <w:r w:rsidR="006E4E6F" w:rsidRPr="00DE00F3">
        <w:rPr>
          <w:rFonts w:ascii="Times New Roman" w:hAnsi="Times New Roman" w:cs="Times New Roman"/>
          <w:sz w:val="28"/>
          <w:szCs w:val="28"/>
        </w:rPr>
        <w:t xml:space="preserve">атьи </w:t>
      </w:r>
      <w:r w:rsidRPr="00DE00F3">
        <w:rPr>
          <w:rFonts w:ascii="Times New Roman" w:hAnsi="Times New Roman" w:cs="Times New Roman"/>
          <w:sz w:val="28"/>
          <w:szCs w:val="28"/>
        </w:rPr>
        <w:t>38 Ф</w:t>
      </w:r>
      <w:r w:rsidR="006E4E6F" w:rsidRPr="00DE00F3">
        <w:rPr>
          <w:rFonts w:ascii="Times New Roman" w:hAnsi="Times New Roman" w:cs="Times New Roman"/>
          <w:sz w:val="28"/>
          <w:szCs w:val="28"/>
        </w:rPr>
        <w:t>едерального закона</w:t>
      </w:r>
      <w:r w:rsidRPr="00DE00F3">
        <w:rPr>
          <w:rFonts w:ascii="Times New Roman" w:hAnsi="Times New Roman" w:cs="Times New Roman"/>
          <w:sz w:val="28"/>
          <w:szCs w:val="28"/>
        </w:rPr>
        <w:t xml:space="preserve"> №</w:t>
      </w:r>
      <w:r w:rsidR="006E4E6F" w:rsidRPr="00DE00F3">
        <w:rPr>
          <w:rFonts w:ascii="Times New Roman" w:hAnsi="Times New Roman" w:cs="Times New Roman"/>
          <w:sz w:val="28"/>
          <w:szCs w:val="28"/>
        </w:rPr>
        <w:t> </w:t>
      </w:r>
      <w:r w:rsidRPr="00DE00F3">
        <w:rPr>
          <w:rFonts w:ascii="Times New Roman" w:hAnsi="Times New Roman" w:cs="Times New Roman"/>
          <w:sz w:val="28"/>
          <w:szCs w:val="28"/>
        </w:rPr>
        <w:t xml:space="preserve">44-ФЗ в </w:t>
      </w:r>
      <w:r w:rsidR="006E4E6F" w:rsidRPr="00DE00F3">
        <w:rPr>
          <w:rFonts w:ascii="Times New Roman" w:hAnsi="Times New Roman" w:cs="Times New Roman"/>
          <w:sz w:val="28"/>
          <w:szCs w:val="28"/>
        </w:rPr>
        <w:t>ГБПОУ «Назрановский аграрный техникум им. И.Б. Зязикова»</w:t>
      </w:r>
      <w:r w:rsidRPr="00DE00F3">
        <w:rPr>
          <w:rFonts w:ascii="Times New Roman" w:hAnsi="Times New Roman" w:cs="Times New Roman"/>
          <w:sz w:val="28"/>
          <w:szCs w:val="28"/>
        </w:rPr>
        <w:t xml:space="preserve"> отсутствует должностное лицо ответственное за осуществление в сфере закупок (контрактный управляющий). </w:t>
      </w:r>
    </w:p>
    <w:p w14:paraId="70DED792" w14:textId="57A9A49B"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части 1 статьи 73 Б</w:t>
      </w:r>
      <w:r w:rsidR="006E4E6F"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в </w:t>
      </w:r>
      <w:r w:rsidR="006E4E6F" w:rsidRPr="00DE00F3">
        <w:rPr>
          <w:rFonts w:ascii="Times New Roman" w:hAnsi="Times New Roman" w:cs="Times New Roman"/>
          <w:sz w:val="28"/>
          <w:szCs w:val="28"/>
        </w:rPr>
        <w:t>Учреждении</w:t>
      </w:r>
      <w:r w:rsidRPr="00DE00F3">
        <w:rPr>
          <w:rFonts w:ascii="Times New Roman" w:hAnsi="Times New Roman" w:cs="Times New Roman"/>
          <w:sz w:val="28"/>
          <w:szCs w:val="28"/>
        </w:rPr>
        <w:t xml:space="preserve"> отсутствует реестр закупок, осуществленных без заключения государственных контрактов. </w:t>
      </w:r>
    </w:p>
    <w:p w14:paraId="3000F4C0" w14:textId="77777777" w:rsidR="003B78A6" w:rsidRPr="00DE00F3" w:rsidRDefault="003B78A6" w:rsidP="00DE00F3">
      <w:pPr>
        <w:spacing w:after="0" w:line="240" w:lineRule="auto"/>
        <w:jc w:val="center"/>
        <w:rPr>
          <w:rFonts w:ascii="Times New Roman" w:hAnsi="Times New Roman" w:cs="Times New Roman"/>
          <w:b/>
          <w:sz w:val="28"/>
          <w:szCs w:val="28"/>
        </w:rPr>
      </w:pPr>
      <w:r w:rsidRPr="00DE00F3">
        <w:rPr>
          <w:rFonts w:ascii="Times New Roman" w:hAnsi="Times New Roman" w:cs="Times New Roman"/>
          <w:b/>
          <w:sz w:val="28"/>
          <w:szCs w:val="28"/>
        </w:rPr>
        <w:t>Проверка мероприятий в рамках реализации национального проекта «Образование»</w:t>
      </w:r>
    </w:p>
    <w:p w14:paraId="2FBA3534" w14:textId="77777777" w:rsidR="003B78A6" w:rsidRPr="00DE00F3" w:rsidRDefault="003B78A6" w:rsidP="00DE00F3">
      <w:pPr>
        <w:spacing w:after="0" w:line="240" w:lineRule="auto"/>
        <w:jc w:val="both"/>
        <w:rPr>
          <w:rFonts w:ascii="Times New Roman" w:hAnsi="Times New Roman" w:cs="Times New Roman"/>
          <w:b/>
          <w:sz w:val="28"/>
          <w:szCs w:val="28"/>
          <w:u w:val="single"/>
        </w:rPr>
      </w:pPr>
    </w:p>
    <w:p w14:paraId="7ED3AE6C" w14:textId="52BDE1C9"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2023 год</w:t>
      </w:r>
    </w:p>
    <w:p w14:paraId="19D75E9F" w14:textId="3C78A60A"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В рамках национального проекта «Образование» в Республике Ингушетия, Министерством реализовывались </w:t>
      </w:r>
      <w:r w:rsidR="004D7E8A" w:rsidRPr="00DE00F3">
        <w:rPr>
          <w:rFonts w:ascii="Times New Roman" w:hAnsi="Times New Roman" w:cs="Times New Roman"/>
          <w:sz w:val="28"/>
          <w:szCs w:val="28"/>
        </w:rPr>
        <w:t xml:space="preserve">следующие </w:t>
      </w:r>
      <w:r w:rsidRPr="00DE00F3">
        <w:rPr>
          <w:rFonts w:ascii="Times New Roman" w:hAnsi="Times New Roman" w:cs="Times New Roman"/>
          <w:sz w:val="28"/>
          <w:szCs w:val="28"/>
        </w:rPr>
        <w:t>региональные проекты:</w:t>
      </w:r>
    </w:p>
    <w:p w14:paraId="7655B720" w14:textId="373095A9" w:rsidR="003B78A6" w:rsidRPr="00DE00F3" w:rsidRDefault="00AA1E5E" w:rsidP="00DE00F3">
      <w:pPr>
        <w:spacing w:after="0" w:line="240" w:lineRule="auto"/>
        <w:ind w:left="709"/>
        <w:contextualSpacing/>
        <w:jc w:val="both"/>
        <w:rPr>
          <w:rFonts w:ascii="Times New Roman" w:eastAsia="Times New Roman" w:hAnsi="Times New Roman" w:cs="Times New Roman"/>
          <w:bCs/>
          <w:i/>
          <w:iCs/>
          <w:sz w:val="28"/>
          <w:szCs w:val="28"/>
          <w:lang w:eastAsia="ru-RU"/>
        </w:rPr>
      </w:pPr>
      <w:r w:rsidRPr="00DE00F3">
        <w:rPr>
          <w:rFonts w:ascii="Times New Roman" w:eastAsia="Times New Roman" w:hAnsi="Times New Roman" w:cs="Times New Roman"/>
          <w:bCs/>
          <w:i/>
          <w:iCs/>
          <w:sz w:val="28"/>
          <w:szCs w:val="28"/>
          <w:lang w:eastAsia="ru-RU"/>
        </w:rPr>
        <w:t>1.</w:t>
      </w:r>
      <w:r w:rsidR="003B78A6" w:rsidRPr="00DE00F3">
        <w:rPr>
          <w:rFonts w:ascii="Times New Roman" w:eastAsia="Times New Roman" w:hAnsi="Times New Roman" w:cs="Times New Roman"/>
          <w:bCs/>
          <w:i/>
          <w:iCs/>
          <w:sz w:val="28"/>
          <w:szCs w:val="28"/>
          <w:lang w:eastAsia="ru-RU"/>
        </w:rPr>
        <w:t>Региональный проект «Современная школа».</w:t>
      </w:r>
    </w:p>
    <w:p w14:paraId="515F3DC3" w14:textId="44AC7E10" w:rsidR="003B78A6" w:rsidRPr="00DE00F3" w:rsidRDefault="004D7E8A"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Н</w:t>
      </w:r>
      <w:r w:rsidR="003B78A6" w:rsidRPr="00DE00F3">
        <w:rPr>
          <w:rFonts w:ascii="Times New Roman" w:hAnsi="Times New Roman" w:cs="Times New Roman"/>
          <w:sz w:val="28"/>
          <w:szCs w:val="28"/>
        </w:rPr>
        <w:t xml:space="preserve">а реализацию регионального проекта в 2023 </w:t>
      </w:r>
      <w:r w:rsidRPr="00DE00F3">
        <w:rPr>
          <w:rFonts w:ascii="Times New Roman" w:hAnsi="Times New Roman" w:cs="Times New Roman"/>
          <w:sz w:val="28"/>
          <w:szCs w:val="28"/>
        </w:rPr>
        <w:t xml:space="preserve">год </w:t>
      </w:r>
      <w:r w:rsidR="003B78A6" w:rsidRPr="00DE00F3">
        <w:rPr>
          <w:rFonts w:ascii="Times New Roman" w:hAnsi="Times New Roman" w:cs="Times New Roman"/>
          <w:sz w:val="28"/>
          <w:szCs w:val="28"/>
        </w:rPr>
        <w:t xml:space="preserve">предусмотрены средства в объеме 44 902,5 тыс. руб., в том числе </w:t>
      </w:r>
      <w:r w:rsidRPr="00DE00F3">
        <w:rPr>
          <w:rFonts w:ascii="Times New Roman" w:hAnsi="Times New Roman" w:cs="Times New Roman"/>
          <w:sz w:val="28"/>
          <w:szCs w:val="28"/>
        </w:rPr>
        <w:t xml:space="preserve">из </w:t>
      </w:r>
      <w:r w:rsidR="003B78A6" w:rsidRPr="00DE00F3">
        <w:rPr>
          <w:rFonts w:ascii="Times New Roman" w:hAnsi="Times New Roman" w:cs="Times New Roman"/>
          <w:sz w:val="28"/>
          <w:szCs w:val="28"/>
        </w:rPr>
        <w:t xml:space="preserve">федерального бюджета – 44 413,5 тыс. руб. и </w:t>
      </w:r>
      <w:r w:rsidRPr="00DE00F3">
        <w:rPr>
          <w:rFonts w:ascii="Times New Roman" w:hAnsi="Times New Roman" w:cs="Times New Roman"/>
          <w:sz w:val="28"/>
          <w:szCs w:val="28"/>
        </w:rPr>
        <w:t>из</w:t>
      </w:r>
      <w:r w:rsidR="003B78A6" w:rsidRPr="00DE00F3">
        <w:rPr>
          <w:rFonts w:ascii="Times New Roman" w:hAnsi="Times New Roman" w:cs="Times New Roman"/>
          <w:sz w:val="28"/>
          <w:szCs w:val="28"/>
        </w:rPr>
        <w:t xml:space="preserve"> республиканского бюджета – 489,0 тыс. руб. </w:t>
      </w:r>
    </w:p>
    <w:p w14:paraId="4DD1347C" w14:textId="5D3B77BB"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По состоянию на 1 января 2024 года кассовое исполнение составило 44 886,5 тыс. руб., в том числе </w:t>
      </w:r>
      <w:r w:rsidR="004D7E8A" w:rsidRPr="00DE00F3">
        <w:rPr>
          <w:rFonts w:ascii="Times New Roman" w:hAnsi="Times New Roman" w:cs="Times New Roman"/>
          <w:sz w:val="28"/>
          <w:szCs w:val="28"/>
        </w:rPr>
        <w:t>из</w:t>
      </w:r>
      <w:r w:rsidRPr="00DE00F3">
        <w:rPr>
          <w:rFonts w:ascii="Times New Roman" w:hAnsi="Times New Roman" w:cs="Times New Roman"/>
          <w:sz w:val="28"/>
          <w:szCs w:val="28"/>
        </w:rPr>
        <w:t xml:space="preserve"> федерального бюджета – 44 397,7 тыс. руб.</w:t>
      </w:r>
      <w:r w:rsidR="004D7E8A" w:rsidRPr="00DE00F3">
        <w:rPr>
          <w:rFonts w:ascii="Times New Roman" w:hAnsi="Times New Roman" w:cs="Times New Roman"/>
          <w:sz w:val="28"/>
          <w:szCs w:val="28"/>
        </w:rPr>
        <w:t>, из</w:t>
      </w:r>
      <w:r w:rsidRPr="00DE00F3">
        <w:rPr>
          <w:rFonts w:ascii="Times New Roman" w:hAnsi="Times New Roman" w:cs="Times New Roman"/>
          <w:sz w:val="28"/>
          <w:szCs w:val="28"/>
        </w:rPr>
        <w:t xml:space="preserve"> республиканского бюджета – 488,8 тыс. руб. </w:t>
      </w:r>
    </w:p>
    <w:p w14:paraId="6DD7604C" w14:textId="0622D992"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целях обеспечения финансирования проекта, Министерством просвещения Российской Федерации с Правительством Республики Ингушетия заключены 2 соглашения</w:t>
      </w:r>
      <w:r w:rsidRPr="00DE00F3">
        <w:rPr>
          <w:rFonts w:ascii="Times New Roman" w:hAnsi="Times New Roman" w:cs="Times New Roman"/>
          <w:color w:val="000000"/>
          <w:sz w:val="28"/>
          <w:szCs w:val="28"/>
        </w:rPr>
        <w:t xml:space="preserve"> о предоставлении субсидии от 22.12.2022 №</w:t>
      </w:r>
      <w:r w:rsidR="004D7E8A" w:rsidRPr="00DE00F3">
        <w:rPr>
          <w:rFonts w:ascii="Times New Roman" w:hAnsi="Times New Roman" w:cs="Times New Roman"/>
          <w:color w:val="000000"/>
          <w:sz w:val="28"/>
          <w:szCs w:val="28"/>
        </w:rPr>
        <w:t> </w:t>
      </w:r>
      <w:r w:rsidRPr="00DE00F3">
        <w:rPr>
          <w:rFonts w:ascii="Times New Roman" w:hAnsi="Times New Roman" w:cs="Times New Roman"/>
          <w:sz w:val="28"/>
          <w:szCs w:val="28"/>
        </w:rPr>
        <w:t>073-09-2023-504</w:t>
      </w:r>
      <w:r w:rsidRPr="00DE00F3">
        <w:rPr>
          <w:rFonts w:ascii="Times New Roman" w:hAnsi="Times New Roman" w:cs="Times New Roman"/>
          <w:color w:val="000000"/>
          <w:sz w:val="28"/>
          <w:szCs w:val="28"/>
        </w:rPr>
        <w:t xml:space="preserve"> и от 23.12.2022 №</w:t>
      </w:r>
      <w:r w:rsidR="004D7E8A" w:rsidRPr="00DE00F3">
        <w:rPr>
          <w:rFonts w:ascii="Times New Roman" w:hAnsi="Times New Roman" w:cs="Times New Roman"/>
          <w:color w:val="000000"/>
          <w:sz w:val="28"/>
          <w:szCs w:val="28"/>
        </w:rPr>
        <w:t> </w:t>
      </w:r>
      <w:r w:rsidRPr="00DE00F3">
        <w:rPr>
          <w:rFonts w:ascii="Times New Roman" w:hAnsi="Times New Roman" w:cs="Times New Roman"/>
          <w:sz w:val="28"/>
          <w:szCs w:val="28"/>
        </w:rPr>
        <w:t>073-09-2023-193</w:t>
      </w:r>
      <w:r w:rsidR="004D7E8A"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на </w:t>
      </w:r>
      <w:r w:rsidRPr="00DE00F3">
        <w:rPr>
          <w:rFonts w:ascii="Times New Roman" w:hAnsi="Times New Roman" w:cs="Times New Roman"/>
          <w:color w:val="000000"/>
          <w:sz w:val="28"/>
          <w:szCs w:val="28"/>
        </w:rPr>
        <w:t>общую сумму 44 902,5 тыс. руб.</w:t>
      </w:r>
    </w:p>
    <w:p w14:paraId="670FDDB3" w14:textId="53C85AA2" w:rsidR="00EA61E4"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В целях реализации мероприятий регионального проекта</w:t>
      </w:r>
      <w:r w:rsidRPr="00DE00F3">
        <w:rPr>
          <w:rFonts w:ascii="Times New Roman" w:hAnsi="Times New Roman" w:cs="Times New Roman"/>
          <w:sz w:val="28"/>
          <w:szCs w:val="28"/>
        </w:rPr>
        <w:t xml:space="preserve"> </w:t>
      </w:r>
      <w:r w:rsidRPr="00DE00F3">
        <w:rPr>
          <w:rFonts w:ascii="Times New Roman" w:eastAsia="Times New Roman" w:hAnsi="Times New Roman" w:cs="Times New Roman"/>
          <w:sz w:val="28"/>
          <w:szCs w:val="28"/>
          <w:lang w:eastAsia="ru-RU"/>
        </w:rPr>
        <w:t>п</w:t>
      </w:r>
      <w:r w:rsidRPr="00DE00F3">
        <w:rPr>
          <w:rFonts w:ascii="Times New Roman" w:hAnsi="Times New Roman" w:cs="Times New Roman"/>
          <w:sz w:val="28"/>
          <w:szCs w:val="28"/>
        </w:rPr>
        <w:t>редусмотрено</w:t>
      </w:r>
      <w:r w:rsidR="00EA61E4" w:rsidRPr="00DE00F3">
        <w:rPr>
          <w:rFonts w:ascii="Times New Roman" w:hAnsi="Times New Roman" w:cs="Times New Roman"/>
          <w:sz w:val="28"/>
          <w:szCs w:val="28"/>
        </w:rPr>
        <w:t xml:space="preserve"> следующее:</w:t>
      </w:r>
    </w:p>
    <w:p w14:paraId="3946B942" w14:textId="38DA45C0" w:rsidR="00EA61E4" w:rsidRPr="00DE00F3" w:rsidRDefault="003B78A6" w:rsidP="00DE00F3">
      <w:pPr>
        <w:pStyle w:val="a8"/>
        <w:numPr>
          <w:ilvl w:val="0"/>
          <w:numId w:val="191"/>
        </w:numPr>
        <w:tabs>
          <w:tab w:val="left" w:pos="851"/>
        </w:tabs>
        <w:ind w:left="28" w:firstLine="681"/>
        <w:jc w:val="both"/>
        <w:rPr>
          <w:sz w:val="28"/>
          <w:szCs w:val="28"/>
        </w:rPr>
      </w:pPr>
      <w:r w:rsidRPr="00DE00F3">
        <w:rPr>
          <w:sz w:val="28"/>
          <w:szCs w:val="28"/>
        </w:rPr>
        <w:t xml:space="preserve">создание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w:t>
      </w:r>
      <w:r w:rsidR="00EA61E4" w:rsidRPr="00DE00F3">
        <w:rPr>
          <w:sz w:val="28"/>
          <w:szCs w:val="28"/>
        </w:rPr>
        <w:t>- на</w:t>
      </w:r>
      <w:r w:rsidRPr="00DE00F3">
        <w:rPr>
          <w:sz w:val="28"/>
          <w:szCs w:val="28"/>
        </w:rPr>
        <w:t xml:space="preserve"> сумм</w:t>
      </w:r>
      <w:r w:rsidR="00EA61E4" w:rsidRPr="00DE00F3">
        <w:rPr>
          <w:sz w:val="28"/>
          <w:szCs w:val="28"/>
        </w:rPr>
        <w:t xml:space="preserve">у </w:t>
      </w:r>
      <w:r w:rsidRPr="00DE00F3">
        <w:rPr>
          <w:sz w:val="28"/>
          <w:szCs w:val="28"/>
        </w:rPr>
        <w:t>43</w:t>
      </w:r>
      <w:r w:rsidR="00EA61E4" w:rsidRPr="00DE00F3">
        <w:rPr>
          <w:sz w:val="28"/>
          <w:szCs w:val="28"/>
        </w:rPr>
        <w:t> </w:t>
      </w:r>
      <w:r w:rsidRPr="00DE00F3">
        <w:rPr>
          <w:sz w:val="28"/>
          <w:szCs w:val="28"/>
        </w:rPr>
        <w:t>902,5 тыс. руб.</w:t>
      </w:r>
      <w:r w:rsidR="00EA61E4" w:rsidRPr="00DE00F3">
        <w:rPr>
          <w:sz w:val="28"/>
          <w:szCs w:val="28"/>
        </w:rPr>
        <w:t>;</w:t>
      </w:r>
      <w:r w:rsidRPr="00DE00F3">
        <w:rPr>
          <w:sz w:val="28"/>
          <w:szCs w:val="28"/>
        </w:rPr>
        <w:t xml:space="preserve"> </w:t>
      </w:r>
    </w:p>
    <w:p w14:paraId="7A9628FC" w14:textId="17F66563" w:rsidR="003B78A6" w:rsidRPr="00DE00F3" w:rsidRDefault="003B78A6" w:rsidP="00DE00F3">
      <w:pPr>
        <w:pStyle w:val="a8"/>
        <w:numPr>
          <w:ilvl w:val="0"/>
          <w:numId w:val="191"/>
        </w:numPr>
        <w:tabs>
          <w:tab w:val="left" w:pos="851"/>
        </w:tabs>
        <w:ind w:left="28" w:firstLine="681"/>
        <w:jc w:val="both"/>
        <w:rPr>
          <w:sz w:val="28"/>
          <w:szCs w:val="28"/>
        </w:rPr>
      </w:pPr>
      <w:r w:rsidRPr="00DE00F3">
        <w:rPr>
          <w:sz w:val="28"/>
          <w:szCs w:val="28"/>
        </w:rPr>
        <w:t xml:space="preserve">единовременная компенсационная выплата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w:t>
      </w:r>
      <w:r w:rsidR="00EA61E4" w:rsidRPr="00DE00F3">
        <w:rPr>
          <w:sz w:val="28"/>
          <w:szCs w:val="28"/>
        </w:rPr>
        <w:t>- на</w:t>
      </w:r>
      <w:r w:rsidRPr="00DE00F3">
        <w:rPr>
          <w:sz w:val="28"/>
          <w:szCs w:val="28"/>
        </w:rPr>
        <w:t xml:space="preserve"> сумм</w:t>
      </w:r>
      <w:r w:rsidR="00EA61E4" w:rsidRPr="00DE00F3">
        <w:rPr>
          <w:sz w:val="28"/>
          <w:szCs w:val="28"/>
        </w:rPr>
        <w:t>у</w:t>
      </w:r>
      <w:r w:rsidRPr="00DE00F3">
        <w:rPr>
          <w:sz w:val="28"/>
          <w:szCs w:val="28"/>
        </w:rPr>
        <w:t xml:space="preserve"> 1</w:t>
      </w:r>
      <w:r w:rsidR="00EA61E4" w:rsidRPr="00DE00F3">
        <w:rPr>
          <w:sz w:val="28"/>
          <w:szCs w:val="28"/>
        </w:rPr>
        <w:t> </w:t>
      </w:r>
      <w:r w:rsidRPr="00DE00F3">
        <w:rPr>
          <w:sz w:val="28"/>
          <w:szCs w:val="28"/>
        </w:rPr>
        <w:t xml:space="preserve">000,0 тыс. руб. </w:t>
      </w:r>
    </w:p>
    <w:p w14:paraId="567A4CBE" w14:textId="28D31699" w:rsidR="003A1D57" w:rsidRPr="00DE00F3" w:rsidRDefault="00EA61E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w:t>
      </w:r>
      <w:r w:rsidR="003B78A6" w:rsidRPr="00DE00F3">
        <w:rPr>
          <w:rFonts w:ascii="Times New Roman" w:eastAsia="Times New Roman" w:hAnsi="Times New Roman" w:cs="Times New Roman"/>
          <w:sz w:val="28"/>
          <w:szCs w:val="28"/>
          <w:lang w:eastAsia="ru-RU"/>
        </w:rPr>
        <w:t xml:space="preserve">ероприятия регионального проекта </w:t>
      </w:r>
      <w:r w:rsidRPr="00DE00F3">
        <w:rPr>
          <w:rFonts w:ascii="Times New Roman" w:eastAsia="Times New Roman" w:hAnsi="Times New Roman" w:cs="Times New Roman"/>
          <w:bCs/>
          <w:sz w:val="28"/>
          <w:szCs w:val="28"/>
          <w:lang w:eastAsia="ru-RU"/>
        </w:rPr>
        <w:t xml:space="preserve">«Современная школа» </w:t>
      </w:r>
      <w:r w:rsidR="003B78A6" w:rsidRPr="00DE00F3">
        <w:rPr>
          <w:rFonts w:ascii="Times New Roman" w:eastAsia="Times New Roman" w:hAnsi="Times New Roman" w:cs="Times New Roman"/>
          <w:bCs/>
          <w:sz w:val="28"/>
          <w:szCs w:val="28"/>
          <w:lang w:eastAsia="ru-RU"/>
        </w:rPr>
        <w:t>исполнены</w:t>
      </w:r>
      <w:r w:rsidRPr="00DE00F3">
        <w:rPr>
          <w:rFonts w:ascii="Times New Roman" w:eastAsia="Times New Roman" w:hAnsi="Times New Roman" w:cs="Times New Roman"/>
          <w:bCs/>
          <w:sz w:val="28"/>
          <w:szCs w:val="28"/>
          <w:lang w:eastAsia="ru-RU"/>
        </w:rPr>
        <w:t xml:space="preserve"> в полном объеме</w:t>
      </w:r>
      <w:r w:rsidR="003B78A6" w:rsidRPr="00DE00F3">
        <w:rPr>
          <w:rFonts w:ascii="Times New Roman" w:eastAsia="Times New Roman" w:hAnsi="Times New Roman" w:cs="Times New Roman"/>
          <w:sz w:val="28"/>
          <w:szCs w:val="28"/>
          <w:lang w:eastAsia="ru-RU"/>
        </w:rPr>
        <w:t xml:space="preserve">.  </w:t>
      </w:r>
    </w:p>
    <w:p w14:paraId="779B2645" w14:textId="4D266EED" w:rsidR="003B78A6" w:rsidRPr="00DE00F3" w:rsidRDefault="003B78A6" w:rsidP="00DE00F3">
      <w:pPr>
        <w:spacing w:after="0" w:line="240" w:lineRule="auto"/>
        <w:ind w:firstLine="709"/>
        <w:jc w:val="both"/>
        <w:rPr>
          <w:rFonts w:ascii="Times New Roman" w:eastAsia="Times New Roman" w:hAnsi="Times New Roman" w:cs="Times New Roman"/>
          <w:bCs/>
          <w:i/>
          <w:sz w:val="28"/>
          <w:szCs w:val="28"/>
          <w:lang w:eastAsia="ru-RU"/>
        </w:rPr>
      </w:pPr>
      <w:r w:rsidRPr="00DE00F3">
        <w:rPr>
          <w:rFonts w:ascii="Times New Roman" w:hAnsi="Times New Roman" w:cs="Times New Roman"/>
          <w:bCs/>
          <w:i/>
          <w:sz w:val="28"/>
          <w:szCs w:val="28"/>
        </w:rPr>
        <w:t xml:space="preserve">2. Региональный проект </w:t>
      </w:r>
      <w:bookmarkStart w:id="284" w:name="_Hlk202864451"/>
      <w:r w:rsidRPr="00DE00F3">
        <w:rPr>
          <w:rFonts w:ascii="Times New Roman" w:hAnsi="Times New Roman" w:cs="Times New Roman"/>
          <w:bCs/>
          <w:i/>
          <w:sz w:val="28"/>
          <w:szCs w:val="28"/>
        </w:rPr>
        <w:t>«Успех каждого ребенка»</w:t>
      </w:r>
      <w:bookmarkEnd w:id="284"/>
      <w:r w:rsidRPr="00DE00F3">
        <w:rPr>
          <w:rFonts w:ascii="Times New Roman" w:hAnsi="Times New Roman" w:cs="Times New Roman"/>
          <w:bCs/>
          <w:i/>
          <w:sz w:val="28"/>
          <w:szCs w:val="28"/>
        </w:rPr>
        <w:t xml:space="preserve">. </w:t>
      </w:r>
    </w:p>
    <w:p w14:paraId="16182FE9" w14:textId="2B1C5036"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На реализацию регионального проекта в 2023 году предусмотрен общий объем средств в размере 53 547,0 тыс. руб., в том числе </w:t>
      </w:r>
      <w:r w:rsidR="00EA61E4" w:rsidRPr="00DE00F3">
        <w:rPr>
          <w:rFonts w:ascii="Times New Roman" w:hAnsi="Times New Roman" w:cs="Times New Roman"/>
          <w:sz w:val="28"/>
          <w:szCs w:val="28"/>
        </w:rPr>
        <w:t>из</w:t>
      </w:r>
      <w:r w:rsidRPr="00DE00F3">
        <w:rPr>
          <w:rFonts w:ascii="Times New Roman" w:hAnsi="Times New Roman" w:cs="Times New Roman"/>
          <w:sz w:val="28"/>
          <w:szCs w:val="28"/>
        </w:rPr>
        <w:t xml:space="preserve"> федерального бюджета - 53 011,5 тыс. руб.</w:t>
      </w:r>
      <w:r w:rsidR="00EA61E4" w:rsidRPr="00DE00F3">
        <w:rPr>
          <w:rFonts w:ascii="Times New Roman" w:hAnsi="Times New Roman" w:cs="Times New Roman"/>
          <w:sz w:val="28"/>
          <w:szCs w:val="28"/>
        </w:rPr>
        <w:t>,</w:t>
      </w:r>
      <w:r w:rsidRPr="00DE00F3">
        <w:rPr>
          <w:rFonts w:ascii="Times New Roman" w:hAnsi="Times New Roman" w:cs="Times New Roman"/>
          <w:sz w:val="28"/>
          <w:szCs w:val="28"/>
        </w:rPr>
        <w:t xml:space="preserve"> и</w:t>
      </w:r>
      <w:r w:rsidR="00EA61E4" w:rsidRPr="00DE00F3">
        <w:rPr>
          <w:rFonts w:ascii="Times New Roman" w:hAnsi="Times New Roman" w:cs="Times New Roman"/>
          <w:sz w:val="28"/>
          <w:szCs w:val="28"/>
        </w:rPr>
        <w:t>з</w:t>
      </w:r>
      <w:r w:rsidRPr="00DE00F3">
        <w:rPr>
          <w:rFonts w:ascii="Times New Roman" w:hAnsi="Times New Roman" w:cs="Times New Roman"/>
          <w:sz w:val="28"/>
          <w:szCs w:val="28"/>
        </w:rPr>
        <w:t xml:space="preserve"> республиканского бюджета - 535,5 тыс. руб. </w:t>
      </w:r>
    </w:p>
    <w:p w14:paraId="38F2C773" w14:textId="7605CF11"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Финансирование и кассовое исполнение по проекту за 2023 год составили 53 547,0 тыс. руб., в том числе </w:t>
      </w:r>
      <w:r w:rsidR="00EA61E4" w:rsidRPr="00DE00F3">
        <w:rPr>
          <w:rFonts w:ascii="Times New Roman" w:hAnsi="Times New Roman" w:cs="Times New Roman"/>
          <w:sz w:val="28"/>
          <w:szCs w:val="28"/>
        </w:rPr>
        <w:t>из</w:t>
      </w:r>
      <w:r w:rsidRPr="00DE00F3">
        <w:rPr>
          <w:rFonts w:ascii="Times New Roman" w:hAnsi="Times New Roman" w:cs="Times New Roman"/>
          <w:sz w:val="28"/>
          <w:szCs w:val="28"/>
        </w:rPr>
        <w:t xml:space="preserve"> федерального бюджета – 53 011,5 тыс. руб.</w:t>
      </w:r>
      <w:r w:rsidR="00EA61E4" w:rsidRPr="00DE00F3">
        <w:rPr>
          <w:rFonts w:ascii="Times New Roman" w:hAnsi="Times New Roman" w:cs="Times New Roman"/>
          <w:sz w:val="28"/>
          <w:szCs w:val="28"/>
        </w:rPr>
        <w:t>,</w:t>
      </w:r>
      <w:r w:rsidRPr="00DE00F3">
        <w:rPr>
          <w:rFonts w:ascii="Times New Roman" w:hAnsi="Times New Roman" w:cs="Times New Roman"/>
          <w:sz w:val="28"/>
          <w:szCs w:val="28"/>
        </w:rPr>
        <w:t xml:space="preserve"> и</w:t>
      </w:r>
      <w:r w:rsidR="00EA61E4" w:rsidRPr="00DE00F3">
        <w:rPr>
          <w:rFonts w:ascii="Times New Roman" w:hAnsi="Times New Roman" w:cs="Times New Roman"/>
          <w:sz w:val="28"/>
          <w:szCs w:val="28"/>
        </w:rPr>
        <w:t>з</w:t>
      </w:r>
      <w:r w:rsidRPr="00DE00F3">
        <w:rPr>
          <w:rFonts w:ascii="Times New Roman" w:hAnsi="Times New Roman" w:cs="Times New Roman"/>
          <w:sz w:val="28"/>
          <w:szCs w:val="28"/>
        </w:rPr>
        <w:t xml:space="preserve"> республиканского бюджета – 535,5 тыс. руб.</w:t>
      </w:r>
    </w:p>
    <w:p w14:paraId="54DA5D65" w14:textId="7CAD9348"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рамках реализации данного регионального проекта Министерством просвещения Российской Федерации с Правительством Республики Ингушетия заключены 2 соглашения</w:t>
      </w:r>
      <w:r w:rsidRPr="00DE00F3">
        <w:rPr>
          <w:rFonts w:ascii="Times New Roman" w:hAnsi="Times New Roman" w:cs="Times New Roman"/>
          <w:color w:val="000000"/>
          <w:sz w:val="28"/>
          <w:szCs w:val="28"/>
        </w:rPr>
        <w:t xml:space="preserve"> о предоставлении субсидии</w:t>
      </w:r>
      <w:r w:rsidRPr="00DE00F3">
        <w:rPr>
          <w:rFonts w:ascii="Times New Roman" w:hAnsi="Times New Roman" w:cs="Times New Roman"/>
          <w:sz w:val="28"/>
          <w:szCs w:val="28"/>
        </w:rPr>
        <w:t xml:space="preserve"> </w:t>
      </w:r>
      <w:r w:rsidRPr="00DE00F3">
        <w:rPr>
          <w:rFonts w:ascii="Times New Roman" w:hAnsi="Times New Roman" w:cs="Times New Roman"/>
          <w:color w:val="000000"/>
          <w:sz w:val="28"/>
          <w:szCs w:val="28"/>
        </w:rPr>
        <w:t>от 26.12.2022 №</w:t>
      </w:r>
      <w:r w:rsidR="00EA61E4" w:rsidRPr="00DE00F3">
        <w:rPr>
          <w:rFonts w:ascii="Times New Roman" w:hAnsi="Times New Roman" w:cs="Times New Roman"/>
          <w:color w:val="000000"/>
          <w:sz w:val="28"/>
          <w:szCs w:val="28"/>
        </w:rPr>
        <w:t> </w:t>
      </w:r>
      <w:r w:rsidRPr="00DE00F3">
        <w:rPr>
          <w:rFonts w:ascii="Times New Roman" w:hAnsi="Times New Roman" w:cs="Times New Roman"/>
          <w:sz w:val="28"/>
          <w:szCs w:val="28"/>
        </w:rPr>
        <w:t xml:space="preserve">073-09-2023-481 и </w:t>
      </w:r>
      <w:r w:rsidRPr="00DE00F3">
        <w:rPr>
          <w:rFonts w:ascii="Times New Roman" w:hAnsi="Times New Roman" w:cs="Times New Roman"/>
          <w:color w:val="000000"/>
          <w:sz w:val="28"/>
          <w:szCs w:val="28"/>
        </w:rPr>
        <w:t xml:space="preserve">от 26.12.2022 № 073-09-2023-626 </w:t>
      </w:r>
      <w:r w:rsidRPr="00DE00F3">
        <w:rPr>
          <w:rFonts w:ascii="Times New Roman" w:hAnsi="Times New Roman" w:cs="Times New Roman"/>
          <w:sz w:val="28"/>
          <w:szCs w:val="28"/>
        </w:rPr>
        <w:t>на общую сумму 53 547,0 тыс. руб.</w:t>
      </w:r>
    </w:p>
    <w:p w14:paraId="0D736D63" w14:textId="77777777" w:rsidR="00EA61E4" w:rsidRPr="00DE00F3" w:rsidRDefault="003B78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целях реализации регионального проекта, на </w:t>
      </w:r>
      <w:r w:rsidRPr="00DE00F3">
        <w:rPr>
          <w:rFonts w:ascii="Times New Roman" w:hAnsi="Times New Roman" w:cs="Times New Roman"/>
          <w:sz w:val="28"/>
          <w:szCs w:val="28"/>
        </w:rPr>
        <w:t xml:space="preserve">2023 год </w:t>
      </w:r>
      <w:r w:rsidRPr="00DE00F3">
        <w:rPr>
          <w:rFonts w:ascii="Times New Roman" w:eastAsia="Times New Roman" w:hAnsi="Times New Roman" w:cs="Times New Roman"/>
          <w:sz w:val="28"/>
          <w:szCs w:val="28"/>
          <w:lang w:eastAsia="ru-RU"/>
        </w:rPr>
        <w:t>п</w:t>
      </w:r>
      <w:r w:rsidRPr="00DE00F3">
        <w:rPr>
          <w:rFonts w:ascii="Times New Roman" w:hAnsi="Times New Roman" w:cs="Times New Roman"/>
          <w:sz w:val="28"/>
          <w:szCs w:val="28"/>
        </w:rPr>
        <w:t>редусмотрен</w:t>
      </w:r>
      <w:r w:rsidR="00EA61E4" w:rsidRPr="00DE00F3">
        <w:rPr>
          <w:rFonts w:ascii="Times New Roman" w:hAnsi="Times New Roman" w:cs="Times New Roman"/>
          <w:sz w:val="28"/>
          <w:szCs w:val="28"/>
        </w:rPr>
        <w:t>а</w:t>
      </w:r>
      <w:r w:rsidRPr="00DE00F3">
        <w:rPr>
          <w:rFonts w:ascii="Times New Roman" w:hAnsi="Times New Roman" w:cs="Times New Roman"/>
          <w:sz w:val="28"/>
          <w:szCs w:val="28"/>
        </w:rPr>
        <w:t xml:space="preserve"> </w:t>
      </w:r>
      <w:r w:rsidR="00EA61E4" w:rsidRPr="00DE00F3">
        <w:rPr>
          <w:rFonts w:ascii="Times New Roman" w:hAnsi="Times New Roman" w:cs="Times New Roman"/>
          <w:sz w:val="28"/>
          <w:szCs w:val="28"/>
        </w:rPr>
        <w:t xml:space="preserve">реализация следующих </w:t>
      </w:r>
      <w:r w:rsidR="00EA61E4" w:rsidRPr="00DE00F3">
        <w:rPr>
          <w:rFonts w:ascii="Times New Roman" w:eastAsia="Times New Roman" w:hAnsi="Times New Roman" w:cs="Times New Roman"/>
          <w:sz w:val="28"/>
          <w:szCs w:val="28"/>
          <w:lang w:eastAsia="ru-RU"/>
        </w:rPr>
        <w:t>мероприятий:</w:t>
      </w:r>
    </w:p>
    <w:p w14:paraId="1DD5FAC3" w14:textId="77777777" w:rsidR="00EA61E4" w:rsidRPr="00DE00F3" w:rsidRDefault="003B78A6" w:rsidP="00DE00F3">
      <w:pPr>
        <w:pStyle w:val="a8"/>
        <w:numPr>
          <w:ilvl w:val="0"/>
          <w:numId w:val="192"/>
        </w:numPr>
        <w:tabs>
          <w:tab w:val="left" w:pos="851"/>
        </w:tabs>
        <w:ind w:left="14" w:firstLine="695"/>
        <w:jc w:val="both"/>
        <w:rPr>
          <w:sz w:val="28"/>
          <w:szCs w:val="28"/>
        </w:rPr>
      </w:pPr>
      <w:r w:rsidRPr="00DE00F3">
        <w:rPr>
          <w:sz w:val="28"/>
          <w:szCs w:val="28"/>
        </w:rPr>
        <w:t>создание в общеобразовательных организациях, расположенных в сельской местности и малых городах условий для занятия физической культурой и спортом</w:t>
      </w:r>
      <w:r w:rsidR="00EA61E4" w:rsidRPr="00DE00F3">
        <w:rPr>
          <w:sz w:val="28"/>
          <w:szCs w:val="28"/>
        </w:rPr>
        <w:t xml:space="preserve"> -</w:t>
      </w:r>
      <w:r w:rsidRPr="00DE00F3">
        <w:rPr>
          <w:sz w:val="28"/>
          <w:szCs w:val="28"/>
        </w:rPr>
        <w:t xml:space="preserve"> на сумму 25 029,2 тыс. руб.</w:t>
      </w:r>
      <w:r w:rsidR="00EA61E4" w:rsidRPr="00DE00F3">
        <w:rPr>
          <w:sz w:val="28"/>
          <w:szCs w:val="28"/>
        </w:rPr>
        <w:t>;</w:t>
      </w:r>
    </w:p>
    <w:p w14:paraId="583DC4A1" w14:textId="290E809A" w:rsidR="003B78A6" w:rsidRPr="00DE00F3" w:rsidRDefault="003B78A6" w:rsidP="00DE00F3">
      <w:pPr>
        <w:pStyle w:val="a8"/>
        <w:numPr>
          <w:ilvl w:val="0"/>
          <w:numId w:val="192"/>
        </w:numPr>
        <w:tabs>
          <w:tab w:val="left" w:pos="851"/>
        </w:tabs>
        <w:ind w:left="14" w:firstLine="695"/>
        <w:jc w:val="both"/>
        <w:rPr>
          <w:sz w:val="28"/>
          <w:szCs w:val="28"/>
        </w:rPr>
      </w:pPr>
      <w:r w:rsidRPr="00DE00F3">
        <w:rPr>
          <w:sz w:val="28"/>
          <w:szCs w:val="28"/>
        </w:rPr>
        <w:t xml:space="preserve">приобретение </w:t>
      </w:r>
      <w:r w:rsidR="00EA61E4" w:rsidRPr="00DE00F3">
        <w:rPr>
          <w:sz w:val="28"/>
          <w:szCs w:val="28"/>
        </w:rPr>
        <w:t xml:space="preserve">современного </w:t>
      </w:r>
      <w:r w:rsidRPr="00DE00F3">
        <w:rPr>
          <w:sz w:val="28"/>
          <w:szCs w:val="28"/>
        </w:rPr>
        <w:t xml:space="preserve">оборудования для оснащения </w:t>
      </w:r>
      <w:r w:rsidR="00EA61E4" w:rsidRPr="00DE00F3">
        <w:rPr>
          <w:sz w:val="28"/>
          <w:szCs w:val="28"/>
        </w:rPr>
        <w:t>учебных заведений-</w:t>
      </w:r>
      <w:r w:rsidRPr="00DE00F3">
        <w:rPr>
          <w:sz w:val="28"/>
          <w:szCs w:val="28"/>
        </w:rPr>
        <w:t xml:space="preserve"> на сумму 28</w:t>
      </w:r>
      <w:r w:rsidR="00EA61E4" w:rsidRPr="00DE00F3">
        <w:rPr>
          <w:sz w:val="28"/>
          <w:szCs w:val="28"/>
        </w:rPr>
        <w:t> </w:t>
      </w:r>
      <w:r w:rsidRPr="00DE00F3">
        <w:rPr>
          <w:sz w:val="28"/>
          <w:szCs w:val="28"/>
        </w:rPr>
        <w:t xml:space="preserve">517,8 тыс. руб. </w:t>
      </w:r>
    </w:p>
    <w:p w14:paraId="02B21775" w14:textId="2D5248C8" w:rsidR="00EA61E4" w:rsidRPr="00DE00F3" w:rsidRDefault="00EA61E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Мероприятия регионального проекта «Успех каждого ребенка» исполнены в полном объеме.</w:t>
      </w:r>
    </w:p>
    <w:p w14:paraId="165515F8" w14:textId="2184E782" w:rsidR="003B78A6" w:rsidRPr="00DE00F3" w:rsidRDefault="003B78A6" w:rsidP="00DE00F3">
      <w:pPr>
        <w:spacing w:after="0" w:line="240" w:lineRule="auto"/>
        <w:ind w:firstLine="708"/>
        <w:jc w:val="both"/>
        <w:rPr>
          <w:rFonts w:ascii="Times New Roman" w:hAnsi="Times New Roman" w:cs="Times New Roman"/>
          <w:bCs/>
          <w:i/>
          <w:sz w:val="28"/>
          <w:szCs w:val="28"/>
        </w:rPr>
      </w:pPr>
      <w:r w:rsidRPr="00DE00F3">
        <w:rPr>
          <w:rFonts w:ascii="Times New Roman" w:hAnsi="Times New Roman" w:cs="Times New Roman"/>
          <w:bCs/>
          <w:i/>
          <w:sz w:val="28"/>
          <w:szCs w:val="28"/>
        </w:rPr>
        <w:t xml:space="preserve">3. Региональный проект «Цифровая образовательная среда». </w:t>
      </w:r>
    </w:p>
    <w:p w14:paraId="593894D2" w14:textId="120AE09E" w:rsidR="003B78A6" w:rsidRPr="00DE00F3" w:rsidRDefault="00EA61E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hAnsi="Times New Roman" w:cs="Times New Roman"/>
          <w:sz w:val="28"/>
          <w:szCs w:val="28"/>
        </w:rPr>
        <w:t>Н</w:t>
      </w:r>
      <w:r w:rsidR="003B78A6" w:rsidRPr="00DE00F3">
        <w:rPr>
          <w:rFonts w:ascii="Times New Roman" w:hAnsi="Times New Roman" w:cs="Times New Roman"/>
          <w:sz w:val="28"/>
          <w:szCs w:val="28"/>
        </w:rPr>
        <w:t>а реализацию регионального проекта «</w:t>
      </w:r>
      <w:r w:rsidR="003B78A6" w:rsidRPr="00DE00F3">
        <w:rPr>
          <w:rFonts w:ascii="Times New Roman" w:hAnsi="Times New Roman" w:cs="Times New Roman"/>
          <w:iCs/>
          <w:sz w:val="28"/>
          <w:szCs w:val="28"/>
        </w:rPr>
        <w:t>Цифровая образовательная среда</w:t>
      </w:r>
      <w:r w:rsidR="003B78A6" w:rsidRPr="00DE00F3">
        <w:rPr>
          <w:rFonts w:ascii="Times New Roman" w:hAnsi="Times New Roman" w:cs="Times New Roman"/>
          <w:sz w:val="28"/>
          <w:szCs w:val="28"/>
        </w:rPr>
        <w:t xml:space="preserve">» в 2023 году предусмотрен общий объем средств в сумме 20 324,3 </w:t>
      </w:r>
      <w:r w:rsidR="003B78A6" w:rsidRPr="00DE00F3">
        <w:rPr>
          <w:rFonts w:ascii="Times New Roman" w:hAnsi="Times New Roman" w:cs="Times New Roman"/>
          <w:color w:val="000000"/>
          <w:sz w:val="28"/>
          <w:szCs w:val="28"/>
        </w:rPr>
        <w:t xml:space="preserve">тыс. руб., в том числе из федерального бюджета – </w:t>
      </w:r>
      <w:r w:rsidR="003B78A6" w:rsidRPr="00DE00F3">
        <w:rPr>
          <w:rFonts w:ascii="Times New Roman" w:hAnsi="Times New Roman" w:cs="Times New Roman"/>
          <w:sz w:val="28"/>
          <w:szCs w:val="28"/>
        </w:rPr>
        <w:t>20 121,1</w:t>
      </w:r>
      <w:r w:rsidR="003B78A6" w:rsidRPr="00DE00F3">
        <w:rPr>
          <w:rFonts w:ascii="Times New Roman" w:hAnsi="Times New Roman" w:cs="Times New Roman"/>
          <w:color w:val="000000"/>
          <w:sz w:val="28"/>
          <w:szCs w:val="28"/>
        </w:rPr>
        <w:t xml:space="preserve"> тыс. руб.</w:t>
      </w:r>
      <w:r w:rsidRPr="00DE00F3">
        <w:rPr>
          <w:rFonts w:ascii="Times New Roman" w:hAnsi="Times New Roman" w:cs="Times New Roman"/>
          <w:color w:val="000000"/>
          <w:sz w:val="28"/>
          <w:szCs w:val="28"/>
        </w:rPr>
        <w:t>,</w:t>
      </w:r>
      <w:r w:rsidR="003B78A6" w:rsidRPr="00DE00F3">
        <w:rPr>
          <w:rFonts w:ascii="Times New Roman" w:eastAsia="Times New Roman" w:hAnsi="Times New Roman" w:cs="Times New Roman"/>
          <w:sz w:val="28"/>
          <w:szCs w:val="28"/>
          <w:lang w:eastAsia="ru-RU"/>
        </w:rPr>
        <w:t xml:space="preserve"> и</w:t>
      </w:r>
      <w:r w:rsidRPr="00DE00F3">
        <w:rPr>
          <w:rFonts w:ascii="Times New Roman" w:eastAsia="Times New Roman" w:hAnsi="Times New Roman" w:cs="Times New Roman"/>
          <w:sz w:val="28"/>
          <w:szCs w:val="28"/>
          <w:lang w:eastAsia="ru-RU"/>
        </w:rPr>
        <w:t>з</w:t>
      </w:r>
      <w:r w:rsidR="003B78A6" w:rsidRPr="00DE00F3">
        <w:rPr>
          <w:rFonts w:ascii="Times New Roman" w:eastAsia="Times New Roman" w:hAnsi="Times New Roman" w:cs="Times New Roman"/>
          <w:sz w:val="28"/>
          <w:szCs w:val="28"/>
          <w:lang w:eastAsia="ru-RU"/>
        </w:rPr>
        <w:t xml:space="preserve"> республиканского бюджета – 203,2 тыс. руб.</w:t>
      </w:r>
    </w:p>
    <w:p w14:paraId="6AB2324D" w14:textId="5BE3910E" w:rsidR="003B78A6" w:rsidRPr="00DE00F3" w:rsidRDefault="003B78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Фактическое</w:t>
      </w:r>
      <w:r w:rsidRPr="00DE00F3">
        <w:rPr>
          <w:rFonts w:ascii="Times New Roman" w:hAnsi="Times New Roman" w:cs="Times New Roman"/>
          <w:sz w:val="28"/>
          <w:szCs w:val="28"/>
        </w:rPr>
        <w:t xml:space="preserve"> финансирование и кассовое исполнение по состоянию на 31.01.2024 составили в сумме 20 324,3 </w:t>
      </w:r>
      <w:r w:rsidRPr="00DE00F3">
        <w:rPr>
          <w:rFonts w:ascii="Times New Roman" w:hAnsi="Times New Roman" w:cs="Times New Roman"/>
          <w:color w:val="000000"/>
          <w:sz w:val="28"/>
          <w:szCs w:val="28"/>
        </w:rPr>
        <w:t xml:space="preserve">тыс. руб., в том числе из федерального бюджета – </w:t>
      </w:r>
      <w:r w:rsidRPr="00DE00F3">
        <w:rPr>
          <w:rFonts w:ascii="Times New Roman" w:hAnsi="Times New Roman" w:cs="Times New Roman"/>
          <w:sz w:val="28"/>
          <w:szCs w:val="28"/>
        </w:rPr>
        <w:t>20 121,1</w:t>
      </w:r>
      <w:r w:rsidRPr="00DE00F3">
        <w:rPr>
          <w:rFonts w:ascii="Times New Roman" w:hAnsi="Times New Roman" w:cs="Times New Roman"/>
          <w:color w:val="000000"/>
          <w:sz w:val="28"/>
          <w:szCs w:val="28"/>
        </w:rPr>
        <w:t xml:space="preserve"> тыс. руб.</w:t>
      </w:r>
      <w:r w:rsidR="00EA61E4" w:rsidRPr="00DE00F3">
        <w:rPr>
          <w:rFonts w:ascii="Times New Roman" w:hAnsi="Times New Roman" w:cs="Times New Roman"/>
          <w:color w:val="000000"/>
          <w:sz w:val="28"/>
          <w:szCs w:val="28"/>
        </w:rPr>
        <w:t>,</w:t>
      </w:r>
      <w:r w:rsidRPr="00DE00F3">
        <w:rPr>
          <w:rFonts w:ascii="Times New Roman" w:eastAsia="Times New Roman" w:hAnsi="Times New Roman" w:cs="Times New Roman"/>
          <w:sz w:val="28"/>
          <w:szCs w:val="28"/>
          <w:lang w:eastAsia="ru-RU"/>
        </w:rPr>
        <w:t xml:space="preserve"> и</w:t>
      </w:r>
      <w:r w:rsidR="00EA61E4" w:rsidRPr="00DE00F3">
        <w:rPr>
          <w:rFonts w:ascii="Times New Roman" w:eastAsia="Times New Roman" w:hAnsi="Times New Roman" w:cs="Times New Roman"/>
          <w:sz w:val="28"/>
          <w:szCs w:val="28"/>
          <w:lang w:eastAsia="ru-RU"/>
        </w:rPr>
        <w:t>з</w:t>
      </w:r>
      <w:r w:rsidRPr="00DE00F3">
        <w:rPr>
          <w:rFonts w:ascii="Times New Roman" w:eastAsia="Times New Roman" w:hAnsi="Times New Roman" w:cs="Times New Roman"/>
          <w:sz w:val="28"/>
          <w:szCs w:val="28"/>
          <w:lang w:eastAsia="ru-RU"/>
        </w:rPr>
        <w:t xml:space="preserve"> республиканского бюджета – 203,2 тыс. руб. </w:t>
      </w:r>
    </w:p>
    <w:p w14:paraId="51409108" w14:textId="033D6616" w:rsidR="003B78A6" w:rsidRPr="00DE00F3" w:rsidRDefault="003B78A6" w:rsidP="00DE00F3">
      <w:pPr>
        <w:autoSpaceDE w:val="0"/>
        <w:autoSpaceDN w:val="0"/>
        <w:adjustRightInd w:val="0"/>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Министерством просвещения Российской Федерации с Правительством Республики Ингушетия в рамках реализации данного регионального проекта заключено соглашение </w:t>
      </w:r>
      <w:r w:rsidRPr="00DE00F3">
        <w:rPr>
          <w:rFonts w:ascii="Times New Roman" w:hAnsi="Times New Roman" w:cs="Times New Roman"/>
          <w:color w:val="000000"/>
          <w:sz w:val="28"/>
          <w:szCs w:val="28"/>
        </w:rPr>
        <w:t>от 26.12.2022 №</w:t>
      </w:r>
      <w:r w:rsidR="00EA61E4" w:rsidRPr="00DE00F3">
        <w:rPr>
          <w:rFonts w:ascii="Times New Roman" w:hAnsi="Times New Roman" w:cs="Times New Roman"/>
          <w:color w:val="000000"/>
          <w:sz w:val="28"/>
          <w:szCs w:val="28"/>
        </w:rPr>
        <w:t> </w:t>
      </w:r>
      <w:r w:rsidRPr="00DE00F3">
        <w:rPr>
          <w:rFonts w:ascii="Times New Roman" w:hAnsi="Times New Roman" w:cs="Times New Roman"/>
          <w:sz w:val="28"/>
          <w:szCs w:val="28"/>
        </w:rPr>
        <w:t>073-09-2023-693 о предоставлении субсидии из федерального бюджета бюджету Республики</w:t>
      </w:r>
      <w:r w:rsidR="00EA61E4"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Ингушетия на реализацию федерального проекта «Цифровая образовательная среда» национального проекта «Образование» в рамках государственной программы Российской Федерации «Развитие образования» на софинансирование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результатов мероприятий «Обновление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 </w:t>
      </w:r>
      <w:r w:rsidRPr="00DE00F3">
        <w:rPr>
          <w:rFonts w:ascii="Times New Roman" w:hAnsi="Times New Roman" w:cs="Times New Roman"/>
          <w:color w:val="000000"/>
          <w:sz w:val="28"/>
          <w:szCs w:val="28"/>
        </w:rPr>
        <w:t>на сумму 20 324,3</w:t>
      </w:r>
      <w:r w:rsidRPr="00DE00F3">
        <w:rPr>
          <w:rFonts w:ascii="Times New Roman" w:hAnsi="Times New Roman" w:cs="Times New Roman"/>
          <w:sz w:val="28"/>
          <w:szCs w:val="28"/>
        </w:rPr>
        <w:t xml:space="preserve"> </w:t>
      </w:r>
      <w:r w:rsidRPr="00DE00F3">
        <w:rPr>
          <w:rFonts w:ascii="Times New Roman" w:hAnsi="Times New Roman" w:cs="Times New Roman"/>
          <w:color w:val="000000"/>
          <w:sz w:val="28"/>
          <w:szCs w:val="28"/>
        </w:rPr>
        <w:t xml:space="preserve">тыс. руб., в том числе из федерального бюджета – </w:t>
      </w:r>
      <w:r w:rsidRPr="00DE00F3">
        <w:rPr>
          <w:rFonts w:ascii="Times New Roman" w:hAnsi="Times New Roman" w:cs="Times New Roman"/>
          <w:sz w:val="28"/>
          <w:szCs w:val="28"/>
        </w:rPr>
        <w:t>20 121,1</w:t>
      </w:r>
      <w:r w:rsidRPr="00DE00F3">
        <w:rPr>
          <w:rFonts w:ascii="Times New Roman" w:hAnsi="Times New Roman" w:cs="Times New Roman"/>
          <w:color w:val="000000"/>
          <w:sz w:val="28"/>
          <w:szCs w:val="28"/>
        </w:rPr>
        <w:t xml:space="preserve"> тыс. руб.</w:t>
      </w:r>
      <w:r w:rsidR="00EA61E4" w:rsidRPr="00DE00F3">
        <w:rPr>
          <w:rFonts w:ascii="Times New Roman" w:hAnsi="Times New Roman" w:cs="Times New Roman"/>
          <w:color w:val="000000"/>
          <w:sz w:val="28"/>
          <w:szCs w:val="28"/>
        </w:rPr>
        <w:t>,</w:t>
      </w:r>
      <w:r w:rsidRPr="00DE00F3">
        <w:rPr>
          <w:rFonts w:ascii="Times New Roman" w:eastAsia="Times New Roman" w:hAnsi="Times New Roman" w:cs="Times New Roman"/>
          <w:sz w:val="28"/>
          <w:szCs w:val="28"/>
          <w:lang w:eastAsia="ru-RU"/>
        </w:rPr>
        <w:t xml:space="preserve"> и</w:t>
      </w:r>
      <w:r w:rsidR="00EA61E4" w:rsidRPr="00DE00F3">
        <w:rPr>
          <w:rFonts w:ascii="Times New Roman" w:eastAsia="Times New Roman" w:hAnsi="Times New Roman" w:cs="Times New Roman"/>
          <w:sz w:val="28"/>
          <w:szCs w:val="28"/>
          <w:lang w:eastAsia="ru-RU"/>
        </w:rPr>
        <w:t>з</w:t>
      </w:r>
      <w:r w:rsidRPr="00DE00F3">
        <w:rPr>
          <w:rFonts w:ascii="Times New Roman" w:eastAsia="Times New Roman" w:hAnsi="Times New Roman" w:cs="Times New Roman"/>
          <w:sz w:val="28"/>
          <w:szCs w:val="28"/>
          <w:lang w:eastAsia="ru-RU"/>
        </w:rPr>
        <w:t xml:space="preserve"> республиканского бюджета – 203,2 тыс. руб.</w:t>
      </w:r>
    </w:p>
    <w:p w14:paraId="3508D0AD" w14:textId="0180EED0" w:rsidR="003B78A6" w:rsidRPr="00DE00F3" w:rsidRDefault="003B78A6" w:rsidP="00DE00F3">
      <w:pPr>
        <w:spacing w:after="0" w:line="240" w:lineRule="auto"/>
        <w:ind w:firstLine="708"/>
        <w:jc w:val="both"/>
        <w:rPr>
          <w:rFonts w:ascii="Times New Roman" w:eastAsia="+mn-ea" w:hAnsi="Times New Roman" w:cs="Times New Roman"/>
          <w:sz w:val="28"/>
          <w:szCs w:val="28"/>
        </w:rPr>
      </w:pPr>
      <w:r w:rsidRPr="00DE00F3">
        <w:rPr>
          <w:rFonts w:ascii="Times New Roman" w:eastAsia="Times New Roman" w:hAnsi="Times New Roman" w:cs="Times New Roman"/>
          <w:sz w:val="28"/>
          <w:szCs w:val="28"/>
          <w:lang w:eastAsia="ru-RU"/>
        </w:rPr>
        <w:t xml:space="preserve">В рамках реализации мероприятия регионального проекта предусмотрено приобретение оборудования для обновления материально-технической базы образовательных организаций для внедрения цифровой образовательной среды и развития цифровых навыков, обучающихся </w:t>
      </w:r>
      <w:r w:rsidRPr="00DE00F3">
        <w:rPr>
          <w:rFonts w:ascii="Times New Roman" w:eastAsia="+mn-ea" w:hAnsi="Times New Roman" w:cs="Times New Roman"/>
          <w:sz w:val="28"/>
          <w:szCs w:val="28"/>
        </w:rPr>
        <w:t>«</w:t>
      </w:r>
      <w:r w:rsidRPr="00DE00F3">
        <w:rPr>
          <w:rFonts w:ascii="Times New Roman" w:eastAsia="+mn-ea" w:hAnsi="Times New Roman" w:cs="Times New Roman"/>
          <w:sz w:val="28"/>
          <w:szCs w:val="28"/>
          <w:lang w:val="en-US"/>
        </w:rPr>
        <w:t>IT</w:t>
      </w:r>
      <w:r w:rsidRPr="00DE00F3">
        <w:rPr>
          <w:rFonts w:ascii="Times New Roman" w:eastAsia="+mn-ea" w:hAnsi="Times New Roman" w:cs="Times New Roman"/>
          <w:sz w:val="28"/>
          <w:szCs w:val="28"/>
        </w:rPr>
        <w:t xml:space="preserve">-куб».  </w:t>
      </w:r>
    </w:p>
    <w:p w14:paraId="2CC8B20B" w14:textId="6883AABF" w:rsidR="00EA61E4" w:rsidRPr="00DE00F3" w:rsidRDefault="00EA61E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Мероприятия регионального проекта «Цифровая образовательная среда»</w:t>
      </w:r>
      <w:r w:rsidR="00BA1B09"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исполнены в полном объеме.</w:t>
      </w:r>
    </w:p>
    <w:p w14:paraId="22BD37F7" w14:textId="77777777" w:rsidR="003A1D57" w:rsidRPr="00DE00F3" w:rsidRDefault="003A1D57" w:rsidP="00DE00F3">
      <w:pPr>
        <w:spacing w:after="0" w:line="240" w:lineRule="auto"/>
        <w:ind w:firstLine="709"/>
        <w:jc w:val="both"/>
        <w:rPr>
          <w:rFonts w:ascii="Times New Roman" w:eastAsia="Times New Roman" w:hAnsi="Times New Roman" w:cs="Times New Roman"/>
          <w:sz w:val="28"/>
          <w:szCs w:val="28"/>
          <w:lang w:eastAsia="ru-RU"/>
        </w:rPr>
      </w:pPr>
    </w:p>
    <w:p w14:paraId="5AD13B8B" w14:textId="1B6892E1" w:rsidR="003B78A6" w:rsidRPr="00DE00F3" w:rsidRDefault="003B78A6" w:rsidP="00DE00F3">
      <w:pPr>
        <w:spacing w:after="0" w:line="240" w:lineRule="auto"/>
        <w:jc w:val="center"/>
        <w:rPr>
          <w:rFonts w:ascii="Times New Roman" w:hAnsi="Times New Roman" w:cs="Times New Roman"/>
          <w:bCs/>
          <w:i/>
          <w:iCs/>
          <w:sz w:val="28"/>
          <w:szCs w:val="28"/>
        </w:rPr>
      </w:pPr>
      <w:r w:rsidRPr="00DE00F3">
        <w:rPr>
          <w:rFonts w:ascii="Times New Roman" w:hAnsi="Times New Roman" w:cs="Times New Roman"/>
          <w:bCs/>
          <w:i/>
          <w:iCs/>
          <w:sz w:val="28"/>
          <w:szCs w:val="28"/>
        </w:rPr>
        <w:t>2024 год</w:t>
      </w:r>
    </w:p>
    <w:p w14:paraId="27E62834" w14:textId="07E77525"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 xml:space="preserve">В рамках национального проекта «Образование» в Республике Ингушетия, Министерством реализуются </w:t>
      </w:r>
      <w:r w:rsidR="002E0209" w:rsidRPr="00DE00F3">
        <w:rPr>
          <w:rFonts w:ascii="Times New Roman" w:hAnsi="Times New Roman" w:cs="Times New Roman"/>
          <w:sz w:val="28"/>
          <w:szCs w:val="28"/>
        </w:rPr>
        <w:t xml:space="preserve">следующие </w:t>
      </w:r>
      <w:r w:rsidRPr="00DE00F3">
        <w:rPr>
          <w:rFonts w:ascii="Times New Roman" w:hAnsi="Times New Roman" w:cs="Times New Roman"/>
          <w:sz w:val="28"/>
          <w:szCs w:val="28"/>
        </w:rPr>
        <w:t>региональные проекты:</w:t>
      </w:r>
    </w:p>
    <w:p w14:paraId="43A10B29" w14:textId="77777777" w:rsidR="003B78A6" w:rsidRPr="00DE00F3" w:rsidRDefault="003B78A6" w:rsidP="00DE00F3">
      <w:pPr>
        <w:spacing w:after="0" w:line="240" w:lineRule="auto"/>
        <w:ind w:left="709"/>
        <w:jc w:val="both"/>
        <w:rPr>
          <w:rFonts w:ascii="Times New Roman" w:hAnsi="Times New Roman" w:cs="Times New Roman"/>
          <w:bCs/>
          <w:i/>
          <w:iCs/>
          <w:sz w:val="28"/>
          <w:szCs w:val="28"/>
        </w:rPr>
      </w:pPr>
      <w:r w:rsidRPr="00DE00F3">
        <w:rPr>
          <w:rFonts w:ascii="Times New Roman" w:hAnsi="Times New Roman" w:cs="Times New Roman"/>
          <w:bCs/>
          <w:i/>
          <w:iCs/>
          <w:sz w:val="28"/>
          <w:szCs w:val="28"/>
        </w:rPr>
        <w:t>1. Региональный проект «Современная школа».</w:t>
      </w:r>
    </w:p>
    <w:p w14:paraId="14360D8C" w14:textId="4B616C55" w:rsidR="003B78A6" w:rsidRPr="00DE00F3" w:rsidRDefault="002E0209"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Н</w:t>
      </w:r>
      <w:r w:rsidR="003B78A6" w:rsidRPr="00DE00F3">
        <w:rPr>
          <w:rFonts w:ascii="Times New Roman" w:hAnsi="Times New Roman" w:cs="Times New Roman"/>
          <w:sz w:val="28"/>
          <w:szCs w:val="28"/>
        </w:rPr>
        <w:t xml:space="preserve">а реализацию регионального проекта «Современная школа» в 2024 году предусмотрен общий объем средств в </w:t>
      </w:r>
      <w:bookmarkStart w:id="285" w:name="_Hlk190681426"/>
      <w:r w:rsidR="003B78A6" w:rsidRPr="00DE00F3">
        <w:rPr>
          <w:rFonts w:ascii="Times New Roman" w:hAnsi="Times New Roman" w:cs="Times New Roman"/>
          <w:sz w:val="28"/>
          <w:szCs w:val="28"/>
        </w:rPr>
        <w:t>сумме 68 056,6 тыс. руб</w:t>
      </w:r>
      <w:bookmarkEnd w:id="285"/>
      <w:r w:rsidR="003B78A6" w:rsidRPr="00DE00F3">
        <w:rPr>
          <w:rFonts w:ascii="Times New Roman" w:hAnsi="Times New Roman" w:cs="Times New Roman"/>
          <w:sz w:val="28"/>
          <w:szCs w:val="28"/>
        </w:rPr>
        <w:t>., в том числе из федерального бюджета – 67 056,0 тыс. руб.</w:t>
      </w:r>
      <w:r w:rsidRPr="00DE00F3">
        <w:rPr>
          <w:rFonts w:ascii="Times New Roman" w:hAnsi="Times New Roman" w:cs="Times New Roman"/>
          <w:sz w:val="28"/>
          <w:szCs w:val="28"/>
        </w:rPr>
        <w:t>,</w:t>
      </w:r>
      <w:r w:rsidR="003B78A6" w:rsidRPr="00DE00F3">
        <w:rPr>
          <w:rFonts w:ascii="Times New Roman" w:hAnsi="Times New Roman" w:cs="Times New Roman"/>
          <w:sz w:val="28"/>
          <w:szCs w:val="28"/>
        </w:rPr>
        <w:t xml:space="preserve"> и</w:t>
      </w:r>
      <w:r w:rsidRPr="00DE00F3">
        <w:rPr>
          <w:rFonts w:ascii="Times New Roman" w:hAnsi="Times New Roman" w:cs="Times New Roman"/>
          <w:sz w:val="28"/>
          <w:szCs w:val="28"/>
        </w:rPr>
        <w:t>з</w:t>
      </w:r>
      <w:r w:rsidR="003B78A6" w:rsidRPr="00DE00F3">
        <w:rPr>
          <w:rFonts w:ascii="Times New Roman" w:hAnsi="Times New Roman" w:cs="Times New Roman"/>
          <w:sz w:val="28"/>
          <w:szCs w:val="28"/>
        </w:rPr>
        <w:t xml:space="preserve"> республиканского бюджета –1 000,6 тыс. руб.</w:t>
      </w:r>
    </w:p>
    <w:p w14:paraId="78B26BAE" w14:textId="300FA7AC"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Финансирование и кассовое исполнение по состоянию на 31.12.2024 составило 68 052,8 тыс. руб., в том числе </w:t>
      </w:r>
      <w:r w:rsidR="002E0209" w:rsidRPr="00DE00F3">
        <w:rPr>
          <w:rFonts w:ascii="Times New Roman" w:hAnsi="Times New Roman" w:cs="Times New Roman"/>
          <w:sz w:val="28"/>
          <w:szCs w:val="28"/>
        </w:rPr>
        <w:t>из</w:t>
      </w:r>
      <w:r w:rsidRPr="00DE00F3">
        <w:rPr>
          <w:rFonts w:ascii="Times New Roman" w:hAnsi="Times New Roman" w:cs="Times New Roman"/>
          <w:sz w:val="28"/>
          <w:szCs w:val="28"/>
        </w:rPr>
        <w:t xml:space="preserve"> федерального бюджета – 67 052,3 тыс. руб.</w:t>
      </w:r>
      <w:r w:rsidR="002E0209" w:rsidRPr="00DE00F3">
        <w:rPr>
          <w:rFonts w:ascii="Times New Roman" w:hAnsi="Times New Roman" w:cs="Times New Roman"/>
          <w:sz w:val="28"/>
          <w:szCs w:val="28"/>
        </w:rPr>
        <w:t>,</w:t>
      </w:r>
      <w:r w:rsidRPr="00DE00F3">
        <w:rPr>
          <w:rFonts w:ascii="Times New Roman" w:hAnsi="Times New Roman" w:cs="Times New Roman"/>
          <w:sz w:val="28"/>
          <w:szCs w:val="28"/>
        </w:rPr>
        <w:t xml:space="preserve"> и</w:t>
      </w:r>
      <w:r w:rsidR="002E0209" w:rsidRPr="00DE00F3">
        <w:rPr>
          <w:rFonts w:ascii="Times New Roman" w:hAnsi="Times New Roman" w:cs="Times New Roman"/>
          <w:sz w:val="28"/>
          <w:szCs w:val="28"/>
        </w:rPr>
        <w:t>з</w:t>
      </w:r>
      <w:r w:rsidRPr="00DE00F3">
        <w:rPr>
          <w:rFonts w:ascii="Times New Roman" w:hAnsi="Times New Roman" w:cs="Times New Roman"/>
          <w:sz w:val="28"/>
          <w:szCs w:val="28"/>
        </w:rPr>
        <w:t xml:space="preserve"> республиканского бюджета –1 000,6 тыс. руб.</w:t>
      </w:r>
    </w:p>
    <w:p w14:paraId="6FD9D869" w14:textId="3B08D3A7" w:rsidR="003B78A6" w:rsidRPr="00DE00F3" w:rsidRDefault="003B78A6" w:rsidP="00DE00F3">
      <w:pPr>
        <w:spacing w:after="0" w:line="240" w:lineRule="auto"/>
        <w:ind w:firstLine="708"/>
        <w:jc w:val="both"/>
        <w:rPr>
          <w:rFonts w:ascii="Times New Roman" w:hAnsi="Times New Roman" w:cs="Times New Roman"/>
          <w:color w:val="000000"/>
          <w:sz w:val="28"/>
          <w:szCs w:val="28"/>
        </w:rPr>
      </w:pPr>
      <w:r w:rsidRPr="00DE00F3">
        <w:rPr>
          <w:rFonts w:ascii="Times New Roman" w:hAnsi="Times New Roman" w:cs="Times New Roman"/>
          <w:sz w:val="28"/>
          <w:szCs w:val="28"/>
        </w:rPr>
        <w:t>Министерством просвещения Российской Федерации с Правительством Республики Ингушетия заключены соглашения</w:t>
      </w:r>
      <w:r w:rsidRPr="00DE00F3">
        <w:rPr>
          <w:rFonts w:ascii="Times New Roman" w:eastAsia="Times New Roman" w:hAnsi="Times New Roman" w:cs="Times New Roman"/>
          <w:sz w:val="28"/>
          <w:szCs w:val="28"/>
          <w:lang w:eastAsia="ru-RU"/>
        </w:rPr>
        <w:t xml:space="preserve"> </w:t>
      </w:r>
      <w:r w:rsidRPr="00DE00F3">
        <w:rPr>
          <w:rFonts w:ascii="Times New Roman" w:hAnsi="Times New Roman" w:cs="Times New Roman"/>
          <w:color w:val="000000"/>
          <w:sz w:val="28"/>
          <w:szCs w:val="28"/>
        </w:rPr>
        <w:t xml:space="preserve">о предоставлении субсидии </w:t>
      </w:r>
      <w:r w:rsidRPr="00DE00F3">
        <w:rPr>
          <w:rFonts w:ascii="Times New Roman" w:eastAsia="Times New Roman" w:hAnsi="Times New Roman" w:cs="Times New Roman"/>
          <w:sz w:val="28"/>
          <w:szCs w:val="28"/>
          <w:lang w:eastAsia="ru-RU"/>
        </w:rPr>
        <w:t xml:space="preserve">от </w:t>
      </w:r>
      <w:r w:rsidRPr="00DE00F3">
        <w:rPr>
          <w:rFonts w:ascii="Times New Roman" w:hAnsi="Times New Roman" w:cs="Times New Roman"/>
          <w:sz w:val="28"/>
          <w:szCs w:val="28"/>
        </w:rPr>
        <w:t>26.12.2023 №</w:t>
      </w:r>
      <w:r w:rsidR="002E0209" w:rsidRPr="00DE00F3">
        <w:rPr>
          <w:rFonts w:ascii="Times New Roman" w:hAnsi="Times New Roman" w:cs="Times New Roman"/>
          <w:sz w:val="28"/>
          <w:szCs w:val="28"/>
        </w:rPr>
        <w:t> </w:t>
      </w:r>
      <w:r w:rsidRPr="00DE00F3">
        <w:rPr>
          <w:rFonts w:ascii="Times New Roman" w:hAnsi="Times New Roman" w:cs="Times New Roman"/>
          <w:sz w:val="28"/>
          <w:szCs w:val="28"/>
        </w:rPr>
        <w:t>073-09-2024-339</w:t>
      </w:r>
      <w:r w:rsidRPr="00DE00F3">
        <w:rPr>
          <w:rFonts w:ascii="Times New Roman" w:hAnsi="Times New Roman" w:cs="Times New Roman"/>
          <w:color w:val="000000"/>
          <w:sz w:val="28"/>
          <w:szCs w:val="28"/>
        </w:rPr>
        <w:t xml:space="preserve"> и </w:t>
      </w:r>
      <w:r w:rsidRPr="00DE00F3">
        <w:rPr>
          <w:rFonts w:ascii="Times New Roman" w:eastAsia="Times New Roman" w:hAnsi="Times New Roman" w:cs="Times New Roman"/>
          <w:sz w:val="28"/>
          <w:szCs w:val="28"/>
          <w:lang w:eastAsia="ru-RU"/>
        </w:rPr>
        <w:t xml:space="preserve">от 25.12.2023 </w:t>
      </w:r>
      <w:r w:rsidRPr="00DE00F3">
        <w:rPr>
          <w:rFonts w:ascii="Times New Roman" w:hAnsi="Times New Roman" w:cs="Times New Roman"/>
          <w:sz w:val="28"/>
          <w:szCs w:val="28"/>
        </w:rPr>
        <w:t>№</w:t>
      </w:r>
      <w:r w:rsidR="002E0209" w:rsidRPr="00DE00F3">
        <w:rPr>
          <w:rFonts w:ascii="Times New Roman" w:hAnsi="Times New Roman" w:cs="Times New Roman"/>
          <w:sz w:val="28"/>
          <w:szCs w:val="28"/>
        </w:rPr>
        <w:t> </w:t>
      </w:r>
      <w:r w:rsidRPr="00DE00F3">
        <w:rPr>
          <w:rFonts w:ascii="Times New Roman" w:hAnsi="Times New Roman" w:cs="Times New Roman"/>
          <w:sz w:val="28"/>
          <w:szCs w:val="28"/>
        </w:rPr>
        <w:t>073-09-2024-475 на общую сумму 68 056,6 тыс. руб.</w:t>
      </w:r>
    </w:p>
    <w:p w14:paraId="22422D00" w14:textId="77777777" w:rsidR="002E0209" w:rsidRPr="00DE00F3" w:rsidRDefault="003B78A6" w:rsidP="00DE00F3">
      <w:pPr>
        <w:spacing w:after="0" w:line="240" w:lineRule="auto"/>
        <w:ind w:firstLine="709"/>
        <w:jc w:val="both"/>
        <w:rPr>
          <w:rFonts w:ascii="Times New Roman" w:hAnsi="Times New Roman" w:cs="Times New Roman"/>
          <w:color w:val="000000"/>
          <w:sz w:val="28"/>
          <w:szCs w:val="28"/>
        </w:rPr>
      </w:pPr>
      <w:r w:rsidRPr="00DE00F3">
        <w:rPr>
          <w:rFonts w:ascii="Times New Roman" w:hAnsi="Times New Roman" w:cs="Times New Roman"/>
          <w:color w:val="000000"/>
          <w:sz w:val="28"/>
          <w:szCs w:val="28"/>
        </w:rPr>
        <w:t>В рамках данного регионального проекта предусмотрен</w:t>
      </w:r>
      <w:r w:rsidR="002E0209" w:rsidRPr="00DE00F3">
        <w:rPr>
          <w:rFonts w:ascii="Times New Roman" w:hAnsi="Times New Roman" w:cs="Times New Roman"/>
          <w:color w:val="000000"/>
          <w:sz w:val="28"/>
          <w:szCs w:val="28"/>
        </w:rPr>
        <w:t>а реализация следующих мероприятий:</w:t>
      </w:r>
    </w:p>
    <w:p w14:paraId="43B45FC6" w14:textId="0EC15CC2" w:rsidR="002E0209" w:rsidRPr="00DE00F3" w:rsidRDefault="003B78A6" w:rsidP="00DE00F3">
      <w:pPr>
        <w:pStyle w:val="a8"/>
        <w:numPr>
          <w:ilvl w:val="0"/>
          <w:numId w:val="193"/>
        </w:numPr>
        <w:tabs>
          <w:tab w:val="left" w:pos="851"/>
        </w:tabs>
        <w:ind w:left="28" w:firstLine="681"/>
        <w:jc w:val="both"/>
        <w:rPr>
          <w:sz w:val="28"/>
          <w:szCs w:val="28"/>
        </w:rPr>
      </w:pPr>
      <w:r w:rsidRPr="00DE00F3">
        <w:rPr>
          <w:sz w:val="28"/>
          <w:szCs w:val="28"/>
        </w:rPr>
        <w:t xml:space="preserve">создание и функционирование детских технопарков «Кванториум» на базе общеобразовательных организаций, приобретение </w:t>
      </w:r>
      <w:bookmarkStart w:id="286" w:name="_Hlk190681658"/>
      <w:r w:rsidRPr="00DE00F3">
        <w:rPr>
          <w:sz w:val="28"/>
          <w:szCs w:val="28"/>
        </w:rPr>
        <w:t xml:space="preserve">учебного, компьютерного оборудования </w:t>
      </w:r>
      <w:r w:rsidR="002E0209" w:rsidRPr="00DE00F3">
        <w:rPr>
          <w:sz w:val="28"/>
          <w:szCs w:val="28"/>
        </w:rPr>
        <w:t xml:space="preserve">- </w:t>
      </w:r>
      <w:r w:rsidRPr="00DE00F3">
        <w:rPr>
          <w:sz w:val="28"/>
          <w:szCs w:val="28"/>
        </w:rPr>
        <w:t>на сумму 60</w:t>
      </w:r>
      <w:r w:rsidR="002E0209" w:rsidRPr="00DE00F3">
        <w:rPr>
          <w:sz w:val="28"/>
          <w:szCs w:val="28"/>
        </w:rPr>
        <w:t> 056,6</w:t>
      </w:r>
      <w:r w:rsidRPr="00DE00F3">
        <w:rPr>
          <w:sz w:val="28"/>
          <w:szCs w:val="28"/>
        </w:rPr>
        <w:t xml:space="preserve"> тыс. руб., </w:t>
      </w:r>
    </w:p>
    <w:p w14:paraId="13502B0F" w14:textId="25DAE084" w:rsidR="003B78A6" w:rsidRPr="00DE00F3" w:rsidRDefault="003B78A6" w:rsidP="00DE00F3">
      <w:pPr>
        <w:pStyle w:val="a8"/>
        <w:numPr>
          <w:ilvl w:val="0"/>
          <w:numId w:val="193"/>
        </w:numPr>
        <w:tabs>
          <w:tab w:val="left" w:pos="851"/>
        </w:tabs>
        <w:ind w:left="28" w:firstLine="681"/>
        <w:jc w:val="both"/>
        <w:rPr>
          <w:sz w:val="28"/>
          <w:szCs w:val="28"/>
        </w:rPr>
      </w:pPr>
      <w:r w:rsidRPr="00DE00F3">
        <w:rPr>
          <w:sz w:val="28"/>
          <w:szCs w:val="28"/>
        </w:rPr>
        <w:t>осуществление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bookmarkEnd w:id="286"/>
      <w:r w:rsidR="002E0209" w:rsidRPr="00DE00F3">
        <w:rPr>
          <w:sz w:val="28"/>
          <w:szCs w:val="28"/>
        </w:rPr>
        <w:t xml:space="preserve"> -</w:t>
      </w:r>
      <w:r w:rsidRPr="00DE00F3">
        <w:rPr>
          <w:sz w:val="28"/>
          <w:szCs w:val="28"/>
        </w:rPr>
        <w:t xml:space="preserve"> на сумму 8 000,0 тыс. руб.  </w:t>
      </w:r>
    </w:p>
    <w:p w14:paraId="05909C1E" w14:textId="77777777" w:rsidR="003B78A6" w:rsidRPr="00DE00F3" w:rsidRDefault="003B78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представленной Министерством информации все мероприятия регионального проекта исполнены.  </w:t>
      </w:r>
    </w:p>
    <w:p w14:paraId="17C1F12F" w14:textId="498319CE" w:rsidR="003B78A6" w:rsidRPr="00DE00F3" w:rsidRDefault="003A1D57" w:rsidP="00DE00F3">
      <w:pPr>
        <w:tabs>
          <w:tab w:val="left" w:pos="0"/>
        </w:tabs>
        <w:spacing w:after="0" w:line="240" w:lineRule="auto"/>
        <w:jc w:val="both"/>
        <w:rPr>
          <w:rFonts w:ascii="Times New Roman" w:hAnsi="Times New Roman" w:cs="Times New Roman"/>
          <w:bCs/>
          <w:i/>
          <w:sz w:val="28"/>
          <w:szCs w:val="28"/>
        </w:rPr>
      </w:pPr>
      <w:r w:rsidRPr="00DE00F3">
        <w:rPr>
          <w:rFonts w:ascii="Times New Roman" w:hAnsi="Times New Roman" w:cs="Times New Roman"/>
          <w:b/>
          <w:iCs/>
          <w:sz w:val="28"/>
          <w:szCs w:val="28"/>
        </w:rPr>
        <w:tab/>
      </w:r>
      <w:r w:rsidR="003B78A6" w:rsidRPr="00DE00F3">
        <w:rPr>
          <w:rFonts w:ascii="Times New Roman" w:hAnsi="Times New Roman" w:cs="Times New Roman"/>
          <w:bCs/>
          <w:i/>
          <w:sz w:val="28"/>
          <w:szCs w:val="28"/>
        </w:rPr>
        <w:t xml:space="preserve">2. Региональный проект «Успех каждого ребенка». </w:t>
      </w:r>
    </w:p>
    <w:p w14:paraId="064E5A17" w14:textId="78121CC9" w:rsidR="003B78A6" w:rsidRPr="00DE00F3" w:rsidRDefault="003B78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hAnsi="Times New Roman" w:cs="Times New Roman"/>
          <w:sz w:val="28"/>
          <w:szCs w:val="28"/>
        </w:rPr>
        <w:t xml:space="preserve">На реализацию регионального проекта в 2024 году предусмотрен общий объем средств в размере </w:t>
      </w:r>
      <w:r w:rsidRPr="00DE00F3">
        <w:rPr>
          <w:rFonts w:ascii="Times New Roman" w:hAnsi="Times New Roman" w:cs="Times New Roman"/>
          <w:color w:val="000000"/>
          <w:sz w:val="28"/>
          <w:szCs w:val="28"/>
        </w:rPr>
        <w:t>24 722,5 тыс. руб., в том числе из федерального бюджета - 24 475,3 тыс. руб.</w:t>
      </w:r>
      <w:r w:rsidR="002E0209" w:rsidRPr="00DE00F3">
        <w:rPr>
          <w:rFonts w:ascii="Times New Roman" w:hAnsi="Times New Roman" w:cs="Times New Roman"/>
          <w:color w:val="000000"/>
          <w:sz w:val="28"/>
          <w:szCs w:val="28"/>
        </w:rPr>
        <w:t>,</w:t>
      </w:r>
      <w:r w:rsidRPr="00DE00F3">
        <w:rPr>
          <w:rFonts w:ascii="Times New Roman" w:eastAsia="Times New Roman" w:hAnsi="Times New Roman" w:cs="Times New Roman"/>
          <w:sz w:val="28"/>
          <w:szCs w:val="28"/>
          <w:lang w:eastAsia="ru-RU"/>
        </w:rPr>
        <w:t xml:space="preserve"> и</w:t>
      </w:r>
      <w:r w:rsidR="002E0209" w:rsidRPr="00DE00F3">
        <w:rPr>
          <w:rFonts w:ascii="Times New Roman" w:eastAsia="Times New Roman" w:hAnsi="Times New Roman" w:cs="Times New Roman"/>
          <w:sz w:val="28"/>
          <w:szCs w:val="28"/>
          <w:lang w:eastAsia="ru-RU"/>
        </w:rPr>
        <w:t>з</w:t>
      </w:r>
      <w:r w:rsidRPr="00DE00F3">
        <w:rPr>
          <w:rFonts w:ascii="Times New Roman" w:eastAsia="Times New Roman" w:hAnsi="Times New Roman" w:cs="Times New Roman"/>
          <w:sz w:val="28"/>
          <w:szCs w:val="28"/>
          <w:lang w:eastAsia="ru-RU"/>
        </w:rPr>
        <w:t xml:space="preserve"> республиканского бюджета – 247,2 тыс. руб.</w:t>
      </w:r>
    </w:p>
    <w:p w14:paraId="06E2D8CF" w14:textId="339E03BC"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Фактическое финансирование и кассовое исполнение по состоянию на 01.01.2025 составили </w:t>
      </w:r>
      <w:r w:rsidRPr="00DE00F3">
        <w:rPr>
          <w:rFonts w:ascii="Times New Roman" w:hAnsi="Times New Roman" w:cs="Times New Roman"/>
          <w:color w:val="000000"/>
          <w:sz w:val="28"/>
          <w:szCs w:val="28"/>
        </w:rPr>
        <w:t>24 722,5 тыс. руб. или 100%.</w:t>
      </w:r>
    </w:p>
    <w:p w14:paraId="47A4365F" w14:textId="74FD40C8" w:rsidR="003B78A6" w:rsidRPr="00DE00F3" w:rsidRDefault="003B78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hAnsi="Times New Roman" w:cs="Times New Roman"/>
          <w:sz w:val="28"/>
          <w:szCs w:val="28"/>
        </w:rPr>
        <w:t xml:space="preserve">В рамках реализации данного регионального проекта Министерством просвещения Российской Федерации с Правительством Республики Ингушетия заключено соглашение </w:t>
      </w:r>
      <w:r w:rsidRPr="00DE00F3">
        <w:rPr>
          <w:rFonts w:ascii="Times New Roman" w:hAnsi="Times New Roman" w:cs="Times New Roman"/>
          <w:color w:val="000000"/>
          <w:sz w:val="28"/>
          <w:szCs w:val="28"/>
        </w:rPr>
        <w:t>от 26.12.2023 №</w:t>
      </w:r>
      <w:r w:rsidR="002E0209" w:rsidRPr="00DE00F3">
        <w:rPr>
          <w:rFonts w:ascii="Times New Roman" w:hAnsi="Times New Roman" w:cs="Times New Roman"/>
          <w:color w:val="000000"/>
          <w:sz w:val="28"/>
          <w:szCs w:val="28"/>
        </w:rPr>
        <w:t> </w:t>
      </w:r>
      <w:r w:rsidRPr="00DE00F3">
        <w:rPr>
          <w:rFonts w:ascii="Times New Roman" w:hAnsi="Times New Roman" w:cs="Times New Roman"/>
          <w:sz w:val="28"/>
          <w:szCs w:val="28"/>
        </w:rPr>
        <w:t xml:space="preserve">073-09-2024-287 </w:t>
      </w:r>
      <w:r w:rsidRPr="00DE00F3">
        <w:rPr>
          <w:rFonts w:ascii="Times New Roman" w:hAnsi="Times New Roman" w:cs="Times New Roman"/>
          <w:color w:val="000000"/>
          <w:sz w:val="28"/>
          <w:szCs w:val="28"/>
        </w:rPr>
        <w:t>о предоставлении субсидии из федерального бюджета бюджету Республики Ингушетия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в целях достижения показателей и результатов федерального проекта «Успех каждого ребенка» на сумму 24 722,5 тыс. руб., в том числе средства из федерального бюджета - 24 475,3 тыс. руб.</w:t>
      </w:r>
      <w:r w:rsidR="002E0209" w:rsidRPr="00DE00F3">
        <w:rPr>
          <w:rFonts w:ascii="Times New Roman" w:hAnsi="Times New Roman" w:cs="Times New Roman"/>
          <w:color w:val="000000"/>
          <w:sz w:val="28"/>
          <w:szCs w:val="28"/>
        </w:rPr>
        <w:t>,</w:t>
      </w:r>
      <w:r w:rsidRPr="00DE00F3">
        <w:rPr>
          <w:rFonts w:ascii="Times New Roman" w:eastAsia="Times New Roman" w:hAnsi="Times New Roman" w:cs="Times New Roman"/>
          <w:sz w:val="28"/>
          <w:szCs w:val="28"/>
          <w:lang w:eastAsia="ru-RU"/>
        </w:rPr>
        <w:t xml:space="preserve"> и</w:t>
      </w:r>
      <w:r w:rsidR="002E0209" w:rsidRPr="00DE00F3">
        <w:rPr>
          <w:rFonts w:ascii="Times New Roman" w:eastAsia="Times New Roman" w:hAnsi="Times New Roman" w:cs="Times New Roman"/>
          <w:sz w:val="28"/>
          <w:szCs w:val="28"/>
          <w:lang w:eastAsia="ru-RU"/>
        </w:rPr>
        <w:t>з</w:t>
      </w:r>
      <w:r w:rsidRPr="00DE00F3">
        <w:rPr>
          <w:rFonts w:ascii="Times New Roman" w:eastAsia="Times New Roman" w:hAnsi="Times New Roman" w:cs="Times New Roman"/>
          <w:sz w:val="28"/>
          <w:szCs w:val="28"/>
          <w:lang w:eastAsia="ru-RU"/>
        </w:rPr>
        <w:t xml:space="preserve"> республиканского бюджета – 247,2 тыс. руб. </w:t>
      </w:r>
    </w:p>
    <w:p w14:paraId="48D5ADFC" w14:textId="44B2144B" w:rsidR="003B78A6" w:rsidRPr="00DE00F3" w:rsidRDefault="003B78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Для реализации мероприятий данного регионального проекта</w:t>
      </w:r>
      <w:r w:rsidRPr="00DE00F3">
        <w:rPr>
          <w:rFonts w:ascii="Times New Roman" w:hAnsi="Times New Roman" w:cs="Times New Roman"/>
          <w:sz w:val="28"/>
          <w:szCs w:val="28"/>
        </w:rPr>
        <w:t xml:space="preserve">, </w:t>
      </w:r>
      <w:r w:rsidR="002E0209" w:rsidRPr="00DE00F3">
        <w:rPr>
          <w:rFonts w:ascii="Times New Roman" w:eastAsia="Times New Roman" w:hAnsi="Times New Roman" w:cs="Times New Roman"/>
          <w:sz w:val="28"/>
          <w:szCs w:val="28"/>
          <w:lang w:eastAsia="ru-RU"/>
        </w:rPr>
        <w:t xml:space="preserve">Минобразования РИ в 2024 году </w:t>
      </w:r>
      <w:r w:rsidRPr="00DE00F3">
        <w:rPr>
          <w:rFonts w:ascii="Times New Roman" w:eastAsia="Times New Roman" w:hAnsi="Times New Roman" w:cs="Times New Roman"/>
          <w:sz w:val="28"/>
          <w:szCs w:val="28"/>
          <w:lang w:eastAsia="ru-RU"/>
        </w:rPr>
        <w:t xml:space="preserve">заключены </w:t>
      </w:r>
      <w:r w:rsidR="002E0209" w:rsidRPr="00DE00F3">
        <w:rPr>
          <w:rFonts w:ascii="Times New Roman" w:eastAsia="Times New Roman" w:hAnsi="Times New Roman" w:cs="Times New Roman"/>
          <w:sz w:val="28"/>
          <w:szCs w:val="28"/>
          <w:lang w:eastAsia="ru-RU"/>
        </w:rPr>
        <w:t xml:space="preserve">государственные </w:t>
      </w:r>
      <w:r w:rsidRPr="00DE00F3">
        <w:rPr>
          <w:rFonts w:ascii="Times New Roman" w:eastAsia="Times New Roman" w:hAnsi="Times New Roman" w:cs="Times New Roman"/>
          <w:sz w:val="28"/>
          <w:szCs w:val="28"/>
          <w:lang w:eastAsia="ru-RU"/>
        </w:rPr>
        <w:t>контракты</w:t>
      </w:r>
      <w:r w:rsidR="002E0209" w:rsidRPr="00DE00F3">
        <w:rPr>
          <w:rFonts w:ascii="Times New Roman" w:eastAsia="Times New Roman" w:hAnsi="Times New Roman" w:cs="Times New Roman"/>
          <w:sz w:val="28"/>
          <w:szCs w:val="28"/>
          <w:lang w:eastAsia="ru-RU"/>
        </w:rPr>
        <w:t xml:space="preserve"> на поставку спортивного инвентаря на общую сумму </w:t>
      </w:r>
      <w:r w:rsidR="004C7148" w:rsidRPr="00DE00F3">
        <w:rPr>
          <w:rFonts w:ascii="Times New Roman" w:eastAsia="Times New Roman" w:hAnsi="Times New Roman" w:cs="Times New Roman"/>
          <w:sz w:val="28"/>
          <w:szCs w:val="28"/>
          <w:lang w:eastAsia="ru-RU"/>
        </w:rPr>
        <w:t>24 722,5 тыс. руб., в том числе</w:t>
      </w:r>
      <w:r w:rsidRPr="00DE00F3">
        <w:rPr>
          <w:rFonts w:ascii="Times New Roman" w:eastAsia="Times New Roman" w:hAnsi="Times New Roman" w:cs="Times New Roman"/>
          <w:sz w:val="28"/>
          <w:szCs w:val="28"/>
          <w:lang w:eastAsia="ru-RU"/>
        </w:rPr>
        <w:t>:</w:t>
      </w:r>
      <w:r w:rsidR="004C7148" w:rsidRPr="00DE00F3">
        <w:rPr>
          <w:rFonts w:ascii="Times New Roman" w:eastAsia="Times New Roman" w:hAnsi="Times New Roman" w:cs="Times New Roman"/>
          <w:sz w:val="28"/>
          <w:szCs w:val="28"/>
          <w:lang w:eastAsia="ru-RU"/>
        </w:rPr>
        <w:t xml:space="preserve"> </w:t>
      </w:r>
      <w:r w:rsidR="002E0209" w:rsidRPr="00DE00F3">
        <w:rPr>
          <w:rFonts w:ascii="Times New Roman" w:hAnsi="Times New Roman" w:cs="Times New Roman"/>
          <w:sz w:val="28"/>
          <w:szCs w:val="28"/>
        </w:rPr>
        <w:t xml:space="preserve">с </w:t>
      </w:r>
      <w:r w:rsidRPr="00DE00F3">
        <w:rPr>
          <w:rFonts w:ascii="Times New Roman" w:hAnsi="Times New Roman" w:cs="Times New Roman"/>
          <w:sz w:val="28"/>
          <w:szCs w:val="28"/>
        </w:rPr>
        <w:t xml:space="preserve">ООО «Фирма «Восход» </w:t>
      </w:r>
      <w:r w:rsidR="004C7148" w:rsidRPr="00DE00F3">
        <w:rPr>
          <w:rFonts w:ascii="Times New Roman" w:hAnsi="Times New Roman" w:cs="Times New Roman"/>
          <w:sz w:val="28"/>
          <w:szCs w:val="28"/>
        </w:rPr>
        <w:t>-</w:t>
      </w:r>
      <w:r w:rsidRPr="00DE00F3">
        <w:rPr>
          <w:rFonts w:ascii="Times New Roman" w:hAnsi="Times New Roman" w:cs="Times New Roman"/>
          <w:sz w:val="28"/>
          <w:szCs w:val="28"/>
        </w:rPr>
        <w:t xml:space="preserve"> на сумму 21 500,0 тыс. руб.;</w:t>
      </w:r>
      <w:r w:rsidR="004C7148" w:rsidRPr="00DE00F3">
        <w:rPr>
          <w:rFonts w:ascii="Times New Roman" w:eastAsia="Times New Roman" w:hAnsi="Times New Roman" w:cs="Times New Roman"/>
          <w:sz w:val="28"/>
          <w:szCs w:val="28"/>
          <w:lang w:eastAsia="ru-RU"/>
        </w:rPr>
        <w:t xml:space="preserve"> </w:t>
      </w:r>
      <w:r w:rsidR="002E0209" w:rsidRPr="00DE00F3">
        <w:rPr>
          <w:rFonts w:ascii="Times New Roman" w:hAnsi="Times New Roman" w:cs="Times New Roman"/>
          <w:sz w:val="28"/>
          <w:szCs w:val="28"/>
        </w:rPr>
        <w:t xml:space="preserve">с </w:t>
      </w:r>
      <w:r w:rsidRPr="00DE00F3">
        <w:rPr>
          <w:rFonts w:ascii="Times New Roman" w:hAnsi="Times New Roman" w:cs="Times New Roman"/>
          <w:sz w:val="28"/>
          <w:szCs w:val="28"/>
        </w:rPr>
        <w:t xml:space="preserve">ООО «Юг Спорт» </w:t>
      </w:r>
      <w:r w:rsidR="004C7148" w:rsidRPr="00DE00F3">
        <w:rPr>
          <w:rFonts w:ascii="Times New Roman" w:hAnsi="Times New Roman" w:cs="Times New Roman"/>
          <w:sz w:val="28"/>
          <w:szCs w:val="28"/>
        </w:rPr>
        <w:t xml:space="preserve">- </w:t>
      </w:r>
      <w:r w:rsidRPr="00DE00F3">
        <w:rPr>
          <w:rFonts w:ascii="Times New Roman" w:hAnsi="Times New Roman" w:cs="Times New Roman"/>
          <w:sz w:val="28"/>
          <w:szCs w:val="28"/>
        </w:rPr>
        <w:t>на общую сумму 3</w:t>
      </w:r>
      <w:r w:rsidR="004C7148" w:rsidRPr="00DE00F3">
        <w:rPr>
          <w:rFonts w:ascii="Times New Roman" w:hAnsi="Times New Roman" w:cs="Times New Roman"/>
          <w:sz w:val="28"/>
          <w:szCs w:val="28"/>
        </w:rPr>
        <w:t> </w:t>
      </w:r>
      <w:r w:rsidRPr="00DE00F3">
        <w:rPr>
          <w:rFonts w:ascii="Times New Roman" w:hAnsi="Times New Roman" w:cs="Times New Roman"/>
          <w:sz w:val="28"/>
          <w:szCs w:val="28"/>
        </w:rPr>
        <w:t>222,5 тыс. руб.</w:t>
      </w:r>
      <w:r w:rsidR="004C7148" w:rsidRPr="00DE00F3">
        <w:rPr>
          <w:rFonts w:ascii="Times New Roman" w:eastAsia="Times New Roman" w:hAnsi="Times New Roman" w:cs="Times New Roman"/>
          <w:sz w:val="28"/>
          <w:szCs w:val="28"/>
          <w:lang w:eastAsia="ru-RU"/>
        </w:rPr>
        <w:t xml:space="preserve"> О</w:t>
      </w:r>
      <w:r w:rsidRPr="00DE00F3">
        <w:rPr>
          <w:rFonts w:ascii="Times New Roman" w:eastAsia="Times New Roman" w:hAnsi="Times New Roman" w:cs="Times New Roman"/>
          <w:sz w:val="28"/>
          <w:szCs w:val="28"/>
          <w:lang w:eastAsia="ru-RU"/>
        </w:rPr>
        <w:t>бязательства сторон по указанным контрактам исполнены в полном объеме.</w:t>
      </w:r>
    </w:p>
    <w:p w14:paraId="4880665A" w14:textId="1EB888C0" w:rsidR="003B78A6" w:rsidRPr="00DE00F3" w:rsidRDefault="003B78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итогам года все мероприятия регионального проекта исполнены</w:t>
      </w:r>
      <w:r w:rsidR="00D250CD" w:rsidRPr="00DE00F3">
        <w:rPr>
          <w:rFonts w:ascii="Times New Roman" w:eastAsia="Times New Roman" w:hAnsi="Times New Roman" w:cs="Times New Roman"/>
          <w:sz w:val="28"/>
          <w:szCs w:val="28"/>
          <w:lang w:eastAsia="ru-RU"/>
        </w:rPr>
        <w:t xml:space="preserve"> в полном объеме:</w:t>
      </w:r>
      <w:r w:rsidRPr="00DE00F3">
        <w:rPr>
          <w:rFonts w:ascii="Times New Roman" w:eastAsia="Times New Roman" w:hAnsi="Times New Roman" w:cs="Times New Roman"/>
          <w:sz w:val="28"/>
          <w:szCs w:val="28"/>
          <w:lang w:eastAsia="ru-RU"/>
        </w:rPr>
        <w:t xml:space="preserve"> созданы 6 спортивных площадок и 9 школьным спортивным клубам выделен спортивный инвентарь.</w:t>
      </w:r>
    </w:p>
    <w:p w14:paraId="69C190D3" w14:textId="101F434E" w:rsidR="003B78A6" w:rsidRPr="00DE00F3" w:rsidRDefault="003B78A6" w:rsidP="00DE00F3">
      <w:pPr>
        <w:suppressAutoHyphens/>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При этом установлен случай приобретения Мин</w:t>
      </w:r>
      <w:r w:rsidR="00D250CD" w:rsidRPr="00DE00F3">
        <w:rPr>
          <w:rFonts w:ascii="Times New Roman" w:hAnsi="Times New Roman" w:cs="Times New Roman"/>
          <w:sz w:val="28"/>
          <w:szCs w:val="28"/>
        </w:rPr>
        <w:t>образования РИ</w:t>
      </w:r>
      <w:r w:rsidRPr="00DE00F3">
        <w:rPr>
          <w:rFonts w:ascii="Times New Roman" w:hAnsi="Times New Roman" w:cs="Times New Roman"/>
          <w:sz w:val="28"/>
          <w:szCs w:val="28"/>
        </w:rPr>
        <w:t xml:space="preserve"> товара по цене выше среднерыночной. Так, в соответствии с контрактами №СП-24-1, №СП-24-3, №СП-24-5, №СП-24-7 от 14.05.2024, заключенными с ООО «Югспорт» без проведения конкурсных процедур в соответствии с пунктом 4 статьи 93 Федерального закона №</w:t>
      </w:r>
      <w:r w:rsidR="00D250CD" w:rsidRPr="00DE00F3">
        <w:rPr>
          <w:rFonts w:ascii="Times New Roman" w:hAnsi="Times New Roman" w:cs="Times New Roman"/>
          <w:sz w:val="28"/>
          <w:szCs w:val="28"/>
        </w:rPr>
        <w:t> </w:t>
      </w:r>
      <w:r w:rsidRPr="00DE00F3">
        <w:rPr>
          <w:rFonts w:ascii="Times New Roman" w:hAnsi="Times New Roman" w:cs="Times New Roman"/>
          <w:sz w:val="28"/>
          <w:szCs w:val="28"/>
        </w:rPr>
        <w:t xml:space="preserve">44-ФЗ, приобретены спортивные товары для укрепления материально-технической базы в образовательных учреждениях на общую сумму 1699,1 тыс. руб., в том числе мячи волейбольные </w:t>
      </w:r>
      <w:r w:rsidRPr="00DE00F3">
        <w:rPr>
          <w:rFonts w:ascii="Times New Roman" w:hAnsi="Times New Roman" w:cs="Times New Roman"/>
          <w:sz w:val="28"/>
          <w:szCs w:val="28"/>
          <w:lang w:val="en-US"/>
        </w:rPr>
        <w:t>Mikasa</w:t>
      </w:r>
      <w:r w:rsidRPr="00DE00F3">
        <w:rPr>
          <w:rFonts w:ascii="Times New Roman" w:hAnsi="Times New Roman" w:cs="Times New Roman"/>
          <w:sz w:val="28"/>
          <w:szCs w:val="28"/>
        </w:rPr>
        <w:t xml:space="preserve"> </w:t>
      </w:r>
      <w:r w:rsidRPr="00DE00F3">
        <w:rPr>
          <w:rFonts w:ascii="Times New Roman" w:hAnsi="Times New Roman" w:cs="Times New Roman"/>
          <w:sz w:val="28"/>
          <w:szCs w:val="28"/>
          <w:lang w:val="en-US"/>
        </w:rPr>
        <w:t>V</w:t>
      </w:r>
      <w:r w:rsidRPr="00DE00F3">
        <w:rPr>
          <w:rFonts w:ascii="Times New Roman" w:hAnsi="Times New Roman" w:cs="Times New Roman"/>
          <w:sz w:val="28"/>
          <w:szCs w:val="28"/>
        </w:rPr>
        <w:t>200</w:t>
      </w:r>
      <w:r w:rsidRPr="00DE00F3">
        <w:rPr>
          <w:rFonts w:ascii="Times New Roman" w:hAnsi="Times New Roman" w:cs="Times New Roman"/>
          <w:sz w:val="28"/>
          <w:szCs w:val="28"/>
          <w:lang w:val="en-US"/>
        </w:rPr>
        <w:t>W</w:t>
      </w:r>
      <w:r w:rsidRPr="00DE00F3">
        <w:rPr>
          <w:rFonts w:ascii="Times New Roman" w:hAnsi="Times New Roman" w:cs="Times New Roman"/>
          <w:sz w:val="28"/>
          <w:szCs w:val="28"/>
        </w:rPr>
        <w:t xml:space="preserve"> (размер 5) на сумму 1 188,0 тыс. руб. (60 ед. по цене 19,8 тыс. руб.). Однако, согласно информации, размещенной поставщиками указанного вида товара на сайтах в сети интернет цены значительно ниже, чем в заключенных контрактах</w:t>
      </w:r>
      <w:r w:rsidR="00D250CD" w:rsidRPr="00DE00F3">
        <w:rPr>
          <w:rFonts w:ascii="Times New Roman" w:hAnsi="Times New Roman" w:cs="Times New Roman"/>
          <w:sz w:val="28"/>
          <w:szCs w:val="28"/>
        </w:rPr>
        <w:t>.</w:t>
      </w:r>
      <w:r w:rsidRPr="00DE00F3">
        <w:rPr>
          <w:rFonts w:ascii="Times New Roman" w:hAnsi="Times New Roman" w:cs="Times New Roman"/>
          <w:sz w:val="28"/>
          <w:szCs w:val="28"/>
        </w:rPr>
        <w:t xml:space="preserve"> Средняя цена оригинального (профессионального) мяча </w:t>
      </w:r>
      <w:r w:rsidRPr="00DE00F3">
        <w:rPr>
          <w:rFonts w:ascii="Times New Roman" w:hAnsi="Times New Roman" w:cs="Times New Roman"/>
          <w:sz w:val="28"/>
          <w:szCs w:val="28"/>
          <w:lang w:val="en-US"/>
        </w:rPr>
        <w:t>Mikasa</w:t>
      </w:r>
      <w:r w:rsidRPr="00DE00F3">
        <w:rPr>
          <w:rFonts w:ascii="Times New Roman" w:hAnsi="Times New Roman" w:cs="Times New Roman"/>
          <w:sz w:val="28"/>
          <w:szCs w:val="28"/>
        </w:rPr>
        <w:t xml:space="preserve"> </w:t>
      </w:r>
      <w:r w:rsidRPr="00DE00F3">
        <w:rPr>
          <w:rFonts w:ascii="Times New Roman" w:hAnsi="Times New Roman" w:cs="Times New Roman"/>
          <w:sz w:val="28"/>
          <w:szCs w:val="28"/>
          <w:lang w:val="en-US"/>
        </w:rPr>
        <w:t>V</w:t>
      </w:r>
      <w:r w:rsidRPr="00DE00F3">
        <w:rPr>
          <w:rFonts w:ascii="Times New Roman" w:hAnsi="Times New Roman" w:cs="Times New Roman"/>
          <w:sz w:val="28"/>
          <w:szCs w:val="28"/>
        </w:rPr>
        <w:t>200</w:t>
      </w:r>
      <w:r w:rsidRPr="00DE00F3">
        <w:rPr>
          <w:rFonts w:ascii="Times New Roman" w:hAnsi="Times New Roman" w:cs="Times New Roman"/>
          <w:sz w:val="28"/>
          <w:szCs w:val="28"/>
          <w:lang w:val="en-US"/>
        </w:rPr>
        <w:t>W</w:t>
      </w:r>
      <w:r w:rsidR="00D250CD"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составляет 12,2 тыс. руб. В результате </w:t>
      </w:r>
      <w:bookmarkStart w:id="287" w:name="_Hlk202866514"/>
      <w:r w:rsidRPr="00DE00F3">
        <w:rPr>
          <w:rFonts w:ascii="Times New Roman" w:hAnsi="Times New Roman" w:cs="Times New Roman"/>
          <w:sz w:val="28"/>
          <w:szCs w:val="28"/>
        </w:rPr>
        <w:t>Мин</w:t>
      </w:r>
      <w:r w:rsidR="00D250CD" w:rsidRPr="00DE00F3">
        <w:rPr>
          <w:rFonts w:ascii="Times New Roman" w:hAnsi="Times New Roman" w:cs="Times New Roman"/>
          <w:sz w:val="28"/>
          <w:szCs w:val="28"/>
        </w:rPr>
        <w:t xml:space="preserve">образования РИ </w:t>
      </w:r>
      <w:bookmarkEnd w:id="287"/>
      <w:r w:rsidRPr="00DE00F3">
        <w:rPr>
          <w:rFonts w:ascii="Times New Roman" w:hAnsi="Times New Roman" w:cs="Times New Roman"/>
          <w:sz w:val="28"/>
          <w:szCs w:val="28"/>
        </w:rPr>
        <w:t xml:space="preserve">приобретены волейбольные мячи </w:t>
      </w:r>
      <w:r w:rsidRPr="00DE00F3">
        <w:rPr>
          <w:rFonts w:ascii="Times New Roman" w:hAnsi="Times New Roman" w:cs="Times New Roman"/>
          <w:sz w:val="28"/>
          <w:szCs w:val="28"/>
          <w:lang w:val="en-US"/>
        </w:rPr>
        <w:t>Mikasa</w:t>
      </w:r>
      <w:r w:rsidRPr="00DE00F3">
        <w:rPr>
          <w:rFonts w:ascii="Times New Roman" w:hAnsi="Times New Roman" w:cs="Times New Roman"/>
          <w:sz w:val="28"/>
          <w:szCs w:val="28"/>
        </w:rPr>
        <w:t xml:space="preserve"> </w:t>
      </w:r>
      <w:r w:rsidRPr="00DE00F3">
        <w:rPr>
          <w:rFonts w:ascii="Times New Roman" w:hAnsi="Times New Roman" w:cs="Times New Roman"/>
          <w:sz w:val="28"/>
          <w:szCs w:val="28"/>
          <w:lang w:val="en-US"/>
        </w:rPr>
        <w:t>V</w:t>
      </w:r>
      <w:r w:rsidRPr="00DE00F3">
        <w:rPr>
          <w:rFonts w:ascii="Times New Roman" w:hAnsi="Times New Roman" w:cs="Times New Roman"/>
          <w:sz w:val="28"/>
          <w:szCs w:val="28"/>
        </w:rPr>
        <w:t>200</w:t>
      </w:r>
      <w:r w:rsidRPr="00DE00F3">
        <w:rPr>
          <w:rFonts w:ascii="Times New Roman" w:hAnsi="Times New Roman" w:cs="Times New Roman"/>
          <w:sz w:val="28"/>
          <w:szCs w:val="28"/>
          <w:lang w:val="en-US"/>
        </w:rPr>
        <w:t>W</w:t>
      </w:r>
      <w:r w:rsidRPr="00DE00F3">
        <w:rPr>
          <w:rFonts w:ascii="Times New Roman" w:hAnsi="Times New Roman" w:cs="Times New Roman"/>
          <w:sz w:val="28"/>
          <w:szCs w:val="28"/>
        </w:rPr>
        <w:t xml:space="preserve"> выше среднерыночной стоимости указанных мячей в оригинальном исполнении на сумму 456,0 тыс. руб.</w:t>
      </w:r>
    </w:p>
    <w:p w14:paraId="41DDE50A" w14:textId="3D07227E" w:rsidR="003B78A6" w:rsidRPr="00DE00F3" w:rsidRDefault="003B78A6"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hAnsi="Times New Roman" w:cs="Times New Roman"/>
          <w:color w:val="000000" w:themeColor="text1"/>
          <w:sz w:val="28"/>
          <w:szCs w:val="28"/>
          <w:shd w:val="clear" w:color="auto" w:fill="FFFFFF"/>
        </w:rPr>
        <w:t xml:space="preserve">Таким образом, </w:t>
      </w:r>
      <w:r w:rsidR="00D250CD" w:rsidRPr="00DE00F3">
        <w:rPr>
          <w:rFonts w:ascii="Times New Roman" w:hAnsi="Times New Roman" w:cs="Times New Roman"/>
          <w:color w:val="000000" w:themeColor="text1"/>
          <w:sz w:val="28"/>
          <w:szCs w:val="28"/>
          <w:shd w:val="clear" w:color="auto" w:fill="FFFFFF"/>
        </w:rPr>
        <w:t>Минобразования РИ</w:t>
      </w:r>
      <w:r w:rsidRPr="00DE00F3">
        <w:rPr>
          <w:rFonts w:ascii="Times New Roman" w:hAnsi="Times New Roman" w:cs="Times New Roman"/>
          <w:color w:val="000000" w:themeColor="text1"/>
          <w:sz w:val="28"/>
          <w:szCs w:val="28"/>
          <w:shd w:val="clear" w:color="auto" w:fill="FFFFFF"/>
        </w:rPr>
        <w:t xml:space="preserve"> не воспользовалось имевшейся возможностью достижения результатов с использованием наименьшего объема средств, тем самым</w:t>
      </w:r>
      <w:r w:rsidR="00D250CD" w:rsidRPr="00DE00F3">
        <w:rPr>
          <w:rFonts w:ascii="Times New Roman" w:hAnsi="Times New Roman" w:cs="Times New Roman"/>
          <w:color w:val="000000" w:themeColor="text1"/>
          <w:sz w:val="28"/>
          <w:szCs w:val="28"/>
          <w:shd w:val="clear" w:color="auto" w:fill="FFFFFF"/>
        </w:rPr>
        <w:t xml:space="preserve">, </w:t>
      </w:r>
      <w:r w:rsidRPr="00DE00F3">
        <w:rPr>
          <w:rFonts w:ascii="Times New Roman" w:hAnsi="Times New Roman" w:cs="Times New Roman"/>
          <w:color w:val="000000" w:themeColor="text1"/>
          <w:sz w:val="28"/>
          <w:szCs w:val="28"/>
          <w:shd w:val="clear" w:color="auto" w:fill="FFFFFF"/>
        </w:rPr>
        <w:t>в нарушение статьи 34 Б</w:t>
      </w:r>
      <w:r w:rsidR="00D250CD" w:rsidRPr="00DE00F3">
        <w:rPr>
          <w:rFonts w:ascii="Times New Roman" w:hAnsi="Times New Roman" w:cs="Times New Roman"/>
          <w:color w:val="000000" w:themeColor="text1"/>
          <w:sz w:val="28"/>
          <w:szCs w:val="28"/>
          <w:shd w:val="clear" w:color="auto" w:fill="FFFFFF"/>
        </w:rPr>
        <w:t xml:space="preserve">юджетного кодекса </w:t>
      </w:r>
      <w:r w:rsidRPr="00DE00F3">
        <w:rPr>
          <w:rFonts w:ascii="Times New Roman" w:hAnsi="Times New Roman" w:cs="Times New Roman"/>
          <w:color w:val="000000" w:themeColor="text1"/>
          <w:sz w:val="28"/>
          <w:szCs w:val="28"/>
          <w:shd w:val="clear" w:color="auto" w:fill="FFFFFF"/>
        </w:rPr>
        <w:t>РФ</w:t>
      </w:r>
      <w:r w:rsidR="00D250CD" w:rsidRPr="00DE00F3">
        <w:rPr>
          <w:rFonts w:ascii="Times New Roman" w:hAnsi="Times New Roman" w:cs="Times New Roman"/>
          <w:color w:val="000000" w:themeColor="text1"/>
          <w:sz w:val="28"/>
          <w:szCs w:val="28"/>
          <w:shd w:val="clear" w:color="auto" w:fill="FFFFFF"/>
        </w:rPr>
        <w:t>,</w:t>
      </w:r>
      <w:r w:rsidRPr="00DE00F3">
        <w:rPr>
          <w:rFonts w:ascii="Times New Roman" w:hAnsi="Times New Roman" w:cs="Times New Roman"/>
          <w:color w:val="000000" w:themeColor="text1"/>
          <w:sz w:val="28"/>
          <w:szCs w:val="28"/>
          <w:shd w:val="clear" w:color="auto" w:fill="FFFFFF"/>
        </w:rPr>
        <w:t xml:space="preserve"> допущено неэффективное использование бюджетных средств на сумму</w:t>
      </w:r>
      <w:r w:rsidRPr="00DE00F3">
        <w:rPr>
          <w:rFonts w:ascii="Times New Roman" w:hAnsi="Times New Roman" w:cs="Times New Roman"/>
          <w:color w:val="000000" w:themeColor="text1"/>
          <w:sz w:val="28"/>
          <w:szCs w:val="28"/>
        </w:rPr>
        <w:t xml:space="preserve"> </w:t>
      </w:r>
      <w:r w:rsidRPr="00DE00F3">
        <w:rPr>
          <w:rFonts w:ascii="Times New Roman" w:hAnsi="Times New Roman" w:cs="Times New Roman"/>
          <w:bCs/>
          <w:color w:val="000000" w:themeColor="text1"/>
          <w:sz w:val="28"/>
          <w:szCs w:val="28"/>
        </w:rPr>
        <w:t>456,0 тыс. руб.</w:t>
      </w:r>
      <w:r w:rsidRPr="00DE00F3">
        <w:rPr>
          <w:rFonts w:ascii="Times New Roman" w:hAnsi="Times New Roman" w:cs="Times New Roman"/>
          <w:color w:val="000000" w:themeColor="text1"/>
          <w:sz w:val="28"/>
          <w:szCs w:val="28"/>
        </w:rPr>
        <w:t xml:space="preserve"> </w:t>
      </w:r>
    </w:p>
    <w:p w14:paraId="78A88A2B" w14:textId="27DEBD1B" w:rsidR="003B78A6" w:rsidRPr="00DE00F3" w:rsidRDefault="003B78A6" w:rsidP="00DE00F3">
      <w:pPr>
        <w:tabs>
          <w:tab w:val="left" w:pos="728"/>
        </w:tabs>
        <w:spacing w:after="0" w:line="240" w:lineRule="auto"/>
        <w:ind w:firstLine="714"/>
        <w:rPr>
          <w:rFonts w:ascii="Times New Roman" w:hAnsi="Times New Roman" w:cs="Times New Roman"/>
          <w:bCs/>
          <w:i/>
          <w:sz w:val="28"/>
          <w:szCs w:val="28"/>
        </w:rPr>
      </w:pPr>
      <w:r w:rsidRPr="00DE00F3">
        <w:rPr>
          <w:rFonts w:ascii="Times New Roman" w:hAnsi="Times New Roman" w:cs="Times New Roman"/>
          <w:bCs/>
          <w:i/>
          <w:sz w:val="28"/>
          <w:szCs w:val="28"/>
        </w:rPr>
        <w:t>3. Региональный проект «Цифровая образовательная среда».</w:t>
      </w:r>
    </w:p>
    <w:p w14:paraId="74C99625" w14:textId="383AD88B" w:rsidR="003B78A6" w:rsidRPr="00DE00F3" w:rsidRDefault="00D250CD"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hAnsi="Times New Roman" w:cs="Times New Roman"/>
          <w:sz w:val="28"/>
          <w:szCs w:val="28"/>
        </w:rPr>
        <w:t>Н</w:t>
      </w:r>
      <w:r w:rsidR="003B78A6" w:rsidRPr="00DE00F3">
        <w:rPr>
          <w:rFonts w:ascii="Times New Roman" w:hAnsi="Times New Roman" w:cs="Times New Roman"/>
          <w:sz w:val="28"/>
          <w:szCs w:val="28"/>
        </w:rPr>
        <w:t xml:space="preserve">а реализацию регионального проекта в 2024 году предусмотрен общий объем средств в сумме 159 831,1 </w:t>
      </w:r>
      <w:r w:rsidR="003B78A6" w:rsidRPr="00DE00F3">
        <w:rPr>
          <w:rFonts w:ascii="Times New Roman" w:hAnsi="Times New Roman" w:cs="Times New Roman"/>
          <w:color w:val="000000"/>
          <w:sz w:val="28"/>
          <w:szCs w:val="28"/>
        </w:rPr>
        <w:t xml:space="preserve">тыс. руб., в том числе из федерального бюджета – </w:t>
      </w:r>
      <w:r w:rsidR="003B78A6" w:rsidRPr="00DE00F3">
        <w:rPr>
          <w:rFonts w:ascii="Times New Roman" w:hAnsi="Times New Roman" w:cs="Times New Roman"/>
          <w:sz w:val="28"/>
          <w:szCs w:val="28"/>
        </w:rPr>
        <w:t>158 232,8</w:t>
      </w:r>
      <w:r w:rsidR="003B78A6" w:rsidRPr="00DE00F3">
        <w:rPr>
          <w:rFonts w:ascii="Times New Roman" w:hAnsi="Times New Roman" w:cs="Times New Roman"/>
          <w:color w:val="000000"/>
          <w:sz w:val="28"/>
          <w:szCs w:val="28"/>
        </w:rPr>
        <w:t xml:space="preserve"> тыс. руб.</w:t>
      </w:r>
      <w:r w:rsidRPr="00DE00F3">
        <w:rPr>
          <w:rFonts w:ascii="Times New Roman" w:hAnsi="Times New Roman" w:cs="Times New Roman"/>
          <w:color w:val="000000"/>
          <w:sz w:val="28"/>
          <w:szCs w:val="28"/>
        </w:rPr>
        <w:t>,</w:t>
      </w:r>
      <w:r w:rsidR="003B78A6" w:rsidRPr="00DE00F3">
        <w:rPr>
          <w:rFonts w:ascii="Times New Roman" w:eastAsia="Times New Roman" w:hAnsi="Times New Roman" w:cs="Times New Roman"/>
          <w:sz w:val="28"/>
          <w:szCs w:val="28"/>
          <w:lang w:eastAsia="ru-RU"/>
        </w:rPr>
        <w:t xml:space="preserve"> и</w:t>
      </w:r>
      <w:r w:rsidRPr="00DE00F3">
        <w:rPr>
          <w:rFonts w:ascii="Times New Roman" w:eastAsia="Times New Roman" w:hAnsi="Times New Roman" w:cs="Times New Roman"/>
          <w:sz w:val="28"/>
          <w:szCs w:val="28"/>
          <w:lang w:eastAsia="ru-RU"/>
        </w:rPr>
        <w:t>з</w:t>
      </w:r>
      <w:r w:rsidR="003B78A6" w:rsidRPr="00DE00F3">
        <w:rPr>
          <w:rFonts w:ascii="Times New Roman" w:eastAsia="Times New Roman" w:hAnsi="Times New Roman" w:cs="Times New Roman"/>
          <w:sz w:val="28"/>
          <w:szCs w:val="28"/>
          <w:lang w:eastAsia="ru-RU"/>
        </w:rPr>
        <w:t xml:space="preserve"> республиканского бюджета – 1 598,3 тыс. руб.</w:t>
      </w:r>
    </w:p>
    <w:p w14:paraId="7491F376" w14:textId="37BB75F8" w:rsidR="003B78A6" w:rsidRPr="00DE00F3" w:rsidRDefault="003B78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Фактическое</w:t>
      </w:r>
      <w:r w:rsidRPr="00DE00F3">
        <w:rPr>
          <w:rFonts w:ascii="Times New Roman" w:hAnsi="Times New Roman" w:cs="Times New Roman"/>
          <w:sz w:val="28"/>
          <w:szCs w:val="28"/>
        </w:rPr>
        <w:t xml:space="preserve"> финансирование и кассовое исполнение по состоянию на 31.01.2024 составил</w:t>
      </w:r>
      <w:r w:rsidR="00D250CD" w:rsidRPr="00DE00F3">
        <w:rPr>
          <w:rFonts w:ascii="Times New Roman" w:hAnsi="Times New Roman" w:cs="Times New Roman"/>
          <w:sz w:val="28"/>
          <w:szCs w:val="28"/>
        </w:rPr>
        <w:t>о</w:t>
      </w:r>
      <w:r w:rsidRPr="00DE00F3">
        <w:rPr>
          <w:rFonts w:ascii="Times New Roman" w:hAnsi="Times New Roman" w:cs="Times New Roman"/>
          <w:sz w:val="28"/>
          <w:szCs w:val="28"/>
        </w:rPr>
        <w:t xml:space="preserve"> в сумме 157 727,4 </w:t>
      </w:r>
      <w:r w:rsidRPr="00DE00F3">
        <w:rPr>
          <w:rFonts w:ascii="Times New Roman" w:hAnsi="Times New Roman" w:cs="Times New Roman"/>
          <w:color w:val="000000"/>
          <w:sz w:val="28"/>
          <w:szCs w:val="28"/>
        </w:rPr>
        <w:t xml:space="preserve">тыс. руб., в том числе из федерального бюджета – </w:t>
      </w:r>
      <w:r w:rsidRPr="00DE00F3">
        <w:rPr>
          <w:rFonts w:ascii="Times New Roman" w:hAnsi="Times New Roman" w:cs="Times New Roman"/>
          <w:sz w:val="28"/>
          <w:szCs w:val="28"/>
        </w:rPr>
        <w:t>155 406,8</w:t>
      </w:r>
      <w:r w:rsidRPr="00DE00F3">
        <w:rPr>
          <w:rFonts w:ascii="Times New Roman" w:hAnsi="Times New Roman" w:cs="Times New Roman"/>
          <w:color w:val="000000"/>
          <w:sz w:val="28"/>
          <w:szCs w:val="28"/>
        </w:rPr>
        <w:t xml:space="preserve"> тыс. руб.</w:t>
      </w:r>
      <w:r w:rsidR="00D250CD" w:rsidRPr="00DE00F3">
        <w:rPr>
          <w:rFonts w:ascii="Times New Roman" w:hAnsi="Times New Roman" w:cs="Times New Roman"/>
          <w:color w:val="000000"/>
          <w:sz w:val="28"/>
          <w:szCs w:val="28"/>
        </w:rPr>
        <w:t>,</w:t>
      </w:r>
      <w:r w:rsidRPr="00DE00F3">
        <w:rPr>
          <w:rFonts w:ascii="Times New Roman" w:eastAsia="Times New Roman" w:hAnsi="Times New Roman" w:cs="Times New Roman"/>
          <w:sz w:val="28"/>
          <w:szCs w:val="28"/>
          <w:lang w:eastAsia="ru-RU"/>
        </w:rPr>
        <w:t xml:space="preserve"> и</w:t>
      </w:r>
      <w:r w:rsidR="00D250CD" w:rsidRPr="00DE00F3">
        <w:rPr>
          <w:rFonts w:ascii="Times New Roman" w:eastAsia="Times New Roman" w:hAnsi="Times New Roman" w:cs="Times New Roman"/>
          <w:sz w:val="28"/>
          <w:szCs w:val="28"/>
          <w:lang w:eastAsia="ru-RU"/>
        </w:rPr>
        <w:t>з</w:t>
      </w:r>
      <w:r w:rsidRPr="00DE00F3">
        <w:rPr>
          <w:rFonts w:ascii="Times New Roman" w:eastAsia="Times New Roman" w:hAnsi="Times New Roman" w:cs="Times New Roman"/>
          <w:sz w:val="28"/>
          <w:szCs w:val="28"/>
          <w:lang w:eastAsia="ru-RU"/>
        </w:rPr>
        <w:t xml:space="preserve"> республиканского бюджета – 2 320,6 тыс. руб. </w:t>
      </w:r>
    </w:p>
    <w:p w14:paraId="1E35F6F9" w14:textId="30EA9EA0"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Разница в предусмотренных и профинансированных объемах бюджетных средств составила 2 103,7 тыс. руб., которая была сэкономлена на торгах при исполнении целевого показателя </w:t>
      </w:r>
      <w:r w:rsidR="006D283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создание центра цифрового образования детей «</w:t>
      </w:r>
      <w:r w:rsidRPr="00DE00F3">
        <w:rPr>
          <w:rFonts w:ascii="Times New Roman" w:eastAsia="Times New Roman" w:hAnsi="Times New Roman" w:cs="Times New Roman"/>
          <w:sz w:val="28"/>
          <w:szCs w:val="28"/>
          <w:lang w:val="en-US" w:eastAsia="ru-RU"/>
        </w:rPr>
        <w:t>IT</w:t>
      </w:r>
      <w:r w:rsidRPr="00DE00F3">
        <w:rPr>
          <w:rFonts w:ascii="Times New Roman" w:eastAsia="Times New Roman" w:hAnsi="Times New Roman" w:cs="Times New Roman"/>
          <w:sz w:val="28"/>
          <w:szCs w:val="28"/>
          <w:lang w:eastAsia="ru-RU"/>
        </w:rPr>
        <w:t xml:space="preserve">-куб» на базе ГБОУ «СОШ № 6 г. Назрань». </w:t>
      </w:r>
    </w:p>
    <w:p w14:paraId="175060BD" w14:textId="50BD80CE" w:rsidR="003B78A6" w:rsidRPr="00DE00F3" w:rsidRDefault="003B78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hAnsi="Times New Roman" w:cs="Times New Roman"/>
          <w:sz w:val="28"/>
          <w:szCs w:val="28"/>
        </w:rPr>
        <w:t xml:space="preserve">Министерством просвещения Российской Федерации с Правительством Республики Ингушетия в рамках реализации данного регионального проекта заключено соглашение </w:t>
      </w:r>
      <w:r w:rsidRPr="00DE00F3">
        <w:rPr>
          <w:rFonts w:ascii="Times New Roman" w:hAnsi="Times New Roman" w:cs="Times New Roman"/>
          <w:color w:val="000000"/>
          <w:sz w:val="28"/>
          <w:szCs w:val="28"/>
        </w:rPr>
        <w:t>от 26.12.2023 №</w:t>
      </w:r>
      <w:r w:rsidR="006D2830" w:rsidRPr="00DE00F3">
        <w:rPr>
          <w:rFonts w:ascii="Times New Roman" w:hAnsi="Times New Roman" w:cs="Times New Roman"/>
          <w:color w:val="000000"/>
          <w:sz w:val="28"/>
          <w:szCs w:val="28"/>
        </w:rPr>
        <w:t> </w:t>
      </w:r>
      <w:r w:rsidRPr="00DE00F3">
        <w:rPr>
          <w:rFonts w:ascii="Times New Roman" w:hAnsi="Times New Roman" w:cs="Times New Roman"/>
          <w:sz w:val="28"/>
          <w:szCs w:val="28"/>
        </w:rPr>
        <w:t>073-09-2024-396 о предоставлении субсидии из федерального бюджета бюджету Республики</w:t>
      </w:r>
      <w:r w:rsidR="006D2830" w:rsidRPr="00DE00F3">
        <w:rPr>
          <w:rFonts w:ascii="Times New Roman" w:hAnsi="Times New Roman" w:cs="Times New Roman"/>
          <w:sz w:val="28"/>
          <w:szCs w:val="28"/>
        </w:rPr>
        <w:t xml:space="preserve"> И</w:t>
      </w:r>
      <w:r w:rsidRPr="00DE00F3">
        <w:rPr>
          <w:rFonts w:ascii="Times New Roman" w:hAnsi="Times New Roman" w:cs="Times New Roman"/>
          <w:sz w:val="28"/>
          <w:szCs w:val="28"/>
        </w:rPr>
        <w:t xml:space="preserve">нгушетия на реализацию федерального проекта «Цифровая образовательная среда» национального проекта «Образование» в рамках государственной программы Российской Федерации «Развитие образования» </w:t>
      </w:r>
      <w:r w:rsidRPr="00DE00F3">
        <w:rPr>
          <w:rFonts w:ascii="Times New Roman" w:hAnsi="Times New Roman" w:cs="Times New Roman"/>
          <w:color w:val="000000"/>
          <w:sz w:val="28"/>
          <w:szCs w:val="28"/>
        </w:rPr>
        <w:t xml:space="preserve">на сумму </w:t>
      </w:r>
      <w:r w:rsidRPr="00DE00F3">
        <w:rPr>
          <w:rFonts w:ascii="Times New Roman" w:hAnsi="Times New Roman" w:cs="Times New Roman"/>
          <w:sz w:val="28"/>
          <w:szCs w:val="28"/>
        </w:rPr>
        <w:t xml:space="preserve">159 831,1 </w:t>
      </w:r>
      <w:r w:rsidRPr="00DE00F3">
        <w:rPr>
          <w:rFonts w:ascii="Times New Roman" w:hAnsi="Times New Roman" w:cs="Times New Roman"/>
          <w:color w:val="000000"/>
          <w:sz w:val="28"/>
          <w:szCs w:val="28"/>
        </w:rPr>
        <w:t xml:space="preserve">тыс. руб., </w:t>
      </w:r>
      <w:r w:rsidR="006D2830" w:rsidRPr="00DE00F3">
        <w:rPr>
          <w:rFonts w:ascii="Times New Roman" w:hAnsi="Times New Roman" w:cs="Times New Roman"/>
          <w:color w:val="000000"/>
          <w:sz w:val="28"/>
          <w:szCs w:val="28"/>
        </w:rPr>
        <w:t xml:space="preserve">в том числе </w:t>
      </w:r>
      <w:r w:rsidRPr="00DE00F3">
        <w:rPr>
          <w:rFonts w:ascii="Times New Roman" w:hAnsi="Times New Roman" w:cs="Times New Roman"/>
          <w:color w:val="000000"/>
          <w:sz w:val="28"/>
          <w:szCs w:val="28"/>
        </w:rPr>
        <w:t>из федерального бюджета –</w:t>
      </w:r>
      <w:r w:rsidRPr="00DE00F3">
        <w:rPr>
          <w:rFonts w:ascii="Times New Roman" w:hAnsi="Times New Roman" w:cs="Times New Roman"/>
          <w:sz w:val="28"/>
          <w:szCs w:val="28"/>
        </w:rPr>
        <w:t>158 232,8</w:t>
      </w:r>
      <w:r w:rsidRPr="00DE00F3">
        <w:rPr>
          <w:rFonts w:ascii="Times New Roman" w:hAnsi="Times New Roman" w:cs="Times New Roman"/>
          <w:color w:val="000000"/>
          <w:sz w:val="28"/>
          <w:szCs w:val="28"/>
        </w:rPr>
        <w:t xml:space="preserve"> тыс. руб.</w:t>
      </w:r>
      <w:r w:rsidR="006D2830" w:rsidRPr="00DE00F3">
        <w:rPr>
          <w:rFonts w:ascii="Times New Roman" w:hAnsi="Times New Roman" w:cs="Times New Roman"/>
          <w:color w:val="000000"/>
          <w:sz w:val="28"/>
          <w:szCs w:val="28"/>
        </w:rPr>
        <w:t>,</w:t>
      </w:r>
      <w:r w:rsidRPr="00DE00F3">
        <w:rPr>
          <w:rFonts w:ascii="Times New Roman" w:eastAsia="Times New Roman" w:hAnsi="Times New Roman" w:cs="Times New Roman"/>
          <w:sz w:val="28"/>
          <w:szCs w:val="28"/>
          <w:lang w:eastAsia="ru-RU"/>
        </w:rPr>
        <w:t xml:space="preserve"> и</w:t>
      </w:r>
      <w:r w:rsidR="006D2830" w:rsidRPr="00DE00F3">
        <w:rPr>
          <w:rFonts w:ascii="Times New Roman" w:eastAsia="Times New Roman" w:hAnsi="Times New Roman" w:cs="Times New Roman"/>
          <w:sz w:val="28"/>
          <w:szCs w:val="28"/>
          <w:lang w:eastAsia="ru-RU"/>
        </w:rPr>
        <w:t>з</w:t>
      </w:r>
      <w:r w:rsidRPr="00DE00F3">
        <w:rPr>
          <w:rFonts w:ascii="Times New Roman" w:eastAsia="Times New Roman" w:hAnsi="Times New Roman" w:cs="Times New Roman"/>
          <w:sz w:val="28"/>
          <w:szCs w:val="28"/>
          <w:lang w:eastAsia="ru-RU"/>
        </w:rPr>
        <w:t xml:space="preserve"> республиканского бюджета – 1 598,3 тыс. руб.</w:t>
      </w:r>
    </w:p>
    <w:p w14:paraId="270C0958" w14:textId="77777777" w:rsidR="006D2830" w:rsidRPr="00DE00F3" w:rsidRDefault="003B78A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рамках реализации мероприятий предусмотрено </w:t>
      </w:r>
      <w:r w:rsidR="006D2830" w:rsidRPr="00DE00F3">
        <w:rPr>
          <w:rFonts w:ascii="Times New Roman" w:eastAsia="Times New Roman" w:hAnsi="Times New Roman" w:cs="Times New Roman"/>
          <w:sz w:val="28"/>
          <w:szCs w:val="28"/>
          <w:lang w:eastAsia="ru-RU"/>
        </w:rPr>
        <w:t>следующее:</w:t>
      </w:r>
    </w:p>
    <w:p w14:paraId="0BA21E15" w14:textId="77777777" w:rsidR="006D2830" w:rsidRPr="00DE00F3" w:rsidRDefault="003B78A6" w:rsidP="00DE00F3">
      <w:pPr>
        <w:pStyle w:val="a8"/>
        <w:numPr>
          <w:ilvl w:val="0"/>
          <w:numId w:val="194"/>
        </w:numPr>
        <w:tabs>
          <w:tab w:val="left" w:pos="993"/>
        </w:tabs>
        <w:ind w:left="-14" w:firstLine="728"/>
        <w:jc w:val="both"/>
        <w:rPr>
          <w:sz w:val="28"/>
          <w:szCs w:val="28"/>
        </w:rPr>
      </w:pPr>
      <w:r w:rsidRPr="00DE00F3">
        <w:rPr>
          <w:sz w:val="28"/>
          <w:szCs w:val="28"/>
        </w:rPr>
        <w:t xml:space="preserve">обеспечение материально-технической базой для внедрения цифровой образовательной среды образовательных организаций </w:t>
      </w:r>
      <w:r w:rsidR="006D2830" w:rsidRPr="00DE00F3">
        <w:rPr>
          <w:sz w:val="28"/>
          <w:szCs w:val="28"/>
        </w:rPr>
        <w:t xml:space="preserve">- </w:t>
      </w:r>
      <w:r w:rsidRPr="00DE00F3">
        <w:rPr>
          <w:sz w:val="28"/>
          <w:szCs w:val="28"/>
        </w:rPr>
        <w:t>на сумму 139 143,8 тыс. руб.</w:t>
      </w:r>
      <w:r w:rsidR="006D2830" w:rsidRPr="00DE00F3">
        <w:rPr>
          <w:sz w:val="28"/>
          <w:szCs w:val="28"/>
        </w:rPr>
        <w:t>;</w:t>
      </w:r>
    </w:p>
    <w:p w14:paraId="019BE192" w14:textId="1BF33A88" w:rsidR="003B78A6" w:rsidRPr="00DE00F3" w:rsidRDefault="003B78A6" w:rsidP="00DE00F3">
      <w:pPr>
        <w:pStyle w:val="a8"/>
        <w:numPr>
          <w:ilvl w:val="0"/>
          <w:numId w:val="194"/>
        </w:numPr>
        <w:tabs>
          <w:tab w:val="left" w:pos="993"/>
        </w:tabs>
        <w:ind w:left="-14" w:firstLine="728"/>
        <w:jc w:val="both"/>
        <w:rPr>
          <w:sz w:val="28"/>
          <w:szCs w:val="28"/>
        </w:rPr>
      </w:pPr>
      <w:r w:rsidRPr="00DE00F3">
        <w:rPr>
          <w:sz w:val="28"/>
          <w:szCs w:val="28"/>
        </w:rPr>
        <w:t xml:space="preserve">создание центров цифрового образования детей «IT-куб» </w:t>
      </w:r>
      <w:r w:rsidR="006D2830" w:rsidRPr="00DE00F3">
        <w:rPr>
          <w:sz w:val="28"/>
          <w:szCs w:val="28"/>
        </w:rPr>
        <w:t xml:space="preserve">- </w:t>
      </w:r>
      <w:r w:rsidRPr="00DE00F3">
        <w:rPr>
          <w:sz w:val="28"/>
          <w:szCs w:val="28"/>
        </w:rPr>
        <w:t xml:space="preserve">на сумму 18 583,6 тыс. руб.  </w:t>
      </w:r>
    </w:p>
    <w:p w14:paraId="4E79DA06" w14:textId="75D1F4BC" w:rsidR="003B78A6" w:rsidRPr="00DE00F3" w:rsidRDefault="003B78A6" w:rsidP="00DE00F3">
      <w:pPr>
        <w:tabs>
          <w:tab w:val="left" w:pos="709"/>
        </w:tabs>
        <w:spacing w:after="0" w:line="240" w:lineRule="auto"/>
        <w:ind w:firstLine="728"/>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Для реализации мероприятий данного регионального проекта </w:t>
      </w:r>
      <w:r w:rsidR="006D2830" w:rsidRPr="00DE00F3">
        <w:rPr>
          <w:rFonts w:ascii="Times New Roman" w:eastAsia="Times New Roman" w:hAnsi="Times New Roman" w:cs="Times New Roman"/>
          <w:sz w:val="28"/>
          <w:szCs w:val="28"/>
          <w:lang w:eastAsia="ru-RU"/>
        </w:rPr>
        <w:t xml:space="preserve">Минобразования РИ </w:t>
      </w:r>
      <w:r w:rsidRPr="00DE00F3">
        <w:rPr>
          <w:rFonts w:ascii="Times New Roman" w:eastAsia="Times New Roman" w:hAnsi="Times New Roman" w:cs="Times New Roman"/>
          <w:sz w:val="28"/>
          <w:szCs w:val="28"/>
          <w:lang w:eastAsia="ru-RU"/>
        </w:rPr>
        <w:t>заключены контракты на</w:t>
      </w:r>
      <w:r w:rsidRPr="00DE00F3">
        <w:rPr>
          <w:rFonts w:ascii="Times New Roman" w:hAnsi="Times New Roman" w:cs="Times New Roman"/>
          <w:sz w:val="28"/>
          <w:szCs w:val="28"/>
        </w:rPr>
        <w:t xml:space="preserve"> поставку компьютерного оборудования для создания центра цифрового образования детей «</w:t>
      </w:r>
      <w:r w:rsidRPr="00DE00F3">
        <w:rPr>
          <w:rFonts w:ascii="Times New Roman" w:hAnsi="Times New Roman" w:cs="Times New Roman"/>
          <w:sz w:val="28"/>
          <w:szCs w:val="28"/>
          <w:lang w:val="en-US"/>
        </w:rPr>
        <w:t>IT</w:t>
      </w:r>
      <w:r w:rsidRPr="00DE00F3">
        <w:rPr>
          <w:rFonts w:ascii="Times New Roman" w:hAnsi="Times New Roman" w:cs="Times New Roman"/>
          <w:sz w:val="28"/>
          <w:szCs w:val="28"/>
        </w:rPr>
        <w:t xml:space="preserve">-куб», учебного оборудования, мебельного оборудования. </w:t>
      </w:r>
      <w:r w:rsidR="006D2830" w:rsidRPr="00DE00F3">
        <w:rPr>
          <w:rFonts w:ascii="Times New Roman" w:eastAsia="Times New Roman" w:hAnsi="Times New Roman" w:cs="Times New Roman"/>
          <w:sz w:val="28"/>
          <w:szCs w:val="28"/>
          <w:lang w:eastAsia="ru-RU"/>
        </w:rPr>
        <w:t>О</w:t>
      </w:r>
      <w:r w:rsidRPr="00DE00F3">
        <w:rPr>
          <w:rFonts w:ascii="Times New Roman" w:eastAsia="Times New Roman" w:hAnsi="Times New Roman" w:cs="Times New Roman"/>
          <w:sz w:val="28"/>
          <w:szCs w:val="28"/>
          <w:lang w:eastAsia="ru-RU"/>
        </w:rPr>
        <w:t>бязательства сторон по указанным контрактам исполнены в полном объеме.</w:t>
      </w:r>
    </w:p>
    <w:p w14:paraId="33AE0161" w14:textId="20E36275" w:rsidR="003B78A6" w:rsidRPr="00DE00F3" w:rsidRDefault="003B78A6" w:rsidP="00DE00F3">
      <w:pPr>
        <w:widowControl w:val="0"/>
        <w:tabs>
          <w:tab w:val="left" w:pos="709"/>
        </w:tabs>
        <w:suppressAutoHyphens/>
        <w:ind w:firstLine="728"/>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итогам года, при реализации данного регионального проекта создан центр цифрового образования детей «</w:t>
      </w:r>
      <w:r w:rsidRPr="00DE00F3">
        <w:rPr>
          <w:rFonts w:ascii="Times New Roman" w:eastAsia="Times New Roman" w:hAnsi="Times New Roman" w:cs="Times New Roman"/>
          <w:sz w:val="28"/>
          <w:szCs w:val="28"/>
          <w:lang w:val="en-US" w:eastAsia="ru-RU"/>
        </w:rPr>
        <w:t>IT</w:t>
      </w:r>
      <w:r w:rsidRPr="00DE00F3">
        <w:rPr>
          <w:rFonts w:ascii="Times New Roman" w:eastAsia="Times New Roman" w:hAnsi="Times New Roman" w:cs="Times New Roman"/>
          <w:sz w:val="28"/>
          <w:szCs w:val="28"/>
          <w:lang w:eastAsia="ru-RU"/>
        </w:rPr>
        <w:t xml:space="preserve">-куб» на базе ГБОУ «СОШ №6 г. Назрань», а также укреплена материально техническая база в 40 образовательных учреждениях по внедрению цифровых образовательных ресурсов. </w:t>
      </w:r>
    </w:p>
    <w:p w14:paraId="3577C0FA" w14:textId="45D121D1" w:rsidR="003B78A6" w:rsidRPr="00DE00F3" w:rsidRDefault="003B78A6" w:rsidP="00DE00F3">
      <w:pPr>
        <w:tabs>
          <w:tab w:val="left" w:pos="709"/>
        </w:tabs>
        <w:spacing w:after="0" w:line="240" w:lineRule="auto"/>
        <w:ind w:firstLine="728"/>
        <w:jc w:val="both"/>
        <w:rPr>
          <w:rFonts w:ascii="Times New Roman" w:hAnsi="Times New Roman" w:cs="Times New Roman"/>
          <w:sz w:val="28"/>
          <w:szCs w:val="28"/>
        </w:rPr>
      </w:pPr>
      <w:r w:rsidRPr="00DE00F3">
        <w:rPr>
          <w:rFonts w:ascii="Times New Roman" w:hAnsi="Times New Roman" w:cs="Times New Roman"/>
          <w:bCs/>
          <w:sz w:val="28"/>
          <w:szCs w:val="28"/>
        </w:rPr>
        <w:t xml:space="preserve">В ходе настоящей проверки реализации мероприятий национального проекта «Образование» в 10 образовательных учреждениях осуществлен осмотр имущества (оборудования) на предмет наличия, соответствия и полноты. В результате проверки нарушений не установлено. </w:t>
      </w:r>
    </w:p>
    <w:p w14:paraId="4E330F63" w14:textId="77777777" w:rsidR="003B78A6" w:rsidRPr="00DE00F3" w:rsidRDefault="003B78A6" w:rsidP="00DE00F3">
      <w:pPr>
        <w:spacing w:after="0" w:line="240" w:lineRule="auto"/>
        <w:ind w:firstLine="709"/>
        <w:jc w:val="both"/>
        <w:rPr>
          <w:rFonts w:ascii="Times New Roman" w:hAnsi="Times New Roman" w:cs="Times New Roman"/>
          <w:sz w:val="28"/>
          <w:szCs w:val="28"/>
          <w:u w:val="single"/>
        </w:rPr>
      </w:pPr>
    </w:p>
    <w:p w14:paraId="17E21745" w14:textId="77777777" w:rsidR="003B78A6" w:rsidRPr="00DE00F3" w:rsidRDefault="003B78A6" w:rsidP="00DE00F3">
      <w:pPr>
        <w:tabs>
          <w:tab w:val="left" w:pos="1418"/>
        </w:tabs>
        <w:spacing w:after="0" w:line="240" w:lineRule="auto"/>
        <w:ind w:firstLine="709"/>
        <w:jc w:val="center"/>
        <w:rPr>
          <w:rFonts w:ascii="Times New Roman" w:hAnsi="Times New Roman" w:cs="Times New Roman"/>
          <w:b/>
          <w:sz w:val="28"/>
          <w:szCs w:val="28"/>
        </w:rPr>
      </w:pPr>
      <w:r w:rsidRPr="00DE00F3">
        <w:rPr>
          <w:rFonts w:ascii="Times New Roman" w:hAnsi="Times New Roman" w:cs="Times New Roman"/>
          <w:b/>
          <w:sz w:val="28"/>
          <w:szCs w:val="28"/>
        </w:rPr>
        <w:t>Проверка использования бюджетных средств, выделенных на обеспечение жильем детей-сирот и детей, оставшихся без попечения родителей</w:t>
      </w:r>
    </w:p>
    <w:p w14:paraId="57A35E6C" w14:textId="77777777" w:rsidR="003B78A6" w:rsidRPr="00DE00F3" w:rsidRDefault="003B78A6" w:rsidP="00DE00F3">
      <w:pPr>
        <w:tabs>
          <w:tab w:val="left" w:pos="1418"/>
        </w:tabs>
        <w:spacing w:after="0" w:line="240" w:lineRule="auto"/>
        <w:ind w:firstLine="709"/>
        <w:jc w:val="center"/>
        <w:rPr>
          <w:rFonts w:ascii="Times New Roman" w:hAnsi="Times New Roman" w:cs="Times New Roman"/>
          <w:b/>
          <w:sz w:val="28"/>
          <w:szCs w:val="28"/>
        </w:rPr>
      </w:pPr>
    </w:p>
    <w:p w14:paraId="316A4375" w14:textId="030B1F07" w:rsidR="003B78A6" w:rsidRPr="00DE00F3" w:rsidRDefault="003B78A6" w:rsidP="00DE00F3">
      <w:pPr>
        <w:tabs>
          <w:tab w:val="left" w:pos="1418"/>
        </w:tabs>
        <w:spacing w:after="0" w:line="240" w:lineRule="auto"/>
        <w:ind w:firstLine="709"/>
        <w:jc w:val="both"/>
        <w:rPr>
          <w:rFonts w:ascii="Times New Roman" w:hAnsi="Times New Roman" w:cs="Times New Roman"/>
          <w:b/>
          <w:sz w:val="28"/>
          <w:szCs w:val="28"/>
        </w:rPr>
      </w:pPr>
      <w:r w:rsidRPr="00DE00F3">
        <w:rPr>
          <w:rFonts w:ascii="Times New Roman" w:hAnsi="Times New Roman" w:cs="Times New Roman"/>
          <w:sz w:val="28"/>
          <w:szCs w:val="28"/>
        </w:rPr>
        <w:t xml:space="preserve">Провести проверку использования бюджетных средств, выделенных на обеспечение жильем детей-сирот и детей, оставшихся без попечения родителей, не представилось возможным в связи с тем, что с 30.03.2023 главным распорядителем бюджетных средств, предусмотренных для обеспечения жильем детей-сирот и детей, оставшихся без попечения родителей, определено Министерство строительства Республики Ингушетия, а с 1 января по 29 марта 2023 года финансовые операции не осуществлялись. </w:t>
      </w:r>
    </w:p>
    <w:p w14:paraId="54AA9A66" w14:textId="77777777" w:rsidR="003B78A6" w:rsidRPr="00DE00F3" w:rsidRDefault="003B78A6" w:rsidP="00DE00F3">
      <w:pPr>
        <w:tabs>
          <w:tab w:val="left" w:pos="1134"/>
          <w:tab w:val="left" w:pos="1418"/>
        </w:tabs>
        <w:spacing w:after="0" w:line="240" w:lineRule="auto"/>
        <w:ind w:firstLine="709"/>
        <w:jc w:val="both"/>
        <w:rPr>
          <w:rFonts w:ascii="Times New Roman" w:eastAsia="Times New Roman" w:hAnsi="Times New Roman" w:cs="Times New Roman"/>
          <w:sz w:val="28"/>
          <w:szCs w:val="28"/>
          <w:lang w:eastAsia="ru-RU"/>
        </w:rPr>
      </w:pPr>
    </w:p>
    <w:p w14:paraId="2FF20C0E" w14:textId="77777777" w:rsidR="003B78A6" w:rsidRPr="00DE00F3" w:rsidRDefault="003B78A6" w:rsidP="00DE00F3">
      <w:pPr>
        <w:spacing w:after="0" w:line="240" w:lineRule="auto"/>
        <w:ind w:firstLine="709"/>
        <w:jc w:val="center"/>
        <w:rPr>
          <w:rFonts w:ascii="Times New Roman" w:hAnsi="Times New Roman" w:cs="Times New Roman"/>
          <w:b/>
          <w:sz w:val="28"/>
          <w:szCs w:val="28"/>
        </w:rPr>
      </w:pPr>
      <w:r w:rsidRPr="00DE00F3">
        <w:rPr>
          <w:rFonts w:ascii="Times New Roman" w:hAnsi="Times New Roman" w:cs="Times New Roman"/>
          <w:b/>
          <w:sz w:val="28"/>
          <w:szCs w:val="28"/>
        </w:rPr>
        <w:t>Выводы:</w:t>
      </w:r>
    </w:p>
    <w:p w14:paraId="73C5361F" w14:textId="77777777" w:rsidR="003B78A6" w:rsidRPr="00DE00F3" w:rsidRDefault="003B78A6" w:rsidP="00DE00F3">
      <w:pPr>
        <w:spacing w:after="0" w:line="240" w:lineRule="auto"/>
        <w:jc w:val="center"/>
        <w:rPr>
          <w:rFonts w:ascii="Times New Roman" w:hAnsi="Times New Roman" w:cs="Times New Roman"/>
          <w:b/>
          <w:sz w:val="28"/>
          <w:szCs w:val="28"/>
        </w:rPr>
      </w:pPr>
    </w:p>
    <w:p w14:paraId="55CC9438" w14:textId="483AF043" w:rsidR="003B78A6" w:rsidRPr="00DE00F3" w:rsidRDefault="003B78A6"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В ходе проведения проверки выявлены следующие нарушения:</w:t>
      </w:r>
    </w:p>
    <w:p w14:paraId="245F1B10" w14:textId="64DDA806" w:rsidR="003B78A6" w:rsidRPr="00DE00F3" w:rsidRDefault="003B78A6" w:rsidP="00DE00F3">
      <w:pPr>
        <w:spacing w:after="0" w:line="240" w:lineRule="auto"/>
        <w:ind w:firstLine="709"/>
        <w:jc w:val="both"/>
        <w:rPr>
          <w:rFonts w:ascii="Times New Roman" w:hAnsi="Times New Roman"/>
          <w:bCs/>
          <w:sz w:val="28"/>
          <w:szCs w:val="28"/>
        </w:rPr>
      </w:pPr>
      <w:r w:rsidRPr="00DE00F3">
        <w:rPr>
          <w:rFonts w:ascii="Times New Roman" w:hAnsi="Times New Roman"/>
          <w:bCs/>
          <w:sz w:val="28"/>
          <w:szCs w:val="28"/>
        </w:rPr>
        <w:t>1. Ущерб, нанесенный республиканскому бюджету и бюджетным учреждениям результате неправомерных выплат заработной платы, премий, отпускных, командировочных в общей сумме 492,5 тыс. руб. (подлежит возврату за счет виновных лиц), в том числе</w:t>
      </w:r>
      <w:r w:rsidR="00AD52D0" w:rsidRPr="00DE00F3">
        <w:rPr>
          <w:rFonts w:ascii="Times New Roman" w:hAnsi="Times New Roman"/>
          <w:bCs/>
          <w:sz w:val="28"/>
          <w:szCs w:val="28"/>
        </w:rPr>
        <w:t xml:space="preserve"> в</w:t>
      </w:r>
      <w:r w:rsidRPr="00DE00F3">
        <w:rPr>
          <w:rFonts w:ascii="Times New Roman" w:hAnsi="Times New Roman"/>
          <w:bCs/>
          <w:sz w:val="28"/>
          <w:szCs w:val="28"/>
        </w:rPr>
        <w:t>:</w:t>
      </w:r>
    </w:p>
    <w:p w14:paraId="6F9DEBCF" w14:textId="2B4A0C76" w:rsidR="003B78A6" w:rsidRPr="00DE00F3" w:rsidRDefault="00EF2520" w:rsidP="00DE00F3">
      <w:pPr>
        <w:pStyle w:val="a8"/>
        <w:numPr>
          <w:ilvl w:val="0"/>
          <w:numId w:val="199"/>
        </w:numPr>
        <w:tabs>
          <w:tab w:val="left" w:pos="284"/>
          <w:tab w:val="left" w:pos="851"/>
        </w:tabs>
        <w:ind w:left="14" w:firstLine="700"/>
        <w:jc w:val="both"/>
        <w:rPr>
          <w:bCs/>
          <w:sz w:val="28"/>
          <w:szCs w:val="28"/>
        </w:rPr>
      </w:pPr>
      <w:r w:rsidRPr="00DE00F3">
        <w:rPr>
          <w:bCs/>
          <w:sz w:val="28"/>
          <w:szCs w:val="28"/>
        </w:rPr>
        <w:t xml:space="preserve">Минобразования РИ </w:t>
      </w:r>
      <w:r w:rsidR="003B78A6" w:rsidRPr="00DE00F3">
        <w:rPr>
          <w:bCs/>
          <w:sz w:val="28"/>
          <w:szCs w:val="28"/>
        </w:rPr>
        <w:t>– 169,8 тыс. руб.;</w:t>
      </w:r>
    </w:p>
    <w:p w14:paraId="186C4A7B" w14:textId="110BD0DF" w:rsidR="003B78A6" w:rsidRPr="00DE00F3" w:rsidRDefault="003B78A6" w:rsidP="00DE00F3">
      <w:pPr>
        <w:pStyle w:val="a8"/>
        <w:numPr>
          <w:ilvl w:val="0"/>
          <w:numId w:val="195"/>
        </w:numPr>
        <w:tabs>
          <w:tab w:val="left" w:pos="284"/>
          <w:tab w:val="left" w:pos="851"/>
        </w:tabs>
        <w:ind w:left="28" w:firstLine="672"/>
        <w:jc w:val="both"/>
        <w:rPr>
          <w:bCs/>
          <w:sz w:val="28"/>
          <w:szCs w:val="28"/>
        </w:rPr>
      </w:pPr>
      <w:r w:rsidRPr="00DE00F3">
        <w:rPr>
          <w:bCs/>
          <w:sz w:val="28"/>
          <w:szCs w:val="28"/>
        </w:rPr>
        <w:t>ГБПОУ «Назрановский аграрный техникум имени И.Б. Зязикова» - 21,3 тыс. руб.;</w:t>
      </w:r>
    </w:p>
    <w:p w14:paraId="0D7201EA" w14:textId="15E7ADD6" w:rsidR="003B78A6" w:rsidRPr="00DE00F3" w:rsidRDefault="003B78A6" w:rsidP="00DE00F3">
      <w:pPr>
        <w:pStyle w:val="a8"/>
        <w:numPr>
          <w:ilvl w:val="0"/>
          <w:numId w:val="195"/>
        </w:numPr>
        <w:tabs>
          <w:tab w:val="left" w:pos="284"/>
          <w:tab w:val="left" w:pos="851"/>
        </w:tabs>
        <w:ind w:left="28" w:firstLine="672"/>
        <w:jc w:val="both"/>
        <w:rPr>
          <w:bCs/>
          <w:color w:val="26282F"/>
          <w:sz w:val="28"/>
          <w:szCs w:val="28"/>
        </w:rPr>
      </w:pPr>
      <w:r w:rsidRPr="00DE00F3">
        <w:rPr>
          <w:bCs/>
          <w:sz w:val="28"/>
          <w:szCs w:val="28"/>
        </w:rPr>
        <w:t>ГБПОУ «Ингушский политехнический колледж им</w:t>
      </w:r>
      <w:r w:rsidR="00AD5C0F" w:rsidRPr="00DE00F3">
        <w:rPr>
          <w:bCs/>
          <w:sz w:val="28"/>
          <w:szCs w:val="28"/>
        </w:rPr>
        <w:t>.</w:t>
      </w:r>
      <w:r w:rsidRPr="00DE00F3">
        <w:rPr>
          <w:bCs/>
          <w:sz w:val="28"/>
          <w:szCs w:val="28"/>
        </w:rPr>
        <w:t xml:space="preserve"> </w:t>
      </w:r>
      <w:r w:rsidR="00AD5C0F" w:rsidRPr="00DE00F3">
        <w:rPr>
          <w:bCs/>
          <w:sz w:val="28"/>
          <w:szCs w:val="28"/>
        </w:rPr>
        <w:t>Ю.И.</w:t>
      </w:r>
      <w:r w:rsidRPr="00DE00F3">
        <w:rPr>
          <w:bCs/>
          <w:sz w:val="28"/>
          <w:szCs w:val="28"/>
        </w:rPr>
        <w:t xml:space="preserve"> Арапиева» - </w:t>
      </w:r>
      <w:r w:rsidRPr="00DE00F3">
        <w:rPr>
          <w:bCs/>
          <w:color w:val="26282F"/>
          <w:sz w:val="28"/>
          <w:szCs w:val="28"/>
        </w:rPr>
        <w:t>39,3 тыс. руб.;</w:t>
      </w:r>
    </w:p>
    <w:p w14:paraId="69C02E72" w14:textId="4489DF6E" w:rsidR="003B78A6" w:rsidRPr="00DE00F3" w:rsidRDefault="003B78A6" w:rsidP="00DE00F3">
      <w:pPr>
        <w:pStyle w:val="a8"/>
        <w:numPr>
          <w:ilvl w:val="0"/>
          <w:numId w:val="195"/>
        </w:numPr>
        <w:tabs>
          <w:tab w:val="left" w:pos="284"/>
          <w:tab w:val="left" w:pos="851"/>
        </w:tabs>
        <w:ind w:left="28" w:firstLine="672"/>
        <w:jc w:val="both"/>
        <w:rPr>
          <w:bCs/>
          <w:sz w:val="28"/>
          <w:szCs w:val="28"/>
        </w:rPr>
      </w:pPr>
      <w:r w:rsidRPr="00DE00F3">
        <w:rPr>
          <w:bCs/>
          <w:sz w:val="28"/>
          <w:szCs w:val="28"/>
        </w:rPr>
        <w:t>ГБОУ ДПО «Институт повышения квалификации работников образования Республики Ингушетия» - 14,9 тыс. руб.;</w:t>
      </w:r>
    </w:p>
    <w:p w14:paraId="0CC2AD59" w14:textId="6620573C" w:rsidR="003B78A6" w:rsidRPr="00DE00F3" w:rsidRDefault="003B78A6" w:rsidP="00DE00F3">
      <w:pPr>
        <w:pStyle w:val="a8"/>
        <w:numPr>
          <w:ilvl w:val="0"/>
          <w:numId w:val="195"/>
        </w:numPr>
        <w:tabs>
          <w:tab w:val="left" w:pos="284"/>
          <w:tab w:val="left" w:pos="851"/>
        </w:tabs>
        <w:ind w:left="28" w:firstLine="672"/>
        <w:jc w:val="both"/>
        <w:rPr>
          <w:bCs/>
          <w:sz w:val="28"/>
          <w:szCs w:val="28"/>
        </w:rPr>
      </w:pPr>
      <w:r w:rsidRPr="00DE00F3">
        <w:rPr>
          <w:bCs/>
          <w:sz w:val="28"/>
          <w:szCs w:val="28"/>
        </w:rPr>
        <w:t>ГБУ «Республиканский детский технопарк «Кванториум» - 62,0 тыс. руб.;</w:t>
      </w:r>
    </w:p>
    <w:p w14:paraId="2380F252" w14:textId="2F21F185" w:rsidR="003B78A6" w:rsidRPr="00DE00F3" w:rsidRDefault="003B78A6" w:rsidP="00DE00F3">
      <w:pPr>
        <w:pStyle w:val="a8"/>
        <w:numPr>
          <w:ilvl w:val="0"/>
          <w:numId w:val="195"/>
        </w:numPr>
        <w:tabs>
          <w:tab w:val="left" w:pos="284"/>
          <w:tab w:val="left" w:pos="851"/>
        </w:tabs>
        <w:ind w:left="28" w:firstLine="672"/>
        <w:jc w:val="both"/>
        <w:rPr>
          <w:bCs/>
          <w:sz w:val="28"/>
          <w:szCs w:val="28"/>
        </w:rPr>
      </w:pPr>
      <w:r w:rsidRPr="00DE00F3">
        <w:rPr>
          <w:bCs/>
          <w:sz w:val="28"/>
          <w:szCs w:val="28"/>
        </w:rPr>
        <w:t>ГБПОУ «Колледж сервиса и быта» - 28,7 тыс. руб.;</w:t>
      </w:r>
    </w:p>
    <w:p w14:paraId="24DCF61A" w14:textId="08A3E493" w:rsidR="003B78A6" w:rsidRPr="00DE00F3" w:rsidRDefault="003B78A6" w:rsidP="00DE00F3">
      <w:pPr>
        <w:pStyle w:val="a8"/>
        <w:numPr>
          <w:ilvl w:val="0"/>
          <w:numId w:val="195"/>
        </w:numPr>
        <w:tabs>
          <w:tab w:val="left" w:pos="284"/>
          <w:tab w:val="left" w:pos="851"/>
        </w:tabs>
        <w:ind w:left="28" w:firstLine="672"/>
        <w:jc w:val="both"/>
        <w:rPr>
          <w:bCs/>
          <w:color w:val="26282F"/>
          <w:sz w:val="28"/>
          <w:szCs w:val="28"/>
        </w:rPr>
      </w:pPr>
      <w:r w:rsidRPr="00DE00F3">
        <w:rPr>
          <w:bCs/>
          <w:sz w:val="28"/>
          <w:szCs w:val="28"/>
        </w:rPr>
        <w:t xml:space="preserve">ГБПОУ «Назрановский политехнический колледж» - </w:t>
      </w:r>
      <w:r w:rsidRPr="00DE00F3">
        <w:rPr>
          <w:bCs/>
          <w:color w:val="26282F"/>
          <w:sz w:val="28"/>
          <w:szCs w:val="28"/>
        </w:rPr>
        <w:t>23,2 тыс. руб.;</w:t>
      </w:r>
    </w:p>
    <w:p w14:paraId="4BDA13C5" w14:textId="5BB9C477" w:rsidR="003B78A6" w:rsidRPr="00DE00F3" w:rsidRDefault="003B78A6" w:rsidP="00DE00F3">
      <w:pPr>
        <w:pStyle w:val="a8"/>
        <w:numPr>
          <w:ilvl w:val="0"/>
          <w:numId w:val="195"/>
        </w:numPr>
        <w:tabs>
          <w:tab w:val="left" w:pos="284"/>
          <w:tab w:val="left" w:pos="851"/>
        </w:tabs>
        <w:ind w:left="28" w:firstLine="672"/>
        <w:jc w:val="both"/>
        <w:rPr>
          <w:bCs/>
          <w:sz w:val="28"/>
          <w:szCs w:val="28"/>
        </w:rPr>
      </w:pPr>
      <w:r w:rsidRPr="00DE00F3">
        <w:rPr>
          <w:bCs/>
          <w:sz w:val="28"/>
          <w:szCs w:val="28"/>
        </w:rPr>
        <w:t>ГБУ</w:t>
      </w:r>
      <w:r w:rsidRPr="00DE00F3">
        <w:rPr>
          <w:rFonts w:ascii="Times New Roman CYR" w:hAnsi="Times New Roman CYR" w:cs="Times New Roman CYR"/>
          <w:bCs/>
          <w:sz w:val="28"/>
          <w:szCs w:val="28"/>
        </w:rPr>
        <w:t xml:space="preserve"> «Ингушский научно-исследовательский институт гуманитарных наук им</w:t>
      </w:r>
      <w:r w:rsidR="00AD5C0F" w:rsidRPr="00DE00F3">
        <w:rPr>
          <w:rFonts w:ascii="Times New Roman CYR" w:hAnsi="Times New Roman CYR" w:cs="Times New Roman CYR"/>
          <w:bCs/>
          <w:sz w:val="28"/>
          <w:szCs w:val="28"/>
        </w:rPr>
        <w:t>.</w:t>
      </w:r>
      <w:r w:rsidRPr="00DE00F3">
        <w:rPr>
          <w:rFonts w:ascii="Times New Roman CYR" w:hAnsi="Times New Roman CYR" w:cs="Times New Roman CYR"/>
          <w:bCs/>
          <w:sz w:val="28"/>
          <w:szCs w:val="28"/>
        </w:rPr>
        <w:t xml:space="preserve"> Ч.Э. Ахриева» - </w:t>
      </w:r>
      <w:r w:rsidRPr="00DE00F3">
        <w:rPr>
          <w:bCs/>
          <w:sz w:val="28"/>
          <w:szCs w:val="28"/>
        </w:rPr>
        <w:t>117,2 тыс. руб.;</w:t>
      </w:r>
    </w:p>
    <w:p w14:paraId="08353B9F" w14:textId="7431C8B9" w:rsidR="003B78A6" w:rsidRPr="00DE00F3" w:rsidRDefault="003B78A6" w:rsidP="00DE00F3">
      <w:pPr>
        <w:pStyle w:val="a8"/>
        <w:numPr>
          <w:ilvl w:val="0"/>
          <w:numId w:val="195"/>
        </w:numPr>
        <w:tabs>
          <w:tab w:val="left" w:pos="284"/>
          <w:tab w:val="left" w:pos="851"/>
        </w:tabs>
        <w:ind w:left="28" w:firstLine="672"/>
        <w:jc w:val="both"/>
        <w:rPr>
          <w:bCs/>
          <w:color w:val="26282F"/>
          <w:sz w:val="28"/>
          <w:szCs w:val="28"/>
        </w:rPr>
      </w:pPr>
      <w:r w:rsidRPr="00DE00F3">
        <w:rPr>
          <w:bCs/>
          <w:sz w:val="28"/>
          <w:szCs w:val="28"/>
        </w:rPr>
        <w:t xml:space="preserve">ГБПОУ «Педагогический колледж» - </w:t>
      </w:r>
      <w:r w:rsidRPr="00DE00F3">
        <w:rPr>
          <w:bCs/>
          <w:color w:val="26282F"/>
          <w:sz w:val="28"/>
          <w:szCs w:val="28"/>
        </w:rPr>
        <w:t>16,1 тыс. руб.</w:t>
      </w:r>
    </w:p>
    <w:p w14:paraId="7D3CE813" w14:textId="3A8E9FCA" w:rsidR="003B78A6" w:rsidRPr="00DE00F3" w:rsidRDefault="003B78A6" w:rsidP="00DE00F3">
      <w:pPr>
        <w:spacing w:after="0" w:line="240" w:lineRule="auto"/>
        <w:ind w:firstLine="686"/>
        <w:jc w:val="both"/>
        <w:rPr>
          <w:rFonts w:ascii="Times New Roman" w:eastAsia="Times New Roman" w:hAnsi="Times New Roman"/>
          <w:bCs/>
          <w:sz w:val="28"/>
          <w:szCs w:val="28"/>
          <w:lang w:eastAsia="ru-RU"/>
        </w:rPr>
      </w:pPr>
      <w:r w:rsidRPr="00DE00F3">
        <w:rPr>
          <w:rFonts w:ascii="Times New Roman" w:hAnsi="Times New Roman"/>
          <w:bCs/>
          <w:sz w:val="28"/>
          <w:szCs w:val="28"/>
        </w:rPr>
        <w:t xml:space="preserve">2. </w:t>
      </w:r>
      <w:r w:rsidR="00AD52D0" w:rsidRPr="00DE00F3">
        <w:rPr>
          <w:rFonts w:ascii="Times New Roman" w:hAnsi="Times New Roman"/>
          <w:bCs/>
          <w:sz w:val="28"/>
          <w:szCs w:val="28"/>
        </w:rPr>
        <w:t>В нарушение статьи 34 Бюджетного кодекса Российской Федерации, допущено н</w:t>
      </w:r>
      <w:r w:rsidRPr="00DE00F3">
        <w:rPr>
          <w:rFonts w:ascii="Times New Roman" w:hAnsi="Times New Roman"/>
          <w:bCs/>
          <w:sz w:val="28"/>
          <w:szCs w:val="28"/>
        </w:rPr>
        <w:t xml:space="preserve">еэффективное использование бюджетных средств и имущества на </w:t>
      </w:r>
      <w:r w:rsidR="00AD52D0" w:rsidRPr="00DE00F3">
        <w:rPr>
          <w:rFonts w:ascii="Times New Roman" w:hAnsi="Times New Roman"/>
          <w:bCs/>
          <w:sz w:val="28"/>
          <w:szCs w:val="28"/>
        </w:rPr>
        <w:t xml:space="preserve">общую </w:t>
      </w:r>
      <w:r w:rsidRPr="00DE00F3">
        <w:rPr>
          <w:rFonts w:ascii="Times New Roman" w:hAnsi="Times New Roman"/>
          <w:bCs/>
          <w:sz w:val="28"/>
          <w:szCs w:val="28"/>
        </w:rPr>
        <w:t>сумму 20 757,2 тыс. руб.</w:t>
      </w:r>
      <w:r w:rsidRPr="00DE00F3">
        <w:rPr>
          <w:rFonts w:ascii="Times New Roman" w:eastAsia="Times New Roman" w:hAnsi="Times New Roman"/>
          <w:bCs/>
          <w:sz w:val="28"/>
          <w:szCs w:val="28"/>
          <w:lang w:eastAsia="ru-RU"/>
        </w:rPr>
        <w:t>, в том числе:</w:t>
      </w:r>
    </w:p>
    <w:p w14:paraId="24A00C47" w14:textId="6E104BA0" w:rsidR="003B78A6" w:rsidRPr="00DE00F3" w:rsidRDefault="00EF2520" w:rsidP="00DE00F3">
      <w:pPr>
        <w:pStyle w:val="a8"/>
        <w:numPr>
          <w:ilvl w:val="0"/>
          <w:numId w:val="196"/>
        </w:numPr>
        <w:tabs>
          <w:tab w:val="left" w:pos="284"/>
          <w:tab w:val="left" w:pos="851"/>
        </w:tabs>
        <w:ind w:left="14" w:firstLine="700"/>
        <w:jc w:val="both"/>
        <w:rPr>
          <w:bCs/>
          <w:sz w:val="28"/>
          <w:szCs w:val="28"/>
        </w:rPr>
      </w:pPr>
      <w:r w:rsidRPr="00DE00F3">
        <w:rPr>
          <w:bCs/>
          <w:sz w:val="28"/>
          <w:szCs w:val="28"/>
        </w:rPr>
        <w:t>Минобразования РИ</w:t>
      </w:r>
      <w:r w:rsidR="003B78A6" w:rsidRPr="00DE00F3">
        <w:rPr>
          <w:bCs/>
          <w:sz w:val="28"/>
          <w:szCs w:val="28"/>
        </w:rPr>
        <w:t xml:space="preserve"> - 15 266,3 тыс. руб.;</w:t>
      </w:r>
    </w:p>
    <w:p w14:paraId="2B03BE82" w14:textId="51B8AA0C"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ГБПОУ «Назрановский аграрный техникум им</w:t>
      </w:r>
      <w:r w:rsidR="00AD5C0F" w:rsidRPr="00DE00F3">
        <w:rPr>
          <w:bCs/>
          <w:sz w:val="28"/>
          <w:szCs w:val="28"/>
        </w:rPr>
        <w:t>.</w:t>
      </w:r>
      <w:r w:rsidRPr="00DE00F3">
        <w:rPr>
          <w:bCs/>
          <w:sz w:val="28"/>
          <w:szCs w:val="28"/>
        </w:rPr>
        <w:t xml:space="preserve"> И.Б. Зязикова» - 30,9 тыс. руб.;</w:t>
      </w:r>
    </w:p>
    <w:p w14:paraId="49B05C57" w14:textId="419C04ED"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ГБПОУ «Ингушский политехнический колледж им</w:t>
      </w:r>
      <w:r w:rsidR="00AD5C0F" w:rsidRPr="00DE00F3">
        <w:rPr>
          <w:bCs/>
          <w:sz w:val="28"/>
          <w:szCs w:val="28"/>
        </w:rPr>
        <w:t>.</w:t>
      </w:r>
      <w:r w:rsidRPr="00DE00F3">
        <w:rPr>
          <w:bCs/>
          <w:sz w:val="28"/>
          <w:szCs w:val="28"/>
        </w:rPr>
        <w:t xml:space="preserve"> Ю</w:t>
      </w:r>
      <w:r w:rsidR="00AD5C0F" w:rsidRPr="00DE00F3">
        <w:rPr>
          <w:bCs/>
          <w:sz w:val="28"/>
          <w:szCs w:val="28"/>
        </w:rPr>
        <w:t>.И.</w:t>
      </w:r>
      <w:r w:rsidRPr="00DE00F3">
        <w:rPr>
          <w:bCs/>
          <w:sz w:val="28"/>
          <w:szCs w:val="28"/>
        </w:rPr>
        <w:t>Арапиева» - 951,0 тыс. руб.;</w:t>
      </w:r>
    </w:p>
    <w:p w14:paraId="0DD34AA7" w14:textId="31D2F98B"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ГБУ ДО</w:t>
      </w:r>
      <w:r w:rsidRPr="00DE00F3">
        <w:rPr>
          <w:rFonts w:ascii="Times New Roman CYR" w:hAnsi="Times New Roman CYR" w:cs="Times New Roman CYR"/>
          <w:bCs/>
          <w:sz w:val="28"/>
          <w:szCs w:val="28"/>
        </w:rPr>
        <w:t xml:space="preserve"> «Центр детского технического творчества Назрановского района» - </w:t>
      </w:r>
      <w:r w:rsidRPr="00DE00F3">
        <w:rPr>
          <w:bCs/>
          <w:sz w:val="28"/>
          <w:szCs w:val="28"/>
        </w:rPr>
        <w:t>210,3 тыс. руб.;</w:t>
      </w:r>
    </w:p>
    <w:p w14:paraId="7DE3A25C" w14:textId="4DF3707B"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ГБУ «Республиканский детский технопарк «Кванториум» - 618,9 тыс. руб.;</w:t>
      </w:r>
    </w:p>
    <w:p w14:paraId="20D89E62" w14:textId="7D0CB611"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ГБПОУ «Колледж сервиса и быта» - 379,2 тыс. руб.;</w:t>
      </w:r>
    </w:p>
    <w:p w14:paraId="3140CBED" w14:textId="71389E02"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ГБПОУ «Назрановский политехнический колледж» - 340,9 тыс. руб.;</w:t>
      </w:r>
    </w:p>
    <w:p w14:paraId="1DDC1107" w14:textId="3D5DB48C"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ГКУ «Региональный центр обработки информации» - 56,9 тыс. руб.;</w:t>
      </w:r>
    </w:p>
    <w:p w14:paraId="1E85E96D" w14:textId="6CBC056E"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ГБОУ ДО «Республиканский Центр творчества детей и юношества» - 262,2 тыс. руб</w:t>
      </w:r>
      <w:r w:rsidR="000706D2" w:rsidRPr="00DE00F3">
        <w:rPr>
          <w:bCs/>
          <w:sz w:val="28"/>
          <w:szCs w:val="28"/>
        </w:rPr>
        <w:t>.</w:t>
      </w:r>
    </w:p>
    <w:p w14:paraId="1258B0B3" w14:textId="57C76221" w:rsidR="003B78A6" w:rsidRPr="00DE00F3" w:rsidRDefault="003B78A6" w:rsidP="00DE00F3">
      <w:pPr>
        <w:pStyle w:val="a8"/>
        <w:numPr>
          <w:ilvl w:val="0"/>
          <w:numId w:val="196"/>
        </w:numPr>
        <w:tabs>
          <w:tab w:val="left" w:pos="284"/>
          <w:tab w:val="left" w:pos="851"/>
        </w:tabs>
        <w:ind w:left="14" w:firstLine="700"/>
        <w:jc w:val="both"/>
        <w:rPr>
          <w:bCs/>
          <w:sz w:val="28"/>
          <w:szCs w:val="28"/>
        </w:rPr>
      </w:pPr>
      <w:r w:rsidRPr="00DE00F3">
        <w:rPr>
          <w:bCs/>
          <w:sz w:val="28"/>
          <w:szCs w:val="28"/>
        </w:rPr>
        <w:t>ГБУ «Центр психолого-педагогической реабилитации и коррекции несовершеннолетних, злоупотребляющих наркотиками» - 2 640,6 тыс. руб.</w:t>
      </w:r>
    </w:p>
    <w:p w14:paraId="6F7F7C0C" w14:textId="56C0A289" w:rsidR="003B78A6" w:rsidRPr="00DE00F3" w:rsidRDefault="003B78A6" w:rsidP="00DE00F3">
      <w:pPr>
        <w:spacing w:after="0" w:line="240" w:lineRule="auto"/>
        <w:ind w:firstLine="708"/>
        <w:jc w:val="both"/>
        <w:rPr>
          <w:rFonts w:ascii="Times New Roman" w:hAnsi="Times New Roman"/>
          <w:bCs/>
          <w:sz w:val="28"/>
          <w:szCs w:val="28"/>
        </w:rPr>
      </w:pPr>
      <w:r w:rsidRPr="00DE00F3">
        <w:rPr>
          <w:rFonts w:ascii="Times New Roman" w:hAnsi="Times New Roman"/>
          <w:bCs/>
          <w:sz w:val="28"/>
          <w:szCs w:val="28"/>
        </w:rPr>
        <w:t xml:space="preserve">3. Ущерб, нанесенный республиканскому бюджету и бюджетным учреждениям в результате уплаты пени, штрафов, неустоек и госпошлины </w:t>
      </w:r>
      <w:r w:rsidR="000706D2" w:rsidRPr="00DE00F3">
        <w:rPr>
          <w:rFonts w:ascii="Times New Roman" w:hAnsi="Times New Roman"/>
          <w:bCs/>
          <w:sz w:val="28"/>
          <w:szCs w:val="28"/>
        </w:rPr>
        <w:t xml:space="preserve">в </w:t>
      </w:r>
      <w:r w:rsidRPr="00DE00F3">
        <w:rPr>
          <w:rFonts w:ascii="Times New Roman" w:hAnsi="Times New Roman"/>
          <w:bCs/>
          <w:sz w:val="28"/>
          <w:szCs w:val="28"/>
        </w:rPr>
        <w:t>общей сумме 1</w:t>
      </w:r>
      <w:r w:rsidR="000706D2" w:rsidRPr="00DE00F3">
        <w:rPr>
          <w:rFonts w:ascii="Times New Roman" w:hAnsi="Times New Roman"/>
          <w:bCs/>
          <w:sz w:val="28"/>
          <w:szCs w:val="28"/>
        </w:rPr>
        <w:t> </w:t>
      </w:r>
      <w:r w:rsidRPr="00DE00F3">
        <w:rPr>
          <w:rFonts w:ascii="Times New Roman" w:hAnsi="Times New Roman"/>
          <w:bCs/>
          <w:sz w:val="28"/>
          <w:szCs w:val="28"/>
        </w:rPr>
        <w:t>313,2 тыс. руб., в том числе:</w:t>
      </w:r>
    </w:p>
    <w:p w14:paraId="08C6BAF8" w14:textId="7496CB56" w:rsidR="003B78A6" w:rsidRPr="00DE00F3" w:rsidRDefault="00EF2520" w:rsidP="00DE00F3">
      <w:pPr>
        <w:pStyle w:val="a8"/>
        <w:numPr>
          <w:ilvl w:val="0"/>
          <w:numId w:val="197"/>
        </w:numPr>
        <w:tabs>
          <w:tab w:val="left" w:pos="284"/>
          <w:tab w:val="left" w:pos="851"/>
        </w:tabs>
        <w:ind w:left="28" w:firstLine="681"/>
        <w:jc w:val="both"/>
        <w:rPr>
          <w:bCs/>
          <w:sz w:val="28"/>
          <w:szCs w:val="28"/>
        </w:rPr>
      </w:pPr>
      <w:r w:rsidRPr="00DE00F3">
        <w:rPr>
          <w:bCs/>
          <w:sz w:val="28"/>
          <w:szCs w:val="28"/>
        </w:rPr>
        <w:t xml:space="preserve">Минобразования РИ </w:t>
      </w:r>
      <w:r w:rsidR="003B78A6" w:rsidRPr="00DE00F3">
        <w:rPr>
          <w:bCs/>
          <w:sz w:val="28"/>
          <w:szCs w:val="28"/>
        </w:rPr>
        <w:t>- 1 194,6 тыс. руб.;</w:t>
      </w:r>
    </w:p>
    <w:p w14:paraId="4AFF7111" w14:textId="10D1E41A" w:rsidR="003B78A6" w:rsidRPr="00DE00F3" w:rsidRDefault="003B78A6" w:rsidP="00DE00F3">
      <w:pPr>
        <w:pStyle w:val="a8"/>
        <w:numPr>
          <w:ilvl w:val="0"/>
          <w:numId w:val="197"/>
        </w:numPr>
        <w:tabs>
          <w:tab w:val="left" w:pos="284"/>
          <w:tab w:val="left" w:pos="851"/>
        </w:tabs>
        <w:ind w:left="28" w:firstLine="681"/>
        <w:jc w:val="both"/>
        <w:rPr>
          <w:bCs/>
          <w:color w:val="26282F"/>
          <w:sz w:val="28"/>
          <w:szCs w:val="28"/>
        </w:rPr>
      </w:pPr>
      <w:r w:rsidRPr="00DE00F3">
        <w:rPr>
          <w:bCs/>
          <w:sz w:val="28"/>
          <w:szCs w:val="28"/>
        </w:rPr>
        <w:t xml:space="preserve">ГБПОУ «Назрановский аграрный техникум имени И.Б. Зязикова» - </w:t>
      </w:r>
      <w:r w:rsidRPr="00DE00F3">
        <w:rPr>
          <w:bCs/>
          <w:color w:val="26282F"/>
          <w:sz w:val="28"/>
          <w:szCs w:val="28"/>
        </w:rPr>
        <w:t>94,8 тыс. руб.;</w:t>
      </w:r>
    </w:p>
    <w:p w14:paraId="44A18320" w14:textId="4A293DE8" w:rsidR="003B78A6" w:rsidRPr="00DE00F3" w:rsidRDefault="003B78A6" w:rsidP="00DE00F3">
      <w:pPr>
        <w:pStyle w:val="a8"/>
        <w:numPr>
          <w:ilvl w:val="0"/>
          <w:numId w:val="197"/>
        </w:numPr>
        <w:tabs>
          <w:tab w:val="left" w:pos="284"/>
          <w:tab w:val="left" w:pos="851"/>
        </w:tabs>
        <w:ind w:left="28" w:firstLine="681"/>
        <w:jc w:val="both"/>
        <w:rPr>
          <w:bCs/>
          <w:sz w:val="28"/>
          <w:szCs w:val="28"/>
        </w:rPr>
      </w:pPr>
      <w:r w:rsidRPr="00DE00F3">
        <w:rPr>
          <w:bCs/>
          <w:sz w:val="28"/>
          <w:szCs w:val="28"/>
        </w:rPr>
        <w:t>ГБПОУ «Колледж сервиса и быта» - 6,7 тыс. руб.;</w:t>
      </w:r>
    </w:p>
    <w:p w14:paraId="03303653" w14:textId="63B4CBD9" w:rsidR="003B78A6" w:rsidRPr="00DE00F3" w:rsidRDefault="003B78A6" w:rsidP="00DE00F3">
      <w:pPr>
        <w:pStyle w:val="a8"/>
        <w:numPr>
          <w:ilvl w:val="0"/>
          <w:numId w:val="197"/>
        </w:numPr>
        <w:tabs>
          <w:tab w:val="left" w:pos="284"/>
          <w:tab w:val="left" w:pos="851"/>
        </w:tabs>
        <w:ind w:left="28" w:firstLine="681"/>
        <w:jc w:val="both"/>
        <w:rPr>
          <w:bCs/>
          <w:sz w:val="28"/>
          <w:szCs w:val="28"/>
        </w:rPr>
      </w:pPr>
      <w:r w:rsidRPr="00DE00F3">
        <w:rPr>
          <w:bCs/>
          <w:sz w:val="28"/>
          <w:szCs w:val="28"/>
        </w:rPr>
        <w:t>ГБУ</w:t>
      </w:r>
      <w:r w:rsidRPr="00DE00F3">
        <w:rPr>
          <w:rFonts w:ascii="Times New Roman CYR" w:hAnsi="Times New Roman CYR" w:cs="Times New Roman CYR"/>
          <w:bCs/>
          <w:sz w:val="28"/>
          <w:szCs w:val="28"/>
        </w:rPr>
        <w:t xml:space="preserve"> «Ингушский научно-исследовательский институт гуманитарных наук имени Ч.Э. Ахриева» - </w:t>
      </w:r>
      <w:r w:rsidRPr="00DE00F3">
        <w:rPr>
          <w:bCs/>
          <w:sz w:val="28"/>
          <w:szCs w:val="28"/>
        </w:rPr>
        <w:t>16,5 тыс. руб.;</w:t>
      </w:r>
    </w:p>
    <w:p w14:paraId="6BA0BD81" w14:textId="2B39C21D" w:rsidR="003B78A6" w:rsidRPr="00DE00F3" w:rsidRDefault="003B78A6" w:rsidP="00DE00F3">
      <w:pPr>
        <w:pStyle w:val="a8"/>
        <w:numPr>
          <w:ilvl w:val="0"/>
          <w:numId w:val="197"/>
        </w:numPr>
        <w:tabs>
          <w:tab w:val="left" w:pos="284"/>
          <w:tab w:val="left" w:pos="851"/>
        </w:tabs>
        <w:ind w:left="28" w:firstLine="681"/>
        <w:jc w:val="both"/>
        <w:rPr>
          <w:bCs/>
          <w:color w:val="26282F"/>
          <w:sz w:val="28"/>
          <w:szCs w:val="28"/>
        </w:rPr>
      </w:pPr>
      <w:r w:rsidRPr="00DE00F3">
        <w:rPr>
          <w:bCs/>
          <w:sz w:val="28"/>
          <w:szCs w:val="28"/>
        </w:rPr>
        <w:t xml:space="preserve">ГБПОУ «Пожарно-спасательный колледж» - </w:t>
      </w:r>
      <w:r w:rsidRPr="00DE00F3">
        <w:rPr>
          <w:bCs/>
          <w:color w:val="26282F"/>
          <w:sz w:val="28"/>
          <w:szCs w:val="28"/>
        </w:rPr>
        <w:t>0,6 тыс. руб.</w:t>
      </w:r>
    </w:p>
    <w:p w14:paraId="1092F647" w14:textId="001A7035" w:rsidR="003B78A6" w:rsidRPr="00DE00F3" w:rsidRDefault="003B78A6" w:rsidP="00DE00F3">
      <w:pPr>
        <w:spacing w:after="0" w:line="240" w:lineRule="auto"/>
        <w:ind w:firstLine="709"/>
        <w:jc w:val="both"/>
        <w:rPr>
          <w:rFonts w:ascii="Times New Roman" w:hAnsi="Times New Roman"/>
          <w:bCs/>
          <w:sz w:val="28"/>
          <w:szCs w:val="28"/>
        </w:rPr>
      </w:pPr>
      <w:r w:rsidRPr="00DE00F3">
        <w:rPr>
          <w:rFonts w:ascii="Times New Roman" w:hAnsi="Times New Roman"/>
          <w:bCs/>
          <w:color w:val="26282F"/>
          <w:sz w:val="28"/>
          <w:szCs w:val="28"/>
        </w:rPr>
        <w:t xml:space="preserve">4. </w:t>
      </w:r>
      <w:r w:rsidRPr="00DE00F3">
        <w:rPr>
          <w:rFonts w:ascii="Times New Roman" w:hAnsi="Times New Roman"/>
          <w:bCs/>
          <w:sz w:val="28"/>
          <w:szCs w:val="28"/>
        </w:rPr>
        <w:t xml:space="preserve">В нарушение Распоряжения Минтранса России от 14.03.2008 № АМ-23-р, </w:t>
      </w:r>
      <w:r w:rsidR="000706D2" w:rsidRPr="00DE00F3">
        <w:rPr>
          <w:rFonts w:ascii="Times New Roman" w:hAnsi="Times New Roman"/>
          <w:bCs/>
          <w:sz w:val="28"/>
          <w:szCs w:val="28"/>
        </w:rPr>
        <w:t>ГБПОУ «Ингушский политехнический колледж» без должного обоснования списан ГСМ (бензин) в количестве 1721,0 литров на общую сумму 85,6 тыс. руб. по принятым к учету и не оформленным должным образом путевым листам (отсутствуют данные о пройденном километраже).</w:t>
      </w:r>
    </w:p>
    <w:p w14:paraId="70FEC84C" w14:textId="73B8B82B" w:rsidR="003B78A6" w:rsidRPr="00DE00F3" w:rsidRDefault="003B78A6" w:rsidP="00DE00F3">
      <w:pPr>
        <w:tabs>
          <w:tab w:val="left" w:pos="709"/>
        </w:tabs>
        <w:autoSpaceDE w:val="0"/>
        <w:autoSpaceDN w:val="0"/>
        <w:adjustRightInd w:val="0"/>
        <w:spacing w:after="0" w:line="240" w:lineRule="auto"/>
        <w:ind w:firstLine="709"/>
        <w:jc w:val="both"/>
        <w:rPr>
          <w:rFonts w:ascii="Times New Roman" w:hAnsi="Times New Roman"/>
          <w:bCs/>
          <w:sz w:val="28"/>
          <w:szCs w:val="28"/>
        </w:rPr>
      </w:pPr>
      <w:r w:rsidRPr="00DE00F3">
        <w:rPr>
          <w:rFonts w:ascii="Times New Roman" w:hAnsi="Times New Roman"/>
          <w:bCs/>
          <w:color w:val="26282F"/>
          <w:sz w:val="28"/>
          <w:szCs w:val="28"/>
        </w:rPr>
        <w:t xml:space="preserve">5. </w:t>
      </w:r>
      <w:r w:rsidRPr="00DE00F3">
        <w:rPr>
          <w:rFonts w:ascii="Times New Roman" w:hAnsi="Times New Roman"/>
          <w:bCs/>
          <w:sz w:val="28"/>
          <w:szCs w:val="28"/>
        </w:rPr>
        <w:t>В нарушение частей 6 и 7 ст</w:t>
      </w:r>
      <w:r w:rsidR="000706D2" w:rsidRPr="00DE00F3">
        <w:rPr>
          <w:rFonts w:ascii="Times New Roman" w:hAnsi="Times New Roman"/>
          <w:bCs/>
          <w:sz w:val="28"/>
          <w:szCs w:val="28"/>
        </w:rPr>
        <w:t>атьи</w:t>
      </w:r>
      <w:r w:rsidRPr="00DE00F3">
        <w:rPr>
          <w:rFonts w:ascii="Times New Roman" w:hAnsi="Times New Roman"/>
          <w:bCs/>
          <w:sz w:val="28"/>
          <w:szCs w:val="28"/>
        </w:rPr>
        <w:t xml:space="preserve"> 16 </w:t>
      </w:r>
      <w:r w:rsidRPr="00DE00F3">
        <w:rPr>
          <w:rFonts w:ascii="Times New Roman" w:hAnsi="Times New Roman"/>
          <w:bCs/>
          <w:sz w:val="28"/>
          <w:szCs w:val="28"/>
          <w:lang w:eastAsia="ru-RU"/>
        </w:rPr>
        <w:t>Федерального закона №</w:t>
      </w:r>
      <w:r w:rsidR="000706D2" w:rsidRPr="00DE00F3">
        <w:rPr>
          <w:rFonts w:ascii="Times New Roman" w:hAnsi="Times New Roman"/>
          <w:bCs/>
          <w:sz w:val="28"/>
          <w:szCs w:val="28"/>
          <w:lang w:eastAsia="ru-RU"/>
        </w:rPr>
        <w:t> </w:t>
      </w:r>
      <w:r w:rsidRPr="00DE00F3">
        <w:rPr>
          <w:rFonts w:ascii="Times New Roman" w:hAnsi="Times New Roman"/>
          <w:bCs/>
          <w:sz w:val="28"/>
          <w:szCs w:val="28"/>
          <w:lang w:eastAsia="ru-RU"/>
        </w:rPr>
        <w:t>44-ФЗ</w:t>
      </w:r>
      <w:r w:rsidRPr="00DE00F3">
        <w:rPr>
          <w:rFonts w:ascii="Times New Roman" w:hAnsi="Times New Roman"/>
          <w:bCs/>
          <w:sz w:val="28"/>
          <w:szCs w:val="28"/>
        </w:rPr>
        <w:t>, план-графики не утверждены или сформированы с нарушением сроков, в том числе:</w:t>
      </w:r>
    </w:p>
    <w:p w14:paraId="795708E3" w14:textId="075ACE47" w:rsidR="003B78A6" w:rsidRPr="00DE00F3" w:rsidRDefault="00EF2520" w:rsidP="00DE00F3">
      <w:pPr>
        <w:pStyle w:val="a8"/>
        <w:numPr>
          <w:ilvl w:val="0"/>
          <w:numId w:val="198"/>
        </w:numPr>
        <w:tabs>
          <w:tab w:val="left" w:pos="851"/>
        </w:tabs>
        <w:ind w:left="28" w:firstLine="686"/>
        <w:jc w:val="both"/>
        <w:rPr>
          <w:bCs/>
          <w:sz w:val="28"/>
          <w:szCs w:val="28"/>
        </w:rPr>
      </w:pPr>
      <w:r w:rsidRPr="00DE00F3">
        <w:rPr>
          <w:bCs/>
          <w:sz w:val="28"/>
          <w:szCs w:val="28"/>
        </w:rPr>
        <w:t xml:space="preserve">Минобразования РИ </w:t>
      </w:r>
      <w:r w:rsidR="003B78A6" w:rsidRPr="00DE00F3">
        <w:rPr>
          <w:bCs/>
          <w:sz w:val="28"/>
          <w:szCs w:val="28"/>
        </w:rPr>
        <w:t>– в 2024 году;</w:t>
      </w:r>
    </w:p>
    <w:p w14:paraId="1AFCE148" w14:textId="5DA5D7C3" w:rsidR="003B78A6" w:rsidRPr="00DE00F3" w:rsidRDefault="003B78A6" w:rsidP="00DE00F3">
      <w:pPr>
        <w:pStyle w:val="a8"/>
        <w:numPr>
          <w:ilvl w:val="0"/>
          <w:numId w:val="198"/>
        </w:numPr>
        <w:tabs>
          <w:tab w:val="left" w:pos="851"/>
        </w:tabs>
        <w:ind w:left="28" w:firstLine="686"/>
        <w:jc w:val="both"/>
        <w:rPr>
          <w:bCs/>
          <w:sz w:val="28"/>
          <w:szCs w:val="28"/>
        </w:rPr>
      </w:pPr>
      <w:r w:rsidRPr="00DE00F3">
        <w:rPr>
          <w:bCs/>
          <w:sz w:val="28"/>
          <w:szCs w:val="28"/>
        </w:rPr>
        <w:t>ГБОУ ДПО «Институт повышения квалификации работников образования Республики Ингушетия» - в 2023 году;</w:t>
      </w:r>
    </w:p>
    <w:p w14:paraId="725B4186" w14:textId="4844520D" w:rsidR="003B78A6" w:rsidRPr="00DE00F3" w:rsidRDefault="003B78A6" w:rsidP="00DE00F3">
      <w:pPr>
        <w:pStyle w:val="a8"/>
        <w:numPr>
          <w:ilvl w:val="0"/>
          <w:numId w:val="198"/>
        </w:numPr>
        <w:tabs>
          <w:tab w:val="left" w:pos="851"/>
        </w:tabs>
        <w:ind w:left="28" w:firstLine="686"/>
        <w:jc w:val="both"/>
        <w:rPr>
          <w:bCs/>
          <w:sz w:val="28"/>
          <w:szCs w:val="28"/>
        </w:rPr>
      </w:pPr>
      <w:r w:rsidRPr="00DE00F3">
        <w:rPr>
          <w:bCs/>
          <w:sz w:val="28"/>
          <w:szCs w:val="28"/>
        </w:rPr>
        <w:t>ГКУ «Региональный центр обработки информации» - в 2023-2024 г</w:t>
      </w:r>
      <w:r w:rsidR="000706D2" w:rsidRPr="00DE00F3">
        <w:rPr>
          <w:bCs/>
          <w:sz w:val="28"/>
          <w:szCs w:val="28"/>
        </w:rPr>
        <w:t>одах</w:t>
      </w:r>
      <w:r w:rsidRPr="00DE00F3">
        <w:rPr>
          <w:bCs/>
          <w:sz w:val="28"/>
          <w:szCs w:val="28"/>
        </w:rPr>
        <w:t>.</w:t>
      </w:r>
    </w:p>
    <w:p w14:paraId="31ED9EA0" w14:textId="41A83D4E" w:rsidR="003B78A6" w:rsidRPr="00DE00F3" w:rsidRDefault="003B78A6" w:rsidP="00DE00F3">
      <w:pPr>
        <w:spacing w:after="0" w:line="240" w:lineRule="auto"/>
        <w:ind w:firstLine="709"/>
        <w:jc w:val="both"/>
        <w:rPr>
          <w:rFonts w:ascii="Times New Roman" w:hAnsi="Times New Roman"/>
          <w:bCs/>
          <w:sz w:val="28"/>
          <w:szCs w:val="28"/>
          <w:shd w:val="clear" w:color="auto" w:fill="FFFFFF"/>
        </w:rPr>
      </w:pPr>
      <w:r w:rsidRPr="00DE00F3">
        <w:rPr>
          <w:rFonts w:ascii="Times New Roman" w:hAnsi="Times New Roman"/>
          <w:bCs/>
          <w:sz w:val="28"/>
          <w:szCs w:val="28"/>
        </w:rPr>
        <w:t xml:space="preserve">6. В нарушение части 4 статьи 30 Федерального закона №44-ФЗ, </w:t>
      </w:r>
      <w:r w:rsidRPr="00DE00F3">
        <w:rPr>
          <w:rFonts w:ascii="Times New Roman" w:hAnsi="Times New Roman"/>
          <w:bCs/>
          <w:sz w:val="28"/>
          <w:szCs w:val="28"/>
          <w:shd w:val="clear" w:color="auto" w:fill="FFFFFF"/>
        </w:rPr>
        <w:t>отчет об объеме закупок у субъектов малого предпринимательства, социально ориентированных некоммерческих организаций не размещен в единой информационной системе или размещен с нарушением сроков, в том числе:</w:t>
      </w:r>
    </w:p>
    <w:p w14:paraId="03EB3E2A" w14:textId="40F56E54" w:rsidR="003B78A6" w:rsidRPr="00DE00F3" w:rsidRDefault="00EF2520" w:rsidP="00DE00F3">
      <w:pPr>
        <w:pStyle w:val="a8"/>
        <w:numPr>
          <w:ilvl w:val="0"/>
          <w:numId w:val="200"/>
        </w:numPr>
        <w:tabs>
          <w:tab w:val="left" w:pos="851"/>
        </w:tabs>
        <w:ind w:left="0" w:firstLine="714"/>
        <w:jc w:val="both"/>
        <w:rPr>
          <w:bCs/>
          <w:sz w:val="28"/>
          <w:szCs w:val="28"/>
          <w:shd w:val="clear" w:color="auto" w:fill="FFFFFF"/>
        </w:rPr>
      </w:pPr>
      <w:r w:rsidRPr="00DE00F3">
        <w:rPr>
          <w:bCs/>
          <w:sz w:val="28"/>
          <w:szCs w:val="28"/>
          <w:shd w:val="clear" w:color="auto" w:fill="FFFFFF"/>
        </w:rPr>
        <w:t xml:space="preserve">Минобразования РИ </w:t>
      </w:r>
      <w:r w:rsidR="003B78A6" w:rsidRPr="00DE00F3">
        <w:rPr>
          <w:bCs/>
          <w:sz w:val="28"/>
          <w:szCs w:val="28"/>
          <w:shd w:val="clear" w:color="auto" w:fill="FFFFFF"/>
        </w:rPr>
        <w:t>– за 2022 год;</w:t>
      </w:r>
    </w:p>
    <w:p w14:paraId="72BC8328" w14:textId="7FFB360E" w:rsidR="003B78A6" w:rsidRPr="00DE00F3" w:rsidRDefault="003B78A6" w:rsidP="00DE00F3">
      <w:pPr>
        <w:pStyle w:val="a8"/>
        <w:numPr>
          <w:ilvl w:val="0"/>
          <w:numId w:val="200"/>
        </w:numPr>
        <w:tabs>
          <w:tab w:val="left" w:pos="851"/>
        </w:tabs>
        <w:ind w:left="0" w:firstLine="714"/>
        <w:jc w:val="both"/>
        <w:rPr>
          <w:bCs/>
          <w:sz w:val="28"/>
          <w:szCs w:val="28"/>
        </w:rPr>
      </w:pPr>
      <w:r w:rsidRPr="00DE00F3">
        <w:rPr>
          <w:bCs/>
          <w:sz w:val="28"/>
          <w:szCs w:val="28"/>
          <w:shd w:val="clear" w:color="auto" w:fill="FFFFFF"/>
        </w:rPr>
        <w:t>ГБОУ ДПО</w:t>
      </w:r>
      <w:r w:rsidRPr="00DE00F3">
        <w:rPr>
          <w:bCs/>
          <w:sz w:val="28"/>
          <w:szCs w:val="28"/>
        </w:rPr>
        <w:t xml:space="preserve"> «Институт повышения квалификации работников образования Республики Ингушетия» - за 2022 год.</w:t>
      </w:r>
    </w:p>
    <w:p w14:paraId="450094AF" w14:textId="674C0752" w:rsidR="003B78A6" w:rsidRPr="00DE00F3" w:rsidRDefault="003B78A6" w:rsidP="00DE00F3">
      <w:pPr>
        <w:spacing w:after="0" w:line="240" w:lineRule="auto"/>
        <w:ind w:firstLine="709"/>
        <w:jc w:val="both"/>
        <w:rPr>
          <w:rFonts w:ascii="Times New Roman" w:hAnsi="Times New Roman"/>
          <w:bCs/>
          <w:sz w:val="28"/>
          <w:szCs w:val="28"/>
          <w:shd w:val="clear" w:color="auto" w:fill="FFFFFF"/>
        </w:rPr>
      </w:pPr>
      <w:r w:rsidRPr="00DE00F3">
        <w:rPr>
          <w:rFonts w:ascii="Times New Roman" w:hAnsi="Times New Roman"/>
          <w:bCs/>
          <w:sz w:val="28"/>
          <w:szCs w:val="28"/>
        </w:rPr>
        <w:t>7. В нарушение части 2 статьи 30.1 Федерального закона №</w:t>
      </w:r>
      <w:r w:rsidR="00EF2520" w:rsidRPr="00DE00F3">
        <w:rPr>
          <w:rFonts w:ascii="Times New Roman" w:hAnsi="Times New Roman"/>
          <w:bCs/>
          <w:sz w:val="28"/>
          <w:szCs w:val="28"/>
        </w:rPr>
        <w:t> </w:t>
      </w:r>
      <w:r w:rsidRPr="00DE00F3">
        <w:rPr>
          <w:rFonts w:ascii="Times New Roman" w:hAnsi="Times New Roman"/>
          <w:bCs/>
          <w:sz w:val="28"/>
          <w:szCs w:val="28"/>
        </w:rPr>
        <w:t xml:space="preserve">44-ФЗ, </w:t>
      </w:r>
      <w:r w:rsidRPr="00DE00F3">
        <w:rPr>
          <w:rFonts w:ascii="Times New Roman" w:hAnsi="Times New Roman"/>
          <w:bCs/>
          <w:sz w:val="28"/>
          <w:szCs w:val="28"/>
          <w:shd w:val="clear" w:color="auto" w:fill="FFFFFF"/>
        </w:rPr>
        <w:t>отчет об объеме закупок российских товаров не размещены в единой информационной системе или размещен с нарушением сроков, в том числе:</w:t>
      </w:r>
    </w:p>
    <w:p w14:paraId="4254E0DB" w14:textId="06BC39DC" w:rsidR="003B78A6" w:rsidRPr="00DE00F3" w:rsidRDefault="00EF2520" w:rsidP="00DE00F3">
      <w:pPr>
        <w:pStyle w:val="a8"/>
        <w:numPr>
          <w:ilvl w:val="0"/>
          <w:numId w:val="201"/>
        </w:numPr>
        <w:tabs>
          <w:tab w:val="left" w:pos="851"/>
        </w:tabs>
        <w:ind w:left="14" w:firstLine="686"/>
        <w:jc w:val="both"/>
        <w:rPr>
          <w:bCs/>
          <w:sz w:val="28"/>
          <w:szCs w:val="28"/>
          <w:shd w:val="clear" w:color="auto" w:fill="FFFFFF"/>
        </w:rPr>
      </w:pPr>
      <w:r w:rsidRPr="00DE00F3">
        <w:rPr>
          <w:bCs/>
          <w:sz w:val="28"/>
          <w:szCs w:val="28"/>
          <w:shd w:val="clear" w:color="auto" w:fill="FFFFFF"/>
        </w:rPr>
        <w:t xml:space="preserve">Минобразования РИ </w:t>
      </w:r>
      <w:r w:rsidR="003B78A6" w:rsidRPr="00DE00F3">
        <w:rPr>
          <w:bCs/>
          <w:sz w:val="28"/>
          <w:szCs w:val="28"/>
          <w:shd w:val="clear" w:color="auto" w:fill="FFFFFF"/>
        </w:rPr>
        <w:t>- за 2022-2023 г</w:t>
      </w:r>
      <w:r w:rsidRPr="00DE00F3">
        <w:rPr>
          <w:bCs/>
          <w:sz w:val="28"/>
          <w:szCs w:val="28"/>
          <w:shd w:val="clear" w:color="auto" w:fill="FFFFFF"/>
        </w:rPr>
        <w:t>оды</w:t>
      </w:r>
      <w:r w:rsidR="003B78A6" w:rsidRPr="00DE00F3">
        <w:rPr>
          <w:bCs/>
          <w:sz w:val="28"/>
          <w:szCs w:val="28"/>
          <w:shd w:val="clear" w:color="auto" w:fill="FFFFFF"/>
        </w:rPr>
        <w:t>;</w:t>
      </w:r>
    </w:p>
    <w:p w14:paraId="4D42FEE2" w14:textId="160B981A" w:rsidR="003B78A6" w:rsidRPr="00DE00F3" w:rsidRDefault="003B78A6" w:rsidP="00DE00F3">
      <w:pPr>
        <w:pStyle w:val="a8"/>
        <w:numPr>
          <w:ilvl w:val="0"/>
          <w:numId w:val="201"/>
        </w:numPr>
        <w:tabs>
          <w:tab w:val="left" w:pos="851"/>
        </w:tabs>
        <w:ind w:left="14" w:firstLine="686"/>
        <w:jc w:val="both"/>
        <w:rPr>
          <w:bCs/>
          <w:sz w:val="28"/>
          <w:szCs w:val="28"/>
        </w:rPr>
      </w:pPr>
      <w:r w:rsidRPr="00DE00F3">
        <w:rPr>
          <w:bCs/>
          <w:sz w:val="28"/>
          <w:szCs w:val="28"/>
        </w:rPr>
        <w:t>ГБОУ ДПО «Институт повышения квалификации работников образования Республики Ингушетия» - за 2022 год;</w:t>
      </w:r>
    </w:p>
    <w:p w14:paraId="1E390F54" w14:textId="7E8DF5EC" w:rsidR="003B78A6" w:rsidRPr="00DE00F3" w:rsidRDefault="003B78A6" w:rsidP="00DE00F3">
      <w:pPr>
        <w:pStyle w:val="a8"/>
        <w:numPr>
          <w:ilvl w:val="0"/>
          <w:numId w:val="201"/>
        </w:numPr>
        <w:tabs>
          <w:tab w:val="left" w:pos="851"/>
        </w:tabs>
        <w:ind w:left="14" w:firstLine="686"/>
        <w:jc w:val="both"/>
        <w:rPr>
          <w:bCs/>
          <w:sz w:val="28"/>
          <w:szCs w:val="28"/>
        </w:rPr>
      </w:pPr>
      <w:r w:rsidRPr="00DE00F3">
        <w:rPr>
          <w:bCs/>
          <w:sz w:val="28"/>
          <w:szCs w:val="28"/>
        </w:rPr>
        <w:t>ГБУ «Республиканский детский технопарк «Кванториум» - за 2022 год.</w:t>
      </w:r>
    </w:p>
    <w:p w14:paraId="0E0DBA39" w14:textId="1C6A5582" w:rsidR="003B78A6" w:rsidRPr="00DE00F3" w:rsidRDefault="003B78A6" w:rsidP="00DE00F3">
      <w:pPr>
        <w:spacing w:after="0" w:line="240" w:lineRule="auto"/>
        <w:ind w:firstLine="709"/>
        <w:jc w:val="both"/>
        <w:rPr>
          <w:rFonts w:ascii="Times New Roman" w:hAnsi="Times New Roman"/>
          <w:bCs/>
          <w:sz w:val="28"/>
          <w:szCs w:val="28"/>
        </w:rPr>
      </w:pPr>
      <w:r w:rsidRPr="00DE00F3">
        <w:rPr>
          <w:rFonts w:ascii="Times New Roman" w:hAnsi="Times New Roman"/>
          <w:bCs/>
          <w:sz w:val="28"/>
          <w:szCs w:val="28"/>
          <w:shd w:val="clear" w:color="auto" w:fill="FFFFFF"/>
        </w:rPr>
        <w:t xml:space="preserve">8. </w:t>
      </w:r>
      <w:r w:rsidRPr="00DE00F3">
        <w:rPr>
          <w:rFonts w:ascii="Times New Roman" w:hAnsi="Times New Roman"/>
          <w:bCs/>
          <w:sz w:val="28"/>
          <w:szCs w:val="28"/>
        </w:rPr>
        <w:t>В нарушение статьи 34 Федерального закона №</w:t>
      </w:r>
      <w:r w:rsidR="00EF2520" w:rsidRPr="00DE00F3">
        <w:rPr>
          <w:rFonts w:ascii="Times New Roman" w:hAnsi="Times New Roman"/>
          <w:bCs/>
          <w:sz w:val="28"/>
          <w:szCs w:val="28"/>
        </w:rPr>
        <w:t> </w:t>
      </w:r>
      <w:r w:rsidRPr="00DE00F3">
        <w:rPr>
          <w:rFonts w:ascii="Times New Roman" w:hAnsi="Times New Roman"/>
          <w:bCs/>
          <w:sz w:val="28"/>
          <w:szCs w:val="28"/>
        </w:rPr>
        <w:t>44-ФЗ и п</w:t>
      </w:r>
      <w:r w:rsidR="0014227E" w:rsidRPr="00DE00F3">
        <w:rPr>
          <w:rFonts w:ascii="Times New Roman" w:hAnsi="Times New Roman"/>
          <w:bCs/>
          <w:sz w:val="28"/>
          <w:szCs w:val="28"/>
        </w:rPr>
        <w:t>ункта</w:t>
      </w:r>
      <w:r w:rsidRPr="00DE00F3">
        <w:rPr>
          <w:rFonts w:ascii="Times New Roman" w:hAnsi="Times New Roman"/>
          <w:bCs/>
          <w:sz w:val="28"/>
          <w:szCs w:val="28"/>
        </w:rPr>
        <w:t xml:space="preserve"> 9.5 </w:t>
      </w:r>
      <w:r w:rsidR="0014227E" w:rsidRPr="00DE00F3">
        <w:rPr>
          <w:rFonts w:ascii="Times New Roman" w:hAnsi="Times New Roman"/>
          <w:bCs/>
          <w:sz w:val="28"/>
          <w:szCs w:val="28"/>
        </w:rPr>
        <w:t>государственного к</w:t>
      </w:r>
      <w:r w:rsidRPr="00DE00F3">
        <w:rPr>
          <w:rFonts w:ascii="Times New Roman" w:hAnsi="Times New Roman"/>
          <w:bCs/>
          <w:sz w:val="28"/>
          <w:szCs w:val="28"/>
        </w:rPr>
        <w:t xml:space="preserve">онтракта от </w:t>
      </w:r>
      <w:r w:rsidRPr="00DE00F3">
        <w:rPr>
          <w:rFonts w:ascii="Times New Roman" w:hAnsi="Times New Roman"/>
          <w:bCs/>
          <w:sz w:val="28"/>
          <w:szCs w:val="28"/>
          <w:shd w:val="clear" w:color="auto" w:fill="FFFFFF"/>
        </w:rPr>
        <w:t xml:space="preserve">27.03.2023 </w:t>
      </w:r>
      <w:r w:rsidRPr="00DE00F3">
        <w:rPr>
          <w:rFonts w:ascii="Times New Roman" w:hAnsi="Times New Roman"/>
          <w:bCs/>
          <w:sz w:val="28"/>
          <w:szCs w:val="28"/>
        </w:rPr>
        <w:t>№</w:t>
      </w:r>
      <w:r w:rsidR="0014227E" w:rsidRPr="00DE00F3">
        <w:rPr>
          <w:rFonts w:ascii="Times New Roman" w:hAnsi="Times New Roman"/>
          <w:bCs/>
          <w:sz w:val="28"/>
          <w:szCs w:val="28"/>
        </w:rPr>
        <w:t> </w:t>
      </w:r>
      <w:r w:rsidRPr="00DE00F3">
        <w:rPr>
          <w:rFonts w:ascii="Times New Roman" w:hAnsi="Times New Roman"/>
          <w:bCs/>
          <w:sz w:val="28"/>
          <w:szCs w:val="28"/>
          <w:lang w:eastAsia="ar-SA"/>
        </w:rPr>
        <w:t>0109/1</w:t>
      </w:r>
      <w:r w:rsidRPr="00DE00F3">
        <w:rPr>
          <w:rFonts w:ascii="Times New Roman" w:hAnsi="Times New Roman"/>
          <w:bCs/>
          <w:sz w:val="28"/>
          <w:szCs w:val="28"/>
        </w:rPr>
        <w:t xml:space="preserve">, заключенного с ООО </w:t>
      </w:r>
      <w:bookmarkStart w:id="288" w:name="_Hlk202867877"/>
      <w:r w:rsidRPr="00DE00F3">
        <w:rPr>
          <w:rFonts w:ascii="Times New Roman" w:hAnsi="Times New Roman"/>
          <w:bCs/>
          <w:sz w:val="28"/>
          <w:szCs w:val="28"/>
        </w:rPr>
        <w:t>«</w:t>
      </w:r>
      <w:r w:rsidRPr="00DE00F3">
        <w:rPr>
          <w:rFonts w:ascii="Times New Roman" w:hAnsi="Times New Roman"/>
          <w:bCs/>
          <w:sz w:val="28"/>
          <w:szCs w:val="28"/>
          <w:shd w:val="clear" w:color="auto" w:fill="FFFFFF"/>
        </w:rPr>
        <w:t>ИНСТИТУТ РАЗВИТИЯ ПЕРСОНИФИЦИРОВАННЫХ СИСТЕМ УПРАВЛЕНИЯ</w:t>
      </w:r>
      <w:r w:rsidRPr="00DE00F3">
        <w:rPr>
          <w:rFonts w:ascii="Times New Roman" w:hAnsi="Times New Roman"/>
          <w:bCs/>
          <w:sz w:val="28"/>
          <w:szCs w:val="28"/>
        </w:rPr>
        <w:t>»</w:t>
      </w:r>
      <w:bookmarkEnd w:id="288"/>
      <w:r w:rsidRPr="00DE00F3">
        <w:rPr>
          <w:rFonts w:ascii="Times New Roman" w:hAnsi="Times New Roman"/>
          <w:bCs/>
          <w:sz w:val="28"/>
          <w:szCs w:val="28"/>
        </w:rPr>
        <w:t xml:space="preserve"> на оказание услуг по созданию модуля информационной системы «Навигатор дополнительного образования» в сумме 6 183,5 тыс. руб., </w:t>
      </w:r>
      <w:r w:rsidR="0014227E" w:rsidRPr="00DE00F3">
        <w:rPr>
          <w:rFonts w:ascii="Times New Roman" w:hAnsi="Times New Roman"/>
          <w:bCs/>
          <w:sz w:val="28"/>
          <w:szCs w:val="28"/>
        </w:rPr>
        <w:t xml:space="preserve">Минобразования РИ </w:t>
      </w:r>
      <w:r w:rsidRPr="00DE00F3">
        <w:rPr>
          <w:rFonts w:ascii="Times New Roman" w:hAnsi="Times New Roman"/>
          <w:bCs/>
          <w:sz w:val="28"/>
          <w:szCs w:val="28"/>
        </w:rPr>
        <w:t xml:space="preserve">нарушен срок возврата обеспечения исполнения </w:t>
      </w:r>
      <w:r w:rsidR="0014227E" w:rsidRPr="00DE00F3">
        <w:rPr>
          <w:rFonts w:ascii="Times New Roman" w:hAnsi="Times New Roman"/>
          <w:bCs/>
          <w:sz w:val="28"/>
          <w:szCs w:val="28"/>
        </w:rPr>
        <w:t>к</w:t>
      </w:r>
      <w:r w:rsidRPr="00DE00F3">
        <w:rPr>
          <w:rFonts w:ascii="Times New Roman" w:hAnsi="Times New Roman"/>
          <w:bCs/>
          <w:sz w:val="28"/>
          <w:szCs w:val="28"/>
        </w:rPr>
        <w:t xml:space="preserve">онтракта на 148 дней. </w:t>
      </w:r>
    </w:p>
    <w:p w14:paraId="3FADD2BB" w14:textId="56EA778B" w:rsidR="003B78A6" w:rsidRPr="00DE00F3" w:rsidRDefault="003B78A6" w:rsidP="00DE00F3">
      <w:pPr>
        <w:spacing w:after="0" w:line="240" w:lineRule="auto"/>
        <w:ind w:firstLine="709"/>
        <w:jc w:val="both"/>
        <w:rPr>
          <w:rFonts w:ascii="Times New Roman" w:hAnsi="Times New Roman"/>
          <w:bCs/>
          <w:sz w:val="28"/>
          <w:szCs w:val="28"/>
        </w:rPr>
      </w:pPr>
      <w:r w:rsidRPr="00DE00F3">
        <w:rPr>
          <w:rFonts w:ascii="Times New Roman" w:hAnsi="Times New Roman"/>
          <w:bCs/>
          <w:sz w:val="28"/>
          <w:szCs w:val="28"/>
        </w:rPr>
        <w:t xml:space="preserve">9. </w:t>
      </w:r>
      <w:r w:rsidRPr="00DE00F3">
        <w:rPr>
          <w:rFonts w:ascii="Times New Roman" w:hAnsi="Times New Roman"/>
          <w:bCs/>
          <w:sz w:val="28"/>
          <w:szCs w:val="28"/>
          <w:shd w:val="clear" w:color="auto" w:fill="FFFFFF"/>
        </w:rPr>
        <w:t xml:space="preserve">В нарушение статьи 103 </w:t>
      </w:r>
      <w:r w:rsidRPr="00DE00F3">
        <w:rPr>
          <w:rFonts w:ascii="Times New Roman" w:hAnsi="Times New Roman"/>
          <w:bCs/>
          <w:sz w:val="28"/>
          <w:szCs w:val="28"/>
        </w:rPr>
        <w:t>Федерального закона №</w:t>
      </w:r>
      <w:r w:rsidR="0014227E" w:rsidRPr="00DE00F3">
        <w:rPr>
          <w:rFonts w:ascii="Times New Roman" w:hAnsi="Times New Roman"/>
          <w:bCs/>
          <w:sz w:val="28"/>
          <w:szCs w:val="28"/>
        </w:rPr>
        <w:t> </w:t>
      </w:r>
      <w:r w:rsidRPr="00DE00F3">
        <w:rPr>
          <w:rFonts w:ascii="Times New Roman" w:hAnsi="Times New Roman"/>
          <w:bCs/>
          <w:sz w:val="28"/>
          <w:szCs w:val="28"/>
        </w:rPr>
        <w:t>44-ФЗ</w:t>
      </w:r>
      <w:r w:rsidRPr="00DE00F3">
        <w:rPr>
          <w:rFonts w:ascii="Times New Roman" w:hAnsi="Times New Roman"/>
          <w:bCs/>
          <w:sz w:val="28"/>
          <w:szCs w:val="28"/>
          <w:shd w:val="clear" w:color="auto" w:fill="FFFFFF"/>
        </w:rPr>
        <w:t>, ГБПОУ</w:t>
      </w:r>
      <w:r w:rsidRPr="00DE00F3">
        <w:rPr>
          <w:rFonts w:ascii="Times New Roman" w:hAnsi="Times New Roman"/>
          <w:bCs/>
          <w:sz w:val="28"/>
          <w:szCs w:val="28"/>
        </w:rPr>
        <w:t xml:space="preserve"> «Колледж сервиса и быта»</w:t>
      </w:r>
      <w:r w:rsidRPr="00DE00F3">
        <w:rPr>
          <w:rFonts w:ascii="Times New Roman" w:hAnsi="Times New Roman"/>
          <w:bCs/>
          <w:sz w:val="28"/>
          <w:szCs w:val="28"/>
          <w:shd w:val="clear" w:color="auto" w:fill="FFFFFF"/>
        </w:rPr>
        <w:t xml:space="preserve"> несвоевременно направлен </w:t>
      </w:r>
      <w:r w:rsidRPr="00DE00F3">
        <w:rPr>
          <w:rFonts w:ascii="Times New Roman" w:hAnsi="Times New Roman"/>
          <w:bCs/>
          <w:sz w:val="28"/>
          <w:szCs w:val="28"/>
        </w:rPr>
        <w:t>в УФК по РИ</w:t>
      </w:r>
      <w:r w:rsidRPr="00DE00F3">
        <w:rPr>
          <w:rFonts w:ascii="Times New Roman" w:hAnsi="Times New Roman"/>
          <w:bCs/>
          <w:sz w:val="28"/>
          <w:szCs w:val="28"/>
          <w:shd w:val="clear" w:color="auto" w:fill="FFFFFF"/>
        </w:rPr>
        <w:t xml:space="preserve"> государственный контракт </w:t>
      </w:r>
      <w:r w:rsidRPr="00DE00F3">
        <w:rPr>
          <w:rFonts w:ascii="Times New Roman" w:hAnsi="Times New Roman"/>
          <w:bCs/>
          <w:sz w:val="28"/>
          <w:szCs w:val="28"/>
        </w:rPr>
        <w:t xml:space="preserve">от </w:t>
      </w:r>
      <w:r w:rsidRPr="00DE00F3">
        <w:rPr>
          <w:rFonts w:ascii="Times New Roman" w:hAnsi="Times New Roman"/>
          <w:bCs/>
          <w:sz w:val="28"/>
          <w:szCs w:val="28"/>
          <w:shd w:val="clear" w:color="auto" w:fill="FFFFFF"/>
        </w:rPr>
        <w:t>07.04.2023</w:t>
      </w:r>
      <w:r w:rsidRPr="00DE00F3">
        <w:rPr>
          <w:rFonts w:ascii="Times New Roman" w:hAnsi="Times New Roman"/>
          <w:bCs/>
          <w:sz w:val="28"/>
          <w:szCs w:val="28"/>
        </w:rPr>
        <w:t xml:space="preserve"> №</w:t>
      </w:r>
      <w:r w:rsidR="0014227E" w:rsidRPr="00DE00F3">
        <w:rPr>
          <w:rFonts w:ascii="Times New Roman" w:hAnsi="Times New Roman"/>
          <w:bCs/>
          <w:sz w:val="28"/>
          <w:szCs w:val="28"/>
        </w:rPr>
        <w:t> </w:t>
      </w:r>
      <w:r w:rsidRPr="00DE00F3">
        <w:rPr>
          <w:rFonts w:ascii="Times New Roman" w:hAnsi="Times New Roman"/>
          <w:bCs/>
          <w:sz w:val="28"/>
          <w:szCs w:val="28"/>
          <w:shd w:val="clear" w:color="auto" w:fill="FFFFFF"/>
        </w:rPr>
        <w:t>1-2023</w:t>
      </w:r>
      <w:r w:rsidR="0014227E" w:rsidRPr="00DE00F3">
        <w:rPr>
          <w:rFonts w:ascii="Times New Roman" w:hAnsi="Times New Roman"/>
          <w:bCs/>
          <w:sz w:val="28"/>
          <w:szCs w:val="28"/>
          <w:shd w:val="clear" w:color="auto" w:fill="FFFFFF"/>
        </w:rPr>
        <w:t>,</w:t>
      </w:r>
      <w:r w:rsidRPr="00DE00F3">
        <w:rPr>
          <w:rFonts w:ascii="Times New Roman" w:hAnsi="Times New Roman"/>
          <w:bCs/>
          <w:sz w:val="28"/>
          <w:szCs w:val="28"/>
        </w:rPr>
        <w:t xml:space="preserve"> заключенный с ООО «БИЭМ ГРУПП ИНТЕГРАТОР» на поставку интерактивной трибуны на сумму </w:t>
      </w:r>
      <w:r w:rsidRPr="00DE00F3">
        <w:rPr>
          <w:rFonts w:ascii="Times New Roman" w:hAnsi="Times New Roman"/>
          <w:bCs/>
          <w:sz w:val="28"/>
          <w:szCs w:val="28"/>
          <w:shd w:val="clear" w:color="auto" w:fill="FFFFFF"/>
        </w:rPr>
        <w:t>263,8</w:t>
      </w:r>
      <w:r w:rsidRPr="00DE00F3">
        <w:rPr>
          <w:rFonts w:ascii="Times New Roman" w:hAnsi="Times New Roman"/>
          <w:bCs/>
          <w:sz w:val="28"/>
          <w:szCs w:val="28"/>
        </w:rPr>
        <w:t xml:space="preserve"> тыс. руб. (просрочен на 69 рабочих дней).</w:t>
      </w:r>
    </w:p>
    <w:p w14:paraId="0A7A285A" w14:textId="77777777" w:rsidR="003B78A6" w:rsidRPr="00DE00F3" w:rsidRDefault="003B78A6" w:rsidP="00DE00F3">
      <w:pPr>
        <w:spacing w:after="0" w:line="240" w:lineRule="auto"/>
        <w:ind w:firstLine="709"/>
        <w:jc w:val="both"/>
        <w:rPr>
          <w:rFonts w:ascii="Times New Roman" w:hAnsi="Times New Roman"/>
          <w:bCs/>
          <w:sz w:val="28"/>
          <w:szCs w:val="28"/>
        </w:rPr>
      </w:pPr>
      <w:r w:rsidRPr="00DE00F3">
        <w:rPr>
          <w:rFonts w:ascii="Times New Roman" w:hAnsi="Times New Roman"/>
          <w:bCs/>
          <w:sz w:val="28"/>
          <w:szCs w:val="28"/>
        </w:rPr>
        <w:t>10. В нарушение части 2 статьи 38 Федерального закона № 44-ФЗ, в ГБПОУ «Назрановский аграрный техникум имени И.Б. Зязикова» отсутствует должностное лицо ответственное за осуществление в сфере закупок (контрактный управляющий).</w:t>
      </w:r>
    </w:p>
    <w:p w14:paraId="0B6AC510" w14:textId="01709B67" w:rsidR="003B78A6" w:rsidRPr="00DE00F3" w:rsidRDefault="003B78A6" w:rsidP="00DE00F3">
      <w:pPr>
        <w:spacing w:after="0" w:line="240" w:lineRule="auto"/>
        <w:ind w:firstLine="709"/>
        <w:jc w:val="both"/>
        <w:rPr>
          <w:rFonts w:ascii="Times New Roman" w:hAnsi="Times New Roman"/>
          <w:bCs/>
          <w:sz w:val="28"/>
          <w:szCs w:val="28"/>
        </w:rPr>
      </w:pPr>
      <w:r w:rsidRPr="00DE00F3">
        <w:rPr>
          <w:rFonts w:ascii="Times New Roman" w:hAnsi="Times New Roman"/>
          <w:bCs/>
          <w:sz w:val="28"/>
          <w:szCs w:val="28"/>
          <w:shd w:val="clear" w:color="auto" w:fill="FFFFFF"/>
        </w:rPr>
        <w:t xml:space="preserve">11. </w:t>
      </w:r>
      <w:r w:rsidRPr="00DE00F3">
        <w:rPr>
          <w:rFonts w:ascii="Times New Roman" w:hAnsi="Times New Roman"/>
          <w:bCs/>
          <w:sz w:val="28"/>
          <w:szCs w:val="28"/>
        </w:rPr>
        <w:t xml:space="preserve">В нарушение статьи 15 </w:t>
      </w:r>
      <w:r w:rsidR="00EA5A46">
        <w:rPr>
          <w:rFonts w:ascii="Times New Roman" w:hAnsi="Times New Roman"/>
          <w:bCs/>
          <w:sz w:val="28"/>
          <w:szCs w:val="28"/>
        </w:rPr>
        <w:t>п</w:t>
      </w:r>
      <w:r w:rsidRPr="00DE00F3">
        <w:rPr>
          <w:rFonts w:ascii="Times New Roman" w:hAnsi="Times New Roman"/>
          <w:bCs/>
          <w:sz w:val="28"/>
          <w:szCs w:val="28"/>
        </w:rPr>
        <w:t>остановления Правительства Республики Ингушетия от 07.09.2016 №</w:t>
      </w:r>
      <w:r w:rsidR="0014227E" w:rsidRPr="00DE00F3">
        <w:rPr>
          <w:rFonts w:ascii="Times New Roman" w:hAnsi="Times New Roman"/>
          <w:bCs/>
          <w:sz w:val="28"/>
          <w:szCs w:val="28"/>
        </w:rPr>
        <w:t> </w:t>
      </w:r>
      <w:r w:rsidRPr="00DE00F3">
        <w:rPr>
          <w:rFonts w:ascii="Times New Roman" w:hAnsi="Times New Roman"/>
          <w:bCs/>
          <w:sz w:val="28"/>
          <w:szCs w:val="28"/>
        </w:rPr>
        <w:t xml:space="preserve">180 «Об утверждении Положения об отраслевой системе оплаты труда работников государственных учреждений науки Республики Ингушетия», </w:t>
      </w:r>
      <w:r w:rsidRPr="00DE00F3">
        <w:rPr>
          <w:rFonts w:ascii="Times New Roman" w:eastAsia="Times New Roman" w:hAnsi="Times New Roman"/>
          <w:bCs/>
          <w:sz w:val="28"/>
          <w:szCs w:val="28"/>
          <w:lang w:eastAsia="ru-RU"/>
        </w:rPr>
        <w:t xml:space="preserve">в </w:t>
      </w:r>
      <w:r w:rsidRPr="00DE00F3">
        <w:rPr>
          <w:rFonts w:ascii="Times New Roman CYR" w:hAnsi="Times New Roman CYR" w:cs="Times New Roman CYR"/>
          <w:bCs/>
          <w:sz w:val="28"/>
          <w:szCs w:val="28"/>
        </w:rPr>
        <w:t xml:space="preserve">ГБУ «Ингушский научно-исследовательский институт гуманитарных наук имени Ч.Э. Ахриева» </w:t>
      </w:r>
      <w:r w:rsidRPr="00DE00F3">
        <w:rPr>
          <w:rFonts w:ascii="Times New Roman" w:hAnsi="Times New Roman"/>
          <w:bCs/>
          <w:sz w:val="28"/>
          <w:szCs w:val="28"/>
        </w:rPr>
        <w:t>работникам, относящимся к категории административно – хозяйственной части, с целью доведения до минимального размера оплаты труда, к должностным окладам начислялись надбавки за работу в сельской местности в размере 25% на общую сумму 372,2 тыс. руб.</w:t>
      </w:r>
    </w:p>
    <w:p w14:paraId="1A16AB6A" w14:textId="0438D31C" w:rsidR="003B78A6" w:rsidRPr="00DE00F3" w:rsidRDefault="003B78A6" w:rsidP="00DE00F3">
      <w:pPr>
        <w:spacing w:after="0" w:line="240" w:lineRule="auto"/>
        <w:ind w:firstLine="709"/>
        <w:jc w:val="both"/>
        <w:rPr>
          <w:rFonts w:ascii="Times New Roman" w:hAnsi="Times New Roman"/>
          <w:bCs/>
          <w:sz w:val="28"/>
          <w:szCs w:val="28"/>
          <w:shd w:val="clear" w:color="auto" w:fill="FFFFFF"/>
        </w:rPr>
      </w:pPr>
      <w:r w:rsidRPr="00DE00F3">
        <w:rPr>
          <w:rFonts w:ascii="Times New Roman" w:hAnsi="Times New Roman"/>
          <w:bCs/>
          <w:sz w:val="28"/>
          <w:szCs w:val="28"/>
          <w:shd w:val="clear" w:color="auto" w:fill="FFFFFF"/>
        </w:rPr>
        <w:t xml:space="preserve">12. </w:t>
      </w:r>
      <w:r w:rsidRPr="00DE00F3">
        <w:rPr>
          <w:rFonts w:ascii="Times New Roman" w:hAnsi="Times New Roman"/>
          <w:bCs/>
          <w:color w:val="000000"/>
          <w:sz w:val="28"/>
          <w:szCs w:val="28"/>
        </w:rPr>
        <w:t xml:space="preserve">В нарушение статьи 73 Бюджетного кодекса Российской Федерации, отсутствует реестр закупок, осуществленных без заключения государственных контрактов, в </w:t>
      </w:r>
      <w:r w:rsidR="0014227E" w:rsidRPr="00DE00F3">
        <w:rPr>
          <w:rFonts w:ascii="Times New Roman" w:hAnsi="Times New Roman"/>
          <w:bCs/>
          <w:color w:val="000000"/>
          <w:sz w:val="28"/>
          <w:szCs w:val="28"/>
        </w:rPr>
        <w:t>следующих учреждениях</w:t>
      </w:r>
      <w:r w:rsidRPr="00DE00F3">
        <w:rPr>
          <w:rFonts w:ascii="Times New Roman" w:hAnsi="Times New Roman"/>
          <w:bCs/>
          <w:color w:val="000000"/>
          <w:sz w:val="28"/>
          <w:szCs w:val="28"/>
        </w:rPr>
        <w:t>:</w:t>
      </w:r>
    </w:p>
    <w:p w14:paraId="72BAC89D" w14:textId="26F9EF6B" w:rsidR="003B78A6" w:rsidRPr="00DE00F3" w:rsidRDefault="003B78A6" w:rsidP="00DE00F3">
      <w:pPr>
        <w:pStyle w:val="a8"/>
        <w:numPr>
          <w:ilvl w:val="0"/>
          <w:numId w:val="202"/>
        </w:numPr>
        <w:tabs>
          <w:tab w:val="left" w:pos="851"/>
        </w:tabs>
        <w:ind w:left="28" w:firstLine="686"/>
        <w:jc w:val="both"/>
        <w:rPr>
          <w:bCs/>
          <w:sz w:val="28"/>
          <w:szCs w:val="28"/>
        </w:rPr>
      </w:pPr>
      <w:r w:rsidRPr="00DE00F3">
        <w:rPr>
          <w:bCs/>
          <w:sz w:val="28"/>
          <w:szCs w:val="28"/>
        </w:rPr>
        <w:t>ГБПОУ «Назрановский аграрный техникум имени И.Б. Зязикова»;</w:t>
      </w:r>
    </w:p>
    <w:p w14:paraId="02AF1757" w14:textId="3BABFAA0" w:rsidR="003B78A6" w:rsidRPr="00DE00F3" w:rsidRDefault="003B78A6" w:rsidP="00DE00F3">
      <w:pPr>
        <w:pStyle w:val="a8"/>
        <w:numPr>
          <w:ilvl w:val="0"/>
          <w:numId w:val="202"/>
        </w:numPr>
        <w:tabs>
          <w:tab w:val="left" w:pos="851"/>
        </w:tabs>
        <w:ind w:left="28" w:firstLine="686"/>
        <w:jc w:val="both"/>
        <w:rPr>
          <w:bCs/>
          <w:sz w:val="28"/>
          <w:szCs w:val="28"/>
        </w:rPr>
      </w:pPr>
      <w:r w:rsidRPr="00DE00F3">
        <w:rPr>
          <w:bCs/>
          <w:sz w:val="28"/>
          <w:szCs w:val="28"/>
        </w:rPr>
        <w:t>ГБПОУ «Ингушский политехнический колледж им</w:t>
      </w:r>
      <w:r w:rsidR="00990D22" w:rsidRPr="00DE00F3">
        <w:rPr>
          <w:bCs/>
          <w:sz w:val="28"/>
          <w:szCs w:val="28"/>
        </w:rPr>
        <w:t xml:space="preserve">. </w:t>
      </w:r>
      <w:r w:rsidRPr="00DE00F3">
        <w:rPr>
          <w:bCs/>
          <w:sz w:val="28"/>
          <w:szCs w:val="28"/>
        </w:rPr>
        <w:t>Ю</w:t>
      </w:r>
      <w:r w:rsidR="00990D22" w:rsidRPr="00DE00F3">
        <w:rPr>
          <w:bCs/>
          <w:sz w:val="28"/>
          <w:szCs w:val="28"/>
        </w:rPr>
        <w:t xml:space="preserve">. </w:t>
      </w:r>
      <w:r w:rsidRPr="00DE00F3">
        <w:rPr>
          <w:bCs/>
          <w:sz w:val="28"/>
          <w:szCs w:val="28"/>
        </w:rPr>
        <w:t>И</w:t>
      </w:r>
      <w:r w:rsidR="00990D22" w:rsidRPr="00DE00F3">
        <w:rPr>
          <w:bCs/>
          <w:sz w:val="28"/>
          <w:szCs w:val="28"/>
        </w:rPr>
        <w:t xml:space="preserve">. </w:t>
      </w:r>
      <w:r w:rsidRPr="00DE00F3">
        <w:rPr>
          <w:bCs/>
          <w:sz w:val="28"/>
          <w:szCs w:val="28"/>
        </w:rPr>
        <w:t>Арапиева»;</w:t>
      </w:r>
    </w:p>
    <w:p w14:paraId="121F1217" w14:textId="22D31731" w:rsidR="003B78A6" w:rsidRPr="00DE00F3" w:rsidRDefault="003B78A6" w:rsidP="00DE00F3">
      <w:pPr>
        <w:pStyle w:val="a8"/>
        <w:numPr>
          <w:ilvl w:val="0"/>
          <w:numId w:val="202"/>
        </w:numPr>
        <w:tabs>
          <w:tab w:val="left" w:pos="851"/>
        </w:tabs>
        <w:ind w:left="28" w:firstLine="686"/>
        <w:jc w:val="both"/>
        <w:rPr>
          <w:bCs/>
          <w:sz w:val="28"/>
          <w:szCs w:val="28"/>
        </w:rPr>
      </w:pPr>
      <w:r w:rsidRPr="00DE00F3">
        <w:rPr>
          <w:bCs/>
          <w:sz w:val="28"/>
          <w:szCs w:val="28"/>
        </w:rPr>
        <w:t>ГБПОУ «Назрановский политехнический колледж»;</w:t>
      </w:r>
    </w:p>
    <w:p w14:paraId="4D05B9A6" w14:textId="39064B79" w:rsidR="003B78A6" w:rsidRPr="00DE00F3" w:rsidRDefault="003B78A6" w:rsidP="00DE00F3">
      <w:pPr>
        <w:pStyle w:val="a8"/>
        <w:numPr>
          <w:ilvl w:val="0"/>
          <w:numId w:val="202"/>
        </w:numPr>
        <w:tabs>
          <w:tab w:val="left" w:pos="851"/>
        </w:tabs>
        <w:ind w:left="28" w:firstLine="686"/>
        <w:jc w:val="both"/>
        <w:rPr>
          <w:bCs/>
          <w:sz w:val="28"/>
          <w:szCs w:val="28"/>
        </w:rPr>
      </w:pPr>
      <w:r w:rsidRPr="00DE00F3">
        <w:rPr>
          <w:bCs/>
          <w:sz w:val="28"/>
          <w:szCs w:val="28"/>
        </w:rPr>
        <w:t>ГБПОУ «Педагогический колледж»;</w:t>
      </w:r>
    </w:p>
    <w:p w14:paraId="6FAFF61C" w14:textId="58C9FC8E" w:rsidR="003B78A6" w:rsidRPr="00DE00F3" w:rsidRDefault="003B78A6" w:rsidP="00DE00F3">
      <w:pPr>
        <w:pStyle w:val="a8"/>
        <w:numPr>
          <w:ilvl w:val="0"/>
          <w:numId w:val="202"/>
        </w:numPr>
        <w:tabs>
          <w:tab w:val="left" w:pos="851"/>
        </w:tabs>
        <w:ind w:left="28" w:firstLine="686"/>
        <w:jc w:val="both"/>
        <w:rPr>
          <w:bCs/>
          <w:sz w:val="28"/>
          <w:szCs w:val="28"/>
        </w:rPr>
      </w:pPr>
      <w:r w:rsidRPr="00DE00F3">
        <w:rPr>
          <w:bCs/>
          <w:sz w:val="28"/>
          <w:szCs w:val="28"/>
        </w:rPr>
        <w:t>ГКУ «Региональный центр обработки информации»;</w:t>
      </w:r>
    </w:p>
    <w:p w14:paraId="4C818416" w14:textId="658AE6F1" w:rsidR="003B78A6" w:rsidRPr="00DE00F3" w:rsidRDefault="003B78A6" w:rsidP="00DE00F3">
      <w:pPr>
        <w:pStyle w:val="a8"/>
        <w:numPr>
          <w:ilvl w:val="0"/>
          <w:numId w:val="202"/>
        </w:numPr>
        <w:tabs>
          <w:tab w:val="left" w:pos="851"/>
        </w:tabs>
        <w:ind w:left="28" w:firstLine="686"/>
        <w:jc w:val="both"/>
        <w:rPr>
          <w:bCs/>
          <w:sz w:val="28"/>
          <w:szCs w:val="28"/>
        </w:rPr>
      </w:pPr>
      <w:r w:rsidRPr="00DE00F3">
        <w:rPr>
          <w:bCs/>
          <w:sz w:val="28"/>
          <w:szCs w:val="28"/>
        </w:rPr>
        <w:t>ГБОУ ДО «Республиканский Центр творчества детей и юношества».</w:t>
      </w:r>
    </w:p>
    <w:p w14:paraId="76FEF30C" w14:textId="24225CD7" w:rsidR="00BE1B8F" w:rsidRPr="00DE00F3" w:rsidRDefault="003B78A6" w:rsidP="00DE00F3">
      <w:pPr>
        <w:spacing w:after="0" w:line="240" w:lineRule="auto"/>
        <w:ind w:firstLine="700"/>
        <w:jc w:val="both"/>
        <w:rPr>
          <w:rFonts w:ascii="Times New Roman" w:eastAsia="Times New Roman" w:hAnsi="Times New Roman"/>
          <w:bCs/>
          <w:sz w:val="28"/>
          <w:szCs w:val="28"/>
          <w:lang w:eastAsia="ru-RU"/>
        </w:rPr>
      </w:pPr>
      <w:r w:rsidRPr="00DE00F3">
        <w:rPr>
          <w:rFonts w:ascii="Times New Roman" w:hAnsi="Times New Roman"/>
          <w:bCs/>
          <w:sz w:val="28"/>
          <w:szCs w:val="28"/>
        </w:rPr>
        <w:t xml:space="preserve">13. </w:t>
      </w:r>
      <w:r w:rsidR="00BE1B8F" w:rsidRPr="00DE00F3">
        <w:rPr>
          <w:rFonts w:ascii="Times New Roman" w:hAnsi="Times New Roman"/>
          <w:bCs/>
          <w:sz w:val="28"/>
          <w:szCs w:val="28"/>
        </w:rPr>
        <w:t>В нарушение пункта 2.10 приказа Министерства финансов Российской Федерации от 13.06.1996 № 49 «Об утверждении методических указаний по инвентаризации имущества и финансовых обязательств», инвентаризационная опись, оформленная по итогам инвентаризации 2024 года, не заверена подписью председателя комиссии и материально ответственного лица.</w:t>
      </w:r>
      <w:r w:rsidRPr="00DE00F3">
        <w:rPr>
          <w:rFonts w:ascii="Times New Roman" w:hAnsi="Times New Roman"/>
          <w:bCs/>
          <w:sz w:val="28"/>
          <w:szCs w:val="28"/>
        </w:rPr>
        <w:t xml:space="preserve"> </w:t>
      </w:r>
    </w:p>
    <w:p w14:paraId="01ACD20E" w14:textId="60A41FAF" w:rsidR="003B78A6" w:rsidRPr="00DE00F3" w:rsidRDefault="003B78A6" w:rsidP="00DE00F3">
      <w:pPr>
        <w:spacing w:after="0" w:line="240" w:lineRule="auto"/>
        <w:ind w:firstLine="709"/>
        <w:jc w:val="both"/>
        <w:rPr>
          <w:rFonts w:ascii="Times New Roman" w:hAnsi="Times New Roman"/>
          <w:bCs/>
          <w:sz w:val="28"/>
          <w:szCs w:val="28"/>
        </w:rPr>
      </w:pPr>
      <w:r w:rsidRPr="00DE00F3">
        <w:rPr>
          <w:rFonts w:ascii="Times New Roman" w:hAnsi="Times New Roman"/>
          <w:bCs/>
          <w:sz w:val="28"/>
          <w:szCs w:val="28"/>
        </w:rPr>
        <w:t>14. В нарушение п</w:t>
      </w:r>
      <w:r w:rsidR="00BE1B8F" w:rsidRPr="00DE00F3">
        <w:rPr>
          <w:rFonts w:ascii="Times New Roman" w:hAnsi="Times New Roman"/>
          <w:bCs/>
          <w:sz w:val="28"/>
          <w:szCs w:val="28"/>
        </w:rPr>
        <w:t>ункта</w:t>
      </w:r>
      <w:r w:rsidRPr="00DE00F3">
        <w:rPr>
          <w:rFonts w:ascii="Times New Roman" w:hAnsi="Times New Roman"/>
          <w:bCs/>
          <w:sz w:val="28"/>
          <w:szCs w:val="28"/>
        </w:rPr>
        <w:t xml:space="preserve"> 54 </w:t>
      </w:r>
      <w:r w:rsidR="00BE1B8F" w:rsidRPr="00DE00F3">
        <w:rPr>
          <w:rFonts w:ascii="Times New Roman" w:hAnsi="Times New Roman"/>
          <w:bCs/>
          <w:sz w:val="28"/>
          <w:szCs w:val="28"/>
        </w:rPr>
        <w:t xml:space="preserve">Инструкции </w:t>
      </w:r>
      <w:r w:rsidRPr="00DE00F3">
        <w:rPr>
          <w:rFonts w:ascii="Times New Roman" w:hAnsi="Times New Roman"/>
          <w:bCs/>
          <w:sz w:val="28"/>
          <w:szCs w:val="28"/>
        </w:rPr>
        <w:t>№</w:t>
      </w:r>
      <w:r w:rsidR="00BE1B8F" w:rsidRPr="00DE00F3">
        <w:rPr>
          <w:rFonts w:ascii="Times New Roman" w:hAnsi="Times New Roman"/>
          <w:bCs/>
          <w:sz w:val="28"/>
          <w:szCs w:val="28"/>
        </w:rPr>
        <w:t> </w:t>
      </w:r>
      <w:r w:rsidRPr="00DE00F3">
        <w:rPr>
          <w:rFonts w:ascii="Times New Roman" w:hAnsi="Times New Roman"/>
          <w:bCs/>
          <w:sz w:val="28"/>
          <w:szCs w:val="28"/>
        </w:rPr>
        <w:t xml:space="preserve">157н, в </w:t>
      </w:r>
      <w:r w:rsidRPr="00DE00F3">
        <w:rPr>
          <w:rFonts w:ascii="Times New Roman" w:eastAsia="Times New Roman" w:hAnsi="Times New Roman"/>
          <w:bCs/>
          <w:sz w:val="28"/>
          <w:szCs w:val="28"/>
          <w:lang w:eastAsia="ru-RU"/>
        </w:rPr>
        <w:t xml:space="preserve">ГБУ ДО </w:t>
      </w:r>
      <w:r w:rsidRPr="00DE00F3">
        <w:rPr>
          <w:rFonts w:ascii="Times New Roman CYR" w:hAnsi="Times New Roman CYR" w:cs="Times New Roman CYR"/>
          <w:bCs/>
          <w:sz w:val="28"/>
          <w:szCs w:val="28"/>
        </w:rPr>
        <w:t xml:space="preserve">«Центр детского технического творчества Назрановского района» </w:t>
      </w:r>
      <w:r w:rsidRPr="00DE00F3">
        <w:rPr>
          <w:rFonts w:ascii="Times New Roman" w:hAnsi="Times New Roman"/>
          <w:bCs/>
          <w:sz w:val="28"/>
          <w:szCs w:val="28"/>
        </w:rPr>
        <w:t>аналитический учет основных средств не ведется в инвентарных карточках учета основных средств.</w:t>
      </w:r>
    </w:p>
    <w:p w14:paraId="23040AD8" w14:textId="44CA01A8" w:rsidR="000706D2" w:rsidRPr="00DE00F3" w:rsidRDefault="003B78A6" w:rsidP="00DE00F3">
      <w:pPr>
        <w:spacing w:after="0" w:line="240" w:lineRule="auto"/>
        <w:ind w:firstLine="709"/>
        <w:jc w:val="both"/>
        <w:rPr>
          <w:rFonts w:ascii="Times New Roman" w:eastAsia="Times New Roman" w:hAnsi="Times New Roman"/>
          <w:bCs/>
          <w:sz w:val="28"/>
          <w:szCs w:val="28"/>
          <w:lang w:eastAsia="ru-RU"/>
        </w:rPr>
      </w:pPr>
      <w:r w:rsidRPr="00DE00F3">
        <w:rPr>
          <w:rFonts w:ascii="Times New Roman" w:hAnsi="Times New Roman"/>
          <w:bCs/>
          <w:sz w:val="28"/>
          <w:szCs w:val="28"/>
        </w:rPr>
        <w:t>15. В нарушение пункта 46 Инструкции №</w:t>
      </w:r>
      <w:r w:rsidR="00BE1B8F" w:rsidRPr="00DE00F3">
        <w:rPr>
          <w:rFonts w:ascii="Times New Roman" w:hAnsi="Times New Roman"/>
          <w:bCs/>
          <w:sz w:val="28"/>
          <w:szCs w:val="28"/>
        </w:rPr>
        <w:t> </w:t>
      </w:r>
      <w:r w:rsidRPr="00DE00F3">
        <w:rPr>
          <w:rFonts w:ascii="Times New Roman" w:hAnsi="Times New Roman"/>
          <w:bCs/>
          <w:sz w:val="28"/>
          <w:szCs w:val="28"/>
        </w:rPr>
        <w:t>157н, в</w:t>
      </w:r>
      <w:r w:rsidRPr="00DE00F3">
        <w:rPr>
          <w:rFonts w:ascii="Times New Roman" w:eastAsia="Times New Roman" w:hAnsi="Times New Roman"/>
          <w:bCs/>
          <w:sz w:val="28"/>
          <w:szCs w:val="28"/>
          <w:lang w:eastAsia="ru-RU"/>
        </w:rPr>
        <w:t xml:space="preserve"> ГБУ</w:t>
      </w:r>
      <w:r w:rsidRPr="00DE00F3">
        <w:rPr>
          <w:rFonts w:ascii="Times New Roman" w:hAnsi="Times New Roman"/>
          <w:bCs/>
          <w:sz w:val="28"/>
          <w:szCs w:val="28"/>
        </w:rPr>
        <w:t xml:space="preserve"> «Республиканский детский технопарк «Кванториум» не на всех объектах основных средств проставлены инвентарные номера.</w:t>
      </w:r>
    </w:p>
    <w:p w14:paraId="7DB32F98" w14:textId="77777777" w:rsidR="003B78A6" w:rsidRPr="00DE00F3" w:rsidRDefault="003B78A6" w:rsidP="00DE00F3">
      <w:pPr>
        <w:spacing w:after="0" w:line="240" w:lineRule="auto"/>
        <w:jc w:val="center"/>
        <w:rPr>
          <w:rFonts w:ascii="Times New Roman" w:hAnsi="Times New Roman" w:cs="Times New Roman"/>
          <w:b/>
          <w:bCs/>
          <w:sz w:val="28"/>
          <w:szCs w:val="28"/>
        </w:rPr>
      </w:pPr>
      <w:r w:rsidRPr="00DE00F3">
        <w:rPr>
          <w:rFonts w:ascii="Times New Roman" w:hAnsi="Times New Roman" w:cs="Times New Roman"/>
          <w:b/>
          <w:bCs/>
          <w:sz w:val="28"/>
          <w:szCs w:val="28"/>
        </w:rPr>
        <w:t>Предложения:</w:t>
      </w:r>
    </w:p>
    <w:p w14:paraId="5E35C37E" w14:textId="77777777" w:rsidR="003B78A6" w:rsidRPr="00DE00F3" w:rsidRDefault="003B78A6" w:rsidP="00DE00F3">
      <w:pPr>
        <w:spacing w:after="0" w:line="240" w:lineRule="auto"/>
        <w:jc w:val="center"/>
        <w:rPr>
          <w:rFonts w:ascii="Times New Roman" w:hAnsi="Times New Roman" w:cs="Times New Roman"/>
          <w:b/>
          <w:sz w:val="28"/>
          <w:szCs w:val="28"/>
        </w:rPr>
      </w:pPr>
    </w:p>
    <w:p w14:paraId="4F999A8E" w14:textId="42132EE3"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С учетом выявленных нарушений и недостатков предлагается:</w:t>
      </w:r>
    </w:p>
    <w:p w14:paraId="52CB14FF" w14:textId="4C6990EA"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1) </w:t>
      </w:r>
      <w:bookmarkStart w:id="289" w:name="_Hlk202863673"/>
      <w:r w:rsidR="004D7E8A" w:rsidRPr="00DE00F3">
        <w:rPr>
          <w:rFonts w:ascii="Times New Roman" w:hAnsi="Times New Roman" w:cs="Times New Roman"/>
          <w:sz w:val="28"/>
          <w:szCs w:val="28"/>
        </w:rPr>
        <w:t>Направить</w:t>
      </w:r>
      <w:bookmarkEnd w:id="289"/>
      <w:r w:rsidR="004D7E8A"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Главе Республики Ингушетия М.М. Калиматову информационное письмо с описанием выявленных нарушений и недостатков; </w:t>
      </w:r>
    </w:p>
    <w:p w14:paraId="53F16B8E" w14:textId="01177AD9"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2) </w:t>
      </w:r>
      <w:r w:rsidR="004D7E8A"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в Народное Собрание Республики Ингушетия информационное письмо с описанием выявленных нарушений и недостатков и Отчет аудитора о результатах проверки;</w:t>
      </w:r>
    </w:p>
    <w:p w14:paraId="6FB7F628" w14:textId="31B73F7F"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3) </w:t>
      </w:r>
      <w:r w:rsidR="004D7E8A"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в Министерство образования и науки Республики Ингушетия и в подведомственные ему учреждения, охваченные в ходе контрольного мероприятия,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7F6B58FC" w14:textId="4ACF79AB"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4) </w:t>
      </w:r>
      <w:r w:rsidR="004D7E8A"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материалы проверки в прокуратуру Республики Ингушетия;</w:t>
      </w:r>
    </w:p>
    <w:p w14:paraId="5441B082" w14:textId="6BBC6CBC" w:rsidR="003B78A6" w:rsidRPr="00DE00F3" w:rsidRDefault="003B78A6"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5) </w:t>
      </w:r>
      <w:r w:rsidR="004D7E8A"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 xml:space="preserve">материалы по нарушениям Федерального закона </w:t>
      </w:r>
      <w:r w:rsidR="004D7E8A" w:rsidRPr="00DE00F3">
        <w:rPr>
          <w:rFonts w:ascii="Times New Roman"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w:t>
      </w:r>
      <w:r w:rsidRPr="00DE00F3">
        <w:rPr>
          <w:rFonts w:ascii="Times New Roman" w:hAnsi="Times New Roman" w:cs="Times New Roman"/>
          <w:sz w:val="28"/>
          <w:szCs w:val="28"/>
        </w:rPr>
        <w:t xml:space="preserve"> в Министерство финансов Республики Ингушетия. </w:t>
      </w:r>
    </w:p>
    <w:p w14:paraId="771D59E5" w14:textId="77777777" w:rsidR="003B78A6" w:rsidRPr="00DE00F3" w:rsidRDefault="003B78A6" w:rsidP="00DE00F3">
      <w:pPr>
        <w:spacing w:after="0" w:line="240" w:lineRule="auto"/>
        <w:jc w:val="both"/>
        <w:rPr>
          <w:rFonts w:ascii="Times New Roman" w:hAnsi="Times New Roman" w:cs="Times New Roman"/>
          <w:sz w:val="28"/>
          <w:szCs w:val="28"/>
        </w:rPr>
      </w:pPr>
    </w:p>
    <w:p w14:paraId="3C0E8AE5" w14:textId="77777777" w:rsidR="003B78A6" w:rsidRPr="00DE00F3" w:rsidRDefault="003B78A6" w:rsidP="00DE00F3">
      <w:pPr>
        <w:spacing w:after="0" w:line="240" w:lineRule="auto"/>
        <w:jc w:val="both"/>
        <w:rPr>
          <w:rFonts w:ascii="Times New Roman" w:hAnsi="Times New Roman" w:cs="Times New Roman"/>
          <w:sz w:val="28"/>
          <w:szCs w:val="28"/>
        </w:rPr>
      </w:pPr>
    </w:p>
    <w:p w14:paraId="6C2CDF6C" w14:textId="09918D80" w:rsidR="003B78A6" w:rsidRPr="00DE00F3" w:rsidRDefault="003B78A6" w:rsidP="00DE00F3">
      <w:pPr>
        <w:spacing w:after="0" w:line="240" w:lineRule="auto"/>
        <w:rPr>
          <w:rFonts w:ascii="Times New Roman" w:hAnsi="Times New Roman" w:cs="Times New Roman"/>
          <w:b/>
          <w:i/>
          <w:iCs/>
          <w:sz w:val="28"/>
          <w:szCs w:val="28"/>
        </w:rPr>
      </w:pPr>
      <w:r w:rsidRPr="00DE00F3">
        <w:rPr>
          <w:rFonts w:ascii="Times New Roman" w:hAnsi="Times New Roman" w:cs="Times New Roman"/>
          <w:b/>
          <w:i/>
          <w:iCs/>
          <w:sz w:val="28"/>
          <w:szCs w:val="28"/>
        </w:rPr>
        <w:t xml:space="preserve">Аудитор </w:t>
      </w:r>
      <w:r w:rsidRPr="00DE00F3">
        <w:rPr>
          <w:rFonts w:ascii="Times New Roman" w:hAnsi="Times New Roman" w:cs="Times New Roman"/>
          <w:b/>
          <w:bCs/>
          <w:i/>
          <w:iCs/>
          <w:sz w:val="28"/>
          <w:szCs w:val="28"/>
        </w:rPr>
        <w:t>КСП РИ</w:t>
      </w:r>
      <w:r w:rsidRPr="00DE00F3">
        <w:rPr>
          <w:rFonts w:ascii="Times New Roman" w:hAnsi="Times New Roman" w:cs="Times New Roman"/>
          <w:b/>
          <w:bCs/>
          <w:i/>
          <w:iCs/>
          <w:sz w:val="28"/>
          <w:szCs w:val="28"/>
        </w:rPr>
        <w:tab/>
      </w:r>
      <w:r w:rsidRPr="00DE00F3">
        <w:rPr>
          <w:rFonts w:ascii="Times New Roman" w:hAnsi="Times New Roman" w:cs="Times New Roman"/>
          <w:b/>
          <w:bCs/>
          <w:i/>
          <w:iCs/>
          <w:sz w:val="28"/>
          <w:szCs w:val="28"/>
        </w:rPr>
        <w:tab/>
      </w:r>
      <w:r w:rsidRPr="00DE00F3">
        <w:rPr>
          <w:rFonts w:ascii="Times New Roman" w:hAnsi="Times New Roman" w:cs="Times New Roman"/>
          <w:b/>
          <w:bCs/>
          <w:i/>
          <w:iCs/>
          <w:sz w:val="28"/>
          <w:szCs w:val="28"/>
        </w:rPr>
        <w:tab/>
      </w:r>
      <w:r w:rsidRPr="00DE00F3">
        <w:rPr>
          <w:rFonts w:ascii="Times New Roman" w:hAnsi="Times New Roman" w:cs="Times New Roman"/>
          <w:b/>
          <w:bCs/>
          <w:i/>
          <w:iCs/>
          <w:sz w:val="28"/>
          <w:szCs w:val="28"/>
        </w:rPr>
        <w:tab/>
        <w:t xml:space="preserve"> </w:t>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t xml:space="preserve">       А.Ю. Мухиев</w:t>
      </w:r>
    </w:p>
    <w:p w14:paraId="6883DC09" w14:textId="77777777" w:rsidR="000962B0" w:rsidRPr="00DE00F3" w:rsidRDefault="008978E6" w:rsidP="00DE00F3">
      <w:pPr>
        <w:spacing w:after="0" w:line="240" w:lineRule="auto"/>
        <w:jc w:val="center"/>
        <w:rPr>
          <w:rFonts w:ascii="Times New Roman" w:eastAsia="Times New Roman" w:hAnsi="Times New Roman" w:cs="Times New Roman"/>
          <w:b/>
          <w:bCs/>
          <w:iCs/>
          <w:sz w:val="28"/>
          <w:szCs w:val="28"/>
          <w:lang w:eastAsia="ru-RU"/>
        </w:rPr>
      </w:pPr>
      <w:bookmarkStart w:id="290" w:name="_Hlk196405701"/>
      <w:r w:rsidRPr="00DE00F3">
        <w:rPr>
          <w:rFonts w:ascii="Times New Roman" w:eastAsia="Times New Roman" w:hAnsi="Times New Roman" w:cs="Times New Roman"/>
          <w:b/>
          <w:sz w:val="28"/>
          <w:szCs w:val="28"/>
          <w:lang w:eastAsia="ru-RU"/>
        </w:rPr>
        <w:br w:type="page"/>
      </w:r>
      <w:r w:rsidRPr="00DE00F3">
        <w:rPr>
          <w:rFonts w:ascii="Times New Roman" w:eastAsia="Times New Roman" w:hAnsi="Times New Roman" w:cs="Times New Roman"/>
          <w:b/>
          <w:bCs/>
          <w:iCs/>
          <w:sz w:val="28"/>
          <w:szCs w:val="28"/>
          <w:lang w:eastAsia="ru-RU"/>
        </w:rPr>
        <w:t xml:space="preserve">Отчет </w:t>
      </w:r>
    </w:p>
    <w:p w14:paraId="49FAFC8B" w14:textId="25700105" w:rsidR="008978E6" w:rsidRPr="00DE00F3" w:rsidRDefault="008978E6" w:rsidP="00DE00F3">
      <w:pPr>
        <w:spacing w:after="0" w:line="240" w:lineRule="auto"/>
        <w:jc w:val="center"/>
        <w:rPr>
          <w:rFonts w:ascii="Times New Roman" w:hAnsi="Times New Roman" w:cs="Times New Roman"/>
          <w:sz w:val="28"/>
          <w:szCs w:val="28"/>
        </w:rPr>
      </w:pPr>
      <w:r w:rsidRPr="00DE00F3">
        <w:rPr>
          <w:rFonts w:ascii="Times New Roman" w:eastAsia="Times New Roman" w:hAnsi="Times New Roman" w:cs="Times New Roman"/>
          <w:b/>
          <w:bCs/>
          <w:iCs/>
          <w:sz w:val="28"/>
          <w:szCs w:val="28"/>
          <w:lang w:eastAsia="ru-RU"/>
        </w:rPr>
        <w:t>о результатах</w:t>
      </w:r>
      <w:r w:rsidR="000962B0" w:rsidRPr="00DE00F3">
        <w:rPr>
          <w:rFonts w:ascii="Times New Roman" w:hAnsi="Times New Roman" w:cs="Times New Roman"/>
          <w:sz w:val="28"/>
          <w:szCs w:val="28"/>
        </w:rPr>
        <w:t xml:space="preserve"> </w:t>
      </w:r>
      <w:r w:rsidRPr="00DE00F3">
        <w:rPr>
          <w:rFonts w:ascii="Times New Roman" w:eastAsia="Times New Roman" w:hAnsi="Times New Roman" w:cs="Times New Roman"/>
          <w:b/>
          <w:sz w:val="28"/>
          <w:szCs w:val="28"/>
          <w:lang w:eastAsia="ru-RU"/>
        </w:rPr>
        <w:t xml:space="preserve">проверки </w:t>
      </w:r>
      <w:r w:rsidRPr="00DE00F3">
        <w:rPr>
          <w:rFonts w:ascii="Times New Roman" w:eastAsia="Times New Roman" w:hAnsi="Times New Roman" w:cs="Times New Roman"/>
          <w:b/>
          <w:bCs/>
          <w:color w:val="333333"/>
          <w:sz w:val="28"/>
          <w:szCs w:val="28"/>
          <w:shd w:val="clear" w:color="auto" w:fill="FFFFFF"/>
          <w:lang w:eastAsia="ru-RU"/>
        </w:rPr>
        <w:t>целевого и эффективного использования бюджетных средств, выделенных Министерству строительства Республики Ингушетия и его подведомственным учреждениям на содержание, строительство, капитальный ремонт и реконструкцию объектов в 2023-2024 годах</w:t>
      </w:r>
    </w:p>
    <w:p w14:paraId="1E6BB3CC" w14:textId="77777777" w:rsidR="008978E6" w:rsidRPr="00DE00F3" w:rsidRDefault="008978E6" w:rsidP="00DE00F3">
      <w:pPr>
        <w:spacing w:after="0" w:line="240" w:lineRule="auto"/>
        <w:jc w:val="center"/>
        <w:rPr>
          <w:rFonts w:ascii="Times New Roman" w:eastAsia="Times New Roman" w:hAnsi="Times New Roman" w:cs="Times New Roman"/>
          <w:b/>
          <w:sz w:val="28"/>
          <w:szCs w:val="28"/>
          <w:lang w:eastAsia="ru-RU"/>
        </w:rPr>
      </w:pPr>
    </w:p>
    <w:p w14:paraId="24DD6D7B" w14:textId="658CC3F1" w:rsidR="008978E6" w:rsidRPr="00DE00F3" w:rsidRDefault="008978E6" w:rsidP="00DE00F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Основание для проведения проверки:</w:t>
      </w:r>
      <w:r w:rsidRPr="00DE00F3">
        <w:rPr>
          <w:rFonts w:ascii="Times New Roman" w:eastAsia="Times New Roman" w:hAnsi="Times New Roman" w:cs="Times New Roman"/>
          <w:sz w:val="28"/>
          <w:szCs w:val="28"/>
          <w:lang w:eastAsia="ru-RU"/>
        </w:rPr>
        <w:t xml:space="preserve"> план работы Контрольно-счетной палаты Республики Ингушетия на 2025 г</w:t>
      </w:r>
      <w:r w:rsidR="000962B0"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w:t>
      </w:r>
    </w:p>
    <w:p w14:paraId="5DBDCF63" w14:textId="77777777" w:rsidR="008978E6" w:rsidRPr="00DE00F3" w:rsidRDefault="008978E6" w:rsidP="00DE00F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Цель проверки:</w:t>
      </w:r>
      <w:r w:rsidRPr="00DE00F3">
        <w:rPr>
          <w:rFonts w:ascii="Times New Roman" w:eastAsia="Times New Roman" w:hAnsi="Times New Roman" w:cs="Times New Roman"/>
          <w:sz w:val="28"/>
          <w:szCs w:val="28"/>
          <w:lang w:eastAsia="ru-RU"/>
        </w:rPr>
        <w:t xml:space="preserve"> целевое и эффективное использования бюджетных средств, выделенных Министерству строительства Республики Ингушетия и его подведомственным учреждениям на строительство объектов в 2023-2024 годах. </w:t>
      </w:r>
    </w:p>
    <w:p w14:paraId="55CA02A6" w14:textId="77777777" w:rsidR="008978E6" w:rsidRPr="00DE00F3" w:rsidRDefault="008978E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Предмет проверки</w:t>
      </w:r>
      <w:r w:rsidRPr="00DE00F3">
        <w:rPr>
          <w:rFonts w:ascii="Times New Roman" w:eastAsia="Times New Roman" w:hAnsi="Times New Roman" w:cs="Times New Roman"/>
          <w:sz w:val="28"/>
          <w:szCs w:val="28"/>
          <w:lang w:eastAsia="ru-RU"/>
        </w:rPr>
        <w:t xml:space="preserve">: 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государственные контракты, соглашения о предоставлении субсидий из федерального бюджета, регистры и первичные документы бюджетного учета </w:t>
      </w:r>
      <w:r w:rsidRPr="00DE00F3">
        <w:rPr>
          <w:rFonts w:ascii="Times New Roman" w:eastAsia="Calibri" w:hAnsi="Times New Roman" w:cs="Times New Roman"/>
          <w:sz w:val="28"/>
          <w:szCs w:val="28"/>
          <w:lang w:eastAsia="ru-RU"/>
        </w:rPr>
        <w:t>и т.д.</w:t>
      </w:r>
    </w:p>
    <w:p w14:paraId="32864E7F" w14:textId="77777777" w:rsidR="008978E6" w:rsidRPr="00DE00F3" w:rsidRDefault="008978E6" w:rsidP="00DE00F3">
      <w:pPr>
        <w:autoSpaceDE w:val="0"/>
        <w:autoSpaceDN w:val="0"/>
        <w:adjustRightInd w:val="0"/>
        <w:spacing w:after="0" w:line="240" w:lineRule="auto"/>
        <w:jc w:val="both"/>
        <w:rPr>
          <w:rFonts w:ascii="Times New Roman CYR" w:eastAsia="Times New Roman" w:hAnsi="Times New Roman CYR" w:cs="Times New Roman CYR"/>
          <w:bCs/>
          <w:sz w:val="28"/>
          <w:szCs w:val="28"/>
          <w:lang w:eastAsia="ru-RU"/>
        </w:rPr>
      </w:pPr>
    </w:p>
    <w:p w14:paraId="657E21F2" w14:textId="77777777" w:rsidR="008978E6" w:rsidRPr="00DE00F3" w:rsidRDefault="008978E6" w:rsidP="00DE00F3">
      <w:pPr>
        <w:spacing w:after="0" w:line="240" w:lineRule="auto"/>
        <w:ind w:left="720" w:firstLine="567"/>
        <w:contextualSpacing/>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Проверка безналичных расчетов и анализ</w:t>
      </w:r>
    </w:p>
    <w:p w14:paraId="32E92984" w14:textId="77777777" w:rsidR="008978E6" w:rsidRPr="00DE00F3" w:rsidRDefault="008978E6" w:rsidP="00DE00F3">
      <w:pPr>
        <w:spacing w:after="0" w:line="240" w:lineRule="auto"/>
        <w:ind w:firstLine="567"/>
        <w:contextualSpacing/>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исполнения бюджетных смет</w:t>
      </w:r>
    </w:p>
    <w:p w14:paraId="35EA764F" w14:textId="77777777" w:rsidR="008978E6" w:rsidRPr="00DE00F3" w:rsidRDefault="008978E6" w:rsidP="00DE00F3">
      <w:pPr>
        <w:spacing w:after="0" w:line="240" w:lineRule="auto"/>
        <w:ind w:firstLine="567"/>
        <w:contextualSpacing/>
        <w:jc w:val="center"/>
        <w:rPr>
          <w:rFonts w:ascii="Times New Roman" w:eastAsia="Calibri" w:hAnsi="Times New Roman" w:cs="Times New Roman"/>
          <w:b/>
          <w:sz w:val="28"/>
          <w:szCs w:val="28"/>
        </w:rPr>
      </w:pPr>
    </w:p>
    <w:p w14:paraId="7EC987DE" w14:textId="715D3CC0" w:rsidR="008978E6" w:rsidRPr="00DE00F3" w:rsidRDefault="008978E6" w:rsidP="00DE00F3">
      <w:pPr>
        <w:spacing w:after="0" w:line="240" w:lineRule="auto"/>
        <w:ind w:firstLine="708"/>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нарушение </w:t>
      </w:r>
      <w:r w:rsidR="000962B0" w:rsidRPr="00DE00F3">
        <w:rPr>
          <w:rFonts w:ascii="Times New Roman" w:eastAsia="Calibri" w:hAnsi="Times New Roman" w:cs="Times New Roman"/>
          <w:sz w:val="28"/>
          <w:szCs w:val="28"/>
          <w:lang w:eastAsia="ru-RU"/>
        </w:rPr>
        <w:t>статей</w:t>
      </w:r>
      <w:r w:rsidRPr="00DE00F3">
        <w:rPr>
          <w:rFonts w:ascii="Times New Roman" w:eastAsia="Calibri" w:hAnsi="Times New Roman" w:cs="Times New Roman"/>
          <w:sz w:val="28"/>
          <w:szCs w:val="28"/>
          <w:lang w:eastAsia="ru-RU"/>
        </w:rPr>
        <w:t xml:space="preserve"> 49, 50.1, 52 Г</w:t>
      </w:r>
      <w:r w:rsidR="000962B0" w:rsidRPr="00DE00F3">
        <w:rPr>
          <w:rFonts w:ascii="Times New Roman" w:eastAsia="Calibri" w:hAnsi="Times New Roman" w:cs="Times New Roman"/>
          <w:sz w:val="28"/>
          <w:szCs w:val="28"/>
          <w:lang w:eastAsia="ru-RU"/>
        </w:rPr>
        <w:t>ражданского кодекса</w:t>
      </w:r>
      <w:r w:rsidRPr="00DE00F3">
        <w:rPr>
          <w:rFonts w:ascii="Times New Roman" w:eastAsia="Calibri" w:hAnsi="Times New Roman" w:cs="Times New Roman"/>
          <w:sz w:val="28"/>
          <w:szCs w:val="28"/>
          <w:lang w:eastAsia="ru-RU"/>
        </w:rPr>
        <w:t xml:space="preserve"> РФ, п</w:t>
      </w:r>
      <w:r w:rsidR="000962B0" w:rsidRPr="00DE00F3">
        <w:rPr>
          <w:rFonts w:ascii="Times New Roman" w:eastAsia="Calibri" w:hAnsi="Times New Roman" w:cs="Times New Roman"/>
          <w:sz w:val="28"/>
          <w:szCs w:val="28"/>
          <w:lang w:eastAsia="ru-RU"/>
        </w:rPr>
        <w:t>ункта</w:t>
      </w:r>
      <w:r w:rsidRPr="00DE00F3">
        <w:rPr>
          <w:rFonts w:ascii="Times New Roman" w:eastAsia="Calibri" w:hAnsi="Times New Roman" w:cs="Times New Roman"/>
          <w:sz w:val="28"/>
          <w:szCs w:val="28"/>
          <w:lang w:eastAsia="ru-RU"/>
        </w:rPr>
        <w:t xml:space="preserve"> 9.20 Положения о Министерстве строительства Республики Ингушетия</w:t>
      </w:r>
      <w:r w:rsidR="000962B0" w:rsidRPr="00DE00F3">
        <w:rPr>
          <w:rFonts w:ascii="Times New Roman" w:eastAsia="Calibri" w:hAnsi="Times New Roman" w:cs="Times New Roman"/>
          <w:sz w:val="28"/>
          <w:szCs w:val="28"/>
          <w:lang w:eastAsia="ru-RU"/>
        </w:rPr>
        <w:t xml:space="preserve"> (далее- Минстрой РИ)</w:t>
      </w:r>
      <w:r w:rsidRPr="00DE00F3">
        <w:rPr>
          <w:rFonts w:ascii="Times New Roman" w:eastAsia="Calibri" w:hAnsi="Times New Roman" w:cs="Times New Roman"/>
          <w:sz w:val="28"/>
          <w:szCs w:val="28"/>
          <w:lang w:eastAsia="ru-RU"/>
        </w:rPr>
        <w:t>, утвержденно</w:t>
      </w:r>
      <w:r w:rsidR="00750A2C" w:rsidRPr="00DE00F3">
        <w:rPr>
          <w:rFonts w:ascii="Times New Roman" w:eastAsia="Calibri" w:hAnsi="Times New Roman" w:cs="Times New Roman"/>
          <w:sz w:val="28"/>
          <w:szCs w:val="28"/>
          <w:lang w:eastAsia="ru-RU"/>
        </w:rPr>
        <w:t>е</w:t>
      </w:r>
      <w:r w:rsidRPr="00DE00F3">
        <w:rPr>
          <w:rFonts w:ascii="Times New Roman" w:eastAsia="Calibri" w:hAnsi="Times New Roman" w:cs="Times New Roman"/>
          <w:sz w:val="28"/>
          <w:szCs w:val="28"/>
          <w:lang w:eastAsia="ru-RU"/>
        </w:rPr>
        <w:t xml:space="preserve"> </w:t>
      </w:r>
      <w:r w:rsidR="00EA5A46">
        <w:rPr>
          <w:rFonts w:ascii="Times New Roman" w:eastAsia="Calibri" w:hAnsi="Times New Roman" w:cs="Times New Roman"/>
          <w:sz w:val="28"/>
          <w:szCs w:val="28"/>
          <w:lang w:eastAsia="ru-RU"/>
        </w:rPr>
        <w:t>п</w:t>
      </w:r>
      <w:r w:rsidRPr="00DE00F3">
        <w:rPr>
          <w:rFonts w:ascii="Times New Roman" w:eastAsia="Calibri" w:hAnsi="Times New Roman" w:cs="Times New Roman"/>
          <w:sz w:val="28"/>
          <w:szCs w:val="28"/>
          <w:lang w:eastAsia="ru-RU"/>
        </w:rPr>
        <w:t>остановлением Правительства Республики Ингушетия от 17.03.2022 №</w:t>
      </w:r>
      <w:r w:rsidR="000962B0"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32</w:t>
      </w:r>
      <w:r w:rsidR="00750A2C"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содержит ссылку на утративш</w:t>
      </w:r>
      <w:r w:rsidR="00750A2C" w:rsidRPr="00DE00F3">
        <w:rPr>
          <w:rFonts w:ascii="Times New Roman" w:eastAsia="Calibri" w:hAnsi="Times New Roman" w:cs="Times New Roman"/>
          <w:sz w:val="28"/>
          <w:szCs w:val="28"/>
          <w:lang w:eastAsia="ru-RU"/>
        </w:rPr>
        <w:t>ее</w:t>
      </w:r>
      <w:r w:rsidRPr="00DE00F3">
        <w:rPr>
          <w:rFonts w:ascii="Times New Roman" w:eastAsia="Calibri" w:hAnsi="Times New Roman" w:cs="Times New Roman"/>
          <w:sz w:val="28"/>
          <w:szCs w:val="28"/>
          <w:lang w:eastAsia="ru-RU"/>
        </w:rPr>
        <w:t xml:space="preserve"> с 01.01.2024 силу </w:t>
      </w:r>
      <w:r w:rsidR="00EA5A46">
        <w:rPr>
          <w:rFonts w:ascii="Times New Roman" w:eastAsia="Calibri" w:hAnsi="Times New Roman" w:cs="Times New Roman"/>
          <w:sz w:val="28"/>
          <w:szCs w:val="28"/>
          <w:lang w:eastAsia="ru-RU"/>
        </w:rPr>
        <w:t>п</w:t>
      </w:r>
      <w:r w:rsidRPr="00DE00F3">
        <w:rPr>
          <w:rFonts w:ascii="Times New Roman" w:eastAsia="Calibri" w:hAnsi="Times New Roman" w:cs="Times New Roman"/>
          <w:sz w:val="28"/>
          <w:szCs w:val="28"/>
          <w:lang w:eastAsia="ru-RU"/>
        </w:rPr>
        <w:t>остановление Правительства Р</w:t>
      </w:r>
      <w:r w:rsidR="00750A2C" w:rsidRPr="00DE00F3">
        <w:rPr>
          <w:rFonts w:ascii="Times New Roman" w:eastAsia="Calibri" w:hAnsi="Times New Roman" w:cs="Times New Roman"/>
          <w:sz w:val="28"/>
          <w:szCs w:val="28"/>
          <w:lang w:eastAsia="ru-RU"/>
        </w:rPr>
        <w:t>оссийской Федерации</w:t>
      </w:r>
      <w:r w:rsidRPr="00DE00F3">
        <w:rPr>
          <w:rFonts w:ascii="Times New Roman" w:eastAsia="Calibri" w:hAnsi="Times New Roman" w:cs="Times New Roman"/>
          <w:sz w:val="28"/>
          <w:szCs w:val="28"/>
          <w:lang w:eastAsia="ru-RU"/>
        </w:rPr>
        <w:t xml:space="preserve"> от 16.08.2021 №</w:t>
      </w:r>
      <w:r w:rsidR="00750A2C"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1342 «О Единой государственной информационной системе социального обеспечения».</w:t>
      </w:r>
    </w:p>
    <w:p w14:paraId="146E4151" w14:textId="50BA786C" w:rsidR="008978E6" w:rsidRPr="00DE00F3" w:rsidRDefault="008978E6" w:rsidP="00DE00F3">
      <w:pPr>
        <w:spacing w:after="0" w:line="240" w:lineRule="auto"/>
        <w:ind w:firstLine="708"/>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Согласно данным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0503127) доведенные до Минстроя </w:t>
      </w:r>
      <w:r w:rsidR="00750A2C"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бюджетные назначения и лимиты бюджетных обязательств:</w:t>
      </w:r>
    </w:p>
    <w:p w14:paraId="64CC8908" w14:textId="3CF1E12B" w:rsidR="008978E6" w:rsidRPr="00DE00F3" w:rsidRDefault="008978E6" w:rsidP="00DE00F3">
      <w:pPr>
        <w:pStyle w:val="a8"/>
        <w:numPr>
          <w:ilvl w:val="0"/>
          <w:numId w:val="207"/>
        </w:numPr>
        <w:tabs>
          <w:tab w:val="left" w:pos="924"/>
        </w:tabs>
        <w:ind w:left="0" w:firstLine="709"/>
        <w:jc w:val="both"/>
        <w:rPr>
          <w:rFonts w:eastAsia="Calibri"/>
          <w:sz w:val="28"/>
          <w:szCs w:val="28"/>
        </w:rPr>
      </w:pPr>
      <w:r w:rsidRPr="00DE00F3">
        <w:rPr>
          <w:rFonts w:eastAsia="Calibri"/>
          <w:sz w:val="28"/>
          <w:szCs w:val="28"/>
        </w:rPr>
        <w:t>на 2023 год составляют 9</w:t>
      </w:r>
      <w:r w:rsidR="00750A2C" w:rsidRPr="00DE00F3">
        <w:rPr>
          <w:rFonts w:eastAsia="Calibri"/>
          <w:sz w:val="28"/>
          <w:szCs w:val="28"/>
        </w:rPr>
        <w:t> </w:t>
      </w:r>
      <w:r w:rsidRPr="00DE00F3">
        <w:rPr>
          <w:rFonts w:eastAsia="Calibri"/>
          <w:sz w:val="28"/>
          <w:szCs w:val="28"/>
        </w:rPr>
        <w:t>445</w:t>
      </w:r>
      <w:r w:rsidR="00750A2C" w:rsidRPr="00DE00F3">
        <w:rPr>
          <w:rFonts w:eastAsia="Calibri"/>
          <w:sz w:val="28"/>
          <w:szCs w:val="28"/>
        </w:rPr>
        <w:t> </w:t>
      </w:r>
      <w:r w:rsidRPr="00DE00F3">
        <w:rPr>
          <w:rFonts w:eastAsia="Calibri"/>
          <w:sz w:val="28"/>
          <w:szCs w:val="28"/>
        </w:rPr>
        <w:t xml:space="preserve">484,0 тыс. руб., расходы </w:t>
      </w:r>
      <w:r w:rsidR="00750A2C" w:rsidRPr="00DE00F3">
        <w:rPr>
          <w:rFonts w:eastAsia="Calibri"/>
          <w:sz w:val="28"/>
          <w:szCs w:val="28"/>
        </w:rPr>
        <w:t>-</w:t>
      </w:r>
      <w:r w:rsidRPr="00DE00F3">
        <w:rPr>
          <w:rFonts w:eastAsia="Calibri"/>
          <w:sz w:val="28"/>
          <w:szCs w:val="28"/>
        </w:rPr>
        <w:t xml:space="preserve"> 9</w:t>
      </w:r>
      <w:r w:rsidR="00750A2C" w:rsidRPr="00DE00F3">
        <w:rPr>
          <w:rFonts w:eastAsia="Calibri"/>
          <w:sz w:val="28"/>
          <w:szCs w:val="28"/>
        </w:rPr>
        <w:t> </w:t>
      </w:r>
      <w:r w:rsidRPr="00DE00F3">
        <w:rPr>
          <w:rFonts w:eastAsia="Calibri"/>
          <w:sz w:val="28"/>
          <w:szCs w:val="28"/>
        </w:rPr>
        <w:t>106</w:t>
      </w:r>
      <w:r w:rsidR="00750A2C" w:rsidRPr="00DE00F3">
        <w:rPr>
          <w:rFonts w:eastAsia="Calibri"/>
          <w:sz w:val="28"/>
          <w:szCs w:val="28"/>
        </w:rPr>
        <w:t> </w:t>
      </w:r>
      <w:r w:rsidRPr="00DE00F3">
        <w:rPr>
          <w:rFonts w:eastAsia="Calibri"/>
          <w:sz w:val="28"/>
          <w:szCs w:val="28"/>
        </w:rPr>
        <w:t>952,6 тыс. руб. (процент исполнения – 96,4%,</w:t>
      </w:r>
      <w:r w:rsidRPr="00DE00F3">
        <w:rPr>
          <w:sz w:val="24"/>
          <w:szCs w:val="24"/>
        </w:rPr>
        <w:t xml:space="preserve"> </w:t>
      </w:r>
      <w:r w:rsidRPr="00DE00F3">
        <w:rPr>
          <w:rFonts w:eastAsia="Calibri"/>
          <w:sz w:val="28"/>
          <w:szCs w:val="28"/>
        </w:rPr>
        <w:t xml:space="preserve">сумма отклонений </w:t>
      </w:r>
      <w:r w:rsidR="00750A2C" w:rsidRPr="00DE00F3">
        <w:rPr>
          <w:rFonts w:eastAsia="Calibri"/>
          <w:sz w:val="28"/>
          <w:szCs w:val="28"/>
        </w:rPr>
        <w:t xml:space="preserve">- </w:t>
      </w:r>
      <w:r w:rsidRPr="00DE00F3">
        <w:rPr>
          <w:rFonts w:eastAsia="Calibri"/>
          <w:sz w:val="28"/>
          <w:szCs w:val="28"/>
        </w:rPr>
        <w:t>338 531,3 тыс. руб.).</w:t>
      </w:r>
    </w:p>
    <w:p w14:paraId="15B1D21F" w14:textId="188BF397" w:rsidR="008978E6" w:rsidRPr="00DE00F3" w:rsidRDefault="008978E6" w:rsidP="00DE00F3">
      <w:pPr>
        <w:pStyle w:val="a8"/>
        <w:numPr>
          <w:ilvl w:val="0"/>
          <w:numId w:val="207"/>
        </w:numPr>
        <w:tabs>
          <w:tab w:val="left" w:pos="924"/>
        </w:tabs>
        <w:ind w:left="0" w:firstLine="709"/>
        <w:jc w:val="both"/>
        <w:rPr>
          <w:rFonts w:eastAsia="Calibri"/>
          <w:sz w:val="28"/>
          <w:szCs w:val="28"/>
        </w:rPr>
      </w:pPr>
      <w:r w:rsidRPr="00DE00F3">
        <w:rPr>
          <w:rFonts w:eastAsia="Calibri"/>
          <w:sz w:val="28"/>
          <w:szCs w:val="28"/>
        </w:rPr>
        <w:t>на 2024 год составляют 4</w:t>
      </w:r>
      <w:r w:rsidR="00750A2C" w:rsidRPr="00DE00F3">
        <w:rPr>
          <w:rFonts w:eastAsia="Calibri"/>
          <w:sz w:val="28"/>
          <w:szCs w:val="28"/>
        </w:rPr>
        <w:t> </w:t>
      </w:r>
      <w:r w:rsidRPr="00DE00F3">
        <w:rPr>
          <w:rFonts w:eastAsia="Calibri"/>
          <w:sz w:val="28"/>
          <w:szCs w:val="28"/>
        </w:rPr>
        <w:t>649</w:t>
      </w:r>
      <w:r w:rsidR="00750A2C" w:rsidRPr="00DE00F3">
        <w:rPr>
          <w:rFonts w:eastAsia="Calibri"/>
          <w:sz w:val="28"/>
          <w:szCs w:val="28"/>
        </w:rPr>
        <w:t> </w:t>
      </w:r>
      <w:r w:rsidRPr="00DE00F3">
        <w:rPr>
          <w:rFonts w:eastAsia="Calibri"/>
          <w:sz w:val="28"/>
          <w:szCs w:val="28"/>
        </w:rPr>
        <w:t xml:space="preserve">966,5 тыс. руб., расходы </w:t>
      </w:r>
      <w:r w:rsidR="00750A2C" w:rsidRPr="00DE00F3">
        <w:rPr>
          <w:rFonts w:eastAsia="Calibri"/>
          <w:sz w:val="28"/>
          <w:szCs w:val="28"/>
        </w:rPr>
        <w:t>-</w:t>
      </w:r>
      <w:r w:rsidRPr="00DE00F3">
        <w:rPr>
          <w:rFonts w:eastAsia="Calibri"/>
          <w:sz w:val="28"/>
          <w:szCs w:val="28"/>
        </w:rPr>
        <w:t xml:space="preserve"> 4 624 804,2 тыс. руб. (процент исполнения – 99,5%, сумма отклонений </w:t>
      </w:r>
      <w:r w:rsidR="00750A2C" w:rsidRPr="00DE00F3">
        <w:rPr>
          <w:rFonts w:eastAsia="Calibri"/>
          <w:sz w:val="28"/>
          <w:szCs w:val="28"/>
        </w:rPr>
        <w:t xml:space="preserve">- </w:t>
      </w:r>
      <w:r w:rsidRPr="00DE00F3">
        <w:rPr>
          <w:rFonts w:eastAsia="Calibri"/>
          <w:sz w:val="28"/>
          <w:szCs w:val="28"/>
        </w:rPr>
        <w:t xml:space="preserve">25 162,2 тыс. руб.). </w:t>
      </w:r>
    </w:p>
    <w:p w14:paraId="61D6BD69" w14:textId="7A7C3C5B" w:rsidR="008978E6" w:rsidRPr="00DE00F3" w:rsidRDefault="008978E6" w:rsidP="00DE00F3">
      <w:pPr>
        <w:spacing w:after="0" w:line="240" w:lineRule="auto"/>
        <w:ind w:firstLine="708"/>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Бюджетная смета Минстроя </w:t>
      </w:r>
      <w:r w:rsidR="00750A2C"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на 2023 год утверждена в сумме 50</w:t>
      </w:r>
      <w:r w:rsidR="00750A2C"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918,4 тыс. руб., исполнен</w:t>
      </w:r>
      <w:r w:rsidR="00750A2C" w:rsidRPr="00DE00F3">
        <w:rPr>
          <w:rFonts w:ascii="Times New Roman" w:eastAsia="Calibri" w:hAnsi="Times New Roman" w:cs="Times New Roman"/>
          <w:sz w:val="28"/>
          <w:szCs w:val="28"/>
          <w:lang w:eastAsia="ru-RU"/>
        </w:rPr>
        <w:t>ие</w:t>
      </w:r>
      <w:r w:rsidRPr="00DE00F3">
        <w:rPr>
          <w:rFonts w:ascii="Times New Roman" w:eastAsia="Calibri" w:hAnsi="Times New Roman" w:cs="Times New Roman"/>
          <w:sz w:val="28"/>
          <w:szCs w:val="28"/>
          <w:lang w:eastAsia="ru-RU"/>
        </w:rPr>
        <w:t xml:space="preserve"> </w:t>
      </w:r>
      <w:r w:rsidR="00750A2C" w:rsidRPr="00DE00F3">
        <w:rPr>
          <w:rFonts w:ascii="Times New Roman" w:eastAsia="Calibri" w:hAnsi="Times New Roman" w:cs="Times New Roman"/>
          <w:sz w:val="28"/>
          <w:szCs w:val="28"/>
          <w:lang w:eastAsia="ru-RU"/>
        </w:rPr>
        <w:t>составило</w:t>
      </w:r>
      <w:r w:rsidRPr="00DE00F3">
        <w:rPr>
          <w:rFonts w:ascii="Times New Roman" w:eastAsia="Calibri" w:hAnsi="Times New Roman" w:cs="Times New Roman"/>
          <w:sz w:val="28"/>
          <w:szCs w:val="28"/>
          <w:lang w:eastAsia="ru-RU"/>
        </w:rPr>
        <w:t xml:space="preserve"> 44</w:t>
      </w:r>
      <w:r w:rsidR="00750A2C"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256,8 тыс. руб.</w:t>
      </w:r>
      <w:r w:rsidR="00750A2C" w:rsidRPr="00DE00F3">
        <w:rPr>
          <w:rFonts w:ascii="Times New Roman" w:eastAsia="Calibri" w:hAnsi="Times New Roman" w:cs="Times New Roman"/>
          <w:sz w:val="28"/>
          <w:szCs w:val="28"/>
          <w:lang w:eastAsia="ru-RU"/>
        </w:rPr>
        <w:t xml:space="preserve"> или </w:t>
      </w:r>
      <w:r w:rsidRPr="00DE00F3">
        <w:rPr>
          <w:rFonts w:ascii="Times New Roman" w:eastAsia="Calibri" w:hAnsi="Times New Roman" w:cs="Times New Roman"/>
          <w:sz w:val="28"/>
          <w:szCs w:val="28"/>
          <w:lang w:eastAsia="ru-RU"/>
        </w:rPr>
        <w:t>86,9 %. Причина неисполнения бюджетной сметы является недофинансирование Минстроя</w:t>
      </w:r>
      <w:r w:rsidR="00750A2C" w:rsidRPr="00DE00F3">
        <w:rPr>
          <w:rFonts w:ascii="Times New Roman" w:eastAsia="Calibri" w:hAnsi="Times New Roman" w:cs="Times New Roman"/>
          <w:sz w:val="28"/>
          <w:szCs w:val="28"/>
          <w:lang w:eastAsia="ru-RU"/>
        </w:rPr>
        <w:t xml:space="preserve"> РИ</w:t>
      </w:r>
      <w:r w:rsidRPr="00DE00F3">
        <w:rPr>
          <w:rFonts w:ascii="Times New Roman" w:eastAsia="Calibri" w:hAnsi="Times New Roman" w:cs="Times New Roman"/>
          <w:sz w:val="28"/>
          <w:szCs w:val="28"/>
          <w:lang w:eastAsia="ru-RU"/>
        </w:rPr>
        <w:t>.</w:t>
      </w:r>
    </w:p>
    <w:p w14:paraId="062D504C" w14:textId="3BBED64C" w:rsidR="008978E6" w:rsidRPr="00DE00F3" w:rsidRDefault="008978E6" w:rsidP="00DE00F3">
      <w:pPr>
        <w:spacing w:after="0" w:line="240" w:lineRule="auto"/>
        <w:ind w:firstLine="708"/>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Бюджетная смета Минстроя </w:t>
      </w:r>
      <w:r w:rsidR="00750A2C"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на 2024 год утверждена в сумме 67</w:t>
      </w:r>
      <w:r w:rsidR="00750A2C"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451,7 тыс. руб., исполнена на сумму 67</w:t>
      </w:r>
      <w:r w:rsidR="00750A2C"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117,0 тыс. руб.</w:t>
      </w:r>
      <w:r w:rsidR="00750A2C" w:rsidRPr="00DE00F3">
        <w:rPr>
          <w:rFonts w:ascii="Times New Roman" w:eastAsia="Calibri" w:hAnsi="Times New Roman" w:cs="Times New Roman"/>
          <w:sz w:val="28"/>
          <w:szCs w:val="28"/>
          <w:lang w:eastAsia="ru-RU"/>
        </w:rPr>
        <w:t xml:space="preserve"> или на </w:t>
      </w:r>
      <w:r w:rsidRPr="00DE00F3">
        <w:rPr>
          <w:rFonts w:ascii="Times New Roman" w:eastAsia="Calibri" w:hAnsi="Times New Roman" w:cs="Times New Roman"/>
          <w:sz w:val="28"/>
          <w:szCs w:val="28"/>
          <w:lang w:eastAsia="ru-RU"/>
        </w:rPr>
        <w:t xml:space="preserve">99,5 %. </w:t>
      </w:r>
    </w:p>
    <w:p w14:paraId="136E1D59" w14:textId="7F581A28" w:rsidR="008978E6" w:rsidRPr="00DE00F3" w:rsidRDefault="008978E6" w:rsidP="00DE00F3">
      <w:pPr>
        <w:spacing w:after="0" w:line="240" w:lineRule="auto"/>
        <w:ind w:firstLine="708"/>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Для осуществления безналичных расчетов Минстроем </w:t>
      </w:r>
      <w:r w:rsidR="00750A2C"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использовались лицевые счета получателя, открытые в Управлении Федерального казначейства по Республике Ингушетия: № 03142D00630 (для ПБС), № 01142D00630 (для ГРБС), №</w:t>
      </w:r>
      <w:r w:rsidR="00750A2C"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05142200240 (для средств во временном распоряжении).</w:t>
      </w:r>
    </w:p>
    <w:p w14:paraId="2FFCB6E9" w14:textId="0651D6AB" w:rsidR="00910A96" w:rsidRPr="00DE00F3" w:rsidRDefault="008978E6" w:rsidP="00DE00F3">
      <w:pPr>
        <w:spacing w:after="0" w:line="240" w:lineRule="auto"/>
        <w:ind w:firstLine="708"/>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по оплате выполненных работ, оказанных услуг по государственным контрактам, иных договоров (соглашений), подлежащих исполнению за счет бюджетных средств, с Минстроя </w:t>
      </w:r>
      <w:r w:rsidR="00910A96" w:rsidRPr="00DE00F3">
        <w:rPr>
          <w:rFonts w:ascii="Times New Roman" w:eastAsia="Calibri" w:hAnsi="Times New Roman" w:cs="Times New Roman"/>
          <w:sz w:val="28"/>
          <w:szCs w:val="28"/>
          <w:lang w:eastAsia="ru-RU"/>
        </w:rPr>
        <w:t xml:space="preserve">РИ в адрес ПАО «Россети Северный Кавказ» по исполнительным листам № ФС 035282297 от 21.03.2024, № ФС 0355282823 от 15.10.2024, № ФС 035282849 от 25.10.2024 </w:t>
      </w:r>
      <w:r w:rsidRPr="00DE00F3">
        <w:rPr>
          <w:rFonts w:ascii="Times New Roman" w:eastAsia="Calibri" w:hAnsi="Times New Roman" w:cs="Times New Roman"/>
          <w:sz w:val="28"/>
          <w:szCs w:val="28"/>
          <w:lang w:eastAsia="ru-RU"/>
        </w:rPr>
        <w:t>взыскан</w:t>
      </w:r>
      <w:r w:rsidR="00910A96" w:rsidRPr="00DE00F3">
        <w:rPr>
          <w:rFonts w:ascii="Times New Roman" w:eastAsia="Calibri" w:hAnsi="Times New Roman" w:cs="Times New Roman"/>
          <w:sz w:val="28"/>
          <w:szCs w:val="28"/>
          <w:lang w:eastAsia="ru-RU"/>
        </w:rPr>
        <w:t>ы</w:t>
      </w:r>
      <w:r w:rsidRPr="00DE00F3">
        <w:rPr>
          <w:rFonts w:ascii="Times New Roman" w:eastAsia="Calibri" w:hAnsi="Times New Roman" w:cs="Times New Roman"/>
          <w:sz w:val="28"/>
          <w:szCs w:val="28"/>
          <w:lang w:eastAsia="ru-RU"/>
        </w:rPr>
        <w:t xml:space="preserve"> пен</w:t>
      </w:r>
      <w:r w:rsidR="00910A96" w:rsidRPr="00DE00F3">
        <w:rPr>
          <w:rFonts w:ascii="Times New Roman" w:eastAsia="Calibri" w:hAnsi="Times New Roman" w:cs="Times New Roman"/>
          <w:sz w:val="28"/>
          <w:szCs w:val="28"/>
          <w:lang w:eastAsia="ru-RU"/>
        </w:rPr>
        <w:t>и</w:t>
      </w:r>
      <w:r w:rsidRPr="00DE00F3">
        <w:rPr>
          <w:rFonts w:ascii="Times New Roman" w:eastAsia="Calibri" w:hAnsi="Times New Roman" w:cs="Times New Roman"/>
          <w:sz w:val="28"/>
          <w:szCs w:val="28"/>
          <w:lang w:eastAsia="ru-RU"/>
        </w:rPr>
        <w:t xml:space="preserve"> и гос</w:t>
      </w:r>
      <w:r w:rsidR="00910A96" w:rsidRPr="00DE00F3">
        <w:rPr>
          <w:rFonts w:ascii="Times New Roman" w:eastAsia="Calibri" w:hAnsi="Times New Roman" w:cs="Times New Roman"/>
          <w:sz w:val="28"/>
          <w:szCs w:val="28"/>
          <w:lang w:eastAsia="ru-RU"/>
        </w:rPr>
        <w:t xml:space="preserve">ударственная </w:t>
      </w:r>
      <w:r w:rsidRPr="00DE00F3">
        <w:rPr>
          <w:rFonts w:ascii="Times New Roman" w:eastAsia="Calibri" w:hAnsi="Times New Roman" w:cs="Times New Roman"/>
          <w:sz w:val="28"/>
          <w:szCs w:val="28"/>
          <w:lang w:eastAsia="ru-RU"/>
        </w:rPr>
        <w:t xml:space="preserve">пошлина на </w:t>
      </w:r>
      <w:r w:rsidR="00910A96" w:rsidRPr="00DE00F3">
        <w:rPr>
          <w:rFonts w:ascii="Times New Roman" w:eastAsia="Calibri" w:hAnsi="Times New Roman" w:cs="Times New Roman"/>
          <w:sz w:val="28"/>
          <w:szCs w:val="28"/>
          <w:lang w:eastAsia="ru-RU"/>
        </w:rPr>
        <w:t xml:space="preserve">общую </w:t>
      </w:r>
      <w:r w:rsidRPr="00DE00F3">
        <w:rPr>
          <w:rFonts w:ascii="Times New Roman" w:eastAsia="Calibri" w:hAnsi="Times New Roman" w:cs="Times New Roman"/>
          <w:sz w:val="28"/>
          <w:szCs w:val="28"/>
          <w:lang w:eastAsia="ru-RU"/>
        </w:rPr>
        <w:t>сумму 16,3 тыс. руб.</w:t>
      </w:r>
    </w:p>
    <w:p w14:paraId="1EC7313B" w14:textId="58C6DBB1" w:rsidR="008978E6" w:rsidRPr="00DE00F3" w:rsidRDefault="008978E6" w:rsidP="00DE00F3">
      <w:pPr>
        <w:spacing w:after="0" w:line="240" w:lineRule="auto"/>
        <w:ind w:firstLine="714"/>
        <w:contextualSpacing/>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ч</w:t>
      </w:r>
      <w:r w:rsidR="00A611AB" w:rsidRPr="00DE00F3">
        <w:rPr>
          <w:rFonts w:ascii="Times New Roman" w:eastAsia="Calibri" w:hAnsi="Times New Roman" w:cs="Times New Roman"/>
          <w:sz w:val="28"/>
          <w:szCs w:val="28"/>
          <w:lang w:eastAsia="ru-RU"/>
        </w:rPr>
        <w:t>асти</w:t>
      </w:r>
      <w:r w:rsidRPr="00DE00F3">
        <w:rPr>
          <w:rFonts w:ascii="Times New Roman" w:eastAsia="Calibri" w:hAnsi="Times New Roman" w:cs="Times New Roman"/>
          <w:sz w:val="28"/>
          <w:szCs w:val="28"/>
          <w:lang w:eastAsia="ru-RU"/>
        </w:rPr>
        <w:t xml:space="preserve"> 1 ст</w:t>
      </w:r>
      <w:r w:rsidR="00A611AB" w:rsidRPr="00DE00F3">
        <w:rPr>
          <w:rFonts w:ascii="Times New Roman" w:eastAsia="Calibri" w:hAnsi="Times New Roman" w:cs="Times New Roman"/>
          <w:sz w:val="28"/>
          <w:szCs w:val="28"/>
          <w:lang w:eastAsia="ru-RU"/>
        </w:rPr>
        <w:t>атьи</w:t>
      </w:r>
      <w:r w:rsidRPr="00DE00F3">
        <w:rPr>
          <w:rFonts w:ascii="Times New Roman" w:eastAsia="Calibri" w:hAnsi="Times New Roman" w:cs="Times New Roman"/>
          <w:sz w:val="28"/>
          <w:szCs w:val="28"/>
          <w:lang w:eastAsia="ru-RU"/>
        </w:rPr>
        <w:t xml:space="preserve"> 9 Федерального закона </w:t>
      </w:r>
      <w:r w:rsidR="00A611AB" w:rsidRPr="00DE00F3">
        <w:rPr>
          <w:rFonts w:ascii="Times New Roman" w:eastAsia="Calibri" w:hAnsi="Times New Roman" w:cs="Times New Roman"/>
          <w:sz w:val="28"/>
          <w:szCs w:val="28"/>
          <w:lang w:eastAsia="ru-RU"/>
        </w:rPr>
        <w:t>от 06.12.2011 № </w:t>
      </w:r>
      <w:r w:rsidRPr="00DE00F3">
        <w:rPr>
          <w:rFonts w:ascii="Times New Roman" w:eastAsia="Calibri" w:hAnsi="Times New Roman" w:cs="Times New Roman"/>
          <w:sz w:val="28"/>
          <w:szCs w:val="28"/>
          <w:lang w:eastAsia="ru-RU"/>
        </w:rPr>
        <w:t>402-ФЗ</w:t>
      </w:r>
      <w:r w:rsidR="00A611AB" w:rsidRPr="00DE00F3">
        <w:t xml:space="preserve"> </w:t>
      </w:r>
      <w:r w:rsidR="00A611AB" w:rsidRPr="00DE00F3">
        <w:rPr>
          <w:rFonts w:ascii="Times New Roman" w:eastAsia="Calibri" w:hAnsi="Times New Roman" w:cs="Times New Roman"/>
          <w:sz w:val="28"/>
          <w:szCs w:val="28"/>
          <w:lang w:eastAsia="ru-RU"/>
        </w:rPr>
        <w:t>«О ведении бухгалтерского учета» (далее – Федеральный закон № 402-ФЗ),</w:t>
      </w:r>
      <w:r w:rsidRPr="00DE00F3">
        <w:rPr>
          <w:rFonts w:ascii="Times New Roman" w:eastAsia="Calibri" w:hAnsi="Times New Roman" w:cs="Times New Roman"/>
          <w:sz w:val="28"/>
          <w:szCs w:val="28"/>
          <w:lang w:eastAsia="ru-RU"/>
        </w:rPr>
        <w:t xml:space="preserve"> на основании актов приемки работ</w:t>
      </w:r>
      <w:r w:rsidR="000962B0" w:rsidRPr="00DE00F3">
        <w:rPr>
          <w:rFonts w:ascii="Times New Roman" w:eastAsia="Calibri" w:hAnsi="Times New Roman" w:cs="Times New Roman"/>
          <w:sz w:val="28"/>
          <w:szCs w:val="28"/>
          <w:lang w:eastAsia="ru-RU"/>
        </w:rPr>
        <w:t>, п</w:t>
      </w:r>
      <w:r w:rsidRPr="00DE00F3">
        <w:rPr>
          <w:rFonts w:ascii="Times New Roman" w:eastAsia="Calibri" w:hAnsi="Times New Roman" w:cs="Times New Roman"/>
          <w:sz w:val="28"/>
          <w:szCs w:val="28"/>
          <w:lang w:eastAsia="ru-RU"/>
        </w:rPr>
        <w:t xml:space="preserve">ри отсутствии документов, подтверждающих необходимость проведения ремонтных работ </w:t>
      </w:r>
      <w:r w:rsidR="00A611AB" w:rsidRPr="00DE00F3">
        <w:rPr>
          <w:rFonts w:ascii="Times New Roman" w:eastAsia="Calibri" w:hAnsi="Times New Roman" w:cs="Times New Roman"/>
          <w:sz w:val="28"/>
          <w:szCs w:val="28"/>
          <w:lang w:eastAsia="ru-RU"/>
        </w:rPr>
        <w:t>телефонных кабелей</w:t>
      </w:r>
      <w:r w:rsidR="0063610A" w:rsidRPr="00DE00F3">
        <w:rPr>
          <w:rFonts w:ascii="Times New Roman" w:eastAsia="Calibri" w:hAnsi="Times New Roman" w:cs="Times New Roman"/>
          <w:sz w:val="28"/>
          <w:szCs w:val="28"/>
          <w:lang w:eastAsia="ru-RU"/>
        </w:rPr>
        <w:t>,</w:t>
      </w:r>
      <w:r w:rsidR="00A611AB"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произведена оплата в размере 72,0 тыс. руб., из них</w:t>
      </w:r>
      <w:r w:rsidR="00A611AB"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Пугоеву М.М. </w:t>
      </w:r>
      <w:r w:rsidR="00A611AB"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 xml:space="preserve">в размере 65,8 тыс. руб., УФНС России по РИ </w:t>
      </w:r>
      <w:r w:rsidR="00A611AB"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в виде налога на добавленную стоимость в размере 6,2 тыс. руб. Ины</w:t>
      </w:r>
      <w:r w:rsidR="0063610A" w:rsidRPr="00DE00F3">
        <w:rPr>
          <w:rFonts w:ascii="Times New Roman" w:eastAsia="Calibri" w:hAnsi="Times New Roman" w:cs="Times New Roman"/>
          <w:sz w:val="28"/>
          <w:szCs w:val="28"/>
          <w:lang w:eastAsia="ru-RU"/>
        </w:rPr>
        <w:t>е</w:t>
      </w:r>
      <w:r w:rsidRPr="00DE00F3">
        <w:rPr>
          <w:rFonts w:ascii="Times New Roman" w:eastAsia="Calibri" w:hAnsi="Times New Roman" w:cs="Times New Roman"/>
          <w:sz w:val="28"/>
          <w:szCs w:val="28"/>
          <w:lang w:eastAsia="ru-RU"/>
        </w:rPr>
        <w:t xml:space="preserve"> документ</w:t>
      </w:r>
      <w:r w:rsidR="0063610A" w:rsidRPr="00DE00F3">
        <w:rPr>
          <w:rFonts w:ascii="Times New Roman" w:eastAsia="Calibri" w:hAnsi="Times New Roman" w:cs="Times New Roman"/>
          <w:sz w:val="28"/>
          <w:szCs w:val="28"/>
          <w:lang w:eastAsia="ru-RU"/>
        </w:rPr>
        <w:t>ы</w:t>
      </w:r>
      <w:r w:rsidRPr="00DE00F3">
        <w:rPr>
          <w:rFonts w:ascii="Times New Roman" w:eastAsia="Calibri" w:hAnsi="Times New Roman" w:cs="Times New Roman"/>
          <w:sz w:val="28"/>
          <w:szCs w:val="28"/>
          <w:lang w:eastAsia="ru-RU"/>
        </w:rPr>
        <w:t xml:space="preserve"> (дефектная ведомость, ведомость дефектов, акт обследования технического состояния и т.д.), подтверждающ</w:t>
      </w:r>
      <w:r w:rsidR="0063610A" w:rsidRPr="00DE00F3">
        <w:rPr>
          <w:rFonts w:ascii="Times New Roman" w:eastAsia="Calibri" w:hAnsi="Times New Roman" w:cs="Times New Roman"/>
          <w:sz w:val="28"/>
          <w:szCs w:val="28"/>
          <w:lang w:eastAsia="ru-RU"/>
        </w:rPr>
        <w:t>ие</w:t>
      </w:r>
      <w:r w:rsidRPr="00DE00F3">
        <w:rPr>
          <w:rFonts w:ascii="Times New Roman" w:eastAsia="Calibri" w:hAnsi="Times New Roman" w:cs="Times New Roman"/>
          <w:sz w:val="28"/>
          <w:szCs w:val="28"/>
          <w:lang w:eastAsia="ru-RU"/>
        </w:rPr>
        <w:t xml:space="preserve"> необходимость оказания вышеуказанных услуг в Минстрое</w:t>
      </w:r>
      <w:r w:rsidR="00A611AB" w:rsidRPr="00DE00F3">
        <w:rPr>
          <w:rFonts w:ascii="Times New Roman" w:eastAsia="Calibri" w:hAnsi="Times New Roman" w:cs="Times New Roman"/>
          <w:sz w:val="28"/>
          <w:szCs w:val="28"/>
          <w:lang w:eastAsia="ru-RU"/>
        </w:rPr>
        <w:t xml:space="preserve"> РИ отсутствуют.</w:t>
      </w:r>
    </w:p>
    <w:p w14:paraId="1D167EEB" w14:textId="77777777" w:rsidR="00A611AB" w:rsidRPr="00DE00F3" w:rsidRDefault="00A611AB" w:rsidP="00DE00F3">
      <w:pPr>
        <w:spacing w:after="0" w:line="240" w:lineRule="auto"/>
        <w:ind w:firstLine="714"/>
        <w:contextualSpacing/>
        <w:jc w:val="both"/>
        <w:rPr>
          <w:rFonts w:ascii="Times New Roman" w:eastAsia="Times New Roman" w:hAnsi="Times New Roman" w:cs="Times New Roman"/>
          <w:sz w:val="28"/>
          <w:szCs w:val="28"/>
          <w:lang w:eastAsia="ru-RU"/>
        </w:rPr>
      </w:pPr>
    </w:p>
    <w:p w14:paraId="5AB87175" w14:textId="77777777" w:rsidR="008978E6" w:rsidRPr="00DE00F3" w:rsidRDefault="008978E6" w:rsidP="00DE00F3">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по оплате труда и</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b/>
          <w:sz w:val="28"/>
          <w:szCs w:val="28"/>
          <w:lang w:eastAsia="ru-RU"/>
        </w:rPr>
        <w:t>с подотчетными лицами</w:t>
      </w:r>
    </w:p>
    <w:p w14:paraId="70E58B37" w14:textId="77777777" w:rsidR="008978E6" w:rsidRPr="00DE00F3" w:rsidRDefault="008978E6" w:rsidP="00DE00F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14:paraId="311AA488" w14:textId="71457DB8" w:rsidR="008978E6" w:rsidRPr="00DE00F3" w:rsidRDefault="008978E6" w:rsidP="00DE00F3">
      <w:pPr>
        <w:tabs>
          <w:tab w:val="left" w:pos="709"/>
        </w:tabs>
        <w:spacing w:after="0" w:line="240" w:lineRule="auto"/>
        <w:ind w:firstLine="714"/>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Штатные расписания Минстроя</w:t>
      </w:r>
      <w:r w:rsidR="003E11B7" w:rsidRPr="00DE00F3">
        <w:rPr>
          <w:rFonts w:ascii="Times New Roman" w:eastAsia="Calibri" w:hAnsi="Times New Roman" w:cs="Times New Roman"/>
          <w:sz w:val="28"/>
          <w:szCs w:val="28"/>
          <w:lang w:eastAsia="ru-RU"/>
        </w:rPr>
        <w:t xml:space="preserve"> РИ</w:t>
      </w:r>
      <w:r w:rsidRPr="00DE00F3">
        <w:rPr>
          <w:rFonts w:ascii="Times New Roman" w:eastAsia="Calibri" w:hAnsi="Times New Roman" w:cs="Times New Roman"/>
          <w:sz w:val="28"/>
          <w:szCs w:val="28"/>
          <w:lang w:eastAsia="ru-RU"/>
        </w:rPr>
        <w:t xml:space="preserve"> в проверяемом периоде утверждены в количестве 73 единиц должностей, из которых государственная должность</w:t>
      </w:r>
      <w:r w:rsidR="003E11B7" w:rsidRPr="00DE00F3">
        <w:rPr>
          <w:rFonts w:ascii="Times New Roman" w:eastAsia="Calibri" w:hAnsi="Times New Roman" w:cs="Times New Roman"/>
          <w:sz w:val="28"/>
          <w:szCs w:val="28"/>
          <w:lang w:eastAsia="ru-RU"/>
        </w:rPr>
        <w:t xml:space="preserve"> - 1 единица</w:t>
      </w:r>
      <w:r w:rsidRPr="00DE00F3">
        <w:rPr>
          <w:rFonts w:ascii="Times New Roman" w:eastAsia="Calibri" w:hAnsi="Times New Roman" w:cs="Times New Roman"/>
          <w:sz w:val="28"/>
          <w:szCs w:val="28"/>
          <w:lang w:eastAsia="ru-RU"/>
        </w:rPr>
        <w:t>, должности государственной гражданской службы</w:t>
      </w:r>
      <w:r w:rsidR="003E11B7" w:rsidRPr="00DE00F3">
        <w:rPr>
          <w:rFonts w:ascii="Times New Roman" w:eastAsia="Calibri" w:hAnsi="Times New Roman" w:cs="Times New Roman"/>
          <w:sz w:val="28"/>
          <w:szCs w:val="28"/>
          <w:lang w:eastAsia="ru-RU"/>
        </w:rPr>
        <w:t xml:space="preserve"> - 66 единиц</w:t>
      </w:r>
      <w:r w:rsidRPr="00DE00F3">
        <w:rPr>
          <w:rFonts w:ascii="Times New Roman" w:eastAsia="Calibri" w:hAnsi="Times New Roman" w:cs="Times New Roman"/>
          <w:sz w:val="28"/>
          <w:szCs w:val="28"/>
          <w:lang w:eastAsia="ru-RU"/>
        </w:rPr>
        <w:t>, должности, не отнесенные к государственной гражданской службе</w:t>
      </w:r>
      <w:r w:rsidR="003E11B7" w:rsidRPr="00DE00F3">
        <w:rPr>
          <w:rFonts w:ascii="Times New Roman" w:eastAsia="Calibri" w:hAnsi="Times New Roman" w:cs="Times New Roman"/>
          <w:sz w:val="28"/>
          <w:szCs w:val="28"/>
          <w:lang w:eastAsia="ru-RU"/>
        </w:rPr>
        <w:t xml:space="preserve"> - 6 единиц</w:t>
      </w:r>
      <w:r w:rsidRPr="00DE00F3">
        <w:rPr>
          <w:rFonts w:ascii="Times New Roman" w:eastAsia="Calibri" w:hAnsi="Times New Roman" w:cs="Times New Roman"/>
          <w:sz w:val="28"/>
          <w:szCs w:val="28"/>
          <w:lang w:eastAsia="ru-RU"/>
        </w:rPr>
        <w:t>.</w:t>
      </w:r>
    </w:p>
    <w:p w14:paraId="6626D071" w14:textId="0223488E" w:rsidR="008978E6" w:rsidRPr="00DE00F3" w:rsidRDefault="008978E6" w:rsidP="00DE00F3">
      <w:pPr>
        <w:tabs>
          <w:tab w:val="left" w:pos="709"/>
        </w:tabs>
        <w:spacing w:after="0" w:line="240" w:lineRule="auto"/>
        <w:ind w:firstLine="72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Согласно данным отчета о движении денежных средств (ОКУД 0503123),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0503127) по состоянию на 01.01.2024 в 2023 году выплачена заработная плата в размере 29 869,0 тыс. руб.</w:t>
      </w:r>
    </w:p>
    <w:p w14:paraId="0AD53548" w14:textId="1E9AAAFD" w:rsidR="003E11B7" w:rsidRPr="00DE00F3" w:rsidRDefault="008978E6" w:rsidP="00DE00F3">
      <w:pPr>
        <w:tabs>
          <w:tab w:val="left" w:pos="709"/>
        </w:tabs>
        <w:spacing w:after="0" w:line="240" w:lineRule="auto"/>
        <w:ind w:firstLine="728"/>
        <w:jc w:val="both"/>
        <w:rPr>
          <w:rFonts w:ascii="Times New Roman" w:eastAsia="Calibri" w:hAnsi="Times New Roman" w:cs="Times New Roman"/>
          <w:sz w:val="28"/>
          <w:szCs w:val="28"/>
          <w:lang w:eastAsia="ru-RU"/>
        </w:rPr>
      </w:pPr>
      <w:bookmarkStart w:id="291" w:name="_Hlk192496648"/>
      <w:r w:rsidRPr="00DE00F3">
        <w:rPr>
          <w:rFonts w:ascii="Times New Roman" w:eastAsia="Calibri" w:hAnsi="Times New Roman" w:cs="Times New Roman"/>
          <w:sz w:val="28"/>
          <w:szCs w:val="28"/>
          <w:lang w:eastAsia="ru-RU"/>
        </w:rPr>
        <w:t>В нарушение ч</w:t>
      </w:r>
      <w:r w:rsidR="003E11B7" w:rsidRPr="00DE00F3">
        <w:rPr>
          <w:rFonts w:ascii="Times New Roman" w:eastAsia="Calibri" w:hAnsi="Times New Roman" w:cs="Times New Roman"/>
          <w:sz w:val="28"/>
          <w:szCs w:val="28"/>
          <w:lang w:eastAsia="ru-RU"/>
        </w:rPr>
        <w:t>асти</w:t>
      </w:r>
      <w:r w:rsidRPr="00DE00F3">
        <w:rPr>
          <w:rFonts w:ascii="Times New Roman" w:eastAsia="Calibri" w:hAnsi="Times New Roman" w:cs="Times New Roman"/>
          <w:sz w:val="28"/>
          <w:szCs w:val="28"/>
          <w:lang w:eastAsia="ru-RU"/>
        </w:rPr>
        <w:t xml:space="preserve"> 6 ст</w:t>
      </w:r>
      <w:r w:rsidR="003E11B7" w:rsidRPr="00DE00F3">
        <w:rPr>
          <w:rFonts w:ascii="Times New Roman" w:eastAsia="Calibri" w:hAnsi="Times New Roman" w:cs="Times New Roman"/>
          <w:sz w:val="28"/>
          <w:szCs w:val="28"/>
          <w:lang w:eastAsia="ru-RU"/>
        </w:rPr>
        <w:t>атьи</w:t>
      </w:r>
      <w:r w:rsidRPr="00DE00F3">
        <w:rPr>
          <w:rFonts w:ascii="Times New Roman" w:eastAsia="Calibri" w:hAnsi="Times New Roman" w:cs="Times New Roman"/>
          <w:sz w:val="28"/>
          <w:szCs w:val="28"/>
          <w:lang w:eastAsia="ru-RU"/>
        </w:rPr>
        <w:t xml:space="preserve"> 136 Т</w:t>
      </w:r>
      <w:r w:rsidR="003E11B7" w:rsidRPr="00DE00F3">
        <w:rPr>
          <w:rFonts w:ascii="Times New Roman" w:eastAsia="Calibri" w:hAnsi="Times New Roman" w:cs="Times New Roman"/>
          <w:sz w:val="28"/>
          <w:szCs w:val="28"/>
          <w:lang w:eastAsia="ru-RU"/>
        </w:rPr>
        <w:t>рудового кодекса</w:t>
      </w:r>
      <w:r w:rsidRPr="00DE00F3">
        <w:rPr>
          <w:rFonts w:ascii="Times New Roman" w:eastAsia="Calibri" w:hAnsi="Times New Roman" w:cs="Times New Roman"/>
          <w:sz w:val="28"/>
          <w:szCs w:val="28"/>
          <w:lang w:eastAsia="ru-RU"/>
        </w:rPr>
        <w:t xml:space="preserve"> РФ</w:t>
      </w:r>
      <w:r w:rsidR="003E11B7"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заработная плата </w:t>
      </w:r>
      <w:r w:rsidR="003E11B7" w:rsidRPr="00DE00F3">
        <w:rPr>
          <w:rFonts w:ascii="Times New Roman" w:eastAsia="Calibri" w:hAnsi="Times New Roman" w:cs="Times New Roman"/>
          <w:sz w:val="28"/>
          <w:szCs w:val="28"/>
          <w:lang w:eastAsia="ru-RU"/>
        </w:rPr>
        <w:t xml:space="preserve">за декабрь 2023 года </w:t>
      </w:r>
      <w:r w:rsidRPr="00DE00F3">
        <w:rPr>
          <w:rFonts w:ascii="Times New Roman" w:eastAsia="Calibri" w:hAnsi="Times New Roman" w:cs="Times New Roman"/>
          <w:sz w:val="28"/>
          <w:szCs w:val="28"/>
          <w:lang w:eastAsia="ru-RU"/>
        </w:rPr>
        <w:t>в размере 3</w:t>
      </w:r>
      <w:r w:rsidR="003E11B7"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200,0 тыс. руб. выплачена </w:t>
      </w:r>
      <w:r w:rsidR="003E11B7" w:rsidRPr="00DE00F3">
        <w:rPr>
          <w:rFonts w:ascii="Times New Roman" w:eastAsia="Calibri" w:hAnsi="Times New Roman" w:cs="Times New Roman"/>
          <w:sz w:val="28"/>
          <w:szCs w:val="28"/>
          <w:lang w:eastAsia="ru-RU"/>
        </w:rPr>
        <w:t xml:space="preserve">в январе 2024 года </w:t>
      </w:r>
      <w:r w:rsidRPr="00DE00F3">
        <w:rPr>
          <w:rFonts w:ascii="Times New Roman" w:eastAsia="Calibri" w:hAnsi="Times New Roman" w:cs="Times New Roman"/>
          <w:sz w:val="28"/>
          <w:szCs w:val="28"/>
          <w:lang w:eastAsia="ru-RU"/>
        </w:rPr>
        <w:t>с нарушением</w:t>
      </w:r>
      <w:r w:rsidR="003E11B7" w:rsidRPr="00DE00F3">
        <w:rPr>
          <w:rFonts w:ascii="Times New Roman" w:eastAsia="Calibri" w:hAnsi="Times New Roman" w:cs="Times New Roman"/>
          <w:sz w:val="28"/>
          <w:szCs w:val="28"/>
          <w:lang w:eastAsia="ru-RU"/>
        </w:rPr>
        <w:t xml:space="preserve"> установленного</w:t>
      </w:r>
      <w:r w:rsidRPr="00DE00F3">
        <w:rPr>
          <w:rFonts w:ascii="Times New Roman" w:eastAsia="Calibri" w:hAnsi="Times New Roman" w:cs="Times New Roman"/>
          <w:sz w:val="28"/>
          <w:szCs w:val="28"/>
          <w:lang w:eastAsia="ru-RU"/>
        </w:rPr>
        <w:t xml:space="preserve"> срока</w:t>
      </w:r>
      <w:r w:rsidR="003E11B7" w:rsidRPr="00DE00F3">
        <w:rPr>
          <w:rFonts w:ascii="Times New Roman" w:eastAsia="Calibri" w:hAnsi="Times New Roman" w:cs="Times New Roman"/>
          <w:sz w:val="28"/>
          <w:szCs w:val="28"/>
          <w:lang w:eastAsia="ru-RU"/>
        </w:rPr>
        <w:t xml:space="preserve"> (не реже чем каждые полмесяца). </w:t>
      </w:r>
      <w:bookmarkStart w:id="292" w:name="_Hlk192158976"/>
      <w:bookmarkEnd w:id="291"/>
    </w:p>
    <w:p w14:paraId="6E0CBA15" w14:textId="57970713" w:rsidR="008978E6" w:rsidRPr="00DE00F3" w:rsidRDefault="008978E6" w:rsidP="00DE00F3">
      <w:pPr>
        <w:tabs>
          <w:tab w:val="left" w:pos="709"/>
        </w:tabs>
        <w:spacing w:after="0" w:line="240" w:lineRule="auto"/>
        <w:ind w:firstLine="72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требований ст</w:t>
      </w:r>
      <w:r w:rsidR="003E11B7" w:rsidRPr="00DE00F3">
        <w:rPr>
          <w:rFonts w:ascii="Times New Roman" w:eastAsia="Calibri" w:hAnsi="Times New Roman" w:cs="Times New Roman"/>
          <w:sz w:val="28"/>
          <w:szCs w:val="28"/>
          <w:lang w:eastAsia="ru-RU"/>
        </w:rPr>
        <w:t>атей</w:t>
      </w:r>
      <w:r w:rsidRPr="00DE00F3">
        <w:rPr>
          <w:rFonts w:ascii="Times New Roman" w:eastAsia="Calibri" w:hAnsi="Times New Roman" w:cs="Times New Roman"/>
          <w:sz w:val="28"/>
          <w:szCs w:val="28"/>
          <w:lang w:eastAsia="ru-RU"/>
        </w:rPr>
        <w:t xml:space="preserve"> 22, 25 Федерального закона </w:t>
      </w:r>
      <w:r w:rsidR="00D40B22" w:rsidRPr="00DE00F3">
        <w:rPr>
          <w:rFonts w:ascii="Times New Roman" w:eastAsia="Calibri" w:hAnsi="Times New Roman" w:cs="Times New Roman"/>
          <w:sz w:val="28"/>
          <w:szCs w:val="28"/>
          <w:lang w:eastAsia="ru-RU"/>
        </w:rPr>
        <w:t>от 27.07.2004 № 79-ФЗ «О государственной гражданской службе Российской Федерации» (далее- Федеральный закон № 79-ФЗ)</w:t>
      </w:r>
      <w:r w:rsidRPr="00DE00F3">
        <w:rPr>
          <w:rFonts w:ascii="Times New Roman" w:eastAsia="Calibri" w:hAnsi="Times New Roman" w:cs="Times New Roman"/>
          <w:sz w:val="28"/>
          <w:szCs w:val="28"/>
          <w:lang w:eastAsia="ru-RU"/>
        </w:rPr>
        <w:t xml:space="preserve">, в проверяемом периоде Минстроем </w:t>
      </w:r>
      <w:r w:rsidR="00D40B22"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приняты на государственную гражданскую службу 7 сотрудников без проведения конкурсных процедур, путем заключения служебных контрактов в нарушение установленных норм, в результате чего указанным сотрудникам произведено начисление заработной платы на общую сумму 335,8 тыс. руб.</w:t>
      </w:r>
      <w:bookmarkEnd w:id="292"/>
      <w:r w:rsidRPr="00DE00F3">
        <w:rPr>
          <w:rFonts w:ascii="Times New Roman" w:eastAsia="Times New Roman" w:hAnsi="Times New Roman" w:cs="Times New Roman"/>
          <w:bCs/>
          <w:sz w:val="24"/>
          <w:szCs w:val="24"/>
          <w:lang w:eastAsia="ru-RU"/>
        </w:rPr>
        <w:t xml:space="preserve"> </w:t>
      </w:r>
      <w:r w:rsidRPr="00DE00F3">
        <w:rPr>
          <w:rFonts w:ascii="Times New Roman" w:eastAsia="Calibri" w:hAnsi="Times New Roman" w:cs="Times New Roman"/>
          <w:bCs/>
          <w:sz w:val="28"/>
          <w:szCs w:val="28"/>
          <w:lang w:eastAsia="ru-RU"/>
        </w:rPr>
        <w:t>(неэффективное использование бюджетных средств)</w:t>
      </w:r>
      <w:r w:rsidR="003E11B7" w:rsidRPr="00DE00F3">
        <w:rPr>
          <w:rFonts w:ascii="Times New Roman" w:eastAsia="Calibri" w:hAnsi="Times New Roman" w:cs="Times New Roman"/>
          <w:sz w:val="28"/>
          <w:szCs w:val="28"/>
          <w:lang w:eastAsia="ru-RU"/>
        </w:rPr>
        <w:t>.</w:t>
      </w:r>
    </w:p>
    <w:p w14:paraId="794BB91A" w14:textId="502AB13A" w:rsidR="008978E6" w:rsidRPr="00DE00F3" w:rsidRDefault="008978E6" w:rsidP="00DE00F3">
      <w:pPr>
        <w:tabs>
          <w:tab w:val="left" w:pos="709"/>
        </w:tabs>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ст</w:t>
      </w:r>
      <w:r w:rsidR="00D40B22" w:rsidRPr="00DE00F3">
        <w:rPr>
          <w:rFonts w:ascii="Times New Roman" w:eastAsia="Calibri" w:hAnsi="Times New Roman" w:cs="Times New Roman"/>
          <w:sz w:val="28"/>
          <w:szCs w:val="28"/>
          <w:lang w:eastAsia="ru-RU"/>
        </w:rPr>
        <w:t>атьи</w:t>
      </w:r>
      <w:r w:rsidRPr="00DE00F3">
        <w:rPr>
          <w:rFonts w:ascii="Times New Roman" w:eastAsia="Calibri" w:hAnsi="Times New Roman" w:cs="Times New Roman"/>
          <w:sz w:val="28"/>
          <w:szCs w:val="28"/>
          <w:lang w:eastAsia="ru-RU"/>
        </w:rPr>
        <w:t xml:space="preserve"> 9 Федерального закона </w:t>
      </w:r>
      <w:r w:rsidR="00D40B22"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402-ФЗ и Закона </w:t>
      </w:r>
      <w:r w:rsidR="00D40B22" w:rsidRPr="00DE00F3">
        <w:rPr>
          <w:rFonts w:ascii="Times New Roman" w:eastAsia="Calibri" w:hAnsi="Times New Roman" w:cs="Times New Roman"/>
          <w:sz w:val="28"/>
          <w:szCs w:val="28"/>
          <w:lang w:eastAsia="ru-RU"/>
        </w:rPr>
        <w:t xml:space="preserve">Республики Ингушетия от 28.02.2007 № 6-РЗ «О денежном содержании лиц, замещающих государственные должности и должности государственной гражданской службы РИ» (далее - Закон РИ № 6-РЗ), </w:t>
      </w:r>
      <w:r w:rsidR="008D1683" w:rsidRPr="00DE00F3">
        <w:rPr>
          <w:rFonts w:ascii="Times New Roman" w:eastAsia="Calibri" w:hAnsi="Times New Roman" w:cs="Times New Roman"/>
          <w:sz w:val="28"/>
          <w:szCs w:val="28"/>
          <w:lang w:eastAsia="ru-RU"/>
        </w:rPr>
        <w:t xml:space="preserve">ведущему </w:t>
      </w:r>
      <w:r w:rsidR="00D40B22" w:rsidRPr="00DE00F3">
        <w:rPr>
          <w:rFonts w:ascii="Times New Roman" w:eastAsia="Calibri" w:hAnsi="Times New Roman" w:cs="Times New Roman"/>
          <w:sz w:val="28"/>
          <w:szCs w:val="28"/>
          <w:lang w:eastAsia="ru-RU"/>
        </w:rPr>
        <w:t>специалисту Минстроя РИ</w:t>
      </w:r>
      <w:r w:rsidRPr="00DE00F3">
        <w:rPr>
          <w:rFonts w:ascii="Times New Roman" w:eastAsia="Calibri" w:hAnsi="Times New Roman" w:cs="Times New Roman"/>
          <w:sz w:val="28"/>
          <w:szCs w:val="28"/>
          <w:lang w:eastAsia="ru-RU"/>
        </w:rPr>
        <w:t xml:space="preserve"> начислена и выплачена заработная плата за апрель 2023 года из расчета 9 рабочих дней, тогда как согласно табеля учета </w:t>
      </w:r>
      <w:r w:rsidR="00D40B22" w:rsidRPr="00DE00F3">
        <w:rPr>
          <w:rFonts w:ascii="Times New Roman" w:eastAsia="Calibri" w:hAnsi="Times New Roman" w:cs="Times New Roman"/>
          <w:sz w:val="28"/>
          <w:szCs w:val="28"/>
          <w:lang w:eastAsia="ru-RU"/>
        </w:rPr>
        <w:t xml:space="preserve">рабочего времени </w:t>
      </w:r>
      <w:r w:rsidRPr="00DE00F3">
        <w:rPr>
          <w:rFonts w:ascii="Times New Roman" w:eastAsia="Calibri" w:hAnsi="Times New Roman" w:cs="Times New Roman"/>
          <w:sz w:val="28"/>
          <w:szCs w:val="28"/>
          <w:lang w:eastAsia="ru-RU"/>
        </w:rPr>
        <w:t>отработа</w:t>
      </w:r>
      <w:r w:rsidR="00D40B22" w:rsidRPr="00DE00F3">
        <w:rPr>
          <w:rFonts w:ascii="Times New Roman" w:eastAsia="Calibri" w:hAnsi="Times New Roman" w:cs="Times New Roman"/>
          <w:sz w:val="28"/>
          <w:szCs w:val="28"/>
          <w:lang w:eastAsia="ru-RU"/>
        </w:rPr>
        <w:t>но</w:t>
      </w:r>
      <w:r w:rsidRPr="00DE00F3">
        <w:rPr>
          <w:rFonts w:ascii="Times New Roman" w:eastAsia="Calibri" w:hAnsi="Times New Roman" w:cs="Times New Roman"/>
          <w:sz w:val="28"/>
          <w:szCs w:val="28"/>
          <w:lang w:eastAsia="ru-RU"/>
        </w:rPr>
        <w:t xml:space="preserve"> 8 рабочих дней, в результате чего произведена переплата в размере 1,2 тыс. руб.,</w:t>
      </w:r>
      <w:r w:rsidRPr="00DE00F3">
        <w:rPr>
          <w:rFonts w:ascii="Times New Roman" w:eastAsia="Times New Roman" w:hAnsi="Times New Roman" w:cs="Times New Roman"/>
          <w:sz w:val="24"/>
          <w:szCs w:val="24"/>
          <w:lang w:eastAsia="ru-RU"/>
        </w:rPr>
        <w:t xml:space="preserve"> </w:t>
      </w:r>
      <w:r w:rsidRPr="00DE00F3">
        <w:rPr>
          <w:rFonts w:ascii="Times New Roman" w:eastAsia="Calibri" w:hAnsi="Times New Roman" w:cs="Times New Roman"/>
          <w:sz w:val="28"/>
          <w:szCs w:val="28"/>
          <w:lang w:eastAsia="ru-RU"/>
        </w:rPr>
        <w:t>тем самым республиканскому бюджету нанесен ущерб (подлежит возмещению за счет виновных лиц).</w:t>
      </w:r>
      <w:r w:rsidRPr="00DE00F3">
        <w:rPr>
          <w:rFonts w:ascii="Times New Roman" w:eastAsia="Times New Roman" w:hAnsi="Times New Roman" w:cs="Times New Roman"/>
          <w:sz w:val="24"/>
          <w:szCs w:val="24"/>
          <w:lang w:eastAsia="ru-RU"/>
        </w:rPr>
        <w:t xml:space="preserve"> </w:t>
      </w:r>
    </w:p>
    <w:p w14:paraId="1C982C55" w14:textId="46D36BD2"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п</w:t>
      </w:r>
      <w:r w:rsidR="00D40B22" w:rsidRPr="00DE00F3">
        <w:rPr>
          <w:rFonts w:ascii="Times New Roman" w:eastAsia="Calibri" w:hAnsi="Times New Roman" w:cs="Times New Roman"/>
          <w:sz w:val="28"/>
          <w:szCs w:val="28"/>
          <w:lang w:eastAsia="ru-RU"/>
        </w:rPr>
        <w:t>ункта</w:t>
      </w:r>
      <w:r w:rsidRPr="00DE00F3">
        <w:rPr>
          <w:rFonts w:ascii="Times New Roman" w:eastAsia="Calibri" w:hAnsi="Times New Roman" w:cs="Times New Roman"/>
          <w:sz w:val="28"/>
          <w:szCs w:val="28"/>
          <w:lang w:eastAsia="ru-RU"/>
        </w:rPr>
        <w:t xml:space="preserve"> 26 Положения, утвержденного </w:t>
      </w:r>
      <w:r w:rsidR="00EA5A46">
        <w:rPr>
          <w:rFonts w:ascii="Times New Roman" w:eastAsia="Calibri" w:hAnsi="Times New Roman" w:cs="Times New Roman"/>
          <w:sz w:val="28"/>
          <w:szCs w:val="28"/>
          <w:lang w:eastAsia="ru-RU"/>
        </w:rPr>
        <w:t>п</w:t>
      </w:r>
      <w:r w:rsidRPr="00DE00F3">
        <w:rPr>
          <w:rFonts w:ascii="Times New Roman" w:eastAsia="Calibri" w:hAnsi="Times New Roman" w:cs="Times New Roman"/>
          <w:sz w:val="28"/>
          <w:szCs w:val="28"/>
          <w:lang w:eastAsia="ru-RU"/>
        </w:rPr>
        <w:t>остановлением Правительства Российской Федерации от 13.10.2008 №</w:t>
      </w:r>
      <w:r w:rsidR="00D40B22"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749</w:t>
      </w:r>
      <w:r w:rsidR="00D40B22" w:rsidRPr="00DE00F3">
        <w:rPr>
          <w:rFonts w:ascii="Times New Roman" w:eastAsia="Calibri" w:hAnsi="Times New Roman" w:cs="Times New Roman"/>
          <w:sz w:val="28"/>
          <w:szCs w:val="28"/>
          <w:lang w:eastAsia="ru-RU"/>
        </w:rPr>
        <w:t xml:space="preserve"> (далее – </w:t>
      </w:r>
      <w:r w:rsidR="00EA5A46">
        <w:rPr>
          <w:rFonts w:ascii="Times New Roman" w:eastAsia="Calibri" w:hAnsi="Times New Roman" w:cs="Times New Roman"/>
          <w:sz w:val="28"/>
          <w:szCs w:val="28"/>
          <w:lang w:eastAsia="ru-RU"/>
        </w:rPr>
        <w:t>п</w:t>
      </w:r>
      <w:r w:rsidR="00D40B22" w:rsidRPr="00DE00F3">
        <w:rPr>
          <w:rFonts w:ascii="Times New Roman" w:eastAsia="Calibri" w:hAnsi="Times New Roman" w:cs="Times New Roman"/>
          <w:sz w:val="28"/>
          <w:szCs w:val="28"/>
          <w:lang w:eastAsia="ru-RU"/>
        </w:rPr>
        <w:t>остановление Правительства РФ № 749)</w:t>
      </w:r>
      <w:r w:rsidRPr="00DE00F3">
        <w:rPr>
          <w:rFonts w:ascii="Times New Roman" w:eastAsia="Calibri" w:hAnsi="Times New Roman" w:cs="Times New Roman"/>
          <w:sz w:val="28"/>
          <w:szCs w:val="28"/>
          <w:lang w:eastAsia="ru-RU"/>
        </w:rPr>
        <w:t xml:space="preserve">, 20 авансовых отчетов на общую сумму 996,4 тыс. руб. оформлены с нарушением установленного срока от 1 до 16 дней. В проверяемом периоде работникам Минстроя </w:t>
      </w:r>
      <w:r w:rsidR="00D40B22"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 xml:space="preserve">в подотчет денежные средства не выдавались. </w:t>
      </w:r>
    </w:p>
    <w:p w14:paraId="2FA63AC6" w14:textId="77777777" w:rsidR="00AA1E5E" w:rsidRPr="00DE00F3" w:rsidRDefault="00AA1E5E" w:rsidP="00DE00F3">
      <w:pPr>
        <w:spacing w:after="0" w:line="240" w:lineRule="auto"/>
        <w:ind w:firstLine="708"/>
        <w:jc w:val="both"/>
        <w:rPr>
          <w:rFonts w:ascii="Times New Roman" w:eastAsia="Calibri" w:hAnsi="Times New Roman" w:cs="Times New Roman"/>
          <w:sz w:val="28"/>
          <w:szCs w:val="28"/>
          <w:lang w:eastAsia="ru-RU"/>
        </w:rPr>
      </w:pPr>
    </w:p>
    <w:p w14:paraId="14E96E15" w14:textId="3766B710" w:rsidR="008978E6" w:rsidRPr="00DE00F3" w:rsidRDefault="008978E6" w:rsidP="00DE00F3">
      <w:pPr>
        <w:spacing w:line="240" w:lineRule="auto"/>
        <w:ind w:firstLine="708"/>
        <w:jc w:val="center"/>
        <w:rPr>
          <w:rFonts w:ascii="Times New Roman" w:eastAsia="Calibri" w:hAnsi="Times New Roman" w:cs="Times New Roman"/>
          <w:b/>
          <w:sz w:val="28"/>
          <w:szCs w:val="28"/>
          <w:lang w:eastAsia="ru-RU"/>
        </w:rPr>
      </w:pPr>
      <w:r w:rsidRPr="00DE00F3">
        <w:rPr>
          <w:rFonts w:ascii="Times New Roman" w:eastAsia="Calibri" w:hAnsi="Times New Roman" w:cs="Times New Roman"/>
          <w:b/>
          <w:sz w:val="28"/>
          <w:szCs w:val="28"/>
          <w:lang w:eastAsia="ru-RU"/>
        </w:rPr>
        <w:t>Проверка учета движения основных средств и материальных ценностей</w:t>
      </w:r>
    </w:p>
    <w:p w14:paraId="5A30CDC1" w14:textId="3BADE452"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соответствии со ст</w:t>
      </w:r>
      <w:r w:rsidR="0024110A" w:rsidRPr="00DE00F3">
        <w:rPr>
          <w:rFonts w:ascii="Times New Roman" w:eastAsia="Calibri" w:hAnsi="Times New Roman" w:cs="Times New Roman"/>
          <w:sz w:val="28"/>
          <w:szCs w:val="28"/>
          <w:lang w:eastAsia="ru-RU"/>
        </w:rPr>
        <w:t>атьей</w:t>
      </w:r>
      <w:r w:rsidRPr="00DE00F3">
        <w:rPr>
          <w:rFonts w:ascii="Times New Roman" w:eastAsia="Calibri" w:hAnsi="Times New Roman" w:cs="Times New Roman"/>
          <w:sz w:val="28"/>
          <w:szCs w:val="28"/>
          <w:lang w:eastAsia="ru-RU"/>
        </w:rPr>
        <w:t xml:space="preserve"> 244 Т</w:t>
      </w:r>
      <w:r w:rsidR="0024110A" w:rsidRPr="00DE00F3">
        <w:rPr>
          <w:rFonts w:ascii="Times New Roman" w:eastAsia="Calibri" w:hAnsi="Times New Roman" w:cs="Times New Roman"/>
          <w:sz w:val="28"/>
          <w:szCs w:val="28"/>
          <w:lang w:eastAsia="ru-RU"/>
        </w:rPr>
        <w:t>рудового кодекса</w:t>
      </w:r>
      <w:r w:rsidRPr="00DE00F3">
        <w:rPr>
          <w:rFonts w:ascii="Times New Roman" w:eastAsia="Calibri" w:hAnsi="Times New Roman" w:cs="Times New Roman"/>
          <w:sz w:val="28"/>
          <w:szCs w:val="28"/>
          <w:lang w:eastAsia="ru-RU"/>
        </w:rPr>
        <w:t xml:space="preserve"> РФ заключен договор об индивидуальной ответственности с начальником отдела эксплуатации здания</w:t>
      </w:r>
      <w:r w:rsidR="0024110A" w:rsidRPr="00DE00F3">
        <w:rPr>
          <w:rFonts w:ascii="Times New Roman" w:eastAsia="Calibri" w:hAnsi="Times New Roman" w:cs="Times New Roman"/>
          <w:sz w:val="28"/>
          <w:szCs w:val="28"/>
          <w:lang w:eastAsia="ru-RU"/>
        </w:rPr>
        <w:t>.</w:t>
      </w:r>
    </w:p>
    <w:p w14:paraId="1D5252D0" w14:textId="3261CC3C"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По данным бухгалтерского учета в Минстрое</w:t>
      </w:r>
      <w:r w:rsidR="0024110A" w:rsidRPr="00DE00F3">
        <w:rPr>
          <w:rFonts w:ascii="Times New Roman" w:eastAsia="Calibri" w:hAnsi="Times New Roman" w:cs="Times New Roman"/>
          <w:sz w:val="28"/>
          <w:szCs w:val="28"/>
          <w:lang w:eastAsia="ru-RU"/>
        </w:rPr>
        <w:t xml:space="preserve"> РИ числятся</w:t>
      </w:r>
      <w:r w:rsidRPr="00DE00F3">
        <w:rPr>
          <w:rFonts w:ascii="Times New Roman" w:eastAsia="Calibri" w:hAnsi="Times New Roman" w:cs="Times New Roman"/>
          <w:sz w:val="28"/>
          <w:szCs w:val="28"/>
          <w:lang w:eastAsia="ru-RU"/>
        </w:rPr>
        <w:t xml:space="preserve"> основные средства</w:t>
      </w:r>
      <w:r w:rsidR="0024110A" w:rsidRPr="00DE00F3">
        <w:rPr>
          <w:rFonts w:ascii="Times New Roman" w:eastAsia="Calibri" w:hAnsi="Times New Roman" w:cs="Times New Roman"/>
          <w:sz w:val="28"/>
          <w:szCs w:val="28"/>
          <w:lang w:eastAsia="ru-RU"/>
        </w:rPr>
        <w:t xml:space="preserve"> по состоянию</w:t>
      </w:r>
      <w:r w:rsidRPr="00DE00F3">
        <w:rPr>
          <w:rFonts w:ascii="Times New Roman" w:eastAsia="Calibri" w:hAnsi="Times New Roman" w:cs="Times New Roman"/>
          <w:sz w:val="28"/>
          <w:szCs w:val="28"/>
          <w:lang w:eastAsia="ru-RU"/>
        </w:rPr>
        <w:t>:</w:t>
      </w:r>
    </w:p>
    <w:p w14:paraId="5EE57CA1" w14:textId="77777777" w:rsidR="0024110A" w:rsidRPr="00DE00F3" w:rsidRDefault="008978E6" w:rsidP="00DE00F3">
      <w:pPr>
        <w:pStyle w:val="a8"/>
        <w:numPr>
          <w:ilvl w:val="0"/>
          <w:numId w:val="208"/>
        </w:numPr>
        <w:tabs>
          <w:tab w:val="left" w:pos="851"/>
        </w:tabs>
        <w:ind w:left="28" w:firstLine="672"/>
        <w:jc w:val="both"/>
        <w:rPr>
          <w:rFonts w:eastAsia="Calibri"/>
          <w:sz w:val="28"/>
          <w:szCs w:val="28"/>
        </w:rPr>
      </w:pPr>
      <w:r w:rsidRPr="00DE00F3">
        <w:rPr>
          <w:rFonts w:eastAsia="Calibri"/>
          <w:sz w:val="28"/>
          <w:szCs w:val="28"/>
        </w:rPr>
        <w:t xml:space="preserve"> на 01.01.2023 </w:t>
      </w:r>
      <w:r w:rsidR="0024110A" w:rsidRPr="00DE00F3">
        <w:rPr>
          <w:rFonts w:eastAsia="Calibri"/>
          <w:sz w:val="28"/>
          <w:szCs w:val="28"/>
        </w:rPr>
        <w:t>- общей</w:t>
      </w:r>
      <w:r w:rsidRPr="00DE00F3">
        <w:rPr>
          <w:rFonts w:eastAsia="Calibri"/>
          <w:sz w:val="28"/>
          <w:szCs w:val="28"/>
        </w:rPr>
        <w:t xml:space="preserve"> балансов</w:t>
      </w:r>
      <w:r w:rsidR="0024110A" w:rsidRPr="00DE00F3">
        <w:rPr>
          <w:rFonts w:eastAsia="Calibri"/>
          <w:sz w:val="28"/>
          <w:szCs w:val="28"/>
        </w:rPr>
        <w:t>ой</w:t>
      </w:r>
      <w:r w:rsidRPr="00DE00F3">
        <w:rPr>
          <w:rFonts w:eastAsia="Calibri"/>
          <w:sz w:val="28"/>
          <w:szCs w:val="28"/>
        </w:rPr>
        <w:t xml:space="preserve"> стоимость</w:t>
      </w:r>
      <w:r w:rsidR="0024110A" w:rsidRPr="00DE00F3">
        <w:rPr>
          <w:rFonts w:eastAsia="Calibri"/>
          <w:sz w:val="28"/>
          <w:szCs w:val="28"/>
        </w:rPr>
        <w:t>ю</w:t>
      </w:r>
      <w:r w:rsidRPr="00DE00F3">
        <w:rPr>
          <w:rFonts w:eastAsia="Calibri"/>
          <w:sz w:val="28"/>
          <w:szCs w:val="28"/>
        </w:rPr>
        <w:t xml:space="preserve"> 71 726,9 тыс. руб.;</w:t>
      </w:r>
    </w:p>
    <w:p w14:paraId="7A3FA60A" w14:textId="24BC13E5" w:rsidR="008978E6" w:rsidRPr="00DE00F3" w:rsidRDefault="0024110A" w:rsidP="00DE00F3">
      <w:pPr>
        <w:pStyle w:val="a8"/>
        <w:numPr>
          <w:ilvl w:val="0"/>
          <w:numId w:val="208"/>
        </w:numPr>
        <w:tabs>
          <w:tab w:val="left" w:pos="851"/>
        </w:tabs>
        <w:ind w:left="28" w:firstLine="672"/>
        <w:jc w:val="both"/>
        <w:rPr>
          <w:rFonts w:eastAsia="Calibri"/>
          <w:sz w:val="28"/>
          <w:szCs w:val="28"/>
        </w:rPr>
      </w:pPr>
      <w:r w:rsidRPr="00DE00F3">
        <w:rPr>
          <w:rFonts w:eastAsia="Calibri"/>
          <w:sz w:val="28"/>
          <w:szCs w:val="28"/>
        </w:rPr>
        <w:t xml:space="preserve"> на 01.01.2024 - общей балансовой стоимостью 71 726,9 тыс. руб.;</w:t>
      </w:r>
    </w:p>
    <w:p w14:paraId="76D1BB7A" w14:textId="7676F380" w:rsidR="008978E6" w:rsidRPr="00DE00F3" w:rsidRDefault="008978E6" w:rsidP="00DE00F3">
      <w:pPr>
        <w:pStyle w:val="a8"/>
        <w:numPr>
          <w:ilvl w:val="0"/>
          <w:numId w:val="208"/>
        </w:numPr>
        <w:tabs>
          <w:tab w:val="left" w:pos="851"/>
        </w:tabs>
        <w:ind w:left="28" w:firstLine="672"/>
        <w:jc w:val="both"/>
        <w:rPr>
          <w:rFonts w:eastAsia="Calibri"/>
          <w:sz w:val="28"/>
          <w:szCs w:val="28"/>
        </w:rPr>
      </w:pPr>
      <w:r w:rsidRPr="00DE00F3">
        <w:rPr>
          <w:rFonts w:eastAsia="Calibri"/>
          <w:sz w:val="28"/>
          <w:szCs w:val="28"/>
        </w:rPr>
        <w:t xml:space="preserve">на 01.01.2025 </w:t>
      </w:r>
      <w:r w:rsidR="0024110A" w:rsidRPr="00DE00F3">
        <w:rPr>
          <w:rFonts w:eastAsia="Calibri"/>
          <w:sz w:val="28"/>
          <w:szCs w:val="28"/>
        </w:rPr>
        <w:t xml:space="preserve">- общей балансовой стоимостью </w:t>
      </w:r>
      <w:r w:rsidRPr="00DE00F3">
        <w:rPr>
          <w:rFonts w:eastAsia="Calibri"/>
          <w:sz w:val="28"/>
          <w:szCs w:val="28"/>
        </w:rPr>
        <w:t>87</w:t>
      </w:r>
      <w:r w:rsidR="0024110A" w:rsidRPr="00DE00F3">
        <w:rPr>
          <w:rFonts w:eastAsia="Calibri"/>
          <w:sz w:val="28"/>
          <w:szCs w:val="28"/>
        </w:rPr>
        <w:t> </w:t>
      </w:r>
      <w:r w:rsidRPr="00DE00F3">
        <w:rPr>
          <w:rFonts w:eastAsia="Calibri"/>
          <w:sz w:val="28"/>
          <w:szCs w:val="28"/>
        </w:rPr>
        <w:t>964,9 тыс. руб.</w:t>
      </w:r>
    </w:p>
    <w:p w14:paraId="67121C3F" w14:textId="7801AFD5" w:rsidR="008978E6" w:rsidRPr="00DE00F3" w:rsidRDefault="008978E6" w:rsidP="00DE00F3">
      <w:pPr>
        <w:spacing w:after="0" w:line="240" w:lineRule="auto"/>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ab/>
        <w:t>В 2024 году поступило основных средств (нежилые помещения) на сумму 16 824,3 тыс. руб., в том числе: здание КПП в количестве 1 ед. на сумму 266,1 тыс. руб. и капитальные вложения (дополнительные работы) по административному зданию Минстроя</w:t>
      </w:r>
      <w:r w:rsidR="0024110A" w:rsidRPr="00DE00F3">
        <w:rPr>
          <w:rFonts w:ascii="Times New Roman" w:eastAsia="Calibri" w:hAnsi="Times New Roman" w:cs="Times New Roman"/>
          <w:sz w:val="28"/>
          <w:szCs w:val="28"/>
          <w:lang w:eastAsia="ru-RU"/>
        </w:rPr>
        <w:t xml:space="preserve"> РИ</w:t>
      </w:r>
      <w:r w:rsidRPr="00DE00F3">
        <w:rPr>
          <w:rFonts w:ascii="Times New Roman" w:eastAsia="Calibri" w:hAnsi="Times New Roman" w:cs="Times New Roman"/>
          <w:sz w:val="28"/>
          <w:szCs w:val="28"/>
          <w:lang w:eastAsia="ru-RU"/>
        </w:rPr>
        <w:t>.</w:t>
      </w:r>
    </w:p>
    <w:p w14:paraId="3CD29080" w14:textId="0507FA21" w:rsidR="008978E6" w:rsidRPr="00DE00F3" w:rsidRDefault="00661F12"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w:t>
      </w:r>
      <w:r w:rsidR="008978E6" w:rsidRPr="00DE00F3">
        <w:rPr>
          <w:rFonts w:ascii="Times New Roman" w:eastAsia="Calibri" w:hAnsi="Times New Roman" w:cs="Times New Roman"/>
          <w:sz w:val="28"/>
          <w:szCs w:val="28"/>
          <w:lang w:eastAsia="ru-RU"/>
        </w:rPr>
        <w:t xml:space="preserve"> 2024 году </w:t>
      </w:r>
      <w:r w:rsidRPr="00DE00F3">
        <w:rPr>
          <w:rFonts w:ascii="Times New Roman" w:eastAsia="Calibri" w:hAnsi="Times New Roman" w:cs="Times New Roman"/>
          <w:sz w:val="28"/>
          <w:szCs w:val="28"/>
          <w:lang w:eastAsia="ru-RU"/>
        </w:rPr>
        <w:t xml:space="preserve">произведено выбытие </w:t>
      </w:r>
      <w:r w:rsidR="008978E6" w:rsidRPr="00DE00F3">
        <w:rPr>
          <w:rFonts w:ascii="Times New Roman" w:eastAsia="Calibri" w:hAnsi="Times New Roman" w:cs="Times New Roman"/>
          <w:sz w:val="28"/>
          <w:szCs w:val="28"/>
          <w:lang w:eastAsia="ru-RU"/>
        </w:rPr>
        <w:t>основного средства на сумму 586,3 тыс. руб.</w:t>
      </w:r>
      <w:r w:rsidRPr="00DE00F3">
        <w:rPr>
          <w:rFonts w:ascii="Times New Roman" w:eastAsia="Calibri" w:hAnsi="Times New Roman" w:cs="Times New Roman"/>
          <w:sz w:val="28"/>
          <w:szCs w:val="28"/>
          <w:lang w:eastAsia="ru-RU"/>
        </w:rPr>
        <w:t xml:space="preserve"> (транспортное средство)</w:t>
      </w:r>
      <w:r w:rsidR="008978E6"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по</w:t>
      </w:r>
      <w:r w:rsidR="008978E6" w:rsidRPr="00DE00F3">
        <w:rPr>
          <w:rFonts w:ascii="Times New Roman" w:eastAsia="Calibri" w:hAnsi="Times New Roman" w:cs="Times New Roman"/>
          <w:sz w:val="28"/>
          <w:szCs w:val="28"/>
          <w:lang w:eastAsia="ru-RU"/>
        </w:rPr>
        <w:t xml:space="preserve"> разрешени</w:t>
      </w:r>
      <w:r w:rsidRPr="00DE00F3">
        <w:rPr>
          <w:rFonts w:ascii="Times New Roman" w:eastAsia="Calibri" w:hAnsi="Times New Roman" w:cs="Times New Roman"/>
          <w:sz w:val="28"/>
          <w:szCs w:val="28"/>
          <w:lang w:eastAsia="ru-RU"/>
        </w:rPr>
        <w:t>ю</w:t>
      </w:r>
      <w:r w:rsidR="008978E6" w:rsidRPr="00DE00F3">
        <w:rPr>
          <w:rFonts w:ascii="Times New Roman" w:eastAsia="Calibri" w:hAnsi="Times New Roman" w:cs="Times New Roman"/>
          <w:sz w:val="28"/>
          <w:szCs w:val="28"/>
          <w:lang w:eastAsia="ru-RU"/>
        </w:rPr>
        <w:t xml:space="preserve"> Минимущест</w:t>
      </w:r>
      <w:r w:rsidRPr="00DE00F3">
        <w:rPr>
          <w:rFonts w:ascii="Times New Roman" w:eastAsia="Calibri" w:hAnsi="Times New Roman" w:cs="Times New Roman"/>
          <w:sz w:val="28"/>
          <w:szCs w:val="28"/>
          <w:lang w:eastAsia="ru-RU"/>
        </w:rPr>
        <w:t>ва Ингушетии</w:t>
      </w:r>
      <w:r w:rsidR="008978E6" w:rsidRPr="00DE00F3">
        <w:rPr>
          <w:rFonts w:ascii="Times New Roman" w:eastAsia="Calibri" w:hAnsi="Times New Roman" w:cs="Times New Roman"/>
          <w:sz w:val="28"/>
          <w:szCs w:val="28"/>
          <w:lang w:eastAsia="ru-RU"/>
        </w:rPr>
        <w:t xml:space="preserve"> согласно письму от 25.12.2023 №</w:t>
      </w:r>
      <w:r w:rsidRPr="00DE00F3">
        <w:rPr>
          <w:rFonts w:ascii="Times New Roman" w:eastAsia="Calibri" w:hAnsi="Times New Roman" w:cs="Times New Roman"/>
          <w:sz w:val="28"/>
          <w:szCs w:val="28"/>
          <w:lang w:eastAsia="ru-RU"/>
        </w:rPr>
        <w:t> </w:t>
      </w:r>
      <w:r w:rsidR="008978E6" w:rsidRPr="00DE00F3">
        <w:rPr>
          <w:rFonts w:ascii="Times New Roman" w:eastAsia="Calibri" w:hAnsi="Times New Roman" w:cs="Times New Roman"/>
          <w:sz w:val="28"/>
          <w:szCs w:val="28"/>
          <w:lang w:eastAsia="ru-RU"/>
        </w:rPr>
        <w:t xml:space="preserve">10334. </w:t>
      </w:r>
    </w:p>
    <w:p w14:paraId="74FE62C0" w14:textId="24F1DF81" w:rsidR="008978E6" w:rsidRPr="00DE00F3" w:rsidRDefault="00661F12" w:rsidP="00DE00F3">
      <w:pPr>
        <w:spacing w:after="0" w:line="240" w:lineRule="auto"/>
        <w:ind w:firstLine="708"/>
        <w:jc w:val="both"/>
        <w:rPr>
          <w:rFonts w:ascii="Times New Roman" w:eastAsia="Calibri" w:hAnsi="Times New Roman" w:cs="Times New Roman"/>
          <w:i/>
          <w:sz w:val="28"/>
          <w:szCs w:val="28"/>
          <w:lang w:eastAsia="ru-RU"/>
        </w:rPr>
      </w:pPr>
      <w:r w:rsidRPr="00DE00F3">
        <w:rPr>
          <w:rFonts w:ascii="Times New Roman" w:eastAsia="Calibri" w:hAnsi="Times New Roman" w:cs="Times New Roman"/>
          <w:sz w:val="28"/>
          <w:szCs w:val="28"/>
          <w:lang w:eastAsia="ru-RU"/>
        </w:rPr>
        <w:t xml:space="preserve">По результатам </w:t>
      </w:r>
      <w:r w:rsidR="008978E6" w:rsidRPr="00DE00F3">
        <w:rPr>
          <w:rFonts w:ascii="Times New Roman" w:eastAsia="Calibri" w:hAnsi="Times New Roman" w:cs="Times New Roman"/>
          <w:sz w:val="28"/>
          <w:szCs w:val="28"/>
          <w:lang w:eastAsia="ru-RU"/>
        </w:rPr>
        <w:t>инвентаризаци</w:t>
      </w:r>
      <w:r w:rsidRPr="00DE00F3">
        <w:rPr>
          <w:rFonts w:ascii="Times New Roman" w:eastAsia="Calibri" w:hAnsi="Times New Roman" w:cs="Times New Roman"/>
          <w:sz w:val="28"/>
          <w:szCs w:val="28"/>
          <w:lang w:eastAsia="ru-RU"/>
        </w:rPr>
        <w:t>и</w:t>
      </w:r>
      <w:r w:rsidR="008978E6" w:rsidRPr="00DE00F3">
        <w:rPr>
          <w:rFonts w:ascii="Times New Roman" w:eastAsia="Calibri" w:hAnsi="Times New Roman" w:cs="Times New Roman"/>
          <w:sz w:val="28"/>
          <w:szCs w:val="28"/>
          <w:lang w:eastAsia="ru-RU"/>
        </w:rPr>
        <w:t xml:space="preserve"> основных средств и материальных ценностей. установлена недостача комплексного оборудования противотаранных устройств «Покат-3000» с первоначальной балансовой стоимостью 296,1 тыс. руб. в количестве 6 единиц общей балансовой стоимостью 1 777,0 тыс. руб.</w:t>
      </w:r>
    </w:p>
    <w:p w14:paraId="74E4A30E" w14:textId="51C870C5" w:rsidR="008978E6" w:rsidRPr="00DE00F3" w:rsidRDefault="008978E6" w:rsidP="00DE00F3">
      <w:pPr>
        <w:spacing w:after="0" w:line="240" w:lineRule="auto"/>
        <w:ind w:firstLine="708"/>
        <w:jc w:val="both"/>
        <w:rPr>
          <w:rFonts w:ascii="Times New Roman" w:eastAsia="Calibri" w:hAnsi="Times New Roman" w:cs="Times New Roman"/>
          <w:iCs/>
          <w:sz w:val="28"/>
          <w:szCs w:val="28"/>
          <w:lang w:eastAsia="ru-RU"/>
        </w:rPr>
      </w:pPr>
      <w:r w:rsidRPr="00DE00F3">
        <w:rPr>
          <w:rFonts w:ascii="Times New Roman" w:eastAsia="Calibri" w:hAnsi="Times New Roman" w:cs="Times New Roman"/>
          <w:sz w:val="28"/>
          <w:szCs w:val="28"/>
          <w:lang w:eastAsia="ru-RU"/>
        </w:rPr>
        <w:t>В нарушение п</w:t>
      </w:r>
      <w:r w:rsidR="00661F12" w:rsidRPr="00DE00F3">
        <w:rPr>
          <w:rFonts w:ascii="Times New Roman" w:eastAsia="Calibri" w:hAnsi="Times New Roman" w:cs="Times New Roman"/>
          <w:sz w:val="28"/>
          <w:szCs w:val="28"/>
          <w:lang w:eastAsia="ru-RU"/>
        </w:rPr>
        <w:t>ункта</w:t>
      </w:r>
      <w:r w:rsidRPr="00DE00F3">
        <w:rPr>
          <w:rFonts w:ascii="Times New Roman" w:eastAsia="Calibri" w:hAnsi="Times New Roman" w:cs="Times New Roman"/>
          <w:sz w:val="28"/>
          <w:szCs w:val="28"/>
          <w:lang w:eastAsia="ru-RU"/>
        </w:rPr>
        <w:t xml:space="preserve"> 169 </w:t>
      </w:r>
      <w:r w:rsidR="00661F12" w:rsidRPr="00DE00F3">
        <w:rPr>
          <w:rFonts w:ascii="Times New Roman" w:eastAsia="Calibri" w:hAnsi="Times New Roman" w:cs="Times New Roman"/>
          <w:sz w:val="28"/>
          <w:szCs w:val="28"/>
          <w:lang w:eastAsia="ru-RU"/>
        </w:rPr>
        <w:t>Инструкции по бюджетному учету, утвержденной приказом Минфина России от 01.12.2010 № 157н (далее – Инструкция № 157н),</w:t>
      </w:r>
      <w:r w:rsidRPr="00DE00F3">
        <w:rPr>
          <w:rFonts w:ascii="Times New Roman" w:eastAsia="Calibri" w:hAnsi="Times New Roman" w:cs="Times New Roman"/>
          <w:sz w:val="28"/>
          <w:szCs w:val="28"/>
          <w:lang w:eastAsia="ru-RU"/>
        </w:rPr>
        <w:t xml:space="preserve"> в проверяемом периоде </w:t>
      </w:r>
      <w:r w:rsidR="00D53549" w:rsidRPr="00DE00F3">
        <w:rPr>
          <w:rFonts w:ascii="Times New Roman" w:eastAsia="Calibri" w:hAnsi="Times New Roman" w:cs="Times New Roman"/>
          <w:bCs/>
          <w:sz w:val="28"/>
          <w:szCs w:val="28"/>
          <w:lang w:eastAsia="ru-RU"/>
        </w:rPr>
        <w:t xml:space="preserve">на счете «Денежные документы» </w:t>
      </w:r>
      <w:r w:rsidRPr="00DE00F3">
        <w:rPr>
          <w:rFonts w:ascii="Times New Roman" w:eastAsia="Calibri" w:hAnsi="Times New Roman" w:cs="Times New Roman"/>
          <w:sz w:val="28"/>
          <w:szCs w:val="28"/>
          <w:lang w:eastAsia="ru-RU"/>
        </w:rPr>
        <w:t>не велся бухгалтерский учет оплаченных талонов на бензин и дизельное топливо на сумму 549,6 тыс. руб. (из них</w:t>
      </w:r>
      <w:r w:rsidR="00661F12"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талоны на бензин </w:t>
      </w:r>
      <w:r w:rsidR="00661F12"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 xml:space="preserve">на сумму 245,6 тыс. руб., дизельное топливо </w:t>
      </w:r>
      <w:r w:rsidR="00661F12"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на сумму 304,0 тыс. руб.)</w:t>
      </w:r>
      <w:r w:rsidR="00AA1E5E"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Выборочной проверкой списания горюче-смазочных материалов нарушений не установлено.</w:t>
      </w:r>
    </w:p>
    <w:p w14:paraId="0250595C" w14:textId="11E5C008"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bookmarkStart w:id="293" w:name="_Hlk202971029"/>
      <w:r w:rsidRPr="00DE00F3">
        <w:rPr>
          <w:rFonts w:ascii="Times New Roman" w:eastAsia="Calibri" w:hAnsi="Times New Roman" w:cs="Times New Roman"/>
          <w:sz w:val="28"/>
          <w:szCs w:val="28"/>
          <w:lang w:eastAsia="ru-RU"/>
        </w:rPr>
        <w:t xml:space="preserve">В нарушение </w:t>
      </w:r>
      <w:r w:rsidR="00661F12" w:rsidRPr="00DE00F3">
        <w:rPr>
          <w:rFonts w:ascii="Times New Roman" w:eastAsia="Calibri" w:hAnsi="Times New Roman" w:cs="Times New Roman"/>
          <w:sz w:val="28"/>
          <w:szCs w:val="28"/>
          <w:lang w:eastAsia="ru-RU"/>
        </w:rPr>
        <w:t>пунктов</w:t>
      </w:r>
      <w:r w:rsidRPr="00DE00F3">
        <w:rPr>
          <w:rFonts w:ascii="Times New Roman" w:eastAsia="Calibri" w:hAnsi="Times New Roman" w:cs="Times New Roman"/>
          <w:sz w:val="28"/>
          <w:szCs w:val="28"/>
          <w:lang w:eastAsia="ru-RU"/>
        </w:rPr>
        <w:t xml:space="preserve"> 1, 4 Состава сведений, утвержденных Приказом Минтранс</w:t>
      </w:r>
      <w:r w:rsidR="00661F12" w:rsidRPr="00DE00F3">
        <w:rPr>
          <w:rFonts w:ascii="Times New Roman" w:eastAsia="Calibri" w:hAnsi="Times New Roman" w:cs="Times New Roman"/>
          <w:sz w:val="28"/>
          <w:szCs w:val="28"/>
          <w:lang w:eastAsia="ru-RU"/>
        </w:rPr>
        <w:t>а</w:t>
      </w:r>
      <w:r w:rsidRPr="00DE00F3">
        <w:rPr>
          <w:rFonts w:ascii="Times New Roman" w:eastAsia="Calibri" w:hAnsi="Times New Roman" w:cs="Times New Roman"/>
          <w:sz w:val="28"/>
          <w:szCs w:val="28"/>
          <w:lang w:eastAsia="ru-RU"/>
        </w:rPr>
        <w:t xml:space="preserve"> Р</w:t>
      </w:r>
      <w:r w:rsidR="00661F12" w:rsidRPr="00DE00F3">
        <w:rPr>
          <w:rFonts w:ascii="Times New Roman" w:eastAsia="Calibri" w:hAnsi="Times New Roman" w:cs="Times New Roman"/>
          <w:sz w:val="28"/>
          <w:szCs w:val="28"/>
          <w:lang w:eastAsia="ru-RU"/>
        </w:rPr>
        <w:t>оссии</w:t>
      </w:r>
      <w:r w:rsidRPr="00DE00F3">
        <w:rPr>
          <w:rFonts w:ascii="Times New Roman" w:eastAsia="Calibri" w:hAnsi="Times New Roman" w:cs="Times New Roman"/>
          <w:sz w:val="28"/>
          <w:szCs w:val="28"/>
          <w:lang w:eastAsia="ru-RU"/>
        </w:rPr>
        <w:t xml:space="preserve"> от 28.09.2022 г. №</w:t>
      </w:r>
      <w:r w:rsidR="00661F12"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390</w:t>
      </w:r>
      <w:r w:rsidR="00661F12"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в путевых листах</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не включены с</w:t>
      </w:r>
      <w:r w:rsidRPr="00DE00F3">
        <w:rPr>
          <w:rFonts w:ascii="Times New Roman" w:eastAsia="Calibri" w:hAnsi="Times New Roman" w:cs="Times New Roman"/>
          <w:sz w:val="28"/>
          <w:szCs w:val="28"/>
          <w:lang w:eastAsia="ru-RU"/>
        </w:rPr>
        <w:t xml:space="preserve">ведения о лице, оформившем путевой лист, а именно: полное наименование, адрес в пределах местонахождения, номер телефона, основной государственный регистрационный номер юридического лица. </w:t>
      </w:r>
    </w:p>
    <w:bookmarkEnd w:id="293"/>
    <w:p w14:paraId="5F80C8E8" w14:textId="77777777"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p>
    <w:p w14:paraId="54889C95" w14:textId="1D3B2820" w:rsidR="008978E6" w:rsidRPr="00DE00F3" w:rsidRDefault="008978E6" w:rsidP="00DE00F3">
      <w:pPr>
        <w:spacing w:after="0" w:line="240" w:lineRule="auto"/>
        <w:ind w:firstLine="708"/>
        <w:jc w:val="center"/>
        <w:rPr>
          <w:rFonts w:ascii="Times New Roman" w:eastAsia="Times New Roman" w:hAnsi="Times New Roman" w:cs="Times New Roman"/>
          <w:bCs/>
          <w:i/>
          <w:iCs/>
          <w:sz w:val="28"/>
          <w:szCs w:val="28"/>
          <w:lang w:eastAsia="ru-RU"/>
        </w:rPr>
      </w:pPr>
      <w:r w:rsidRPr="00DE00F3">
        <w:rPr>
          <w:rFonts w:ascii="Times New Roman" w:eastAsia="Times New Roman" w:hAnsi="Times New Roman" w:cs="Times New Roman"/>
          <w:bCs/>
          <w:i/>
          <w:iCs/>
          <w:sz w:val="28"/>
          <w:szCs w:val="28"/>
          <w:lang w:eastAsia="ru-RU"/>
        </w:rPr>
        <w:t xml:space="preserve">по </w:t>
      </w:r>
      <w:r w:rsidR="00661F12" w:rsidRPr="00DE00F3">
        <w:rPr>
          <w:rFonts w:ascii="Times New Roman" w:eastAsia="Times New Roman" w:hAnsi="Times New Roman" w:cs="Times New Roman"/>
          <w:bCs/>
          <w:i/>
          <w:iCs/>
          <w:sz w:val="28"/>
          <w:szCs w:val="28"/>
          <w:lang w:eastAsia="ru-RU"/>
        </w:rPr>
        <w:t>ГАУ</w:t>
      </w:r>
      <w:r w:rsidRPr="00DE00F3">
        <w:rPr>
          <w:rFonts w:ascii="Times New Roman" w:eastAsia="Times New Roman" w:hAnsi="Times New Roman" w:cs="Times New Roman"/>
          <w:bCs/>
          <w:i/>
          <w:iCs/>
          <w:sz w:val="28"/>
          <w:szCs w:val="28"/>
          <w:lang w:eastAsia="ru-RU"/>
        </w:rPr>
        <w:t xml:space="preserve"> «Управление государственной экспертизы Республики Ингушетия»</w:t>
      </w:r>
    </w:p>
    <w:p w14:paraId="17EBE50F" w14:textId="6DE17FC0" w:rsidR="008978E6" w:rsidRPr="00DE00F3" w:rsidRDefault="008978E6" w:rsidP="00DE00F3">
      <w:pPr>
        <w:spacing w:after="0" w:line="240" w:lineRule="auto"/>
        <w:ind w:firstLine="708"/>
        <w:jc w:val="both"/>
        <w:rPr>
          <w:rFonts w:ascii="Times New Roman" w:eastAsia="Times New Roman" w:hAnsi="Times New Roman" w:cs="Times New Roman"/>
          <w:sz w:val="24"/>
          <w:szCs w:val="24"/>
          <w:lang w:eastAsia="ru-RU"/>
        </w:rPr>
      </w:pPr>
      <w:r w:rsidRPr="00DE00F3">
        <w:rPr>
          <w:rFonts w:ascii="Times New Roman" w:eastAsia="Times New Roman" w:hAnsi="Times New Roman" w:cs="Times New Roman"/>
          <w:sz w:val="28"/>
          <w:szCs w:val="28"/>
          <w:lang w:eastAsia="ru-RU"/>
        </w:rPr>
        <w:t xml:space="preserve">В ходе проведения проверки </w:t>
      </w:r>
      <w:r w:rsidR="00AA1E5E" w:rsidRPr="00DE00F3">
        <w:rPr>
          <w:rFonts w:ascii="Times New Roman" w:eastAsia="Times New Roman" w:hAnsi="Times New Roman" w:cs="Times New Roman"/>
          <w:sz w:val="28"/>
          <w:szCs w:val="28"/>
          <w:lang w:eastAsia="ru-RU"/>
        </w:rPr>
        <w:t>нарушения и недостача имущества</w:t>
      </w:r>
      <w:r w:rsidRPr="00DE00F3">
        <w:rPr>
          <w:rFonts w:ascii="Times New Roman" w:eastAsia="Times New Roman" w:hAnsi="Times New Roman" w:cs="Times New Roman"/>
          <w:sz w:val="28"/>
          <w:szCs w:val="28"/>
          <w:lang w:eastAsia="ru-RU"/>
        </w:rPr>
        <w:t xml:space="preserve"> не выявлены.</w:t>
      </w:r>
    </w:p>
    <w:p w14:paraId="497BFBF0" w14:textId="77777777" w:rsidR="00AA1E5E" w:rsidRPr="00DE00F3" w:rsidRDefault="00AA1E5E" w:rsidP="00DE00F3">
      <w:pPr>
        <w:spacing w:line="240" w:lineRule="auto"/>
        <w:jc w:val="center"/>
        <w:rPr>
          <w:rFonts w:ascii="Times New Roman" w:eastAsia="Calibri" w:hAnsi="Times New Roman" w:cs="Times New Roman"/>
          <w:b/>
          <w:sz w:val="28"/>
          <w:szCs w:val="28"/>
          <w:lang w:eastAsia="ru-RU"/>
        </w:rPr>
      </w:pPr>
    </w:p>
    <w:p w14:paraId="76AC0068" w14:textId="4B16EC81" w:rsidR="008978E6" w:rsidRPr="00DE00F3" w:rsidRDefault="008978E6" w:rsidP="00DE00F3">
      <w:pPr>
        <w:spacing w:after="0" w:line="240" w:lineRule="auto"/>
        <w:jc w:val="center"/>
        <w:rPr>
          <w:rFonts w:ascii="Times New Roman" w:eastAsia="Calibri" w:hAnsi="Times New Roman" w:cs="Times New Roman"/>
          <w:b/>
          <w:sz w:val="28"/>
          <w:szCs w:val="28"/>
          <w:lang w:eastAsia="ru-RU"/>
        </w:rPr>
      </w:pPr>
      <w:r w:rsidRPr="00DE00F3">
        <w:rPr>
          <w:rFonts w:ascii="Times New Roman" w:eastAsia="Calibri" w:hAnsi="Times New Roman" w:cs="Times New Roman"/>
          <w:b/>
          <w:sz w:val="28"/>
          <w:szCs w:val="28"/>
          <w:lang w:eastAsia="ru-RU"/>
        </w:rPr>
        <w:t>Проверка мероприятий в рамках реализации Национального проекта «Жилье и городская среда»</w:t>
      </w:r>
    </w:p>
    <w:p w14:paraId="755761DC" w14:textId="77777777" w:rsidR="00AA1E5E" w:rsidRPr="00DE00F3" w:rsidRDefault="00AA1E5E" w:rsidP="00DE00F3">
      <w:pPr>
        <w:spacing w:after="0" w:line="240" w:lineRule="auto"/>
        <w:ind w:left="708"/>
        <w:jc w:val="both"/>
        <w:rPr>
          <w:rFonts w:ascii="Times New Roman" w:eastAsia="Calibri" w:hAnsi="Times New Roman" w:cs="Times New Roman"/>
          <w:bCs/>
          <w:i/>
          <w:iCs/>
          <w:sz w:val="28"/>
          <w:szCs w:val="28"/>
          <w:lang w:eastAsia="ru-RU"/>
        </w:rPr>
      </w:pPr>
      <w:r w:rsidRPr="00DE00F3">
        <w:rPr>
          <w:rFonts w:ascii="Times New Roman" w:eastAsia="Calibri" w:hAnsi="Times New Roman" w:cs="Times New Roman"/>
          <w:bCs/>
          <w:i/>
          <w:iCs/>
          <w:sz w:val="28"/>
          <w:szCs w:val="28"/>
          <w:lang w:eastAsia="ru-RU"/>
        </w:rPr>
        <w:t>1.</w:t>
      </w:r>
      <w:r w:rsidR="008978E6" w:rsidRPr="00DE00F3">
        <w:rPr>
          <w:rFonts w:ascii="Times New Roman" w:eastAsia="Calibri" w:hAnsi="Times New Roman" w:cs="Times New Roman"/>
          <w:bCs/>
          <w:i/>
          <w:iCs/>
          <w:sz w:val="28"/>
          <w:szCs w:val="28"/>
          <w:lang w:eastAsia="ru-RU"/>
        </w:rPr>
        <w:t>Региональный проект «Чистая вода»</w:t>
      </w:r>
      <w:r w:rsidRPr="00DE00F3">
        <w:rPr>
          <w:rFonts w:ascii="Times New Roman" w:eastAsia="Calibri" w:hAnsi="Times New Roman" w:cs="Times New Roman"/>
          <w:bCs/>
          <w:i/>
          <w:iCs/>
          <w:sz w:val="28"/>
          <w:szCs w:val="28"/>
          <w:lang w:eastAsia="ru-RU"/>
        </w:rPr>
        <w:t>.</w:t>
      </w:r>
    </w:p>
    <w:p w14:paraId="5C908CC7" w14:textId="1AB14861" w:rsidR="008978E6" w:rsidRPr="00DE00F3" w:rsidRDefault="008978E6" w:rsidP="00DE00F3">
      <w:pPr>
        <w:spacing w:after="0" w:line="240" w:lineRule="auto"/>
        <w:ind w:firstLine="728"/>
        <w:jc w:val="both"/>
        <w:rPr>
          <w:rFonts w:ascii="Times New Roman" w:eastAsia="Calibri" w:hAnsi="Times New Roman" w:cs="Times New Roman"/>
          <w:b/>
          <w:i/>
          <w:iCs/>
          <w:sz w:val="28"/>
          <w:szCs w:val="28"/>
          <w:lang w:eastAsia="ru-RU"/>
        </w:rPr>
      </w:pPr>
      <w:r w:rsidRPr="00DE00F3">
        <w:rPr>
          <w:rFonts w:ascii="Times New Roman" w:eastAsia="Calibri" w:hAnsi="Times New Roman" w:cs="Times New Roman"/>
          <w:sz w:val="28"/>
          <w:szCs w:val="28"/>
          <w:lang w:eastAsia="ru-RU"/>
        </w:rPr>
        <w:t xml:space="preserve">В целях реализации </w:t>
      </w:r>
      <w:r w:rsidR="00AA1E5E" w:rsidRPr="00DE00F3">
        <w:rPr>
          <w:rFonts w:ascii="Times New Roman" w:eastAsia="Calibri" w:hAnsi="Times New Roman" w:cs="Times New Roman"/>
          <w:sz w:val="28"/>
          <w:szCs w:val="28"/>
          <w:lang w:eastAsia="ru-RU"/>
        </w:rPr>
        <w:t>региональной программы</w:t>
      </w:r>
      <w:r w:rsidR="000962B0"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 xml:space="preserve">«Формирование комфортной городской среды» заключено соглашение о предоставлении субсидии из федерального бюджета бюджету субъекта Российской Федерации </w:t>
      </w:r>
      <w:r w:rsidR="00AA1E5E" w:rsidRPr="00DE00F3">
        <w:rPr>
          <w:rFonts w:ascii="Times New Roman" w:eastAsia="Calibri" w:hAnsi="Times New Roman" w:cs="Times New Roman"/>
          <w:sz w:val="28"/>
          <w:szCs w:val="28"/>
          <w:lang w:eastAsia="ru-RU"/>
        </w:rPr>
        <w:t xml:space="preserve">от 24.12.2022 </w:t>
      </w:r>
      <w:r w:rsidRPr="00DE00F3">
        <w:rPr>
          <w:rFonts w:ascii="Times New Roman" w:eastAsia="Calibri" w:hAnsi="Times New Roman" w:cs="Times New Roman"/>
          <w:sz w:val="28"/>
          <w:szCs w:val="28"/>
          <w:lang w:eastAsia="ru-RU"/>
        </w:rPr>
        <w:t>№</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069-09-2023-294 между Министерством строительства и жилищно-коммунального хозяйства Российской Федерации и Правительством Республики Ингушетия на софинансирование мероприятий по строительству объекта водоснабжения «Модернизация Альтиевского водозабора. Строительство станции очистки воды.».</w:t>
      </w:r>
    </w:p>
    <w:p w14:paraId="30758DC1" w14:textId="02971959"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AA1E5E" w:rsidRPr="00DE00F3">
        <w:rPr>
          <w:rFonts w:ascii="Times New Roman" w:eastAsia="Calibri" w:hAnsi="Times New Roman" w:cs="Times New Roman"/>
          <w:sz w:val="28"/>
          <w:szCs w:val="28"/>
          <w:lang w:eastAsia="ru-RU"/>
        </w:rPr>
        <w:t>с</w:t>
      </w:r>
      <w:r w:rsidRPr="00DE00F3">
        <w:rPr>
          <w:rFonts w:ascii="Times New Roman" w:eastAsia="Calibri" w:hAnsi="Times New Roman" w:cs="Times New Roman"/>
          <w:sz w:val="28"/>
          <w:szCs w:val="28"/>
          <w:lang w:eastAsia="ru-RU"/>
        </w:rPr>
        <w:t>убсидия, составляет в 2023 году 246</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149,3 тыс. руб. (</w:t>
      </w:r>
      <w:r w:rsidR="00AA1E5E" w:rsidRPr="00DE00F3">
        <w:rPr>
          <w:rFonts w:ascii="Times New Roman" w:eastAsia="Calibri" w:hAnsi="Times New Roman" w:cs="Times New Roman"/>
          <w:sz w:val="28"/>
          <w:szCs w:val="28"/>
          <w:lang w:eastAsia="ru-RU"/>
        </w:rPr>
        <w:t>в том числе из федерального бюджета</w:t>
      </w:r>
      <w:r w:rsidRPr="00DE00F3">
        <w:rPr>
          <w:rFonts w:ascii="Times New Roman" w:eastAsia="Calibri" w:hAnsi="Times New Roman" w:cs="Times New Roman"/>
          <w:sz w:val="28"/>
          <w:szCs w:val="28"/>
          <w:lang w:eastAsia="ru-RU"/>
        </w:rPr>
        <w:t xml:space="preserve"> – 243</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687,8 тыс. руб., </w:t>
      </w:r>
      <w:r w:rsidR="00AA1E5E" w:rsidRPr="00DE00F3">
        <w:rPr>
          <w:rFonts w:ascii="Times New Roman" w:eastAsia="Calibri" w:hAnsi="Times New Roman" w:cs="Times New Roman"/>
          <w:sz w:val="28"/>
          <w:szCs w:val="28"/>
          <w:lang w:eastAsia="ru-RU"/>
        </w:rPr>
        <w:t>из республиканского бюджета</w:t>
      </w:r>
      <w:r w:rsidRPr="00DE00F3">
        <w:rPr>
          <w:rFonts w:ascii="Times New Roman" w:eastAsia="Calibri" w:hAnsi="Times New Roman" w:cs="Times New Roman"/>
          <w:sz w:val="28"/>
          <w:szCs w:val="28"/>
          <w:lang w:eastAsia="ru-RU"/>
        </w:rPr>
        <w:t xml:space="preserve"> – 2</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461,5 тыс. руб.). По итогам 2023 года бюджетные средства освоены полностью.</w:t>
      </w:r>
    </w:p>
    <w:p w14:paraId="28CBE853" w14:textId="37B940B2"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течение проверяемого периода к основному соглашению заключено 2 дополнительных соглашений: от 31.08.2023 №</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069-09-2023-294/1, от 15.12.2023 №</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069-09-2023-294/2.</w:t>
      </w:r>
    </w:p>
    <w:p w14:paraId="319C8F5F" w14:textId="4029D86D"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На софинансирование мероприятий по строительству объекта водоснабжения «Модернизация Альтиевского водозабора. Строительство станции очистки воды.» заключено соглашение о предоставлении субсидии из федерального бюджета бюджету субъекта Российской Федерации </w:t>
      </w:r>
      <w:r w:rsidR="00AA1E5E" w:rsidRPr="00DE00F3">
        <w:rPr>
          <w:rFonts w:ascii="Times New Roman" w:eastAsia="Calibri" w:hAnsi="Times New Roman" w:cs="Times New Roman"/>
          <w:sz w:val="28"/>
          <w:szCs w:val="28"/>
          <w:lang w:eastAsia="ru-RU"/>
        </w:rPr>
        <w:t xml:space="preserve">25.12.2023 </w:t>
      </w:r>
      <w:r w:rsidRPr="00DE00F3">
        <w:rPr>
          <w:rFonts w:ascii="Times New Roman" w:eastAsia="Calibri" w:hAnsi="Times New Roman" w:cs="Times New Roman"/>
          <w:sz w:val="28"/>
          <w:szCs w:val="28"/>
          <w:lang w:eastAsia="ru-RU"/>
        </w:rPr>
        <w:t>№</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069-09-2024-008 между Министерством строительства и жилищно-коммунального хозяйства Российской Федерации и Правительством Республики Ингушетия. </w:t>
      </w:r>
    </w:p>
    <w:p w14:paraId="5E34F378" w14:textId="55445EF4"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AA1E5E" w:rsidRPr="00DE00F3">
        <w:rPr>
          <w:rFonts w:ascii="Times New Roman" w:eastAsia="Calibri" w:hAnsi="Times New Roman" w:cs="Times New Roman"/>
          <w:sz w:val="28"/>
          <w:szCs w:val="28"/>
          <w:lang w:eastAsia="ru-RU"/>
        </w:rPr>
        <w:t>с</w:t>
      </w:r>
      <w:r w:rsidRPr="00DE00F3">
        <w:rPr>
          <w:rFonts w:ascii="Times New Roman" w:eastAsia="Calibri" w:hAnsi="Times New Roman" w:cs="Times New Roman"/>
          <w:sz w:val="28"/>
          <w:szCs w:val="28"/>
          <w:lang w:eastAsia="ru-RU"/>
        </w:rPr>
        <w:t>убсидия, составляет в 2024 году 304</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779,9 тыс. руб. (</w:t>
      </w:r>
      <w:r w:rsidR="00AA1E5E" w:rsidRPr="00DE00F3">
        <w:rPr>
          <w:rFonts w:ascii="Times New Roman" w:eastAsia="Calibri" w:hAnsi="Times New Roman" w:cs="Times New Roman"/>
          <w:sz w:val="28"/>
          <w:szCs w:val="28"/>
          <w:lang w:eastAsia="ru-RU"/>
        </w:rPr>
        <w:t>в том числе из федерального бюджета</w:t>
      </w:r>
      <w:r w:rsidRPr="00DE00F3">
        <w:rPr>
          <w:rFonts w:ascii="Times New Roman" w:eastAsia="Calibri" w:hAnsi="Times New Roman" w:cs="Times New Roman"/>
          <w:sz w:val="28"/>
          <w:szCs w:val="28"/>
          <w:lang w:eastAsia="ru-RU"/>
        </w:rPr>
        <w:t xml:space="preserve"> – 301</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732,0 тыс. руб., </w:t>
      </w:r>
      <w:r w:rsidR="00AA1E5E" w:rsidRPr="00DE00F3">
        <w:rPr>
          <w:rFonts w:ascii="Times New Roman" w:eastAsia="Calibri" w:hAnsi="Times New Roman" w:cs="Times New Roman"/>
          <w:sz w:val="28"/>
          <w:szCs w:val="28"/>
          <w:lang w:eastAsia="ru-RU"/>
        </w:rPr>
        <w:t>из республиканского бюджета</w:t>
      </w:r>
      <w:r w:rsidRPr="00DE00F3">
        <w:rPr>
          <w:rFonts w:ascii="Times New Roman" w:eastAsia="Calibri" w:hAnsi="Times New Roman" w:cs="Times New Roman"/>
          <w:sz w:val="28"/>
          <w:szCs w:val="28"/>
          <w:lang w:eastAsia="ru-RU"/>
        </w:rPr>
        <w:t xml:space="preserve"> – 3</w:t>
      </w:r>
      <w:r w:rsidR="00AA1E5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047,9 тыс. руб.) По итогам 2024 года бюджетные средства освоены полностью.</w:t>
      </w:r>
    </w:p>
    <w:p w14:paraId="306D3922" w14:textId="77777777"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Годовой отчет направлен и принят Министерством строительства и жилищно-коммунального хозяйства Российской Федерации в ГИИС «Электронный бюджет». </w:t>
      </w:r>
    </w:p>
    <w:p w14:paraId="46A73F26" w14:textId="3AFB8863"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рамках проведенной проверки нарушений не установлено.</w:t>
      </w:r>
    </w:p>
    <w:p w14:paraId="7AF0E371" w14:textId="77777777" w:rsidR="00AA1E5E" w:rsidRPr="00DE00F3" w:rsidRDefault="00AA1E5E" w:rsidP="00DE00F3">
      <w:pPr>
        <w:spacing w:after="0" w:line="240" w:lineRule="auto"/>
        <w:ind w:firstLine="709"/>
        <w:jc w:val="both"/>
        <w:rPr>
          <w:rFonts w:ascii="Times New Roman" w:eastAsia="Calibri" w:hAnsi="Times New Roman" w:cs="Times New Roman"/>
          <w:bCs/>
          <w:i/>
          <w:iCs/>
          <w:sz w:val="28"/>
          <w:szCs w:val="28"/>
          <w:lang w:eastAsia="ru-RU"/>
        </w:rPr>
      </w:pPr>
      <w:r w:rsidRPr="00DE00F3">
        <w:rPr>
          <w:rFonts w:ascii="Times New Roman" w:eastAsia="Calibri" w:hAnsi="Times New Roman" w:cs="Times New Roman"/>
          <w:bCs/>
          <w:i/>
          <w:iCs/>
          <w:sz w:val="28"/>
          <w:szCs w:val="28"/>
          <w:lang w:eastAsia="ru-RU"/>
        </w:rPr>
        <w:t>2.</w:t>
      </w:r>
      <w:r w:rsidR="008978E6" w:rsidRPr="00DE00F3">
        <w:rPr>
          <w:rFonts w:ascii="Times New Roman" w:eastAsia="Calibri" w:hAnsi="Times New Roman" w:cs="Times New Roman"/>
          <w:bCs/>
          <w:i/>
          <w:iCs/>
          <w:sz w:val="28"/>
          <w:szCs w:val="28"/>
          <w:lang w:eastAsia="ru-RU"/>
        </w:rPr>
        <w:t>Региональный проект «Жилье»</w:t>
      </w:r>
      <w:r w:rsidRPr="00DE00F3">
        <w:rPr>
          <w:rFonts w:ascii="Times New Roman" w:eastAsia="Calibri" w:hAnsi="Times New Roman" w:cs="Times New Roman"/>
          <w:bCs/>
          <w:i/>
          <w:iCs/>
          <w:sz w:val="28"/>
          <w:szCs w:val="28"/>
          <w:lang w:eastAsia="ru-RU"/>
        </w:rPr>
        <w:t>.</w:t>
      </w:r>
    </w:p>
    <w:p w14:paraId="27DB64A5" w14:textId="2D2712B9" w:rsidR="008978E6" w:rsidRPr="00DE00F3" w:rsidRDefault="008978E6" w:rsidP="00DE00F3">
      <w:pPr>
        <w:spacing w:after="0" w:line="240" w:lineRule="auto"/>
        <w:ind w:firstLine="709"/>
        <w:jc w:val="both"/>
        <w:rPr>
          <w:rFonts w:ascii="Times New Roman" w:eastAsia="Calibri" w:hAnsi="Times New Roman" w:cs="Times New Roman"/>
          <w:b/>
          <w:i/>
          <w:iCs/>
          <w:sz w:val="28"/>
          <w:szCs w:val="28"/>
          <w:lang w:eastAsia="ru-RU"/>
        </w:rPr>
      </w:pPr>
      <w:r w:rsidRPr="00DE00F3">
        <w:rPr>
          <w:rFonts w:ascii="Times New Roman" w:eastAsia="Calibri" w:hAnsi="Times New Roman" w:cs="Times New Roman"/>
          <w:sz w:val="28"/>
          <w:szCs w:val="28"/>
          <w:lang w:eastAsia="ru-RU"/>
        </w:rPr>
        <w:t xml:space="preserve">В целях реализации </w:t>
      </w:r>
      <w:r w:rsidR="006A11E6" w:rsidRPr="00DE00F3">
        <w:rPr>
          <w:rFonts w:ascii="Times New Roman" w:eastAsia="Calibri" w:hAnsi="Times New Roman" w:cs="Times New Roman"/>
          <w:sz w:val="28"/>
          <w:szCs w:val="28"/>
          <w:lang w:eastAsia="ru-RU"/>
        </w:rPr>
        <w:t>регионального проекта</w:t>
      </w:r>
      <w:r w:rsidRPr="00DE00F3">
        <w:rPr>
          <w:rFonts w:ascii="Times New Roman" w:eastAsia="Calibri" w:hAnsi="Times New Roman" w:cs="Times New Roman"/>
          <w:sz w:val="28"/>
          <w:szCs w:val="28"/>
          <w:lang w:eastAsia="ru-RU"/>
        </w:rPr>
        <w:t xml:space="preserve"> «Жилье» заключено соглашение о предоставлении субсидии из федерального бюджета бюджету субъекта Российской Федерации от 08.12.2023 №</w:t>
      </w:r>
      <w:r w:rsidR="006A11E6"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069-09-2023-566 между Министерством строительства и жилищно-коммунального хозяйства Российской Федерации и Правительством Республики Ингушетия на софинансирование мероприятий по развитию жилищного строительства субъектов Российской Федерации за счет средств резервного фонда Правительства Российской Федерации.</w:t>
      </w:r>
    </w:p>
    <w:p w14:paraId="26B0E4EF" w14:textId="5F7D1B36"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w:t>
      </w:r>
      <w:r w:rsidR="006A11E6" w:rsidRPr="00DE00F3">
        <w:rPr>
          <w:rFonts w:ascii="Times New Roman" w:eastAsia="Calibri" w:hAnsi="Times New Roman" w:cs="Times New Roman"/>
          <w:sz w:val="28"/>
          <w:szCs w:val="28"/>
          <w:lang w:eastAsia="ru-RU"/>
        </w:rPr>
        <w:t xml:space="preserve">строительства школы на 704 ученических места в прибрежно-парковой зоне г. Магас Республики Ингушетия (корректировка), </w:t>
      </w:r>
      <w:r w:rsidRPr="00DE00F3">
        <w:rPr>
          <w:rFonts w:ascii="Times New Roman" w:eastAsia="Calibri" w:hAnsi="Times New Roman" w:cs="Times New Roman"/>
          <w:sz w:val="28"/>
          <w:szCs w:val="28"/>
          <w:lang w:eastAsia="ru-RU"/>
        </w:rPr>
        <w:t>в 2023 году составляет 197</w:t>
      </w:r>
      <w:r w:rsidR="006A11E6"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250,5 тыс. руб., в том числе </w:t>
      </w:r>
      <w:r w:rsidR="006A11E6" w:rsidRPr="00DE00F3">
        <w:rPr>
          <w:rFonts w:ascii="Times New Roman" w:eastAsia="Calibri" w:hAnsi="Times New Roman" w:cs="Times New Roman"/>
          <w:sz w:val="28"/>
          <w:szCs w:val="28"/>
          <w:lang w:eastAsia="ru-RU"/>
        </w:rPr>
        <w:t xml:space="preserve">из федерального бюджета - </w:t>
      </w:r>
      <w:r w:rsidRPr="00DE00F3">
        <w:rPr>
          <w:rFonts w:ascii="Times New Roman" w:eastAsia="Calibri" w:hAnsi="Times New Roman" w:cs="Times New Roman"/>
          <w:sz w:val="28"/>
          <w:szCs w:val="28"/>
          <w:lang w:eastAsia="ru-RU"/>
        </w:rPr>
        <w:t>195 278,0 тыс. руб.</w:t>
      </w:r>
      <w:r w:rsidR="006A11E6" w:rsidRPr="00DE00F3">
        <w:rPr>
          <w:rFonts w:ascii="Times New Roman" w:eastAsia="Calibri" w:hAnsi="Times New Roman" w:cs="Times New Roman"/>
          <w:sz w:val="28"/>
          <w:szCs w:val="28"/>
          <w:lang w:eastAsia="ru-RU"/>
        </w:rPr>
        <w:t>, из</w:t>
      </w:r>
      <w:r w:rsidRPr="00DE00F3">
        <w:rPr>
          <w:rFonts w:ascii="Times New Roman" w:eastAsia="Calibri" w:hAnsi="Times New Roman" w:cs="Times New Roman"/>
          <w:sz w:val="28"/>
          <w:szCs w:val="28"/>
          <w:lang w:eastAsia="ru-RU"/>
        </w:rPr>
        <w:t xml:space="preserve"> республиканского бюджета </w:t>
      </w:r>
      <w:r w:rsidR="006A11E6"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1</w:t>
      </w:r>
      <w:r w:rsidR="006A11E6"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972,5</w:t>
      </w:r>
      <w:r w:rsidRPr="00DE00F3">
        <w:rPr>
          <w:rFonts w:ascii="Times New Roman" w:eastAsia="Calibri" w:hAnsi="Times New Roman" w:cs="Times New Roman"/>
          <w:sz w:val="28"/>
          <w:szCs w:val="28"/>
          <w:lang w:eastAsia="ru-RU"/>
        </w:rPr>
        <w:t xml:space="preserve">‬ тыс. руб. </w:t>
      </w:r>
    </w:p>
    <w:p w14:paraId="499D790F" w14:textId="37D03FFD"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проверяемом периоде финансирование по </w:t>
      </w:r>
      <w:bookmarkStart w:id="294" w:name="_Hlk202955003"/>
      <w:r w:rsidR="006A11E6" w:rsidRPr="00DE00F3">
        <w:rPr>
          <w:rFonts w:ascii="Times New Roman" w:eastAsia="Calibri" w:hAnsi="Times New Roman" w:cs="Times New Roman"/>
          <w:sz w:val="28"/>
          <w:szCs w:val="28"/>
          <w:lang w:eastAsia="ru-RU"/>
        </w:rPr>
        <w:t>с</w:t>
      </w:r>
      <w:r w:rsidRPr="00DE00F3">
        <w:rPr>
          <w:rFonts w:ascii="Times New Roman" w:eastAsia="Calibri" w:hAnsi="Times New Roman" w:cs="Times New Roman"/>
          <w:sz w:val="28"/>
          <w:szCs w:val="28"/>
          <w:lang w:eastAsia="ru-RU"/>
        </w:rPr>
        <w:t>оглашению от 08.12.2023 №</w:t>
      </w:r>
      <w:r w:rsidR="006A11E6"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069-09-2023-566 о</w:t>
      </w:r>
      <w:bookmarkEnd w:id="294"/>
      <w:r w:rsidRPr="00DE00F3">
        <w:rPr>
          <w:rFonts w:ascii="Times New Roman" w:eastAsia="Calibri" w:hAnsi="Times New Roman" w:cs="Times New Roman"/>
          <w:sz w:val="28"/>
          <w:szCs w:val="28"/>
          <w:lang w:eastAsia="ru-RU"/>
        </w:rPr>
        <w:t xml:space="preserve">существлялось в рамках исполнения </w:t>
      </w:r>
      <w:r w:rsidR="00780210" w:rsidRPr="00DE00F3">
        <w:rPr>
          <w:rFonts w:ascii="Times New Roman" w:eastAsia="Calibri" w:hAnsi="Times New Roman" w:cs="Times New Roman"/>
          <w:sz w:val="28"/>
          <w:szCs w:val="28"/>
          <w:lang w:eastAsia="ru-RU"/>
        </w:rPr>
        <w:t>государственного контракта</w:t>
      </w:r>
      <w:r w:rsidRPr="00DE00F3">
        <w:rPr>
          <w:rFonts w:ascii="Times New Roman" w:eastAsia="Calibri" w:hAnsi="Times New Roman" w:cs="Times New Roman"/>
          <w:sz w:val="28"/>
          <w:szCs w:val="28"/>
          <w:lang w:eastAsia="ru-RU"/>
        </w:rPr>
        <w:t xml:space="preserve"> от 15.07.2020 №</w:t>
      </w:r>
      <w:r w:rsidR="006F43BF"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0114500000820000788_309089 </w:t>
      </w:r>
      <w:r w:rsidR="006F43BF" w:rsidRPr="00DE00F3">
        <w:rPr>
          <w:rFonts w:ascii="Times New Roman" w:eastAsia="Calibri" w:hAnsi="Times New Roman" w:cs="Times New Roman"/>
          <w:sz w:val="28"/>
          <w:szCs w:val="28"/>
          <w:lang w:eastAsia="ru-RU"/>
        </w:rPr>
        <w:t xml:space="preserve">на </w:t>
      </w:r>
      <w:r w:rsidRPr="00DE00F3">
        <w:rPr>
          <w:rFonts w:ascii="Times New Roman" w:eastAsia="Calibri" w:hAnsi="Times New Roman" w:cs="Times New Roman"/>
          <w:sz w:val="28"/>
          <w:szCs w:val="28"/>
          <w:lang w:eastAsia="ru-RU"/>
        </w:rPr>
        <w:t>выполнение работ по строительству объекта «Строительство школы на 704 ученических мест в прибрежно-парковой зоне г. Магас Республики Ингушетия» и сдача его в эксплуатацию», на общую сумму 197 250,5 тыс. руб.</w:t>
      </w:r>
    </w:p>
    <w:p w14:paraId="0525E8D5" w14:textId="12085699" w:rsidR="008978E6" w:rsidRPr="00DE00F3" w:rsidRDefault="006F43BF"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соответствии с пунктом 4.3.4 </w:t>
      </w:r>
      <w:r w:rsidR="00B42145" w:rsidRPr="00DE00F3">
        <w:rPr>
          <w:rFonts w:ascii="Times New Roman" w:eastAsia="Calibri" w:hAnsi="Times New Roman" w:cs="Times New Roman"/>
          <w:sz w:val="28"/>
          <w:szCs w:val="28"/>
          <w:lang w:eastAsia="ru-RU"/>
        </w:rPr>
        <w:t>с</w:t>
      </w:r>
      <w:r w:rsidRPr="00DE00F3">
        <w:rPr>
          <w:rFonts w:ascii="Times New Roman" w:eastAsia="Calibri" w:hAnsi="Times New Roman" w:cs="Times New Roman"/>
          <w:sz w:val="28"/>
          <w:szCs w:val="28"/>
          <w:lang w:eastAsia="ru-RU"/>
        </w:rPr>
        <w:t>оглашения от 08.12.2023 № 069-09-2023-566 г</w:t>
      </w:r>
      <w:r w:rsidR="008978E6" w:rsidRPr="00DE00F3">
        <w:rPr>
          <w:rFonts w:ascii="Times New Roman" w:eastAsia="Calibri" w:hAnsi="Times New Roman" w:cs="Times New Roman"/>
          <w:sz w:val="28"/>
          <w:szCs w:val="28"/>
          <w:lang w:eastAsia="ru-RU"/>
        </w:rPr>
        <w:t>рафиком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недвижимого имущества установлен срок ввода объекта в эксплуатацию</w:t>
      </w:r>
      <w:r w:rsidR="00B42145" w:rsidRPr="00DE00F3">
        <w:rPr>
          <w:rFonts w:ascii="Times New Roman" w:eastAsia="Calibri" w:hAnsi="Times New Roman" w:cs="Times New Roman"/>
          <w:sz w:val="28"/>
          <w:szCs w:val="28"/>
          <w:lang w:eastAsia="ru-RU"/>
        </w:rPr>
        <w:t>-</w:t>
      </w:r>
      <w:r w:rsidR="008978E6" w:rsidRPr="00DE00F3">
        <w:rPr>
          <w:rFonts w:ascii="Times New Roman" w:eastAsia="Calibri" w:hAnsi="Times New Roman" w:cs="Times New Roman"/>
          <w:sz w:val="28"/>
          <w:szCs w:val="28"/>
          <w:lang w:eastAsia="ru-RU"/>
        </w:rPr>
        <w:t xml:space="preserve"> </w:t>
      </w:r>
      <w:r w:rsidR="00B42145" w:rsidRPr="00DE00F3">
        <w:rPr>
          <w:rFonts w:ascii="Times New Roman" w:eastAsia="Calibri" w:hAnsi="Times New Roman" w:cs="Times New Roman"/>
          <w:sz w:val="28"/>
          <w:szCs w:val="28"/>
          <w:lang w:eastAsia="ru-RU"/>
        </w:rPr>
        <w:t>1 апреля 2024 года.</w:t>
      </w:r>
    </w:p>
    <w:p w14:paraId="6C47151A" w14:textId="12C90E05"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п</w:t>
      </w:r>
      <w:r w:rsidR="00B42145" w:rsidRPr="00DE00F3">
        <w:rPr>
          <w:rFonts w:ascii="Times New Roman" w:eastAsia="Calibri" w:hAnsi="Times New Roman" w:cs="Times New Roman"/>
          <w:sz w:val="28"/>
          <w:szCs w:val="28"/>
          <w:lang w:eastAsia="ru-RU"/>
        </w:rPr>
        <w:t>ункта</w:t>
      </w:r>
      <w:r w:rsidRPr="00DE00F3">
        <w:rPr>
          <w:rFonts w:ascii="Times New Roman" w:eastAsia="Calibri" w:hAnsi="Times New Roman" w:cs="Times New Roman"/>
          <w:sz w:val="28"/>
          <w:szCs w:val="28"/>
          <w:lang w:eastAsia="ru-RU"/>
        </w:rPr>
        <w:t xml:space="preserve"> 3 ст</w:t>
      </w:r>
      <w:r w:rsidR="00B42145" w:rsidRPr="00DE00F3">
        <w:rPr>
          <w:rFonts w:ascii="Times New Roman" w:eastAsia="Calibri" w:hAnsi="Times New Roman" w:cs="Times New Roman"/>
          <w:sz w:val="28"/>
          <w:szCs w:val="28"/>
          <w:lang w:eastAsia="ru-RU"/>
        </w:rPr>
        <w:t>атьи</w:t>
      </w:r>
      <w:r w:rsidRPr="00DE00F3">
        <w:rPr>
          <w:rFonts w:ascii="Times New Roman" w:eastAsia="Calibri" w:hAnsi="Times New Roman" w:cs="Times New Roman"/>
          <w:sz w:val="28"/>
          <w:szCs w:val="28"/>
          <w:lang w:eastAsia="ru-RU"/>
        </w:rPr>
        <w:t xml:space="preserve"> 132, п</w:t>
      </w:r>
      <w:r w:rsidR="00B42145" w:rsidRPr="00DE00F3">
        <w:rPr>
          <w:rFonts w:ascii="Times New Roman" w:eastAsia="Calibri" w:hAnsi="Times New Roman" w:cs="Times New Roman"/>
          <w:sz w:val="28"/>
          <w:szCs w:val="28"/>
          <w:lang w:eastAsia="ru-RU"/>
        </w:rPr>
        <w:t>унктов</w:t>
      </w:r>
      <w:r w:rsidRPr="00DE00F3">
        <w:rPr>
          <w:rFonts w:ascii="Times New Roman" w:eastAsia="Calibri" w:hAnsi="Times New Roman" w:cs="Times New Roman"/>
          <w:sz w:val="28"/>
          <w:szCs w:val="28"/>
          <w:lang w:eastAsia="ru-RU"/>
        </w:rPr>
        <w:t xml:space="preserve"> 3, 7 ст</w:t>
      </w:r>
      <w:r w:rsidR="00B42145" w:rsidRPr="00DE00F3">
        <w:rPr>
          <w:rFonts w:ascii="Times New Roman" w:eastAsia="Calibri" w:hAnsi="Times New Roman" w:cs="Times New Roman"/>
          <w:sz w:val="28"/>
          <w:szCs w:val="28"/>
          <w:lang w:eastAsia="ru-RU"/>
        </w:rPr>
        <w:t>атьи</w:t>
      </w:r>
      <w:r w:rsidRPr="00DE00F3">
        <w:rPr>
          <w:rFonts w:ascii="Times New Roman" w:eastAsia="Calibri" w:hAnsi="Times New Roman" w:cs="Times New Roman"/>
          <w:sz w:val="28"/>
          <w:szCs w:val="28"/>
          <w:lang w:eastAsia="ru-RU"/>
        </w:rPr>
        <w:t xml:space="preserve"> 162 Б</w:t>
      </w:r>
      <w:r w:rsidR="00B42145" w:rsidRPr="00DE00F3">
        <w:rPr>
          <w:rFonts w:ascii="Times New Roman" w:eastAsia="Calibri" w:hAnsi="Times New Roman" w:cs="Times New Roman"/>
          <w:sz w:val="28"/>
          <w:szCs w:val="28"/>
          <w:lang w:eastAsia="ru-RU"/>
        </w:rPr>
        <w:t>юджетного кодекса</w:t>
      </w:r>
      <w:r w:rsidRPr="00DE00F3">
        <w:rPr>
          <w:rFonts w:ascii="Times New Roman" w:eastAsia="Calibri" w:hAnsi="Times New Roman" w:cs="Times New Roman"/>
          <w:sz w:val="28"/>
          <w:szCs w:val="28"/>
          <w:lang w:eastAsia="ru-RU"/>
        </w:rPr>
        <w:t xml:space="preserve"> РФ, п</w:t>
      </w:r>
      <w:r w:rsidR="00B42145" w:rsidRPr="00DE00F3">
        <w:rPr>
          <w:rFonts w:ascii="Times New Roman" w:eastAsia="Calibri" w:hAnsi="Times New Roman" w:cs="Times New Roman"/>
          <w:sz w:val="28"/>
          <w:szCs w:val="28"/>
          <w:lang w:eastAsia="ru-RU"/>
        </w:rPr>
        <w:t>ункта</w:t>
      </w:r>
      <w:r w:rsidRPr="00DE00F3">
        <w:rPr>
          <w:rFonts w:ascii="Times New Roman" w:eastAsia="Calibri" w:hAnsi="Times New Roman" w:cs="Times New Roman"/>
          <w:sz w:val="28"/>
          <w:szCs w:val="28"/>
          <w:lang w:eastAsia="ru-RU"/>
        </w:rPr>
        <w:t xml:space="preserve"> 19 </w:t>
      </w:r>
      <w:r w:rsidR="00EA5A46">
        <w:rPr>
          <w:rFonts w:ascii="Times New Roman" w:eastAsia="Calibri" w:hAnsi="Times New Roman" w:cs="Times New Roman"/>
          <w:sz w:val="28"/>
          <w:szCs w:val="28"/>
          <w:lang w:eastAsia="ru-RU"/>
        </w:rPr>
        <w:t>п</w:t>
      </w:r>
      <w:r w:rsidRPr="00DE00F3">
        <w:rPr>
          <w:rFonts w:ascii="Times New Roman" w:eastAsia="Calibri" w:hAnsi="Times New Roman" w:cs="Times New Roman"/>
          <w:sz w:val="28"/>
          <w:szCs w:val="28"/>
          <w:lang w:eastAsia="ru-RU"/>
        </w:rPr>
        <w:t>остановления Правительства РФ от 30.09.2014 г.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999 «О формировании, предоставлении и распределении субсидий из федерального бюджета бюджетам субъектов Российской Федерации» и пункта 4.3.4 </w:t>
      </w:r>
      <w:r w:rsidR="00B42145" w:rsidRPr="00DE00F3">
        <w:rPr>
          <w:rFonts w:ascii="Times New Roman" w:eastAsia="Calibri" w:hAnsi="Times New Roman" w:cs="Times New Roman"/>
          <w:sz w:val="28"/>
          <w:szCs w:val="28"/>
          <w:lang w:eastAsia="ru-RU"/>
        </w:rPr>
        <w:t>с</w:t>
      </w:r>
      <w:r w:rsidRPr="00DE00F3">
        <w:rPr>
          <w:rFonts w:ascii="Times New Roman" w:eastAsia="Calibri" w:hAnsi="Times New Roman" w:cs="Times New Roman"/>
          <w:sz w:val="28"/>
          <w:szCs w:val="28"/>
          <w:lang w:eastAsia="ru-RU"/>
        </w:rPr>
        <w:t>оглашения от 08.12.2023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069-09-2023-566</w:t>
      </w:r>
      <w:r w:rsidR="00B42145"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Минстроем </w:t>
      </w:r>
      <w:r w:rsidR="006F43BF" w:rsidRPr="00DE00F3">
        <w:rPr>
          <w:rFonts w:ascii="Times New Roman" w:eastAsia="Calibri" w:hAnsi="Times New Roman" w:cs="Times New Roman"/>
          <w:sz w:val="28"/>
          <w:szCs w:val="28"/>
          <w:lang w:eastAsia="ru-RU"/>
        </w:rPr>
        <w:t>РИ</w:t>
      </w:r>
      <w:r w:rsidR="00B42145"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 xml:space="preserve">в срок </w:t>
      </w:r>
      <w:r w:rsidR="00B42145" w:rsidRPr="00DE00F3">
        <w:rPr>
          <w:rFonts w:ascii="Times New Roman" w:eastAsia="Calibri" w:hAnsi="Times New Roman" w:cs="Times New Roman"/>
          <w:sz w:val="28"/>
          <w:szCs w:val="28"/>
          <w:lang w:eastAsia="ru-RU"/>
        </w:rPr>
        <w:t xml:space="preserve">до </w:t>
      </w:r>
      <w:r w:rsidRPr="00DE00F3">
        <w:rPr>
          <w:rFonts w:ascii="Times New Roman" w:eastAsia="Calibri" w:hAnsi="Times New Roman" w:cs="Times New Roman"/>
          <w:sz w:val="28"/>
          <w:szCs w:val="28"/>
          <w:lang w:eastAsia="ru-RU"/>
        </w:rPr>
        <w:t xml:space="preserve">01.04.2024 не введен в эксплуатацию объект </w:t>
      </w:r>
      <w:r w:rsidR="00B42145" w:rsidRPr="00DE00F3">
        <w:rPr>
          <w:rFonts w:ascii="Times New Roman" w:eastAsia="Calibri" w:hAnsi="Times New Roman" w:cs="Times New Roman"/>
          <w:sz w:val="28"/>
          <w:szCs w:val="28"/>
          <w:lang w:eastAsia="ru-RU"/>
        </w:rPr>
        <w:t>«С</w:t>
      </w:r>
      <w:r w:rsidRPr="00DE00F3">
        <w:rPr>
          <w:rFonts w:ascii="Times New Roman" w:eastAsia="Calibri" w:hAnsi="Times New Roman" w:cs="Times New Roman"/>
          <w:sz w:val="28"/>
          <w:szCs w:val="28"/>
          <w:lang w:eastAsia="ru-RU"/>
        </w:rPr>
        <w:t>троительств</w:t>
      </w:r>
      <w:r w:rsidR="00B42145" w:rsidRPr="00DE00F3">
        <w:rPr>
          <w:rFonts w:ascii="Times New Roman" w:eastAsia="Calibri" w:hAnsi="Times New Roman" w:cs="Times New Roman"/>
          <w:sz w:val="28"/>
          <w:szCs w:val="28"/>
          <w:lang w:eastAsia="ru-RU"/>
        </w:rPr>
        <w:t>о</w:t>
      </w:r>
      <w:r w:rsidRPr="00DE00F3">
        <w:rPr>
          <w:rFonts w:ascii="Times New Roman" w:eastAsia="Calibri" w:hAnsi="Times New Roman" w:cs="Times New Roman"/>
          <w:sz w:val="28"/>
          <w:szCs w:val="28"/>
          <w:lang w:eastAsia="ru-RU"/>
        </w:rPr>
        <w:t xml:space="preserve"> школы на 704 ученических мест в прибрежно-парковой зоне г. Магас Республики Ингушетия (корректировка).</w:t>
      </w:r>
    </w:p>
    <w:p w14:paraId="7E016FCB" w14:textId="4B034CB3" w:rsidR="008978E6" w:rsidRPr="00DE00F3" w:rsidRDefault="006F43BF" w:rsidP="00DE00F3">
      <w:pPr>
        <w:spacing w:after="0" w:line="240" w:lineRule="auto"/>
        <w:ind w:firstLine="709"/>
        <w:jc w:val="both"/>
        <w:rPr>
          <w:rFonts w:ascii="Times New Roman" w:eastAsia="Calibri" w:hAnsi="Times New Roman" w:cs="Times New Roman"/>
          <w:bCs/>
          <w:i/>
          <w:iCs/>
          <w:sz w:val="28"/>
          <w:szCs w:val="28"/>
          <w:lang w:eastAsia="ru-RU"/>
        </w:rPr>
      </w:pPr>
      <w:r w:rsidRPr="00DE00F3">
        <w:rPr>
          <w:rFonts w:ascii="Times New Roman" w:eastAsia="Calibri" w:hAnsi="Times New Roman" w:cs="Times New Roman"/>
          <w:bCs/>
          <w:i/>
          <w:iCs/>
          <w:sz w:val="28"/>
          <w:szCs w:val="28"/>
          <w:lang w:eastAsia="ru-RU"/>
        </w:rPr>
        <w:t>3.</w:t>
      </w:r>
      <w:r w:rsidR="008978E6" w:rsidRPr="00DE00F3">
        <w:rPr>
          <w:rFonts w:ascii="Times New Roman" w:eastAsia="Calibri" w:hAnsi="Times New Roman" w:cs="Times New Roman"/>
          <w:bCs/>
          <w:i/>
          <w:iCs/>
          <w:sz w:val="28"/>
          <w:szCs w:val="28"/>
          <w:lang w:eastAsia="ru-RU"/>
        </w:rPr>
        <w:t>Региональный проект «Формирование комфортной городской среды»</w:t>
      </w:r>
      <w:r w:rsidRPr="00DE00F3">
        <w:rPr>
          <w:rFonts w:ascii="Times New Roman" w:eastAsia="Calibri" w:hAnsi="Times New Roman" w:cs="Times New Roman"/>
          <w:bCs/>
          <w:i/>
          <w:iCs/>
          <w:sz w:val="28"/>
          <w:szCs w:val="28"/>
          <w:lang w:eastAsia="ru-RU"/>
        </w:rPr>
        <w:t>.</w:t>
      </w:r>
    </w:p>
    <w:p w14:paraId="182AA793" w14:textId="3A15C9B2" w:rsidR="008978E6" w:rsidRPr="00DE00F3" w:rsidRDefault="008978E6"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целях реализации </w:t>
      </w:r>
      <w:r w:rsidR="00B42145" w:rsidRPr="00DE00F3">
        <w:rPr>
          <w:rFonts w:ascii="Times New Roman" w:eastAsia="Calibri" w:hAnsi="Times New Roman" w:cs="Times New Roman"/>
          <w:sz w:val="28"/>
          <w:szCs w:val="28"/>
          <w:lang w:eastAsia="ru-RU"/>
        </w:rPr>
        <w:t>региональной программы</w:t>
      </w:r>
      <w:r w:rsidRPr="00DE00F3">
        <w:rPr>
          <w:rFonts w:ascii="Times New Roman" w:eastAsia="Calibri" w:hAnsi="Times New Roman" w:cs="Times New Roman"/>
          <w:sz w:val="28"/>
          <w:szCs w:val="28"/>
          <w:lang w:eastAsia="ru-RU"/>
        </w:rPr>
        <w:t xml:space="preserve"> «Формирование комфортной городской среды» заключено соглашение о предоставлении субсидии из федерального бюджета бюджету субъекта Российской Федерации от 27.12.2022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069-09-2023-477 между Министерством строительства и жилищно-коммунального хозяйства Российской Федерации и Правительством Республики Ингушетия на софинансирование мероприятий по благоустройству общественных территорий.</w:t>
      </w:r>
    </w:p>
    <w:p w14:paraId="376B6A60" w14:textId="1671E03E" w:rsidR="008978E6" w:rsidRPr="00DE00F3" w:rsidRDefault="008978E6"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B42145" w:rsidRPr="00DE00F3">
        <w:rPr>
          <w:rFonts w:ascii="Times New Roman" w:eastAsia="Calibri" w:hAnsi="Times New Roman" w:cs="Times New Roman"/>
          <w:sz w:val="28"/>
          <w:szCs w:val="28"/>
          <w:lang w:eastAsia="ru-RU"/>
        </w:rPr>
        <w:t>с</w:t>
      </w:r>
      <w:r w:rsidRPr="00DE00F3">
        <w:rPr>
          <w:rFonts w:ascii="Times New Roman" w:eastAsia="Calibri" w:hAnsi="Times New Roman" w:cs="Times New Roman"/>
          <w:sz w:val="28"/>
          <w:szCs w:val="28"/>
          <w:lang w:eastAsia="ru-RU"/>
        </w:rPr>
        <w:t>убсидия, составляет в 2023 году 140 237,3 тыс. руб.</w:t>
      </w:r>
      <w:r w:rsidR="00B42145" w:rsidRPr="00DE00F3">
        <w:rPr>
          <w:rFonts w:ascii="Times New Roman" w:eastAsia="Calibri" w:hAnsi="Times New Roman" w:cs="Times New Roman"/>
          <w:sz w:val="28"/>
          <w:szCs w:val="28"/>
          <w:lang w:eastAsia="ru-RU"/>
        </w:rPr>
        <w:t>, в том числе из федерального бюджета</w:t>
      </w:r>
      <w:r w:rsidRPr="00DE00F3">
        <w:rPr>
          <w:rFonts w:ascii="Times New Roman" w:eastAsia="Calibri" w:hAnsi="Times New Roman" w:cs="Times New Roman"/>
          <w:sz w:val="28"/>
          <w:szCs w:val="28"/>
          <w:lang w:eastAsia="ru-RU"/>
        </w:rPr>
        <w:t xml:space="preserve"> </w:t>
      </w:r>
      <w:r w:rsidR="00B42145"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136</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883,9 тыс. руб., </w:t>
      </w:r>
      <w:r w:rsidR="00B42145" w:rsidRPr="00DE00F3">
        <w:rPr>
          <w:rFonts w:ascii="Times New Roman" w:eastAsia="Calibri" w:hAnsi="Times New Roman" w:cs="Times New Roman"/>
          <w:sz w:val="28"/>
          <w:szCs w:val="28"/>
          <w:lang w:eastAsia="ru-RU"/>
        </w:rPr>
        <w:t>из республиканского бюджета</w:t>
      </w:r>
      <w:r w:rsidRPr="00DE00F3">
        <w:rPr>
          <w:rFonts w:ascii="Times New Roman" w:eastAsia="Calibri" w:hAnsi="Times New Roman" w:cs="Times New Roman"/>
          <w:sz w:val="28"/>
          <w:szCs w:val="28"/>
          <w:lang w:eastAsia="ru-RU"/>
        </w:rPr>
        <w:t xml:space="preserve"> </w:t>
      </w:r>
      <w:r w:rsidR="00B42145"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1</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382,7 тыс. руб., </w:t>
      </w:r>
      <w:r w:rsidR="00B42145" w:rsidRPr="00DE00F3">
        <w:rPr>
          <w:rFonts w:ascii="Times New Roman" w:eastAsia="Calibri" w:hAnsi="Times New Roman" w:cs="Times New Roman"/>
          <w:sz w:val="28"/>
          <w:szCs w:val="28"/>
          <w:lang w:eastAsia="ru-RU"/>
        </w:rPr>
        <w:t>местного бюджета</w:t>
      </w:r>
      <w:r w:rsidRPr="00DE00F3">
        <w:rPr>
          <w:rFonts w:ascii="Times New Roman" w:eastAsia="Calibri" w:hAnsi="Times New Roman" w:cs="Times New Roman"/>
          <w:sz w:val="28"/>
          <w:szCs w:val="28"/>
          <w:lang w:eastAsia="ru-RU"/>
        </w:rPr>
        <w:t xml:space="preserve"> </w:t>
      </w:r>
      <w:r w:rsidR="00B42145"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1</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970,8 тыс. руб</w:t>
      </w:r>
      <w:r w:rsidR="00B42145"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По итогам 2023 года бюджетные средства освоены полностью.</w:t>
      </w:r>
    </w:p>
    <w:p w14:paraId="2EDCB2A7" w14:textId="1B21B921"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течение проверяемого периода к основному соглашению заключено 2 дополнительных соглашений: от 27.04.2023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069-09-2023-477_1, от 23.12.2023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069-09-2023-477_2.</w:t>
      </w:r>
    </w:p>
    <w:p w14:paraId="63BE78F9" w14:textId="77777777"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Субсидия предоставляется в целях софинансирования расходных мероприятий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p w14:paraId="1D33CD2A" w14:textId="5E40E380"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B42145" w:rsidRPr="00DE00F3">
        <w:rPr>
          <w:rFonts w:ascii="Times New Roman" w:eastAsia="Calibri" w:hAnsi="Times New Roman" w:cs="Times New Roman"/>
          <w:sz w:val="28"/>
          <w:szCs w:val="28"/>
          <w:lang w:eastAsia="ru-RU"/>
        </w:rPr>
        <w:t>с</w:t>
      </w:r>
      <w:r w:rsidRPr="00DE00F3">
        <w:rPr>
          <w:rFonts w:ascii="Times New Roman" w:eastAsia="Calibri" w:hAnsi="Times New Roman" w:cs="Times New Roman"/>
          <w:sz w:val="28"/>
          <w:szCs w:val="28"/>
          <w:lang w:eastAsia="ru-RU"/>
        </w:rPr>
        <w:t>убсидия, составляет в 2024 году 130</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270,7 тыс. руб., в том числе </w:t>
      </w:r>
      <w:r w:rsidR="00B42145" w:rsidRPr="00DE00F3">
        <w:rPr>
          <w:rFonts w:ascii="Times New Roman" w:eastAsia="Calibri" w:hAnsi="Times New Roman" w:cs="Times New Roman"/>
          <w:sz w:val="28"/>
          <w:szCs w:val="28"/>
          <w:lang w:eastAsia="ru-RU"/>
        </w:rPr>
        <w:t>из</w:t>
      </w:r>
      <w:r w:rsidRPr="00DE00F3">
        <w:rPr>
          <w:rFonts w:ascii="Times New Roman" w:eastAsia="Calibri" w:hAnsi="Times New Roman" w:cs="Times New Roman"/>
          <w:sz w:val="28"/>
          <w:szCs w:val="28"/>
          <w:lang w:eastAsia="ru-RU"/>
        </w:rPr>
        <w:t xml:space="preserve"> федерального бюджета - 125 792,1 тыс. руб., </w:t>
      </w:r>
      <w:r w:rsidR="00B42145" w:rsidRPr="00DE00F3">
        <w:rPr>
          <w:rFonts w:ascii="Times New Roman" w:eastAsia="Calibri" w:hAnsi="Times New Roman" w:cs="Times New Roman"/>
          <w:sz w:val="28"/>
          <w:szCs w:val="28"/>
          <w:lang w:eastAsia="ru-RU"/>
        </w:rPr>
        <w:t>из</w:t>
      </w:r>
      <w:r w:rsidRPr="00DE00F3">
        <w:rPr>
          <w:rFonts w:ascii="Times New Roman" w:eastAsia="Calibri" w:hAnsi="Times New Roman" w:cs="Times New Roman"/>
          <w:sz w:val="28"/>
          <w:szCs w:val="28"/>
          <w:lang w:eastAsia="ru-RU"/>
        </w:rPr>
        <w:t xml:space="preserve"> республиканского бюджета </w:t>
      </w:r>
      <w:r w:rsidR="00B42145"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1</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270,6 тыс. руб., </w:t>
      </w:r>
      <w:r w:rsidR="00B42145" w:rsidRPr="00DE00F3">
        <w:rPr>
          <w:rFonts w:ascii="Times New Roman" w:eastAsia="Calibri" w:hAnsi="Times New Roman" w:cs="Times New Roman"/>
          <w:sz w:val="28"/>
          <w:szCs w:val="28"/>
          <w:lang w:eastAsia="ru-RU"/>
        </w:rPr>
        <w:t>из</w:t>
      </w:r>
      <w:r w:rsidRPr="00DE00F3">
        <w:rPr>
          <w:rFonts w:ascii="Times New Roman" w:eastAsia="Calibri" w:hAnsi="Times New Roman" w:cs="Times New Roman"/>
          <w:sz w:val="28"/>
          <w:szCs w:val="28"/>
          <w:lang w:eastAsia="ru-RU"/>
        </w:rPr>
        <w:t xml:space="preserve"> муниципального бюджета </w:t>
      </w:r>
      <w:r w:rsidR="00B42145"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3</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208,0 тыс. руб. По итогам 2024 года бюджетные средства освоены полностью.</w:t>
      </w:r>
    </w:p>
    <w:p w14:paraId="67527C87" w14:textId="0715AE61"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течение проверяемого периода к основному соглашению заключено 3 дополнительных соглашений: от 27.04.2023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069-09-2023-477_1, от 23.12.2023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069-09-2023-477_2, от 03.12.2024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069-09-2023-477_3.</w:t>
      </w:r>
    </w:p>
    <w:p w14:paraId="6AD8D47C" w14:textId="65CF6321"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рамках проведенной проверки нарушений не установлено.</w:t>
      </w:r>
    </w:p>
    <w:p w14:paraId="1B5C7F40" w14:textId="57AD46FF" w:rsidR="008978E6" w:rsidRPr="00DE00F3" w:rsidRDefault="00B42145" w:rsidP="00DE00F3">
      <w:pPr>
        <w:spacing w:after="0" w:line="240" w:lineRule="auto"/>
        <w:ind w:firstLine="709"/>
        <w:jc w:val="both"/>
        <w:rPr>
          <w:rFonts w:ascii="Times New Roman" w:eastAsia="Calibri" w:hAnsi="Times New Roman" w:cs="Times New Roman"/>
          <w:bCs/>
          <w:i/>
          <w:iCs/>
          <w:sz w:val="28"/>
          <w:szCs w:val="28"/>
          <w:lang w:eastAsia="ru-RU"/>
        </w:rPr>
      </w:pPr>
      <w:r w:rsidRPr="00DE00F3">
        <w:rPr>
          <w:rFonts w:ascii="Times New Roman" w:eastAsia="Calibri" w:hAnsi="Times New Roman" w:cs="Times New Roman"/>
          <w:bCs/>
          <w:i/>
          <w:iCs/>
          <w:sz w:val="28"/>
          <w:szCs w:val="28"/>
          <w:lang w:eastAsia="ru-RU"/>
        </w:rPr>
        <w:t>4.</w:t>
      </w:r>
      <w:r w:rsidR="008978E6" w:rsidRPr="00DE00F3">
        <w:rPr>
          <w:rFonts w:ascii="Times New Roman" w:eastAsia="Calibri" w:hAnsi="Times New Roman" w:cs="Times New Roman"/>
          <w:bCs/>
          <w:i/>
          <w:iCs/>
          <w:sz w:val="28"/>
          <w:szCs w:val="28"/>
          <w:lang w:eastAsia="ru-RU"/>
        </w:rPr>
        <w:t>Региональный проект «Обеспечение устойчивого сокращения непригодного для проживания жилищного фонда»</w:t>
      </w:r>
      <w:r w:rsidRPr="00DE00F3">
        <w:rPr>
          <w:rFonts w:ascii="Times New Roman" w:eastAsia="Calibri" w:hAnsi="Times New Roman" w:cs="Times New Roman"/>
          <w:bCs/>
          <w:i/>
          <w:iCs/>
          <w:sz w:val="28"/>
          <w:szCs w:val="28"/>
          <w:lang w:eastAsia="ru-RU"/>
        </w:rPr>
        <w:t>.</w:t>
      </w:r>
    </w:p>
    <w:p w14:paraId="468A8ACC" w14:textId="351F55F9" w:rsidR="008978E6" w:rsidRPr="00DE00F3" w:rsidRDefault="008978E6"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рамках регионального проекта «Обеспечение устойчивого сокращения непригодного для проживания жилищного фонда» заключен договор о предоставлении и использовании финансовой поддержки за счет средств публично-правовой компании - Фонд развития территорий (далее - Фонд) на переселение граждан из аварийного жилищного фонда от 28.05.2019 №</w:t>
      </w:r>
      <w:r w:rsidR="00B42145"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49/ПС между Директором Фонда и Главой Р</w:t>
      </w:r>
      <w:r w:rsidR="00B42145" w:rsidRPr="00DE00F3">
        <w:rPr>
          <w:rFonts w:ascii="Times New Roman" w:eastAsia="Calibri" w:hAnsi="Times New Roman" w:cs="Times New Roman"/>
          <w:sz w:val="28"/>
          <w:szCs w:val="28"/>
          <w:lang w:eastAsia="ru-RU"/>
        </w:rPr>
        <w:t>еспублики Ингушетия</w:t>
      </w:r>
      <w:r w:rsidRPr="00DE00F3">
        <w:rPr>
          <w:rFonts w:ascii="Times New Roman" w:eastAsia="Calibri" w:hAnsi="Times New Roman" w:cs="Times New Roman"/>
          <w:sz w:val="28"/>
          <w:szCs w:val="28"/>
          <w:lang w:eastAsia="ru-RU"/>
        </w:rPr>
        <w:t xml:space="preserve">. Планируемые мероприятия - выкуп жилых помещений у собственников жилья, признанного аварийным и непригодным для проживания </w:t>
      </w:r>
      <w:r w:rsidR="00B42145" w:rsidRPr="00DE00F3">
        <w:rPr>
          <w:rFonts w:ascii="Times New Roman" w:eastAsia="Calibri" w:hAnsi="Times New Roman" w:cs="Times New Roman"/>
          <w:sz w:val="28"/>
          <w:szCs w:val="28"/>
          <w:lang w:eastAsia="ru-RU"/>
        </w:rPr>
        <w:t xml:space="preserve">в период </w:t>
      </w:r>
      <w:r w:rsidRPr="00DE00F3">
        <w:rPr>
          <w:rFonts w:ascii="Times New Roman" w:eastAsia="Calibri" w:hAnsi="Times New Roman" w:cs="Times New Roman"/>
          <w:sz w:val="28"/>
          <w:szCs w:val="28"/>
          <w:lang w:eastAsia="ru-RU"/>
        </w:rPr>
        <w:t>с 01.01.2012 по 01.01.2017.</w:t>
      </w:r>
    </w:p>
    <w:p w14:paraId="4BFB9810" w14:textId="068CEB8E"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Срок реализации этапа 2023 года до 31.12.2024</w:t>
      </w:r>
      <w:r w:rsidR="00B42145" w:rsidRPr="00DE00F3">
        <w:rPr>
          <w:rFonts w:ascii="Times New Roman" w:eastAsia="Calibri" w:hAnsi="Times New Roman" w:cs="Times New Roman"/>
          <w:sz w:val="28"/>
          <w:szCs w:val="28"/>
          <w:lang w:eastAsia="ru-RU"/>
        </w:rPr>
        <w:t>.</w:t>
      </w:r>
    </w:p>
    <w:p w14:paraId="0E05837E" w14:textId="51699AFC"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соответствии с Дополнительным соглашением от 06.04.2023 №</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10/49/ПС к договору от 28.05.2019 №</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49/ПС общий объем финансового обеспечения регионального проекта в 2023 году составляет 13</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338,4 тыс. руб.</w:t>
      </w:r>
      <w:r w:rsidR="00904D1E"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w:t>
      </w:r>
      <w:r w:rsidR="00904D1E" w:rsidRPr="00DE00F3">
        <w:rPr>
          <w:rFonts w:ascii="Times New Roman" w:eastAsia="Calibri" w:hAnsi="Times New Roman" w:cs="Times New Roman"/>
          <w:sz w:val="28"/>
          <w:szCs w:val="28"/>
          <w:lang w:eastAsia="ru-RU"/>
        </w:rPr>
        <w:t>в том числе:</w:t>
      </w:r>
      <w:r w:rsidRPr="00DE00F3">
        <w:rPr>
          <w:rFonts w:ascii="Times New Roman" w:eastAsia="Calibri" w:hAnsi="Times New Roman" w:cs="Times New Roman"/>
          <w:sz w:val="28"/>
          <w:szCs w:val="28"/>
          <w:lang w:eastAsia="ru-RU"/>
        </w:rPr>
        <w:t xml:space="preserve"> </w:t>
      </w:r>
      <w:r w:rsidR="00904D1E" w:rsidRPr="00DE00F3">
        <w:rPr>
          <w:rFonts w:ascii="Times New Roman" w:eastAsia="Calibri" w:hAnsi="Times New Roman" w:cs="Times New Roman"/>
          <w:sz w:val="28"/>
          <w:szCs w:val="28"/>
          <w:lang w:eastAsia="ru-RU"/>
        </w:rPr>
        <w:t>из федерального бюджета</w:t>
      </w:r>
      <w:r w:rsidRPr="00DE00F3">
        <w:rPr>
          <w:rFonts w:ascii="Times New Roman" w:eastAsia="Calibri" w:hAnsi="Times New Roman" w:cs="Times New Roman"/>
          <w:sz w:val="28"/>
          <w:szCs w:val="28"/>
          <w:lang w:eastAsia="ru-RU"/>
        </w:rPr>
        <w:t xml:space="preserve"> </w:t>
      </w:r>
      <w:r w:rsidR="00904D1E"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13</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048,5 тыс. руб., </w:t>
      </w:r>
      <w:r w:rsidR="00904D1E" w:rsidRPr="00DE00F3">
        <w:rPr>
          <w:rFonts w:ascii="Times New Roman" w:eastAsia="Calibri" w:hAnsi="Times New Roman" w:cs="Times New Roman"/>
          <w:sz w:val="28"/>
          <w:szCs w:val="28"/>
          <w:lang w:eastAsia="ru-RU"/>
        </w:rPr>
        <w:t>из республиканского бюджета</w:t>
      </w:r>
      <w:r w:rsidRPr="00DE00F3">
        <w:rPr>
          <w:rFonts w:ascii="Times New Roman" w:eastAsia="Calibri" w:hAnsi="Times New Roman" w:cs="Times New Roman"/>
          <w:sz w:val="28"/>
          <w:szCs w:val="28"/>
          <w:lang w:eastAsia="ru-RU"/>
        </w:rPr>
        <w:t xml:space="preserve"> - 131,8 тыс. руб.</w:t>
      </w:r>
      <w:r w:rsidR="00904D1E" w:rsidRPr="00DE00F3">
        <w:rPr>
          <w:rFonts w:ascii="Times New Roman" w:eastAsia="Calibri" w:hAnsi="Times New Roman" w:cs="Times New Roman"/>
          <w:sz w:val="28"/>
          <w:szCs w:val="28"/>
          <w:lang w:eastAsia="ru-RU"/>
        </w:rPr>
        <w:t>, из местного бюджета</w:t>
      </w:r>
      <w:r w:rsidRPr="00DE00F3">
        <w:rPr>
          <w:rFonts w:ascii="Times New Roman" w:eastAsia="Calibri" w:hAnsi="Times New Roman" w:cs="Times New Roman"/>
          <w:sz w:val="28"/>
          <w:szCs w:val="28"/>
          <w:lang w:eastAsia="ru-RU"/>
        </w:rPr>
        <w:t xml:space="preserve"> - 158,1 тыс. руб.</w:t>
      </w:r>
    </w:p>
    <w:p w14:paraId="04923EE9" w14:textId="505EBB0E"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Мин</w:t>
      </w:r>
      <w:r w:rsidR="00904D1E" w:rsidRPr="00DE00F3">
        <w:rPr>
          <w:rFonts w:ascii="Times New Roman" w:eastAsia="Calibri" w:hAnsi="Times New Roman" w:cs="Times New Roman"/>
          <w:sz w:val="28"/>
          <w:szCs w:val="28"/>
          <w:lang w:eastAsia="ru-RU"/>
        </w:rPr>
        <w:t>строем РИ</w:t>
      </w:r>
      <w:r w:rsidRPr="00DE00F3">
        <w:rPr>
          <w:rFonts w:ascii="Times New Roman" w:eastAsia="Calibri" w:hAnsi="Times New Roman" w:cs="Times New Roman"/>
          <w:sz w:val="28"/>
          <w:szCs w:val="28"/>
          <w:lang w:eastAsia="ru-RU"/>
        </w:rPr>
        <w:t xml:space="preserve"> заключено 6 соглашений о выкупе жилых помещений с их собственниками в 2023 году общей площадью 291,20 кв. м. В проверяемом периоде, в соответствии с соглашениями, </w:t>
      </w:r>
      <w:r w:rsidR="00904D1E" w:rsidRPr="00DE00F3">
        <w:rPr>
          <w:rFonts w:ascii="Times New Roman" w:eastAsia="Calibri" w:hAnsi="Times New Roman" w:cs="Times New Roman"/>
          <w:sz w:val="28"/>
          <w:szCs w:val="28"/>
          <w:lang w:eastAsia="ru-RU"/>
        </w:rPr>
        <w:t>Минстроем РИ</w:t>
      </w:r>
      <w:r w:rsidRPr="00DE00F3">
        <w:rPr>
          <w:rFonts w:ascii="Times New Roman" w:eastAsia="Calibri" w:hAnsi="Times New Roman" w:cs="Times New Roman"/>
          <w:sz w:val="28"/>
          <w:szCs w:val="28"/>
          <w:lang w:eastAsia="ru-RU"/>
        </w:rPr>
        <w:t xml:space="preserve"> </w:t>
      </w:r>
      <w:r w:rsidR="00904D1E" w:rsidRPr="00DE00F3">
        <w:rPr>
          <w:rFonts w:ascii="Times New Roman" w:eastAsia="Calibri" w:hAnsi="Times New Roman" w:cs="Times New Roman"/>
          <w:sz w:val="28"/>
          <w:szCs w:val="28"/>
          <w:lang w:eastAsia="ru-RU"/>
        </w:rPr>
        <w:t>произведена</w:t>
      </w:r>
      <w:r w:rsidRPr="00DE00F3">
        <w:rPr>
          <w:rFonts w:ascii="Times New Roman" w:eastAsia="Calibri" w:hAnsi="Times New Roman" w:cs="Times New Roman"/>
          <w:sz w:val="28"/>
          <w:szCs w:val="28"/>
          <w:lang w:eastAsia="ru-RU"/>
        </w:rPr>
        <w:t xml:space="preserve"> оплата на общую сумму 13</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338,4 тыс. руб., согласно предусмотренному объему финансирования на 2023 год (годовой отчет принят Фондом от </w:t>
      </w:r>
      <w:r w:rsidR="00904D1E" w:rsidRPr="00DE00F3">
        <w:rPr>
          <w:rFonts w:ascii="Times New Roman" w:eastAsia="Calibri" w:hAnsi="Times New Roman" w:cs="Times New Roman"/>
          <w:sz w:val="28"/>
          <w:szCs w:val="28"/>
          <w:lang w:eastAsia="ru-RU"/>
        </w:rPr>
        <w:t>03.04.2024)</w:t>
      </w:r>
      <w:r w:rsidRPr="00DE00F3">
        <w:rPr>
          <w:rFonts w:ascii="Times New Roman" w:eastAsia="Calibri" w:hAnsi="Times New Roman" w:cs="Times New Roman"/>
          <w:sz w:val="28"/>
          <w:szCs w:val="28"/>
          <w:lang w:eastAsia="ru-RU"/>
        </w:rPr>
        <w:t>.</w:t>
      </w:r>
    </w:p>
    <w:p w14:paraId="5D8189E6" w14:textId="0C0D59EB"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Срок реализации этапа 2024 года до 31.12.2025.</w:t>
      </w:r>
    </w:p>
    <w:p w14:paraId="4D941B7D" w14:textId="6E895381"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соответствии с Дополнительным соглашением от 25.09.2024 №</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ФРТ-ПГр-359/24 к договору от 28.05.2019 №</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49/ПС общий объем финансового обеспечения регионального проекта в 2024 году составляет 67</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912,8 тыс. руб.</w:t>
      </w:r>
      <w:r w:rsidR="00904D1E" w:rsidRPr="00DE00F3">
        <w:rPr>
          <w:rFonts w:ascii="Times New Roman" w:eastAsia="Calibri" w:hAnsi="Times New Roman" w:cs="Times New Roman"/>
          <w:sz w:val="28"/>
          <w:szCs w:val="28"/>
          <w:lang w:eastAsia="ru-RU"/>
        </w:rPr>
        <w:t>, в том числе:</w:t>
      </w:r>
      <w:r w:rsidRPr="00DE00F3">
        <w:rPr>
          <w:rFonts w:ascii="Times New Roman" w:eastAsia="Calibri" w:hAnsi="Times New Roman" w:cs="Times New Roman"/>
          <w:sz w:val="28"/>
          <w:szCs w:val="28"/>
          <w:lang w:eastAsia="ru-RU"/>
        </w:rPr>
        <w:t xml:space="preserve"> из </w:t>
      </w:r>
      <w:r w:rsidR="00904D1E" w:rsidRPr="00DE00F3">
        <w:rPr>
          <w:rFonts w:ascii="Times New Roman" w:eastAsia="Calibri" w:hAnsi="Times New Roman" w:cs="Times New Roman"/>
          <w:sz w:val="28"/>
          <w:szCs w:val="28"/>
          <w:lang w:eastAsia="ru-RU"/>
        </w:rPr>
        <w:t>федерального бюджета</w:t>
      </w:r>
      <w:r w:rsidRPr="00DE00F3">
        <w:rPr>
          <w:rFonts w:ascii="Times New Roman" w:eastAsia="Calibri" w:hAnsi="Times New Roman" w:cs="Times New Roman"/>
          <w:sz w:val="28"/>
          <w:szCs w:val="28"/>
          <w:lang w:eastAsia="ru-RU"/>
        </w:rPr>
        <w:t xml:space="preserve"> </w:t>
      </w:r>
      <w:r w:rsidR="00904D1E"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66</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886,2 тыс. руб., </w:t>
      </w:r>
      <w:r w:rsidR="00904D1E" w:rsidRPr="00DE00F3">
        <w:rPr>
          <w:rFonts w:ascii="Times New Roman" w:eastAsia="Calibri" w:hAnsi="Times New Roman" w:cs="Times New Roman"/>
          <w:sz w:val="28"/>
          <w:szCs w:val="28"/>
          <w:lang w:eastAsia="ru-RU"/>
        </w:rPr>
        <w:t>из республиканского бюджета</w:t>
      </w:r>
      <w:r w:rsidRPr="00DE00F3">
        <w:rPr>
          <w:rFonts w:ascii="Times New Roman" w:eastAsia="Calibri" w:hAnsi="Times New Roman" w:cs="Times New Roman"/>
          <w:sz w:val="28"/>
          <w:szCs w:val="28"/>
          <w:lang w:eastAsia="ru-RU"/>
        </w:rPr>
        <w:t xml:space="preserve"> - 675,6 тыс. руб.</w:t>
      </w:r>
      <w:r w:rsidR="00904D1E" w:rsidRPr="00DE00F3">
        <w:rPr>
          <w:rFonts w:ascii="Times New Roman" w:eastAsia="Calibri" w:hAnsi="Times New Roman" w:cs="Times New Roman"/>
          <w:sz w:val="28"/>
          <w:szCs w:val="28"/>
          <w:lang w:eastAsia="ru-RU"/>
        </w:rPr>
        <w:t>, из местного бюджета</w:t>
      </w:r>
      <w:r w:rsidRPr="00DE00F3">
        <w:rPr>
          <w:rFonts w:ascii="Times New Roman" w:eastAsia="Calibri" w:hAnsi="Times New Roman" w:cs="Times New Roman"/>
          <w:sz w:val="28"/>
          <w:szCs w:val="28"/>
          <w:lang w:eastAsia="ru-RU"/>
        </w:rPr>
        <w:t xml:space="preserve"> - 351,0 тыс. руб.</w:t>
      </w:r>
    </w:p>
    <w:p w14:paraId="45EF6992" w14:textId="6E7739ED"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Минстроем </w:t>
      </w:r>
      <w:r w:rsidR="00904D1E"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заключено 29 соглашений о выкупе жилых помещений с их собственниками в 2024 году</w:t>
      </w:r>
      <w:r w:rsidR="00904D1E" w:rsidRPr="00DE00F3">
        <w:rPr>
          <w:rFonts w:ascii="Times New Roman" w:eastAsia="Calibri" w:hAnsi="Times New Roman" w:cs="Times New Roman"/>
          <w:sz w:val="28"/>
          <w:szCs w:val="28"/>
          <w:lang w:eastAsia="ru-RU"/>
        </w:rPr>
        <w:t xml:space="preserve"> и </w:t>
      </w:r>
      <w:r w:rsidRPr="00DE00F3">
        <w:rPr>
          <w:rFonts w:ascii="Times New Roman" w:eastAsia="Calibri" w:hAnsi="Times New Roman" w:cs="Times New Roman"/>
          <w:sz w:val="28"/>
          <w:szCs w:val="28"/>
          <w:lang w:eastAsia="ru-RU"/>
        </w:rPr>
        <w:t>в соответствии с соглашениями</w:t>
      </w:r>
      <w:r w:rsidR="00904D1E"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произведена оплата на общую сумму 67</w:t>
      </w:r>
      <w:r w:rsidR="00904D1E"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561,8 тыс. руб., согласно предусмотренному объему финансирования на 2024 год.</w:t>
      </w:r>
    </w:p>
    <w:p w14:paraId="0CB1D3BE" w14:textId="77777777" w:rsidR="008978E6" w:rsidRPr="00DE00F3" w:rsidRDefault="008978E6" w:rsidP="00DE00F3">
      <w:pPr>
        <w:spacing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рамках проведенной проверки нарушений не установлено.</w:t>
      </w:r>
    </w:p>
    <w:p w14:paraId="1D14E15D" w14:textId="2093C8AB" w:rsidR="008978E6" w:rsidRPr="00DE00F3" w:rsidRDefault="00904D1E" w:rsidP="00DE00F3">
      <w:pPr>
        <w:spacing w:after="0" w:line="240" w:lineRule="auto"/>
        <w:ind w:firstLine="567"/>
        <w:jc w:val="both"/>
        <w:rPr>
          <w:rFonts w:ascii="Times New Roman" w:eastAsia="Calibri" w:hAnsi="Times New Roman" w:cs="Times New Roman"/>
          <w:bCs/>
          <w:i/>
          <w:iCs/>
          <w:sz w:val="28"/>
          <w:szCs w:val="28"/>
          <w:lang w:eastAsia="ru-RU"/>
        </w:rPr>
      </w:pPr>
      <w:r w:rsidRPr="00DE00F3">
        <w:rPr>
          <w:rFonts w:ascii="Times New Roman" w:eastAsia="Calibri" w:hAnsi="Times New Roman" w:cs="Times New Roman"/>
          <w:bCs/>
          <w:i/>
          <w:iCs/>
          <w:sz w:val="28"/>
          <w:szCs w:val="28"/>
          <w:lang w:eastAsia="ru-RU"/>
        </w:rPr>
        <w:t>5.</w:t>
      </w:r>
      <w:r w:rsidR="008978E6" w:rsidRPr="00DE00F3">
        <w:rPr>
          <w:rFonts w:ascii="Times New Roman" w:eastAsia="Calibri" w:hAnsi="Times New Roman" w:cs="Times New Roman"/>
          <w:bCs/>
          <w:i/>
          <w:iCs/>
          <w:sz w:val="28"/>
          <w:szCs w:val="28"/>
          <w:lang w:eastAsia="ru-RU"/>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Pr="00DE00F3">
        <w:rPr>
          <w:rFonts w:ascii="Times New Roman" w:eastAsia="Calibri" w:hAnsi="Times New Roman" w:cs="Times New Roman"/>
          <w:bCs/>
          <w:i/>
          <w:iCs/>
          <w:sz w:val="28"/>
          <w:szCs w:val="28"/>
          <w:lang w:eastAsia="ru-RU"/>
        </w:rPr>
        <w:t>.</w:t>
      </w:r>
    </w:p>
    <w:p w14:paraId="45166F3F" w14:textId="1163DB38" w:rsidR="008978E6" w:rsidRPr="00DE00F3" w:rsidRDefault="00EA5A46" w:rsidP="00DE00F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978E6" w:rsidRPr="00DE00F3">
        <w:rPr>
          <w:rFonts w:ascii="Times New Roman" w:eastAsia="Times New Roman" w:hAnsi="Times New Roman" w:cs="Times New Roman"/>
          <w:sz w:val="28"/>
          <w:szCs w:val="28"/>
          <w:lang w:eastAsia="ru-RU"/>
        </w:rPr>
        <w:t>остановлением Правительства РФ от 30.12.2017 №</w:t>
      </w:r>
      <w:r w:rsidR="00263601" w:rsidRPr="00DE00F3">
        <w:rPr>
          <w:rFonts w:ascii="Times New Roman" w:eastAsia="Times New Roman" w:hAnsi="Times New Roman" w:cs="Times New Roman"/>
          <w:sz w:val="28"/>
          <w:szCs w:val="28"/>
          <w:lang w:eastAsia="ru-RU"/>
        </w:rPr>
        <w:t> </w:t>
      </w:r>
      <w:r w:rsidR="008978E6" w:rsidRPr="00DE00F3">
        <w:rPr>
          <w:rFonts w:ascii="Times New Roman" w:eastAsia="Times New Roman" w:hAnsi="Times New Roman" w:cs="Times New Roman"/>
          <w:sz w:val="28"/>
          <w:szCs w:val="28"/>
          <w:lang w:eastAsia="ru-RU"/>
        </w:rPr>
        <w:t>1710</w:t>
      </w:r>
      <w:r w:rsidR="008978E6" w:rsidRPr="00DE00F3">
        <w:rPr>
          <w:rFonts w:ascii="Times New Roman" w:eastAsia="Times New Roman" w:hAnsi="Times New Roman" w:cs="Times New Roman"/>
          <w:sz w:val="24"/>
          <w:szCs w:val="24"/>
          <w:lang w:eastAsia="ru-RU"/>
        </w:rPr>
        <w:t xml:space="preserve"> </w:t>
      </w:r>
      <w:r w:rsidR="008978E6" w:rsidRPr="00DE00F3">
        <w:rPr>
          <w:rFonts w:ascii="Times New Roman" w:eastAsia="Times New Roman" w:hAnsi="Times New Roman" w:cs="Times New Roman"/>
          <w:sz w:val="28"/>
          <w:szCs w:val="28"/>
          <w:lang w:eastAsia="ru-RU"/>
        </w:rPr>
        <w:t>утверждены Правила предоставления и распределения субсидий из федерального бюджета бюджетам субъектов Российской Федерации на обеспечение детей-сирот и детей, оставшихся без попечения родителей, лиц из их числа жилыми помещениями.</w:t>
      </w:r>
    </w:p>
    <w:p w14:paraId="08B6A226" w14:textId="0D01F20C" w:rsidR="008978E6" w:rsidRPr="00DE00F3" w:rsidRDefault="008978E6" w:rsidP="00DE00F3">
      <w:pPr>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Минстрой </w:t>
      </w:r>
      <w:r w:rsidR="00263601"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с 2023 года осуществляет полномочия по приобретению жилых помещений для детей-сирот в соответствии с распоряжением Правительства Республики Ингушетия от 30.03.2023 №</w:t>
      </w:r>
      <w:r w:rsidR="002636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176-р.</w:t>
      </w:r>
    </w:p>
    <w:p w14:paraId="6177529C" w14:textId="77777777" w:rsidR="008978E6" w:rsidRPr="00DE00F3" w:rsidRDefault="008978E6" w:rsidP="00DE00F3">
      <w:pPr>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реализации мероприятий в 2023 году необходимо было приобрести 15 жилых помещений, в целях дальнейшей их передачи детям-сиротам по договорам найма.</w:t>
      </w:r>
    </w:p>
    <w:p w14:paraId="27DC1C33" w14:textId="02E68796" w:rsidR="008978E6" w:rsidRPr="00DE00F3" w:rsidRDefault="008978E6" w:rsidP="00DE00F3">
      <w:pPr>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Объем финансирования мероприятия в 2023 году составил 25 516,0 тыс. руб.</w:t>
      </w:r>
      <w:r w:rsidR="0026360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263601" w:rsidRPr="00DE00F3">
        <w:rPr>
          <w:rFonts w:ascii="Times New Roman" w:eastAsia="Times New Roman" w:hAnsi="Times New Roman" w:cs="Times New Roman"/>
          <w:sz w:val="28"/>
          <w:szCs w:val="28"/>
          <w:lang w:eastAsia="ru-RU"/>
        </w:rPr>
        <w:t>к</w:t>
      </w:r>
      <w:r w:rsidRPr="00DE00F3">
        <w:rPr>
          <w:rFonts w:ascii="Times New Roman" w:eastAsia="Times New Roman" w:hAnsi="Times New Roman" w:cs="Times New Roman"/>
          <w:sz w:val="28"/>
          <w:szCs w:val="28"/>
          <w:lang w:eastAsia="ru-RU"/>
        </w:rPr>
        <w:t xml:space="preserve">ассовое освоение </w:t>
      </w:r>
      <w:r w:rsidR="0026360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22 114,0 тыс. руб., что составляет 86,7% от лимита.</w:t>
      </w:r>
      <w:r w:rsidR="0026360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 указанные средства Минстроем</w:t>
      </w:r>
      <w:r w:rsidR="00263601" w:rsidRPr="00DE00F3">
        <w:rPr>
          <w:rFonts w:ascii="Times New Roman" w:eastAsia="Times New Roman" w:hAnsi="Times New Roman" w:cs="Times New Roman"/>
          <w:sz w:val="28"/>
          <w:szCs w:val="28"/>
          <w:lang w:eastAsia="ru-RU"/>
        </w:rPr>
        <w:t xml:space="preserve"> РИ</w:t>
      </w:r>
      <w:r w:rsidRPr="00DE00F3">
        <w:rPr>
          <w:rFonts w:ascii="Times New Roman" w:eastAsia="Times New Roman" w:hAnsi="Times New Roman" w:cs="Times New Roman"/>
          <w:sz w:val="28"/>
          <w:szCs w:val="28"/>
          <w:lang w:eastAsia="ru-RU"/>
        </w:rPr>
        <w:t xml:space="preserve"> приобретены 13 жилых помещений.</w:t>
      </w:r>
    </w:p>
    <w:p w14:paraId="42328C52" w14:textId="34467E1B" w:rsidR="008978E6" w:rsidRPr="00DE00F3" w:rsidRDefault="008978E6" w:rsidP="00DE00F3">
      <w:pPr>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целях приобретения оставшихся 2-х жилых помещений 2023 года, распоряжением Правительства Республики Ингушетия выделены средства из резервного фонда Правительства Республики Ингушетия в размере 5</w:t>
      </w:r>
      <w:r w:rsidR="002636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400,0 тыс. руб., на которые в июне 2024 года приобретены 2 жилых помещения.</w:t>
      </w:r>
    </w:p>
    <w:p w14:paraId="283DFDAF" w14:textId="77777777" w:rsidR="008978E6" w:rsidRPr="00DE00F3" w:rsidRDefault="008978E6" w:rsidP="00DE00F3">
      <w:pPr>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 году необходимо было обеспечить жильем 24 детей-сирот.</w:t>
      </w:r>
    </w:p>
    <w:p w14:paraId="5F345E20" w14:textId="0F60A5CE" w:rsidR="008978E6" w:rsidRPr="00DE00F3" w:rsidRDefault="008978E6" w:rsidP="00DE00F3">
      <w:pPr>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Объем средств в 2024 году на реализацию мероприятия составил 38 164,0 тыс. руб. Количество приобретенных жилых помещений и кассовое освоение выделенных средств 2024 года составили 100%.</w:t>
      </w:r>
      <w:r w:rsidRPr="00DE00F3">
        <w:rPr>
          <w:rFonts w:ascii="Times New Roman" w:eastAsia="Times New Roman" w:hAnsi="Times New Roman" w:cs="Times New Roman"/>
          <w:sz w:val="24"/>
          <w:szCs w:val="24"/>
          <w:lang w:eastAsia="ru-RU"/>
        </w:rPr>
        <w:t xml:space="preserve"> </w:t>
      </w:r>
    </w:p>
    <w:p w14:paraId="1D18C86B" w14:textId="5C48EECB" w:rsidR="008978E6" w:rsidRPr="00DE00F3" w:rsidRDefault="008978E6" w:rsidP="00DE00F3">
      <w:pPr>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Социальная норма площади жилого помещения на одиноко проживающего гражданина, принимаемая для расчета размера субсидии, в размере 33 кв.</w:t>
      </w:r>
      <w:r w:rsidR="002636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м при приобретении жилья соблюдена.</w:t>
      </w:r>
      <w:r w:rsidR="0026360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Средняя рыночная стоимость 1 кв.</w:t>
      </w:r>
      <w:r w:rsidR="002636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м общей площади жилья в Республики Ингушетия при приобретении жилья не превышалась.</w:t>
      </w:r>
    </w:p>
    <w:p w14:paraId="5ACD7787" w14:textId="77777777" w:rsidR="008978E6" w:rsidRPr="00DE00F3" w:rsidRDefault="008978E6" w:rsidP="00DE00F3">
      <w:pPr>
        <w:spacing w:after="0" w:line="240" w:lineRule="auto"/>
        <w:ind w:firstLine="567"/>
        <w:jc w:val="both"/>
        <w:rPr>
          <w:rFonts w:ascii="Times New Roman" w:eastAsia="Times New Roman" w:hAnsi="Times New Roman" w:cs="Times New Roman"/>
          <w:sz w:val="28"/>
          <w:szCs w:val="28"/>
          <w:lang w:eastAsia="ru-RU"/>
        </w:rPr>
      </w:pPr>
    </w:p>
    <w:p w14:paraId="176F5AE6" w14:textId="49BB257E" w:rsidR="008978E6" w:rsidRPr="00DE00F3" w:rsidRDefault="008978E6" w:rsidP="00DE00F3">
      <w:pPr>
        <w:spacing w:after="0" w:line="240" w:lineRule="auto"/>
        <w:ind w:firstLine="708"/>
        <w:jc w:val="center"/>
        <w:rPr>
          <w:rFonts w:ascii="Times New Roman" w:eastAsia="Calibri" w:hAnsi="Times New Roman" w:cs="Times New Roman"/>
          <w:b/>
          <w:sz w:val="28"/>
          <w:szCs w:val="28"/>
          <w:lang w:eastAsia="ru-RU"/>
        </w:rPr>
      </w:pPr>
      <w:r w:rsidRPr="00DE00F3">
        <w:rPr>
          <w:rFonts w:ascii="Times New Roman" w:eastAsia="Calibri" w:hAnsi="Times New Roman" w:cs="Times New Roman"/>
          <w:b/>
          <w:sz w:val="28"/>
          <w:szCs w:val="28"/>
          <w:lang w:eastAsia="ru-RU"/>
        </w:rPr>
        <w:t>Проверка вопросов соблюдения требований законодательства при расходовании бюджетных средств на строительство, капитальный ремонт и реконструкцию по объектам, заказчиком-застройщиком которых является Минстрой РИ</w:t>
      </w:r>
    </w:p>
    <w:p w14:paraId="25FEEFC4" w14:textId="77777777" w:rsidR="008978E6" w:rsidRPr="00DE00F3" w:rsidRDefault="008978E6" w:rsidP="00DE00F3">
      <w:pPr>
        <w:spacing w:after="0" w:line="240" w:lineRule="auto"/>
        <w:ind w:firstLine="708"/>
        <w:jc w:val="both"/>
        <w:rPr>
          <w:rFonts w:ascii="Times New Roman" w:eastAsia="Calibri" w:hAnsi="Times New Roman" w:cs="Times New Roman"/>
          <w:b/>
          <w:sz w:val="28"/>
          <w:szCs w:val="28"/>
          <w:lang w:eastAsia="ru-RU"/>
        </w:rPr>
      </w:pPr>
    </w:p>
    <w:p w14:paraId="4040ED3F" w14:textId="096237FE"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На строительство, капитальный ремонт и реконструкцию по объектам, заказчиком-застройщиком которых является Минстрой </w:t>
      </w:r>
      <w:r w:rsidR="00263601"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в проверяемом периоде доведены лимиты бюджетных обязательств в размере 13 102 926,5 тыс. руб., в том числе на 2023 год</w:t>
      </w:r>
      <w:r w:rsidR="00263601"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в размере 8</w:t>
      </w:r>
      <w:r w:rsidR="00263601"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656</w:t>
      </w:r>
      <w:r w:rsidR="00263601"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943,7 тыс. руб., на 2024 год </w:t>
      </w:r>
      <w:r w:rsidR="00263601"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в размере 4 445 982,8 тыс. руб.</w:t>
      </w:r>
      <w:r w:rsidRPr="00DE00F3">
        <w:rPr>
          <w:rFonts w:ascii="Times New Roman" w:eastAsia="Times New Roman" w:hAnsi="Times New Roman" w:cs="Times New Roman"/>
          <w:sz w:val="24"/>
          <w:szCs w:val="24"/>
          <w:lang w:eastAsia="ru-RU"/>
        </w:rPr>
        <w:t xml:space="preserve"> </w:t>
      </w:r>
      <w:r w:rsidR="00263601" w:rsidRPr="00DE00F3">
        <w:rPr>
          <w:rFonts w:ascii="Times New Roman" w:eastAsia="Times New Roman" w:hAnsi="Times New Roman" w:cs="Times New Roman"/>
          <w:sz w:val="28"/>
          <w:szCs w:val="28"/>
          <w:lang w:eastAsia="ru-RU"/>
        </w:rPr>
        <w:t>К</w:t>
      </w:r>
      <w:r w:rsidRPr="00DE00F3">
        <w:rPr>
          <w:rFonts w:ascii="Times New Roman" w:eastAsia="Times New Roman" w:hAnsi="Times New Roman" w:cs="Times New Roman"/>
          <w:sz w:val="28"/>
          <w:szCs w:val="28"/>
          <w:lang w:eastAsia="ru-RU"/>
        </w:rPr>
        <w:t>ассовы</w:t>
      </w:r>
      <w:r w:rsidR="00263601"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расход</w:t>
      </w:r>
      <w:r w:rsidR="00263601" w:rsidRPr="00DE00F3">
        <w:rPr>
          <w:rFonts w:ascii="Times New Roman" w:eastAsia="Times New Roman" w:hAnsi="Times New Roman" w:cs="Times New Roman"/>
          <w:sz w:val="28"/>
          <w:szCs w:val="28"/>
          <w:lang w:eastAsia="ru-RU"/>
        </w:rPr>
        <w:t>ы</w:t>
      </w:r>
      <w:r w:rsidRPr="00DE00F3">
        <w:rPr>
          <w:rFonts w:ascii="Times New Roman" w:eastAsia="Times New Roman" w:hAnsi="Times New Roman" w:cs="Times New Roman"/>
          <w:sz w:val="28"/>
          <w:szCs w:val="28"/>
          <w:lang w:eastAsia="ru-RU"/>
        </w:rPr>
        <w:t xml:space="preserve"> в проверяемом периоде осуществлен</w:t>
      </w:r>
      <w:r w:rsidR="00263601" w:rsidRPr="00DE00F3">
        <w:rPr>
          <w:rFonts w:ascii="Times New Roman" w:eastAsia="Times New Roman" w:hAnsi="Times New Roman" w:cs="Times New Roman"/>
          <w:sz w:val="28"/>
          <w:szCs w:val="28"/>
          <w:lang w:eastAsia="ru-RU"/>
        </w:rPr>
        <w:t>ы</w:t>
      </w:r>
      <w:r w:rsidRPr="00DE00F3">
        <w:rPr>
          <w:rFonts w:ascii="Times New Roman" w:eastAsia="Times New Roman" w:hAnsi="Times New Roman" w:cs="Times New Roman"/>
          <w:sz w:val="28"/>
          <w:szCs w:val="28"/>
          <w:lang w:eastAsia="ru-RU"/>
        </w:rPr>
        <w:t xml:space="preserve"> в размере 13</w:t>
      </w:r>
      <w:r w:rsidR="002636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046</w:t>
      </w:r>
      <w:r w:rsidR="002636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773,1 тыс. руб., из них в 2023 году </w:t>
      </w:r>
      <w:r w:rsidR="0026360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8</w:t>
      </w:r>
      <w:r w:rsidR="00263601"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604 244,1 тыс. руб., в 2024 году – 4 442 529,0 тыс. руб.  </w:t>
      </w:r>
    </w:p>
    <w:p w14:paraId="15DA68D3" w14:textId="77777777"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Согласно данным бухгалтерского учета сумма выполненных и принятых строительно-монтажных работ составляет в 2023 году - 8 281 872,2 тыс. руб., в 2024 году - 3 437 091,2 тыс. руб.</w:t>
      </w:r>
    </w:p>
    <w:p w14:paraId="76F41F72" w14:textId="6F5E7C41" w:rsidR="008978E6" w:rsidRPr="00DE00F3" w:rsidRDefault="008978E6"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Дебиторская задолженность по результатам выполненных и принятых строительно-монтажных работ в 2023 году составляет 322 371,9 тыс. руб., по результатам 2024 года </w:t>
      </w:r>
      <w:r w:rsidR="00263601"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1 005 437,8 тыс. руб. </w:t>
      </w:r>
    </w:p>
    <w:p w14:paraId="0E674C7B" w14:textId="5677D7BE" w:rsidR="008978E6" w:rsidRPr="00DE00F3" w:rsidRDefault="008978E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Остаток средств 2023 года составил 52 699,6 тыс. руб., 2024 года - 3 453,7 тыс. руб.</w:t>
      </w:r>
    </w:p>
    <w:p w14:paraId="07869B84" w14:textId="51907CE8" w:rsidR="00263601" w:rsidRPr="00DE00F3" w:rsidRDefault="008978E6" w:rsidP="00DE00F3">
      <w:pPr>
        <w:widowControl w:val="0"/>
        <w:autoSpaceDE w:val="0"/>
        <w:autoSpaceDN w:val="0"/>
        <w:adjustRightInd w:val="0"/>
        <w:spacing w:after="0" w:line="240" w:lineRule="auto"/>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Проверка соблюдения целей и условий соглашений о предоставлении бюджетных средств на строительство объекта «Дом культуры в с.п. Джейрах»</w:t>
      </w:r>
    </w:p>
    <w:p w14:paraId="5CBBA483" w14:textId="42AEBB50" w:rsidR="008978E6" w:rsidRPr="00DE00F3" w:rsidRDefault="008978E6" w:rsidP="00DE00F3">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95" w:name="_Hlk202971207"/>
      <w:bookmarkStart w:id="296" w:name="_Hlk202971551"/>
      <w:r w:rsidRPr="00DE00F3">
        <w:rPr>
          <w:rFonts w:ascii="Times New Roman" w:eastAsia="Times New Roman" w:hAnsi="Times New Roman" w:cs="Times New Roman"/>
          <w:sz w:val="28"/>
          <w:szCs w:val="28"/>
          <w:lang w:eastAsia="ru-RU"/>
        </w:rPr>
        <w:t>В нарушение ст</w:t>
      </w:r>
      <w:r w:rsidR="00263601"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132 Б</w:t>
      </w:r>
      <w:r w:rsidR="00263601"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и Правил предоставления субсидий, утвержденных </w:t>
      </w:r>
      <w:r w:rsidR="009B2958"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остановлением Правительства РФ от 01.11.2021 №</w:t>
      </w:r>
      <w:r w:rsidR="002636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1897,</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п</w:t>
      </w:r>
      <w:r w:rsidR="00263601" w:rsidRPr="00DE00F3">
        <w:rPr>
          <w:rFonts w:ascii="Times New Roman" w:eastAsia="Times New Roman" w:hAnsi="Times New Roman" w:cs="Times New Roman"/>
          <w:sz w:val="28"/>
          <w:szCs w:val="28"/>
          <w:lang w:eastAsia="ru-RU"/>
        </w:rPr>
        <w:t>ункт</w:t>
      </w:r>
      <w:r w:rsidR="009B2958" w:rsidRPr="00DE00F3">
        <w:rPr>
          <w:rFonts w:ascii="Times New Roman" w:eastAsia="Times New Roman" w:hAnsi="Times New Roman" w:cs="Times New Roman"/>
          <w:sz w:val="28"/>
          <w:szCs w:val="28"/>
          <w:lang w:eastAsia="ru-RU"/>
        </w:rPr>
        <w:t>ов</w:t>
      </w:r>
      <w:r w:rsidRPr="00DE00F3">
        <w:rPr>
          <w:rFonts w:ascii="Times New Roman" w:eastAsia="Times New Roman" w:hAnsi="Times New Roman" w:cs="Times New Roman"/>
          <w:sz w:val="28"/>
          <w:szCs w:val="28"/>
          <w:lang w:eastAsia="ru-RU"/>
        </w:rPr>
        <w:t xml:space="preserve"> 10, 19 Правил, утвержденных </w:t>
      </w:r>
      <w:r w:rsidR="009B2958"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остановлением Правительства </w:t>
      </w:r>
      <w:r w:rsidR="00403C02" w:rsidRPr="00DE00F3">
        <w:rPr>
          <w:rFonts w:ascii="Times New Roman" w:eastAsia="Times New Roman" w:hAnsi="Times New Roman" w:cs="Times New Roman"/>
          <w:sz w:val="28"/>
          <w:szCs w:val="28"/>
          <w:lang w:eastAsia="ru-RU"/>
        </w:rPr>
        <w:t>РФ</w:t>
      </w:r>
      <w:r w:rsidRPr="00DE00F3">
        <w:rPr>
          <w:rFonts w:ascii="Times New Roman" w:eastAsia="Times New Roman" w:hAnsi="Times New Roman" w:cs="Times New Roman"/>
          <w:sz w:val="28"/>
          <w:szCs w:val="28"/>
          <w:lang w:eastAsia="ru-RU"/>
        </w:rPr>
        <w:t xml:space="preserve"> от 30.09.2014 №</w:t>
      </w:r>
      <w:r w:rsidR="00403C0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999, нарушены условия соглашения №</w:t>
      </w:r>
      <w:r w:rsidR="00403C0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054-09-2023-832, а именно график выполнения мероприятий</w:t>
      </w:r>
      <w:bookmarkEnd w:id="295"/>
      <w:r w:rsidR="00403C02"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том числе:</w:t>
      </w:r>
    </w:p>
    <w:p w14:paraId="25A30FBB" w14:textId="5C0BA245" w:rsidR="008978E6" w:rsidRPr="00DE00F3" w:rsidRDefault="008978E6" w:rsidP="00DE00F3">
      <w:pPr>
        <w:pStyle w:val="a8"/>
        <w:numPr>
          <w:ilvl w:val="0"/>
          <w:numId w:val="209"/>
        </w:numPr>
        <w:tabs>
          <w:tab w:val="left" w:pos="709"/>
          <w:tab w:val="left" w:pos="993"/>
        </w:tabs>
        <w:ind w:left="14" w:firstLine="700"/>
        <w:jc w:val="both"/>
        <w:rPr>
          <w:sz w:val="28"/>
          <w:szCs w:val="28"/>
        </w:rPr>
      </w:pPr>
      <w:r w:rsidRPr="00DE00F3">
        <w:rPr>
          <w:sz w:val="28"/>
          <w:szCs w:val="28"/>
        </w:rPr>
        <w:t xml:space="preserve">контракт на строительство Дом культуры в с.п. Джейрах заключен 21.03.2023, а не 09.01.2023, </w:t>
      </w:r>
      <w:bookmarkStart w:id="297" w:name="_Hlk190247799"/>
      <w:r w:rsidRPr="00DE00F3">
        <w:rPr>
          <w:sz w:val="28"/>
          <w:szCs w:val="28"/>
        </w:rPr>
        <w:t>просрочено на 72 дня</w:t>
      </w:r>
      <w:bookmarkEnd w:id="297"/>
      <w:r w:rsidRPr="00DE00F3">
        <w:rPr>
          <w:sz w:val="28"/>
          <w:szCs w:val="28"/>
        </w:rPr>
        <w:t>;</w:t>
      </w:r>
    </w:p>
    <w:p w14:paraId="7B9F401D" w14:textId="1E66CD39" w:rsidR="008978E6" w:rsidRPr="00DE00F3" w:rsidRDefault="008978E6" w:rsidP="00DE00F3">
      <w:pPr>
        <w:pStyle w:val="a8"/>
        <w:numPr>
          <w:ilvl w:val="0"/>
          <w:numId w:val="209"/>
        </w:numPr>
        <w:tabs>
          <w:tab w:val="left" w:pos="709"/>
          <w:tab w:val="left" w:pos="993"/>
        </w:tabs>
        <w:ind w:left="14" w:firstLine="700"/>
        <w:jc w:val="both"/>
        <w:rPr>
          <w:sz w:val="28"/>
          <w:szCs w:val="28"/>
        </w:rPr>
      </w:pPr>
      <w:r w:rsidRPr="00DE00F3">
        <w:rPr>
          <w:sz w:val="28"/>
          <w:szCs w:val="28"/>
        </w:rPr>
        <w:t>техническая готовность объекта строительства «Дом культуры в с.п. Джейрах» на 31.12.2023 составляет 24,8 %, тогда как соглашением предусмотрено 79 %;</w:t>
      </w:r>
    </w:p>
    <w:p w14:paraId="276B87CE" w14:textId="77231CFB" w:rsidR="008978E6" w:rsidRPr="00DE00F3" w:rsidRDefault="008978E6" w:rsidP="00DE00F3">
      <w:pPr>
        <w:pStyle w:val="a8"/>
        <w:numPr>
          <w:ilvl w:val="0"/>
          <w:numId w:val="209"/>
        </w:numPr>
        <w:tabs>
          <w:tab w:val="left" w:pos="709"/>
          <w:tab w:val="left" w:pos="993"/>
        </w:tabs>
        <w:ind w:left="14" w:firstLine="700"/>
        <w:jc w:val="both"/>
        <w:rPr>
          <w:sz w:val="28"/>
          <w:szCs w:val="28"/>
        </w:rPr>
      </w:pPr>
      <w:r w:rsidRPr="00DE00F3">
        <w:rPr>
          <w:sz w:val="28"/>
          <w:szCs w:val="28"/>
        </w:rPr>
        <w:t xml:space="preserve">заключение </w:t>
      </w:r>
      <w:r w:rsidR="00367A64" w:rsidRPr="00DE00F3">
        <w:rPr>
          <w:sz w:val="28"/>
          <w:szCs w:val="28"/>
        </w:rPr>
        <w:t>Госстройнадзора Ингушетии</w:t>
      </w:r>
      <w:r w:rsidRPr="00DE00F3">
        <w:rPr>
          <w:sz w:val="28"/>
          <w:szCs w:val="28"/>
        </w:rPr>
        <w:t xml:space="preserve"> получено 26.12.2024</w:t>
      </w:r>
      <w:r w:rsidR="00367A64" w:rsidRPr="00DE00F3">
        <w:rPr>
          <w:sz w:val="28"/>
          <w:szCs w:val="28"/>
        </w:rPr>
        <w:t xml:space="preserve"> (</w:t>
      </w:r>
      <w:r w:rsidR="00403C02" w:rsidRPr="00DE00F3">
        <w:rPr>
          <w:sz w:val="28"/>
          <w:szCs w:val="28"/>
        </w:rPr>
        <w:t xml:space="preserve">по </w:t>
      </w:r>
      <w:r w:rsidRPr="00DE00F3">
        <w:rPr>
          <w:sz w:val="28"/>
          <w:szCs w:val="28"/>
        </w:rPr>
        <w:t>соглашени</w:t>
      </w:r>
      <w:r w:rsidR="00403C02" w:rsidRPr="00DE00F3">
        <w:rPr>
          <w:sz w:val="28"/>
          <w:szCs w:val="28"/>
        </w:rPr>
        <w:t>ю</w:t>
      </w:r>
      <w:r w:rsidRPr="00DE00F3">
        <w:rPr>
          <w:sz w:val="28"/>
          <w:szCs w:val="28"/>
        </w:rPr>
        <w:t xml:space="preserve">– </w:t>
      </w:r>
      <w:r w:rsidR="00403C02" w:rsidRPr="00DE00F3">
        <w:rPr>
          <w:sz w:val="28"/>
          <w:szCs w:val="28"/>
        </w:rPr>
        <w:t xml:space="preserve">до </w:t>
      </w:r>
      <w:r w:rsidRPr="00DE00F3">
        <w:rPr>
          <w:sz w:val="28"/>
          <w:szCs w:val="28"/>
        </w:rPr>
        <w:t>10.12.2024</w:t>
      </w:r>
      <w:r w:rsidR="00367A64" w:rsidRPr="00DE00F3">
        <w:rPr>
          <w:sz w:val="28"/>
          <w:szCs w:val="28"/>
        </w:rPr>
        <w:t>)</w:t>
      </w:r>
      <w:r w:rsidRPr="00DE00F3">
        <w:rPr>
          <w:sz w:val="28"/>
          <w:szCs w:val="28"/>
        </w:rPr>
        <w:t>;</w:t>
      </w:r>
    </w:p>
    <w:p w14:paraId="6345B9A2" w14:textId="6E1EFF3F" w:rsidR="008978E6" w:rsidRPr="00DE00F3" w:rsidRDefault="008978E6" w:rsidP="00DE00F3">
      <w:pPr>
        <w:pStyle w:val="a8"/>
        <w:numPr>
          <w:ilvl w:val="0"/>
          <w:numId w:val="209"/>
        </w:numPr>
        <w:tabs>
          <w:tab w:val="left" w:pos="709"/>
          <w:tab w:val="left" w:pos="993"/>
        </w:tabs>
        <w:ind w:left="14" w:firstLine="700"/>
        <w:jc w:val="both"/>
        <w:rPr>
          <w:sz w:val="28"/>
          <w:szCs w:val="28"/>
        </w:rPr>
      </w:pPr>
      <w:r w:rsidRPr="00DE00F3">
        <w:rPr>
          <w:sz w:val="28"/>
          <w:szCs w:val="28"/>
        </w:rPr>
        <w:t>разрешение на ввод объекта в эксплуатацию от 26.12.2024</w:t>
      </w:r>
      <w:r w:rsidR="00367A64" w:rsidRPr="00DE00F3">
        <w:rPr>
          <w:sz w:val="28"/>
          <w:szCs w:val="28"/>
        </w:rPr>
        <w:t xml:space="preserve"> (по соглашению-</w:t>
      </w:r>
      <w:r w:rsidRPr="00DE00F3">
        <w:rPr>
          <w:sz w:val="28"/>
          <w:szCs w:val="28"/>
        </w:rPr>
        <w:t>до 10.12.2024</w:t>
      </w:r>
      <w:r w:rsidR="00367A64" w:rsidRPr="00DE00F3">
        <w:rPr>
          <w:sz w:val="28"/>
          <w:szCs w:val="28"/>
        </w:rPr>
        <w:t>)</w:t>
      </w:r>
      <w:r w:rsidR="00403C02" w:rsidRPr="00DE00F3">
        <w:rPr>
          <w:sz w:val="28"/>
          <w:szCs w:val="28"/>
        </w:rPr>
        <w:t>.</w:t>
      </w:r>
    </w:p>
    <w:p w14:paraId="04EF66DA" w14:textId="2C5FAE6D"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bookmarkStart w:id="298" w:name="_Hlk202971872"/>
      <w:bookmarkEnd w:id="296"/>
      <w:r w:rsidRPr="00DE00F3">
        <w:rPr>
          <w:rFonts w:ascii="Times New Roman" w:eastAsia="Times New Roman" w:hAnsi="Times New Roman" w:cs="Times New Roman"/>
          <w:sz w:val="28"/>
          <w:szCs w:val="28"/>
          <w:lang w:eastAsia="ru-RU"/>
        </w:rPr>
        <w:t>В нарушение п</w:t>
      </w:r>
      <w:r w:rsidR="00367A64"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3.2 госконтракта от 27.03.2023 №</w:t>
      </w:r>
      <w:r w:rsidR="00367A6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41/23-СК, оплата по акту сдачи-приемки оказанных услуг по строительному контролю от 27.06.2024 №</w:t>
      </w:r>
      <w:r w:rsidR="00367A6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8 </w:t>
      </w:r>
      <w:r w:rsidR="00367A64" w:rsidRPr="00DE00F3">
        <w:rPr>
          <w:rFonts w:ascii="Times New Roman" w:eastAsia="Times New Roman" w:hAnsi="Times New Roman" w:cs="Times New Roman"/>
          <w:sz w:val="28"/>
          <w:szCs w:val="28"/>
          <w:lang w:eastAsia="ru-RU"/>
        </w:rPr>
        <w:t xml:space="preserve">по объекту </w:t>
      </w:r>
      <w:r w:rsidRPr="00DE00F3">
        <w:rPr>
          <w:rFonts w:ascii="Times New Roman" w:eastAsia="Times New Roman" w:hAnsi="Times New Roman" w:cs="Times New Roman"/>
          <w:sz w:val="28"/>
          <w:szCs w:val="28"/>
          <w:lang w:eastAsia="ru-RU"/>
        </w:rPr>
        <w:t>«Дом культуры в с.п. Джейрах» на сумму 93,3 тыс. руб. осуществлена 06.08.2024 с нарушением контрактных сроков</w:t>
      </w:r>
      <w:r w:rsidR="00367A6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на 32 календарных </w:t>
      </w:r>
      <w:r w:rsidR="00367A64" w:rsidRPr="00DE00F3">
        <w:rPr>
          <w:rFonts w:ascii="Times New Roman" w:eastAsia="Times New Roman" w:hAnsi="Times New Roman" w:cs="Times New Roman"/>
          <w:sz w:val="28"/>
          <w:szCs w:val="28"/>
          <w:lang w:eastAsia="ru-RU"/>
        </w:rPr>
        <w:t>дня.</w:t>
      </w:r>
      <w:r w:rsidRPr="00DE00F3">
        <w:rPr>
          <w:rFonts w:ascii="Times New Roman" w:eastAsia="Times New Roman" w:hAnsi="Times New Roman" w:cs="Times New Roman"/>
          <w:sz w:val="28"/>
          <w:szCs w:val="28"/>
          <w:lang w:eastAsia="ru-RU"/>
        </w:rPr>
        <w:t xml:space="preserve"> </w:t>
      </w:r>
    </w:p>
    <w:bookmarkEnd w:id="298"/>
    <w:p w14:paraId="7914E30B" w14:textId="33018BAB" w:rsidR="00367A64"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Заключение о соответствии построенного объекта капитального строительства «Дом культуры в с.п. Джейрах» указанным в п</w:t>
      </w:r>
      <w:r w:rsidR="00367A64" w:rsidRPr="00DE00F3">
        <w:rPr>
          <w:rFonts w:ascii="Times New Roman" w:eastAsia="Times New Roman" w:hAnsi="Times New Roman" w:cs="Times New Roman"/>
          <w:sz w:val="28"/>
          <w:szCs w:val="28"/>
          <w:lang w:eastAsia="ru-RU"/>
        </w:rPr>
        <w:t>ункте</w:t>
      </w:r>
      <w:r w:rsidRPr="00DE00F3">
        <w:rPr>
          <w:rFonts w:ascii="Times New Roman" w:eastAsia="Times New Roman" w:hAnsi="Times New Roman" w:cs="Times New Roman"/>
          <w:sz w:val="28"/>
          <w:szCs w:val="28"/>
          <w:lang w:eastAsia="ru-RU"/>
        </w:rPr>
        <w:t xml:space="preserve"> 1 </w:t>
      </w:r>
      <w:r w:rsidR="00367A64" w:rsidRPr="00DE00F3">
        <w:rPr>
          <w:rFonts w:ascii="Times New Roman" w:eastAsia="Times New Roman" w:hAnsi="Times New Roman" w:cs="Times New Roman"/>
          <w:sz w:val="28"/>
          <w:szCs w:val="28"/>
          <w:lang w:eastAsia="ru-RU"/>
        </w:rPr>
        <w:t>части</w:t>
      </w:r>
      <w:r w:rsidRPr="00DE00F3">
        <w:rPr>
          <w:rFonts w:ascii="Times New Roman" w:eastAsia="Times New Roman" w:hAnsi="Times New Roman" w:cs="Times New Roman"/>
          <w:sz w:val="28"/>
          <w:szCs w:val="28"/>
          <w:lang w:eastAsia="ru-RU"/>
        </w:rPr>
        <w:t xml:space="preserve"> 5 ст</w:t>
      </w:r>
      <w:r w:rsidR="00367A64" w:rsidRPr="00DE00F3">
        <w:rPr>
          <w:rFonts w:ascii="Times New Roman" w:eastAsia="Times New Roman" w:hAnsi="Times New Roman" w:cs="Times New Roman"/>
          <w:sz w:val="28"/>
          <w:szCs w:val="28"/>
          <w:lang w:eastAsia="ru-RU"/>
        </w:rPr>
        <w:t xml:space="preserve">атьи </w:t>
      </w:r>
      <w:r w:rsidRPr="00DE00F3">
        <w:rPr>
          <w:rFonts w:ascii="Times New Roman" w:eastAsia="Times New Roman" w:hAnsi="Times New Roman" w:cs="Times New Roman"/>
          <w:sz w:val="28"/>
          <w:szCs w:val="28"/>
          <w:lang w:eastAsia="ru-RU"/>
        </w:rPr>
        <w:t xml:space="preserve">49 </w:t>
      </w:r>
      <w:r w:rsidR="00D7299E" w:rsidRPr="00DE00F3">
        <w:rPr>
          <w:rFonts w:ascii="Times New Roman" w:eastAsia="Times New Roman" w:hAnsi="Times New Roman" w:cs="Times New Roman"/>
          <w:sz w:val="28"/>
          <w:szCs w:val="28"/>
          <w:lang w:eastAsia="ru-RU"/>
        </w:rPr>
        <w:t>Градостроительного</w:t>
      </w:r>
      <w:r w:rsidR="00367A64" w:rsidRPr="00DE00F3">
        <w:rPr>
          <w:rFonts w:ascii="Times New Roman" w:eastAsia="Times New Roman" w:hAnsi="Times New Roman" w:cs="Times New Roman"/>
          <w:sz w:val="28"/>
          <w:szCs w:val="28"/>
          <w:lang w:eastAsia="ru-RU"/>
        </w:rPr>
        <w:t xml:space="preserve"> кодекса</w:t>
      </w:r>
      <w:r w:rsidRPr="00DE00F3">
        <w:rPr>
          <w:rFonts w:ascii="Times New Roman" w:eastAsia="Times New Roman" w:hAnsi="Times New Roman" w:cs="Times New Roman"/>
          <w:sz w:val="28"/>
          <w:szCs w:val="28"/>
          <w:lang w:eastAsia="ru-RU"/>
        </w:rPr>
        <w:t xml:space="preserve"> РФ требованиям </w:t>
      </w:r>
      <w:r w:rsidR="00D7299E" w:rsidRPr="00DE00F3">
        <w:rPr>
          <w:rFonts w:ascii="Times New Roman" w:eastAsia="Times New Roman" w:hAnsi="Times New Roman" w:cs="Times New Roman"/>
          <w:sz w:val="28"/>
          <w:szCs w:val="28"/>
          <w:lang w:eastAsia="ru-RU"/>
        </w:rPr>
        <w:t xml:space="preserve">к </w:t>
      </w:r>
      <w:r w:rsidRPr="00DE00F3">
        <w:rPr>
          <w:rFonts w:ascii="Times New Roman" w:eastAsia="Times New Roman" w:hAnsi="Times New Roman" w:cs="Times New Roman"/>
          <w:sz w:val="28"/>
          <w:szCs w:val="28"/>
          <w:lang w:eastAsia="ru-RU"/>
        </w:rPr>
        <w:t xml:space="preserve">проектной документации </w:t>
      </w:r>
      <w:r w:rsidR="00D7299E" w:rsidRPr="00DE00F3">
        <w:rPr>
          <w:rFonts w:ascii="Times New Roman" w:eastAsia="Times New Roman" w:hAnsi="Times New Roman" w:cs="Times New Roman"/>
          <w:sz w:val="28"/>
          <w:szCs w:val="28"/>
          <w:lang w:eastAsia="ru-RU"/>
        </w:rPr>
        <w:t xml:space="preserve">и разрешение на ввод объекта </w:t>
      </w:r>
      <w:r w:rsidRPr="00DE00F3">
        <w:rPr>
          <w:rFonts w:ascii="Times New Roman" w:eastAsia="Times New Roman" w:hAnsi="Times New Roman" w:cs="Times New Roman"/>
          <w:sz w:val="28"/>
          <w:szCs w:val="28"/>
          <w:lang w:eastAsia="ru-RU"/>
        </w:rPr>
        <w:t>выдан</w:t>
      </w:r>
      <w:r w:rsidR="00D7299E" w:rsidRPr="00DE00F3">
        <w:rPr>
          <w:rFonts w:ascii="Times New Roman" w:eastAsia="Times New Roman" w:hAnsi="Times New Roman" w:cs="Times New Roman"/>
          <w:sz w:val="28"/>
          <w:szCs w:val="28"/>
          <w:lang w:eastAsia="ru-RU"/>
        </w:rPr>
        <w:t>ы</w:t>
      </w:r>
      <w:r w:rsidR="00367A64" w:rsidRPr="00DE00F3">
        <w:rPr>
          <w:rFonts w:ascii="Times New Roman" w:eastAsia="Times New Roman" w:hAnsi="Times New Roman" w:cs="Times New Roman"/>
          <w:sz w:val="28"/>
          <w:szCs w:val="28"/>
          <w:lang w:eastAsia="ru-RU"/>
        </w:rPr>
        <w:t xml:space="preserve"> Минстрою РИ Госстройнадзором Ингушетии</w:t>
      </w:r>
      <w:r w:rsidRPr="00DE00F3">
        <w:rPr>
          <w:rFonts w:ascii="Times New Roman" w:eastAsia="Times New Roman" w:hAnsi="Times New Roman" w:cs="Times New Roman"/>
          <w:sz w:val="28"/>
          <w:szCs w:val="28"/>
          <w:lang w:eastAsia="ru-RU"/>
        </w:rPr>
        <w:t xml:space="preserve"> 26.12.2024</w:t>
      </w:r>
      <w:r w:rsidR="00367A64" w:rsidRPr="00DE00F3">
        <w:rPr>
          <w:rFonts w:ascii="Times New Roman" w:eastAsia="Times New Roman" w:hAnsi="Times New Roman" w:cs="Times New Roman"/>
          <w:sz w:val="28"/>
          <w:szCs w:val="28"/>
          <w:lang w:eastAsia="ru-RU"/>
        </w:rPr>
        <w:t>.</w:t>
      </w:r>
    </w:p>
    <w:p w14:paraId="49F2EEA4" w14:textId="5DEC3547"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bookmarkStart w:id="299" w:name="_Hlk202971639"/>
      <w:r w:rsidRPr="00DE00F3">
        <w:rPr>
          <w:rFonts w:ascii="Times New Roman" w:eastAsia="Times New Roman" w:hAnsi="Times New Roman" w:cs="Times New Roman"/>
          <w:sz w:val="28"/>
          <w:szCs w:val="28"/>
          <w:lang w:eastAsia="ru-RU"/>
        </w:rPr>
        <w:t>В нарушение ч</w:t>
      </w:r>
      <w:r w:rsidR="00D7299E" w:rsidRPr="00DE00F3">
        <w:rPr>
          <w:rFonts w:ascii="Times New Roman" w:eastAsia="Times New Roman" w:hAnsi="Times New Roman" w:cs="Times New Roman"/>
          <w:sz w:val="28"/>
          <w:szCs w:val="28"/>
          <w:lang w:eastAsia="ru-RU"/>
        </w:rPr>
        <w:t>астей</w:t>
      </w:r>
      <w:r w:rsidRPr="00DE00F3">
        <w:rPr>
          <w:rFonts w:ascii="Times New Roman" w:eastAsia="Times New Roman" w:hAnsi="Times New Roman" w:cs="Times New Roman"/>
          <w:sz w:val="28"/>
          <w:szCs w:val="28"/>
          <w:lang w:eastAsia="ru-RU"/>
        </w:rPr>
        <w:t xml:space="preserve"> 2, 7 ст</w:t>
      </w:r>
      <w:r w:rsidR="00D7299E"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94 Федерального закона </w:t>
      </w:r>
      <w:r w:rsidR="00D7299E" w:rsidRPr="00DE00F3">
        <w:rPr>
          <w:rFonts w:ascii="Times New Roman" w:eastAsia="Times New Roman" w:hAnsi="Times New Roman" w:cs="Times New Roman"/>
          <w:sz w:val="28"/>
          <w:szCs w:val="28"/>
          <w:lang w:eastAsia="ru-RU"/>
        </w:rPr>
        <w:t xml:space="preserve">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w:t>
      </w:r>
      <w:r w:rsidRPr="00DE00F3">
        <w:rPr>
          <w:rFonts w:ascii="Times New Roman" w:eastAsia="Times New Roman" w:hAnsi="Times New Roman" w:cs="Times New Roman"/>
          <w:sz w:val="28"/>
          <w:szCs w:val="28"/>
          <w:lang w:eastAsia="ru-RU"/>
        </w:rPr>
        <w:t xml:space="preserve">приемка результатов исполнения </w:t>
      </w:r>
      <w:r w:rsidR="00D7299E" w:rsidRPr="00DE00F3">
        <w:rPr>
          <w:rFonts w:ascii="Times New Roman" w:eastAsia="Times New Roman" w:hAnsi="Times New Roman" w:cs="Times New Roman"/>
          <w:sz w:val="28"/>
          <w:szCs w:val="28"/>
          <w:lang w:eastAsia="ru-RU"/>
        </w:rPr>
        <w:t xml:space="preserve">государственного </w:t>
      </w:r>
      <w:r w:rsidRPr="00DE00F3">
        <w:rPr>
          <w:rFonts w:ascii="Times New Roman" w:eastAsia="Times New Roman" w:hAnsi="Times New Roman" w:cs="Times New Roman"/>
          <w:sz w:val="28"/>
          <w:szCs w:val="28"/>
          <w:lang w:eastAsia="ru-RU"/>
        </w:rPr>
        <w:t>контракта от 18.03.2024 №</w:t>
      </w:r>
      <w:r w:rsidR="00D7299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0114500000824000121_309089 на сумму 338,9 тыс. руб. осуществлена 26.12.2024 с нарушением сроков</w:t>
      </w:r>
      <w:r w:rsidR="00D7299E" w:rsidRPr="00DE00F3">
        <w:rPr>
          <w:rFonts w:ascii="Times New Roman" w:eastAsia="Times New Roman" w:hAnsi="Times New Roman" w:cs="Times New Roman"/>
          <w:sz w:val="28"/>
          <w:szCs w:val="28"/>
          <w:lang w:eastAsia="ru-RU"/>
        </w:rPr>
        <w:t xml:space="preserve"> (по контракту- до 25.12.2024).</w:t>
      </w:r>
    </w:p>
    <w:p w14:paraId="07B9E286" w14:textId="2CF9EFC5"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bookmarkStart w:id="300" w:name="_Hlk190269830"/>
      <w:bookmarkEnd w:id="299"/>
      <w:r w:rsidRPr="00DE00F3">
        <w:rPr>
          <w:rFonts w:ascii="Times New Roman" w:eastAsia="Times New Roman" w:hAnsi="Times New Roman" w:cs="Times New Roman"/>
          <w:sz w:val="28"/>
          <w:szCs w:val="28"/>
          <w:lang w:eastAsia="ru-RU"/>
        </w:rPr>
        <w:t>По результатам проведенных обмеров выполненных работ</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по объекту капитального строительства «Дома культуры в с.п. Джейрах» установлено завышение объемов выполненных работ на сумму 350,7 тыс. руб.</w:t>
      </w:r>
      <w:bookmarkEnd w:id="300"/>
    </w:p>
    <w:p w14:paraId="0133D319" w14:textId="3620BF98"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Так, в нарушение </w:t>
      </w:r>
      <w:r w:rsidR="008868E2" w:rsidRPr="00DE00F3">
        <w:rPr>
          <w:rFonts w:ascii="Times New Roman" w:eastAsia="Times New Roman" w:hAnsi="Times New Roman" w:cs="Times New Roman"/>
          <w:bCs/>
          <w:sz w:val="28"/>
          <w:szCs w:val="28"/>
          <w:lang w:eastAsia="ru-RU"/>
        </w:rPr>
        <w:t>статьи 309, пункта 1 статьи 711, статьи 720, пункта 1 статьи 743 Гражданского кодекса РФ</w:t>
      </w:r>
      <w:r w:rsidR="008868E2" w:rsidRPr="00DE00F3">
        <w:rPr>
          <w:rFonts w:ascii="Times New Roman" w:eastAsia="Times New Roman" w:hAnsi="Times New Roman" w:cs="Times New Roman"/>
          <w:sz w:val="28"/>
          <w:szCs w:val="28"/>
          <w:lang w:eastAsia="ru-RU"/>
        </w:rPr>
        <w:t xml:space="preserve">, </w:t>
      </w:r>
      <w:r w:rsidR="008868E2" w:rsidRPr="00DE00F3">
        <w:rPr>
          <w:rFonts w:ascii="Times New Roman" w:eastAsia="Times New Roman" w:hAnsi="Times New Roman" w:cs="Times New Roman"/>
          <w:bCs/>
          <w:sz w:val="28"/>
          <w:szCs w:val="28"/>
          <w:lang w:eastAsia="ru-RU"/>
        </w:rPr>
        <w:t xml:space="preserve">части1 статьи 5, частей 1, 3 статьи 9 </w:t>
      </w:r>
      <w:r w:rsidR="008868E2" w:rsidRPr="00DE00F3">
        <w:rPr>
          <w:rFonts w:ascii="Times New Roman" w:eastAsia="Times New Roman" w:hAnsi="Times New Roman" w:cs="Times New Roman"/>
          <w:sz w:val="28"/>
          <w:szCs w:val="28"/>
          <w:lang w:eastAsia="ru-RU"/>
        </w:rPr>
        <w:t>Федерального закона № 402-ФЗ,</w:t>
      </w:r>
      <w:r w:rsidRPr="00DE00F3">
        <w:rPr>
          <w:rFonts w:ascii="Times New Roman" w:eastAsia="Times New Roman" w:hAnsi="Times New Roman" w:cs="Times New Roman"/>
          <w:sz w:val="28"/>
          <w:szCs w:val="28"/>
          <w:lang w:eastAsia="ru-RU"/>
        </w:rPr>
        <w:t xml:space="preserve"> в рамках исполнения государственного контракта </w:t>
      </w:r>
      <w:r w:rsidR="00AF5F1A" w:rsidRPr="00DE00F3">
        <w:rPr>
          <w:rFonts w:ascii="Times New Roman" w:eastAsia="Times New Roman" w:hAnsi="Times New Roman" w:cs="Times New Roman"/>
          <w:sz w:val="28"/>
          <w:szCs w:val="28"/>
          <w:lang w:eastAsia="ru-RU"/>
        </w:rPr>
        <w:t xml:space="preserve">от 18.03.2024 </w:t>
      </w:r>
      <w:r w:rsidRPr="00DE00F3">
        <w:rPr>
          <w:rFonts w:ascii="Times New Roman" w:eastAsia="Times New Roman" w:hAnsi="Times New Roman" w:cs="Times New Roman"/>
          <w:sz w:val="28"/>
          <w:szCs w:val="28"/>
          <w:lang w:eastAsia="ru-RU"/>
        </w:rPr>
        <w:t>№</w:t>
      </w:r>
      <w:r w:rsidR="00AF5F1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0114500000824000121_309089 по акту приемки выполненных работ (форма КС-2) от 23.12.2024 №</w:t>
      </w:r>
      <w:r w:rsidR="00AF5F1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 приняты и на основании справки о стоимости выполненных работ от 23.12.2024 №</w:t>
      </w:r>
      <w:r w:rsidR="00AF5F1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 оплачены работы по сетям связи «Телефонизация», «Электрочасофикация», «Радиофикация» на сумму 350,7 тыс. руб. при их отсутствии.</w:t>
      </w:r>
    </w:p>
    <w:p w14:paraId="04178243" w14:textId="15433BB9"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bookmarkStart w:id="301" w:name="_Hlk190249051"/>
      <w:bookmarkStart w:id="302" w:name="_Hlk202971721"/>
      <w:r w:rsidRPr="00DE00F3">
        <w:rPr>
          <w:rFonts w:ascii="Times New Roman" w:eastAsia="Times New Roman" w:hAnsi="Times New Roman" w:cs="Times New Roman"/>
          <w:sz w:val="28"/>
          <w:szCs w:val="28"/>
          <w:lang w:eastAsia="ru-RU"/>
        </w:rPr>
        <w:t>В нарушение требований, установленных ч</w:t>
      </w:r>
      <w:r w:rsidR="00AF5F1A" w:rsidRPr="00DE00F3">
        <w:rPr>
          <w:rFonts w:ascii="Times New Roman" w:eastAsia="Times New Roman" w:hAnsi="Times New Roman" w:cs="Times New Roman"/>
          <w:sz w:val="28"/>
          <w:szCs w:val="28"/>
          <w:lang w:eastAsia="ru-RU"/>
        </w:rPr>
        <w:t xml:space="preserve">астью </w:t>
      </w:r>
      <w:r w:rsidRPr="00DE00F3">
        <w:rPr>
          <w:rFonts w:ascii="Times New Roman" w:eastAsia="Times New Roman" w:hAnsi="Times New Roman" w:cs="Times New Roman"/>
          <w:sz w:val="28"/>
          <w:szCs w:val="28"/>
          <w:lang w:eastAsia="ru-RU"/>
        </w:rPr>
        <w:t>7 ст</w:t>
      </w:r>
      <w:r w:rsidR="00AF5F1A"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34 </w:t>
      </w:r>
      <w:bookmarkStart w:id="303" w:name="_Hlk190248998"/>
      <w:r w:rsidRPr="00DE00F3">
        <w:rPr>
          <w:rFonts w:ascii="Times New Roman" w:eastAsia="Times New Roman" w:hAnsi="Times New Roman" w:cs="Times New Roman"/>
          <w:sz w:val="28"/>
          <w:szCs w:val="28"/>
          <w:lang w:eastAsia="ru-RU"/>
        </w:rPr>
        <w:t>Федерального закона</w:t>
      </w:r>
      <w:bookmarkEnd w:id="303"/>
      <w:r w:rsidRPr="00DE00F3">
        <w:rPr>
          <w:rFonts w:ascii="Times New Roman" w:eastAsia="Times New Roman" w:hAnsi="Times New Roman" w:cs="Times New Roman"/>
          <w:sz w:val="28"/>
          <w:szCs w:val="28"/>
          <w:lang w:eastAsia="ru-RU"/>
        </w:rPr>
        <w:t xml:space="preserve"> №</w:t>
      </w:r>
      <w:r w:rsidR="00AF5F1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а также условий государственного контракта </w:t>
      </w:r>
      <w:r w:rsidR="00AF5F1A" w:rsidRPr="00DE00F3">
        <w:rPr>
          <w:rFonts w:ascii="Times New Roman" w:eastAsia="Times New Roman" w:hAnsi="Times New Roman" w:cs="Times New Roman"/>
          <w:sz w:val="28"/>
          <w:szCs w:val="28"/>
          <w:lang w:eastAsia="ru-RU"/>
        </w:rPr>
        <w:t>от 18.03.2024 № 0114500000824000121_309089</w:t>
      </w:r>
      <w:r w:rsidRPr="00DE00F3">
        <w:rPr>
          <w:rFonts w:ascii="Times New Roman" w:eastAsia="Times New Roman" w:hAnsi="Times New Roman" w:cs="Times New Roman"/>
          <w:sz w:val="28"/>
          <w:szCs w:val="28"/>
          <w:lang w:eastAsia="ru-RU"/>
        </w:rPr>
        <w:t xml:space="preserve">, Минстроем </w:t>
      </w:r>
      <w:r w:rsidR="00AF5F1A"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не начислена и не выставлена пеня в размере 0,5 тыс. руб. в адрес ООО «Гарант» за несоблюдение сроков исполнения обязательств по контракту</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 xml:space="preserve">на один день </w:t>
      </w:r>
      <w:r w:rsidR="00AF5F1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26.12.2024</w:t>
      </w:r>
      <w:bookmarkEnd w:id="301"/>
      <w:r w:rsidR="00AF5F1A" w:rsidRPr="00DE00F3">
        <w:rPr>
          <w:rFonts w:ascii="Times New Roman" w:eastAsia="Times New Roman" w:hAnsi="Times New Roman" w:cs="Times New Roman"/>
          <w:sz w:val="28"/>
          <w:szCs w:val="28"/>
          <w:lang w:eastAsia="ru-RU"/>
        </w:rPr>
        <w:t>).</w:t>
      </w:r>
    </w:p>
    <w:p w14:paraId="621CBC66" w14:textId="1A0C7622"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bookmarkStart w:id="304" w:name="_Hlk202971788"/>
      <w:bookmarkEnd w:id="302"/>
      <w:r w:rsidRPr="00DE00F3">
        <w:rPr>
          <w:rFonts w:ascii="Times New Roman" w:eastAsia="Times New Roman" w:hAnsi="Times New Roman" w:cs="Times New Roman"/>
          <w:sz w:val="28"/>
          <w:szCs w:val="28"/>
          <w:lang w:eastAsia="ru-RU"/>
        </w:rPr>
        <w:t>В нарушение ч</w:t>
      </w:r>
      <w:r w:rsidR="00AF5F1A" w:rsidRPr="00DE00F3">
        <w:rPr>
          <w:rFonts w:ascii="Times New Roman" w:eastAsia="Times New Roman" w:hAnsi="Times New Roman" w:cs="Times New Roman"/>
          <w:sz w:val="28"/>
          <w:szCs w:val="28"/>
          <w:lang w:eastAsia="ru-RU"/>
        </w:rPr>
        <w:t>астей</w:t>
      </w:r>
      <w:r w:rsidRPr="00DE00F3">
        <w:rPr>
          <w:rFonts w:ascii="Times New Roman" w:eastAsia="Times New Roman" w:hAnsi="Times New Roman" w:cs="Times New Roman"/>
          <w:sz w:val="28"/>
          <w:szCs w:val="28"/>
          <w:lang w:eastAsia="ru-RU"/>
        </w:rPr>
        <w:t xml:space="preserve"> 2, 7 ст</w:t>
      </w:r>
      <w:r w:rsidR="00AF5F1A"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94 Федерального закона №</w:t>
      </w:r>
      <w:r w:rsidR="00AF5F1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п</w:t>
      </w:r>
      <w:r w:rsidR="00AF5F1A"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4.4. государственного контракта от 27.02.2024 №</w:t>
      </w:r>
      <w:r w:rsidR="00AF5F1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09/24-СК, ООО «</w:t>
      </w:r>
      <w:r w:rsidR="0086017B" w:rsidRPr="00DE00F3">
        <w:rPr>
          <w:rFonts w:ascii="Times New Roman" w:eastAsia="Times New Roman" w:hAnsi="Times New Roman" w:cs="Times New Roman"/>
          <w:sz w:val="28"/>
          <w:szCs w:val="28"/>
          <w:lang w:eastAsia="ru-RU"/>
        </w:rPr>
        <w:t>Управление капитального строительства Республики Ингушетия</w:t>
      </w:r>
      <w:r w:rsidRPr="00DE00F3">
        <w:rPr>
          <w:rFonts w:ascii="Times New Roman" w:eastAsia="Times New Roman" w:hAnsi="Times New Roman" w:cs="Times New Roman"/>
          <w:sz w:val="28"/>
          <w:szCs w:val="28"/>
          <w:lang w:eastAsia="ru-RU"/>
        </w:rPr>
        <w:t>» по акту сдачи-приемки от 23.12.2024 №</w:t>
      </w:r>
      <w:r w:rsidR="009B295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 оказало услуг</w:t>
      </w:r>
      <w:r w:rsidR="00AF5F1A" w:rsidRPr="00DE00F3">
        <w:rPr>
          <w:rFonts w:ascii="Times New Roman" w:eastAsia="Times New Roman" w:hAnsi="Times New Roman" w:cs="Times New Roman"/>
          <w:sz w:val="28"/>
          <w:szCs w:val="28"/>
          <w:lang w:eastAsia="ru-RU"/>
        </w:rPr>
        <w:t>у</w:t>
      </w:r>
      <w:r w:rsidRPr="00DE00F3">
        <w:rPr>
          <w:rFonts w:ascii="Times New Roman" w:eastAsia="Times New Roman" w:hAnsi="Times New Roman" w:cs="Times New Roman"/>
          <w:sz w:val="28"/>
          <w:szCs w:val="28"/>
          <w:lang w:eastAsia="ru-RU"/>
        </w:rPr>
        <w:t xml:space="preserve"> по строительному контролю при строительстве объекта «Дома культуры в с.п. Джейрах» на сумму 9,7 тыс. руб.</w:t>
      </w:r>
      <w:r w:rsidR="00AF5F1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не соответствующую условиям контракт</w:t>
      </w:r>
      <w:r w:rsidR="00AF5F1A"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 Так, при отсутствии выполненных работ по сетям связи «Телефонизация», «Электрочасофикация», «Радиофикация» на сумму 350,7 тыс. руб.,</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 xml:space="preserve">ООО </w:t>
      </w:r>
      <w:r w:rsidR="0086017B" w:rsidRPr="00DE00F3">
        <w:rPr>
          <w:rFonts w:ascii="Times New Roman" w:eastAsia="Times New Roman" w:hAnsi="Times New Roman" w:cs="Times New Roman"/>
          <w:sz w:val="28"/>
          <w:szCs w:val="28"/>
          <w:lang w:eastAsia="ru-RU"/>
        </w:rPr>
        <w:t>«Управление капитального строительства Республики Ингушетия»</w:t>
      </w:r>
      <w:r w:rsidRPr="00DE00F3">
        <w:rPr>
          <w:rFonts w:ascii="Times New Roman" w:eastAsia="Times New Roman" w:hAnsi="Times New Roman" w:cs="Times New Roman"/>
          <w:sz w:val="28"/>
          <w:szCs w:val="28"/>
          <w:lang w:eastAsia="ru-RU"/>
        </w:rPr>
        <w:t>, приняло</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фактически невыполненный объем работ по акту приемк</w:t>
      </w:r>
      <w:r w:rsidR="00AF5F1A" w:rsidRPr="00DE00F3">
        <w:rPr>
          <w:rFonts w:ascii="Times New Roman" w:eastAsia="Times New Roman" w:hAnsi="Times New Roman" w:cs="Times New Roman"/>
          <w:sz w:val="28"/>
          <w:szCs w:val="28"/>
          <w:lang w:eastAsia="ru-RU"/>
        </w:rPr>
        <w:t>и</w:t>
      </w:r>
      <w:r w:rsidRPr="00DE00F3">
        <w:rPr>
          <w:rFonts w:ascii="Times New Roman" w:eastAsia="Times New Roman" w:hAnsi="Times New Roman" w:cs="Times New Roman"/>
          <w:sz w:val="28"/>
          <w:szCs w:val="28"/>
          <w:lang w:eastAsia="ru-RU"/>
        </w:rPr>
        <w:t xml:space="preserve"> от 23.12.2024 №</w:t>
      </w:r>
      <w:r w:rsidR="00AF5F1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w:t>
      </w:r>
    </w:p>
    <w:bookmarkEnd w:id="304"/>
    <w:p w14:paraId="342516E8" w14:textId="39E29757" w:rsidR="00AF5F1A" w:rsidRPr="00DE00F3" w:rsidRDefault="008868E2" w:rsidP="00DE00F3">
      <w:pPr>
        <w:tabs>
          <w:tab w:val="left" w:pos="709"/>
        </w:tabs>
        <w:spacing w:after="0" w:line="240" w:lineRule="auto"/>
        <w:ind w:firstLine="709"/>
        <w:jc w:val="cente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В</w:t>
      </w:r>
      <w:r w:rsidR="00757FB7" w:rsidRPr="00DE00F3">
        <w:rPr>
          <w:rFonts w:ascii="Times New Roman" w:eastAsia="Times New Roman" w:hAnsi="Times New Roman" w:cs="Times New Roman"/>
          <w:i/>
          <w:iCs/>
          <w:sz w:val="28"/>
          <w:szCs w:val="28"/>
          <w:lang w:eastAsia="ru-RU"/>
        </w:rPr>
        <w:t>ыборочны</w:t>
      </w:r>
      <w:r w:rsidRPr="00DE00F3">
        <w:rPr>
          <w:rFonts w:ascii="Times New Roman" w:eastAsia="Times New Roman" w:hAnsi="Times New Roman" w:cs="Times New Roman"/>
          <w:i/>
          <w:iCs/>
          <w:sz w:val="28"/>
          <w:szCs w:val="28"/>
          <w:lang w:eastAsia="ru-RU"/>
        </w:rPr>
        <w:t>е</w:t>
      </w:r>
      <w:r w:rsidR="00757FB7" w:rsidRPr="00DE00F3">
        <w:rPr>
          <w:rFonts w:ascii="Times New Roman" w:eastAsia="Times New Roman" w:hAnsi="Times New Roman" w:cs="Times New Roman"/>
          <w:i/>
          <w:iCs/>
          <w:sz w:val="28"/>
          <w:szCs w:val="28"/>
          <w:lang w:eastAsia="ru-RU"/>
        </w:rPr>
        <w:t xml:space="preserve"> обмер</w:t>
      </w:r>
      <w:r w:rsidRPr="00DE00F3">
        <w:rPr>
          <w:rFonts w:ascii="Times New Roman" w:eastAsia="Times New Roman" w:hAnsi="Times New Roman" w:cs="Times New Roman"/>
          <w:i/>
          <w:iCs/>
          <w:sz w:val="28"/>
          <w:szCs w:val="28"/>
          <w:lang w:eastAsia="ru-RU"/>
        </w:rPr>
        <w:t>ы</w:t>
      </w:r>
      <w:r w:rsidR="001326E2" w:rsidRPr="00DE00F3">
        <w:rPr>
          <w:rFonts w:ascii="Times New Roman" w:eastAsia="Times New Roman" w:hAnsi="Times New Roman" w:cs="Times New Roman"/>
          <w:i/>
          <w:iCs/>
          <w:sz w:val="28"/>
          <w:szCs w:val="28"/>
          <w:lang w:eastAsia="ru-RU"/>
        </w:rPr>
        <w:t xml:space="preserve"> выполненных работ </w:t>
      </w:r>
      <w:r w:rsidR="00757FB7" w:rsidRPr="00DE00F3">
        <w:rPr>
          <w:rFonts w:ascii="Times New Roman" w:eastAsia="Times New Roman" w:hAnsi="Times New Roman" w:cs="Times New Roman"/>
          <w:i/>
          <w:iCs/>
          <w:sz w:val="28"/>
          <w:szCs w:val="28"/>
          <w:lang w:eastAsia="ru-RU"/>
        </w:rPr>
        <w:t>по объекту капитального строительства «Школа на 420 мест в с. п. Верхние Ачалуки»</w:t>
      </w:r>
    </w:p>
    <w:p w14:paraId="0374751E" w14:textId="1B9FF8AB"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предмет выполнения работ по строительству объекта «Школа на 420 мест в с. п. Верхние Ачалуки» Минстроем </w:t>
      </w:r>
      <w:r w:rsidR="00757FB7"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 xml:space="preserve">заключен </w:t>
      </w:r>
      <w:r w:rsidR="00757FB7" w:rsidRPr="00DE00F3">
        <w:rPr>
          <w:rFonts w:ascii="Times New Roman" w:eastAsia="Times New Roman" w:hAnsi="Times New Roman" w:cs="Times New Roman"/>
          <w:sz w:val="28"/>
          <w:szCs w:val="28"/>
          <w:lang w:eastAsia="ru-RU"/>
        </w:rPr>
        <w:t xml:space="preserve">с ООО «Домстрой» </w:t>
      </w:r>
      <w:r w:rsidRPr="00DE00F3">
        <w:rPr>
          <w:rFonts w:ascii="Times New Roman" w:eastAsia="Times New Roman" w:hAnsi="Times New Roman" w:cs="Times New Roman"/>
          <w:sz w:val="28"/>
          <w:szCs w:val="28"/>
          <w:lang w:eastAsia="ru-RU"/>
        </w:rPr>
        <w:t xml:space="preserve">государственный контракт </w:t>
      </w:r>
      <w:r w:rsidR="00757FB7" w:rsidRPr="00DE00F3">
        <w:rPr>
          <w:rFonts w:ascii="Times New Roman" w:eastAsia="Times New Roman" w:hAnsi="Times New Roman" w:cs="Times New Roman"/>
          <w:sz w:val="28"/>
          <w:szCs w:val="28"/>
          <w:lang w:eastAsia="ru-RU"/>
        </w:rPr>
        <w:t xml:space="preserve">от 29.07.2022 </w:t>
      </w:r>
      <w:r w:rsidRPr="00DE00F3">
        <w:rPr>
          <w:rFonts w:ascii="Times New Roman" w:eastAsia="Times New Roman" w:hAnsi="Times New Roman" w:cs="Times New Roman"/>
          <w:sz w:val="28"/>
          <w:szCs w:val="28"/>
          <w:lang w:eastAsia="ru-RU"/>
        </w:rPr>
        <w:t>№</w:t>
      </w:r>
      <w:r w:rsidR="00757FB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0114500000822001066_309089 на сумму 366</w:t>
      </w:r>
      <w:r w:rsidR="00757FB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996,6 тыс. руб.</w:t>
      </w:r>
    </w:p>
    <w:p w14:paraId="25BDAE22" w14:textId="6EC9ADEB"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результатам проведенных выборочных обмеров выполненных работ по объекту капитального строительства </w:t>
      </w:r>
      <w:bookmarkStart w:id="305" w:name="_Hlk192148920"/>
      <w:r w:rsidRPr="00DE00F3">
        <w:rPr>
          <w:rFonts w:ascii="Times New Roman" w:eastAsia="Times New Roman" w:hAnsi="Times New Roman" w:cs="Times New Roman"/>
          <w:sz w:val="28"/>
          <w:szCs w:val="28"/>
          <w:lang w:eastAsia="ru-RU"/>
        </w:rPr>
        <w:t>«Школа на 420 мест в с. п. Верхние Ачалуки»</w:t>
      </w:r>
      <w:bookmarkEnd w:id="305"/>
      <w:r w:rsidRPr="00DE00F3">
        <w:rPr>
          <w:rFonts w:ascii="Times New Roman" w:eastAsia="Times New Roman" w:hAnsi="Times New Roman" w:cs="Times New Roman"/>
          <w:sz w:val="28"/>
          <w:szCs w:val="28"/>
          <w:lang w:eastAsia="ru-RU"/>
        </w:rPr>
        <w:t xml:space="preserve"> установлено завышение объемов выполненных работ на сумму 1</w:t>
      </w:r>
      <w:r w:rsidR="00757FB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433,7 тыс. руб.</w:t>
      </w:r>
    </w:p>
    <w:p w14:paraId="78CE0499" w14:textId="2772E306" w:rsidR="008978E6" w:rsidRPr="00DE00F3" w:rsidRDefault="008978E6"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Так, </w:t>
      </w:r>
      <w:bookmarkStart w:id="306" w:name="_Hlk202969650"/>
      <w:r w:rsidRPr="00DE00F3">
        <w:rPr>
          <w:rFonts w:ascii="Times New Roman" w:eastAsia="Times New Roman" w:hAnsi="Times New Roman" w:cs="Times New Roman"/>
          <w:sz w:val="28"/>
          <w:szCs w:val="28"/>
          <w:lang w:eastAsia="ru-RU"/>
        </w:rPr>
        <w:t xml:space="preserve">в нарушение </w:t>
      </w:r>
      <w:r w:rsidR="008868E2" w:rsidRPr="00DE00F3">
        <w:rPr>
          <w:rFonts w:ascii="Times New Roman" w:eastAsia="Times New Roman" w:hAnsi="Times New Roman" w:cs="Times New Roman"/>
          <w:bCs/>
          <w:sz w:val="28"/>
          <w:szCs w:val="28"/>
          <w:lang w:eastAsia="ru-RU"/>
        </w:rPr>
        <w:t>статьи 309, пункта 1 статьи 711, статьи 720, пункта 1 статьи 743 Гражданского кодекса РФ</w:t>
      </w:r>
      <w:r w:rsidRPr="00DE00F3">
        <w:rPr>
          <w:rFonts w:ascii="Times New Roman" w:eastAsia="Times New Roman" w:hAnsi="Times New Roman" w:cs="Times New Roman"/>
          <w:sz w:val="28"/>
          <w:szCs w:val="28"/>
          <w:lang w:eastAsia="ru-RU"/>
        </w:rPr>
        <w:t xml:space="preserve">, </w:t>
      </w:r>
      <w:r w:rsidR="008868E2" w:rsidRPr="00DE00F3">
        <w:rPr>
          <w:rFonts w:ascii="Times New Roman" w:eastAsia="Times New Roman" w:hAnsi="Times New Roman" w:cs="Times New Roman"/>
          <w:bCs/>
          <w:sz w:val="28"/>
          <w:szCs w:val="28"/>
          <w:lang w:eastAsia="ru-RU"/>
        </w:rPr>
        <w:t xml:space="preserve">части1 статьи 5, частей 1, 3 статьи 9 </w:t>
      </w:r>
      <w:r w:rsidRPr="00DE00F3">
        <w:rPr>
          <w:rFonts w:ascii="Times New Roman" w:eastAsia="Times New Roman" w:hAnsi="Times New Roman" w:cs="Times New Roman"/>
          <w:sz w:val="28"/>
          <w:szCs w:val="28"/>
          <w:lang w:eastAsia="ru-RU"/>
        </w:rPr>
        <w:t>Федерального закона №</w:t>
      </w:r>
      <w:r w:rsidR="008868E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402-ФЗ</w:t>
      </w:r>
      <w:r w:rsidR="00757FB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bookmarkEnd w:id="306"/>
      <w:r w:rsidRPr="00DE00F3">
        <w:rPr>
          <w:rFonts w:ascii="Times New Roman" w:eastAsia="Times New Roman" w:hAnsi="Times New Roman" w:cs="Times New Roman"/>
          <w:sz w:val="28"/>
          <w:szCs w:val="28"/>
          <w:lang w:eastAsia="ru-RU"/>
        </w:rPr>
        <w:t xml:space="preserve">в рамках </w:t>
      </w:r>
      <w:r w:rsidR="00757FB7" w:rsidRPr="00DE00F3">
        <w:rPr>
          <w:rFonts w:ascii="Times New Roman" w:eastAsia="Times New Roman" w:hAnsi="Times New Roman" w:cs="Times New Roman"/>
          <w:sz w:val="28"/>
          <w:szCs w:val="28"/>
          <w:lang w:eastAsia="ru-RU"/>
        </w:rPr>
        <w:t>гос</w:t>
      </w:r>
      <w:r w:rsidRPr="00DE00F3">
        <w:rPr>
          <w:rFonts w:ascii="Times New Roman" w:eastAsia="Times New Roman" w:hAnsi="Times New Roman" w:cs="Times New Roman"/>
          <w:sz w:val="28"/>
          <w:szCs w:val="28"/>
          <w:lang w:eastAsia="ru-RU"/>
        </w:rPr>
        <w:t xml:space="preserve">контракта </w:t>
      </w:r>
      <w:r w:rsidR="00757FB7" w:rsidRPr="00DE00F3">
        <w:rPr>
          <w:rFonts w:ascii="Times New Roman" w:eastAsia="Times New Roman" w:hAnsi="Times New Roman" w:cs="Times New Roman"/>
          <w:sz w:val="28"/>
          <w:szCs w:val="28"/>
          <w:lang w:eastAsia="ru-RU"/>
        </w:rPr>
        <w:t xml:space="preserve">от 29.07.2022 </w:t>
      </w:r>
      <w:r w:rsidRPr="00DE00F3">
        <w:rPr>
          <w:rFonts w:ascii="Times New Roman" w:eastAsia="Times New Roman" w:hAnsi="Times New Roman" w:cs="Times New Roman"/>
          <w:sz w:val="28"/>
          <w:szCs w:val="28"/>
          <w:lang w:eastAsia="ru-RU"/>
        </w:rPr>
        <w:t>№</w:t>
      </w:r>
      <w:r w:rsidR="00757FB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0114500000822001066_309089 по акту приемки выполненных работ от 01.08.2024 г. №</w:t>
      </w:r>
      <w:r w:rsidR="00757FB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9 приняты и оплачены </w:t>
      </w:r>
      <w:r w:rsidR="00757FB7" w:rsidRPr="00DE00F3">
        <w:rPr>
          <w:rFonts w:ascii="Times New Roman" w:eastAsia="Times New Roman" w:hAnsi="Times New Roman" w:cs="Times New Roman"/>
          <w:sz w:val="28"/>
          <w:szCs w:val="28"/>
          <w:lang w:eastAsia="ru-RU"/>
        </w:rPr>
        <w:t xml:space="preserve">12.11.2024 </w:t>
      </w:r>
      <w:r w:rsidRPr="00DE00F3">
        <w:rPr>
          <w:rFonts w:ascii="Times New Roman" w:eastAsia="Times New Roman" w:hAnsi="Times New Roman" w:cs="Times New Roman"/>
          <w:sz w:val="28"/>
          <w:szCs w:val="28"/>
          <w:lang w:eastAsia="ru-RU"/>
        </w:rPr>
        <w:t>работы по озеленению и спец</w:t>
      </w:r>
      <w:r w:rsidR="00757FB7" w:rsidRPr="00DE00F3">
        <w:rPr>
          <w:rFonts w:ascii="Times New Roman" w:eastAsia="Times New Roman" w:hAnsi="Times New Roman" w:cs="Times New Roman"/>
          <w:sz w:val="28"/>
          <w:szCs w:val="28"/>
          <w:lang w:eastAsia="ru-RU"/>
        </w:rPr>
        <w:t xml:space="preserve">иальному </w:t>
      </w:r>
      <w:r w:rsidRPr="00DE00F3">
        <w:rPr>
          <w:rFonts w:ascii="Times New Roman" w:eastAsia="Times New Roman" w:hAnsi="Times New Roman" w:cs="Times New Roman"/>
          <w:sz w:val="28"/>
          <w:szCs w:val="28"/>
          <w:lang w:eastAsia="ru-RU"/>
        </w:rPr>
        <w:t>газону на футбольном поле на сумму 1</w:t>
      </w:r>
      <w:r w:rsidR="00757FB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433,7 тыс. руб. при их отсутствии.</w:t>
      </w:r>
    </w:p>
    <w:p w14:paraId="12934EE8" w14:textId="3AA296CE" w:rsidR="008978E6" w:rsidRPr="00DE00F3" w:rsidRDefault="008978E6" w:rsidP="00DE00F3">
      <w:pPr>
        <w:tabs>
          <w:tab w:val="left" w:pos="709"/>
        </w:tabs>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соответствии с </w:t>
      </w:r>
      <w:r w:rsidR="00757FB7" w:rsidRPr="00DE00F3">
        <w:rPr>
          <w:rFonts w:ascii="Times New Roman" w:eastAsia="Calibri" w:hAnsi="Times New Roman" w:cs="Times New Roman"/>
          <w:sz w:val="28"/>
          <w:szCs w:val="28"/>
          <w:lang w:eastAsia="ru-RU"/>
        </w:rPr>
        <w:t>протоколами</w:t>
      </w:r>
      <w:r w:rsidRPr="00DE00F3">
        <w:rPr>
          <w:rFonts w:ascii="Times New Roman" w:eastAsia="Calibri" w:hAnsi="Times New Roman" w:cs="Times New Roman"/>
          <w:sz w:val="28"/>
          <w:szCs w:val="28"/>
          <w:lang w:eastAsia="ru-RU"/>
        </w:rPr>
        <w:t xml:space="preserve"> обследования нежилого помещения от 11.01.2024 </w:t>
      </w:r>
      <w:r w:rsidR="00757FB7" w:rsidRPr="00DE00F3">
        <w:rPr>
          <w:rFonts w:ascii="Times New Roman" w:eastAsia="Calibri" w:hAnsi="Times New Roman" w:cs="Times New Roman"/>
          <w:sz w:val="28"/>
          <w:szCs w:val="28"/>
          <w:lang w:eastAsia="ru-RU"/>
        </w:rPr>
        <w:t xml:space="preserve">и </w:t>
      </w:r>
      <w:r w:rsidRPr="00DE00F3">
        <w:rPr>
          <w:rFonts w:ascii="Times New Roman" w:eastAsia="Calibri" w:hAnsi="Times New Roman" w:cs="Times New Roman"/>
          <w:sz w:val="28"/>
          <w:szCs w:val="28"/>
          <w:lang w:eastAsia="ru-RU"/>
        </w:rPr>
        <w:t xml:space="preserve">от 04.10.2024 УФСБ </w:t>
      </w:r>
      <w:r w:rsidR="00757FB7" w:rsidRPr="00DE00F3">
        <w:rPr>
          <w:rFonts w:ascii="Times New Roman" w:eastAsia="Calibri" w:hAnsi="Times New Roman" w:cs="Times New Roman"/>
          <w:sz w:val="28"/>
          <w:szCs w:val="28"/>
          <w:lang w:eastAsia="ru-RU"/>
        </w:rPr>
        <w:t>РФ</w:t>
      </w:r>
      <w:r w:rsidRPr="00DE00F3">
        <w:rPr>
          <w:rFonts w:ascii="Times New Roman" w:eastAsia="Calibri" w:hAnsi="Times New Roman" w:cs="Times New Roman"/>
          <w:sz w:val="28"/>
          <w:szCs w:val="28"/>
          <w:lang w:eastAsia="ru-RU"/>
        </w:rPr>
        <w:t xml:space="preserve"> по РИ документы по объектам капитального строительства 2023-2024 годов изъяты без оставления копий в Минстрое</w:t>
      </w:r>
      <w:r w:rsidR="00757FB7" w:rsidRPr="00DE00F3">
        <w:rPr>
          <w:rFonts w:ascii="Times New Roman" w:eastAsia="Calibri" w:hAnsi="Times New Roman" w:cs="Times New Roman"/>
          <w:sz w:val="28"/>
          <w:szCs w:val="28"/>
          <w:lang w:eastAsia="ru-RU"/>
        </w:rPr>
        <w:t xml:space="preserve"> РИ</w:t>
      </w:r>
      <w:r w:rsidRPr="00DE00F3">
        <w:rPr>
          <w:rFonts w:ascii="Times New Roman" w:eastAsia="Calibri" w:hAnsi="Times New Roman" w:cs="Times New Roman"/>
          <w:sz w:val="28"/>
          <w:szCs w:val="28"/>
          <w:lang w:eastAsia="ru-RU"/>
        </w:rPr>
        <w:t>, в связи с чем не представилось возможным провести проверку в полном объеме.</w:t>
      </w:r>
    </w:p>
    <w:p w14:paraId="0F675C1E" w14:textId="799238D2" w:rsidR="008978E6" w:rsidRDefault="008978E6" w:rsidP="00DE00F3">
      <w:pPr>
        <w:tabs>
          <w:tab w:val="left" w:pos="709"/>
        </w:tabs>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Подведомственным учреждениям Минстроя </w:t>
      </w:r>
      <w:r w:rsidR="00403C02" w:rsidRPr="00DE00F3">
        <w:rPr>
          <w:rFonts w:ascii="Times New Roman" w:eastAsia="Calibri" w:hAnsi="Times New Roman" w:cs="Times New Roman"/>
          <w:sz w:val="28"/>
          <w:szCs w:val="28"/>
          <w:lang w:eastAsia="ru-RU"/>
        </w:rPr>
        <w:t xml:space="preserve">РИ </w:t>
      </w:r>
      <w:r w:rsidRPr="00DE00F3">
        <w:rPr>
          <w:rFonts w:ascii="Times New Roman" w:eastAsia="Calibri" w:hAnsi="Times New Roman" w:cs="Times New Roman"/>
          <w:sz w:val="28"/>
          <w:szCs w:val="28"/>
          <w:lang w:eastAsia="ru-RU"/>
        </w:rPr>
        <w:t>за проверяемый период бюджетные средства не выделялись.</w:t>
      </w:r>
    </w:p>
    <w:p w14:paraId="799AB8A9" w14:textId="77777777" w:rsidR="0080525D" w:rsidRPr="00DE00F3" w:rsidRDefault="0080525D" w:rsidP="00DE00F3">
      <w:pPr>
        <w:tabs>
          <w:tab w:val="left" w:pos="709"/>
        </w:tabs>
        <w:spacing w:after="0" w:line="240" w:lineRule="auto"/>
        <w:ind w:firstLine="709"/>
        <w:jc w:val="both"/>
        <w:rPr>
          <w:rFonts w:ascii="Times New Roman" w:eastAsia="Calibri" w:hAnsi="Times New Roman" w:cs="Times New Roman"/>
          <w:sz w:val="28"/>
          <w:szCs w:val="28"/>
          <w:lang w:eastAsia="ru-RU"/>
        </w:rPr>
      </w:pPr>
    </w:p>
    <w:p w14:paraId="0B45A353" w14:textId="77777777" w:rsidR="008978E6" w:rsidRPr="00DE00F3" w:rsidRDefault="008978E6" w:rsidP="00DE00F3">
      <w:pPr>
        <w:autoSpaceDE w:val="0"/>
        <w:autoSpaceDN w:val="0"/>
        <w:adjustRightInd w:val="0"/>
        <w:spacing w:after="0" w:line="240" w:lineRule="auto"/>
        <w:ind w:left="3540" w:firstLine="708"/>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Выводы:</w:t>
      </w:r>
    </w:p>
    <w:p w14:paraId="09975204" w14:textId="77777777" w:rsidR="008978E6" w:rsidRPr="00DE00F3" w:rsidRDefault="008978E6" w:rsidP="00DE00F3">
      <w:pPr>
        <w:autoSpaceDE w:val="0"/>
        <w:autoSpaceDN w:val="0"/>
        <w:adjustRightInd w:val="0"/>
        <w:spacing w:after="0" w:line="240" w:lineRule="auto"/>
        <w:ind w:left="3540" w:firstLine="708"/>
        <w:rPr>
          <w:rFonts w:ascii="Times New Roman" w:eastAsia="Times New Roman" w:hAnsi="Times New Roman" w:cs="Times New Roman"/>
          <w:b/>
          <w:sz w:val="28"/>
          <w:szCs w:val="28"/>
          <w:lang w:eastAsia="ru-RU"/>
        </w:rPr>
      </w:pPr>
    </w:p>
    <w:p w14:paraId="0D321309" w14:textId="77777777" w:rsidR="008978E6" w:rsidRPr="00DE00F3" w:rsidRDefault="008978E6" w:rsidP="00DE00F3">
      <w:pPr>
        <w:spacing w:after="0" w:line="240" w:lineRule="auto"/>
        <w:ind w:firstLine="708"/>
        <w:jc w:val="both"/>
        <w:rPr>
          <w:rFonts w:ascii="Times New Roman" w:eastAsia="Calibri" w:hAnsi="Times New Roman" w:cs="Times New Roman"/>
          <w:b/>
          <w:sz w:val="28"/>
          <w:szCs w:val="28"/>
          <w:lang w:eastAsia="ru-RU"/>
        </w:rPr>
      </w:pPr>
      <w:r w:rsidRPr="00DE00F3">
        <w:rPr>
          <w:rFonts w:ascii="Times New Roman" w:eastAsia="Calibri" w:hAnsi="Times New Roman" w:cs="Times New Roman"/>
          <w:sz w:val="28"/>
          <w:szCs w:val="28"/>
          <w:lang w:eastAsia="ru-RU"/>
        </w:rPr>
        <w:t xml:space="preserve">В ходе проведения проверки выявлены следующие нарушения: </w:t>
      </w:r>
      <w:r w:rsidRPr="00DE00F3">
        <w:rPr>
          <w:rFonts w:ascii="Times New Roman" w:eastAsia="Calibri" w:hAnsi="Times New Roman" w:cs="Times New Roman"/>
          <w:b/>
          <w:sz w:val="28"/>
          <w:szCs w:val="28"/>
          <w:lang w:eastAsia="ru-RU"/>
        </w:rPr>
        <w:t xml:space="preserve"> </w:t>
      </w:r>
    </w:p>
    <w:p w14:paraId="1F7D8FB4" w14:textId="2F09C897" w:rsidR="008868E2" w:rsidRPr="00DE00F3" w:rsidRDefault="008978E6" w:rsidP="00DE00F3">
      <w:pPr>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1. Ущерб, нанесенный республиканскому бюджету в общей сумме 1 873,9 тыс. руб., </w:t>
      </w:r>
      <w:r w:rsidR="008868E2" w:rsidRPr="00DE00F3">
        <w:rPr>
          <w:rFonts w:ascii="Times New Roman" w:eastAsia="Times New Roman" w:hAnsi="Times New Roman" w:cs="Times New Roman"/>
          <w:bCs/>
          <w:sz w:val="28"/>
          <w:szCs w:val="28"/>
          <w:lang w:eastAsia="ru-RU"/>
        </w:rPr>
        <w:t>в том числе в результате:</w:t>
      </w:r>
    </w:p>
    <w:p w14:paraId="2EFEAC88" w14:textId="7F9BF81D" w:rsidR="008868E2" w:rsidRPr="00DE00F3" w:rsidRDefault="008868E2" w:rsidP="00DE00F3">
      <w:pPr>
        <w:numPr>
          <w:ilvl w:val="0"/>
          <w:numId w:val="7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нарушения статьи 309, пункта 1 статьи 711, статьи 720, пункта 1 статьи 743 Г</w:t>
      </w:r>
      <w:r w:rsidR="009B2958" w:rsidRPr="00DE00F3">
        <w:rPr>
          <w:rFonts w:ascii="Times New Roman" w:eastAsia="Times New Roman" w:hAnsi="Times New Roman" w:cs="Times New Roman"/>
          <w:sz w:val="28"/>
          <w:szCs w:val="28"/>
          <w:lang w:eastAsia="ru-RU"/>
        </w:rPr>
        <w:t>ражданского кодекса</w:t>
      </w:r>
      <w:r w:rsidRPr="00DE00F3">
        <w:rPr>
          <w:rFonts w:ascii="Times New Roman" w:eastAsia="Times New Roman" w:hAnsi="Times New Roman" w:cs="Times New Roman"/>
          <w:sz w:val="28"/>
          <w:szCs w:val="28"/>
          <w:lang w:eastAsia="ru-RU"/>
        </w:rPr>
        <w:t xml:space="preserve"> РФ, части 1 статьи 5, части 1, части 3 статьи 9 </w:t>
      </w:r>
      <w:r w:rsidRPr="00DE00F3">
        <w:rPr>
          <w:rFonts w:ascii="Times New Roman" w:eastAsia="Times New Roman" w:hAnsi="Times New Roman" w:cs="Times New Roman"/>
          <w:color w:val="000000"/>
          <w:sz w:val="28"/>
          <w:szCs w:val="28"/>
          <w:lang w:eastAsia="ru-RU"/>
        </w:rPr>
        <w:t>Федерального Закона «О ведении бухгалтерского учета» № 402-ФЗ от 6.12.2011 (далее – Федеральный закон № 402-ФЗ)</w:t>
      </w:r>
      <w:r w:rsidRPr="00DE00F3">
        <w:rPr>
          <w:rFonts w:ascii="Times New Roman" w:eastAsia="Times New Roman" w:hAnsi="Times New Roman" w:cs="Times New Roman"/>
          <w:sz w:val="28"/>
          <w:szCs w:val="28"/>
          <w:lang w:eastAsia="ru-RU"/>
        </w:rPr>
        <w:t xml:space="preserve"> в рамках исполнения государственных контрактов установлено завышение объемов выполненных работ на сумму 1 784,4 тыс. руб., в том числе в ходе строительства объектов «Школа на 420 мест в с.п. Верхние Ачалуки» на сумму 1 433,7 тыс. руб., </w:t>
      </w:r>
      <w:r w:rsidRPr="00DE00F3">
        <w:rPr>
          <w:rFonts w:ascii="Times New Roman" w:eastAsia="Times New Roman" w:hAnsi="Times New Roman" w:cs="Times New Roman"/>
          <w:color w:val="0A0A0A"/>
          <w:sz w:val="28"/>
          <w:szCs w:val="28"/>
          <w:shd w:val="clear" w:color="auto" w:fill="FFFFFF"/>
          <w:lang w:eastAsia="ru-RU"/>
        </w:rPr>
        <w:t xml:space="preserve">«Дома культуры в с.п. Джейрах» на сумму </w:t>
      </w:r>
      <w:r w:rsidRPr="00DE00F3">
        <w:rPr>
          <w:rFonts w:ascii="Times New Roman" w:eastAsia="Times New Roman" w:hAnsi="Times New Roman" w:cs="Times New Roman"/>
          <w:bCs/>
          <w:color w:val="0A0A0A"/>
          <w:sz w:val="28"/>
          <w:szCs w:val="28"/>
          <w:shd w:val="clear" w:color="auto" w:fill="FFFFFF"/>
          <w:lang w:eastAsia="ru-RU"/>
        </w:rPr>
        <w:t>350,7 тыс. руб.;</w:t>
      </w:r>
    </w:p>
    <w:p w14:paraId="7B2DA376" w14:textId="77777777" w:rsidR="008868E2" w:rsidRPr="00DE00F3" w:rsidRDefault="008868E2" w:rsidP="00DE00F3">
      <w:pPr>
        <w:numPr>
          <w:ilvl w:val="0"/>
          <w:numId w:val="7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несвоевременного исполнения обязательств по оплате выполненных работ, оказанных услуг по государственным контрактам, иных договоров (соглашений), подлежащих исполнению за счет бюджетных средств, с Минстроя РИ взыскана пеня и госпошлина по исполнительным листам</w:t>
      </w:r>
      <w:r w:rsidRPr="00DE00F3">
        <w:rPr>
          <w:rFonts w:ascii="Times New Roman" w:eastAsia="Calibri" w:hAnsi="Times New Roman" w:cs="Times New Roman"/>
          <w:sz w:val="28"/>
          <w:szCs w:val="28"/>
          <w:lang w:eastAsia="ru-RU"/>
        </w:rPr>
        <w:t xml:space="preserve"> в адрес ПАО «Россети Северный Кавказ»</w:t>
      </w:r>
      <w:r w:rsidRPr="00DE00F3">
        <w:rPr>
          <w:rFonts w:ascii="Times New Roman" w:eastAsia="Times New Roman" w:hAnsi="Times New Roman" w:cs="Times New Roman"/>
          <w:sz w:val="28"/>
          <w:szCs w:val="28"/>
          <w:lang w:eastAsia="ru-RU"/>
        </w:rPr>
        <w:t xml:space="preserve"> в размере 16,3 тыс. руб.;</w:t>
      </w:r>
    </w:p>
    <w:p w14:paraId="20E4DFB4" w14:textId="0B7B120C" w:rsidR="008868E2" w:rsidRPr="00DE00F3" w:rsidRDefault="008868E2" w:rsidP="00DE00F3">
      <w:pPr>
        <w:numPr>
          <w:ilvl w:val="0"/>
          <w:numId w:val="7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нарушения части 1 статьи 9 Федерального закона № 402-ФЗ, при отсутствии документов, подтверждающих необходимость проведения ремонтных работ, необоснованно произведена оплата </w:t>
      </w:r>
      <w:r w:rsidRPr="00DE00F3">
        <w:rPr>
          <w:rFonts w:ascii="Times New Roman" w:eastAsia="Calibri" w:hAnsi="Times New Roman" w:cs="Times New Roman"/>
          <w:sz w:val="28"/>
          <w:szCs w:val="28"/>
          <w:lang w:eastAsia="ru-RU"/>
        </w:rPr>
        <w:t xml:space="preserve">оказанных услуг по устранению обрывов и замене телефонных кабелей </w:t>
      </w:r>
      <w:r w:rsidRPr="00DE00F3">
        <w:rPr>
          <w:rFonts w:ascii="Times New Roman" w:eastAsia="Times New Roman" w:hAnsi="Times New Roman" w:cs="Times New Roman"/>
          <w:sz w:val="28"/>
          <w:szCs w:val="28"/>
          <w:lang w:eastAsia="ru-RU"/>
        </w:rPr>
        <w:t>в размере 72,0 тыс. руб.;</w:t>
      </w:r>
    </w:p>
    <w:p w14:paraId="0766BD5B" w14:textId="0B6FFC80" w:rsidR="008868E2" w:rsidRPr="00DE00F3" w:rsidRDefault="008868E2" w:rsidP="00DE00F3">
      <w:pPr>
        <w:numPr>
          <w:ilvl w:val="0"/>
          <w:numId w:val="7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нарушения статьи 9 Федерального закона № 402-ФЗ и </w:t>
      </w:r>
      <w:r w:rsidRPr="00DE00F3">
        <w:rPr>
          <w:rFonts w:ascii="Times New Roman" w:eastAsia="Times New Roman" w:hAnsi="Times New Roman" w:cs="Times New Roman"/>
          <w:color w:val="000000"/>
          <w:sz w:val="28"/>
          <w:szCs w:val="28"/>
          <w:lang w:eastAsia="ru-RU"/>
        </w:rPr>
        <w:t xml:space="preserve">Закона Республики Ингушетия от 28.02.2007 № 6-РЗ «О денежном содержании лиц, замещающих государственные должности и должности государственной гражданской службы Республики Ингушетия» </w:t>
      </w:r>
      <w:r w:rsidRPr="00DE00F3">
        <w:rPr>
          <w:rFonts w:ascii="Times New Roman" w:eastAsia="Times New Roman" w:hAnsi="Times New Roman" w:cs="Times New Roman"/>
          <w:sz w:val="28"/>
          <w:szCs w:val="28"/>
          <w:lang w:eastAsia="ru-RU"/>
        </w:rPr>
        <w:t>допущена переплата по заработной плате ведущему специалисту Минстроя РИ в размере 1,2 тыс. руб. (подлежит возврату за счет виновных лиц).</w:t>
      </w:r>
    </w:p>
    <w:p w14:paraId="0BFD36B0" w14:textId="5A4E6837" w:rsidR="008868E2" w:rsidRPr="00DE00F3" w:rsidRDefault="009B2958" w:rsidP="00DE00F3">
      <w:pPr>
        <w:spacing w:after="0" w:line="240" w:lineRule="auto"/>
        <w:ind w:firstLine="708"/>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2. При проведении проверки выявлена недостача нефинансовых активов (комплексное оборудование противотаранных устройств «Покат-3000» в количестве 6 единиц) на общую сумму 1 777,0 тыс. руб.</w:t>
      </w:r>
    </w:p>
    <w:p w14:paraId="4C7C5519" w14:textId="6060EEE4" w:rsidR="009B2958" w:rsidRPr="00DE00F3" w:rsidRDefault="008978E6" w:rsidP="00DE00F3">
      <w:pPr>
        <w:spacing w:after="0" w:line="240" w:lineRule="auto"/>
        <w:ind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3. В нарушение требований ст</w:t>
      </w:r>
      <w:r w:rsidR="009B2958" w:rsidRPr="00DE00F3">
        <w:rPr>
          <w:rFonts w:ascii="Times New Roman" w:eastAsia="Times New Roman" w:hAnsi="Times New Roman" w:cs="Times New Roman"/>
          <w:bCs/>
          <w:sz w:val="28"/>
          <w:szCs w:val="28"/>
          <w:lang w:eastAsia="ru-RU"/>
        </w:rPr>
        <w:t>атей</w:t>
      </w:r>
      <w:r w:rsidRPr="00DE00F3">
        <w:rPr>
          <w:rFonts w:ascii="Times New Roman" w:eastAsia="Times New Roman" w:hAnsi="Times New Roman" w:cs="Times New Roman"/>
          <w:bCs/>
          <w:sz w:val="28"/>
          <w:szCs w:val="28"/>
          <w:lang w:eastAsia="ru-RU"/>
        </w:rPr>
        <w:t xml:space="preserve"> 22, 25 Федерального закона №</w:t>
      </w:r>
      <w:r w:rsidR="009B2958"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79-ФЗ</w:t>
      </w:r>
      <w:r w:rsidR="009B2958"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bCs/>
          <w:sz w:val="28"/>
          <w:szCs w:val="28"/>
          <w:lang w:eastAsia="ru-RU"/>
        </w:rPr>
        <w:t xml:space="preserve"> в проверяемом периоде Минстроем </w:t>
      </w:r>
      <w:r w:rsidR="009B2958" w:rsidRPr="00DE00F3">
        <w:rPr>
          <w:rFonts w:ascii="Times New Roman" w:eastAsia="Times New Roman" w:hAnsi="Times New Roman" w:cs="Times New Roman"/>
          <w:bCs/>
          <w:sz w:val="28"/>
          <w:szCs w:val="28"/>
          <w:lang w:eastAsia="ru-RU"/>
        </w:rPr>
        <w:t xml:space="preserve">РИ, </w:t>
      </w:r>
      <w:r w:rsidRPr="00DE00F3">
        <w:rPr>
          <w:rFonts w:ascii="Times New Roman" w:eastAsia="Times New Roman" w:hAnsi="Times New Roman" w:cs="Times New Roman"/>
          <w:bCs/>
          <w:sz w:val="28"/>
          <w:szCs w:val="28"/>
          <w:lang w:eastAsia="ru-RU"/>
        </w:rPr>
        <w:t>приняты на государственную гражданскую службу 7 сотрудников без проведения конкурсных процедур, путем заключения служебных контрактов, в результате чего указанным сотрудникам необоснованно произведено начисление заработной платы на общую сумму 335,8 тыс. руб.</w:t>
      </w:r>
      <w:r w:rsidR="009B2958" w:rsidRPr="00DE00F3">
        <w:rPr>
          <w:rFonts w:ascii="Times New Roman" w:eastAsia="Times New Roman" w:hAnsi="Times New Roman" w:cs="Times New Roman"/>
          <w:bCs/>
          <w:sz w:val="28"/>
          <w:szCs w:val="28"/>
          <w:lang w:eastAsia="ru-RU"/>
        </w:rPr>
        <w:t>, что является неэффективным использованием бюджетных средств.</w:t>
      </w:r>
    </w:p>
    <w:p w14:paraId="1AD48823" w14:textId="003A3906" w:rsidR="008978E6" w:rsidRPr="00DE00F3" w:rsidRDefault="008978E6" w:rsidP="00DE00F3">
      <w:pPr>
        <w:spacing w:after="0" w:line="240" w:lineRule="auto"/>
        <w:ind w:firstLine="708"/>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4.</w:t>
      </w:r>
      <w:r w:rsidRPr="00DE00F3">
        <w:rPr>
          <w:rFonts w:ascii="Times New Roman" w:eastAsia="Times New Roman" w:hAnsi="Times New Roman" w:cs="Times New Roman"/>
          <w:bCs/>
          <w:sz w:val="24"/>
          <w:szCs w:val="24"/>
          <w:lang w:eastAsia="ru-RU"/>
        </w:rPr>
        <w:t xml:space="preserve"> </w:t>
      </w:r>
      <w:r w:rsidRPr="00DE00F3">
        <w:rPr>
          <w:rFonts w:ascii="Times New Roman" w:eastAsia="Times New Roman" w:hAnsi="Times New Roman" w:cs="Times New Roman"/>
          <w:bCs/>
          <w:sz w:val="28"/>
          <w:szCs w:val="28"/>
          <w:lang w:eastAsia="ru-RU"/>
        </w:rPr>
        <w:t>В нарушение ч</w:t>
      </w:r>
      <w:r w:rsidR="009B2958" w:rsidRPr="00DE00F3">
        <w:rPr>
          <w:rFonts w:ascii="Times New Roman" w:eastAsia="Times New Roman" w:hAnsi="Times New Roman" w:cs="Times New Roman"/>
          <w:bCs/>
          <w:sz w:val="28"/>
          <w:szCs w:val="28"/>
          <w:lang w:eastAsia="ru-RU"/>
        </w:rPr>
        <w:t>асти</w:t>
      </w:r>
      <w:r w:rsidRPr="00DE00F3">
        <w:rPr>
          <w:rFonts w:ascii="Times New Roman" w:eastAsia="Times New Roman" w:hAnsi="Times New Roman" w:cs="Times New Roman"/>
          <w:bCs/>
          <w:sz w:val="28"/>
          <w:szCs w:val="28"/>
          <w:lang w:eastAsia="ru-RU"/>
        </w:rPr>
        <w:t xml:space="preserve"> 6 ст</w:t>
      </w:r>
      <w:r w:rsidR="009B2958" w:rsidRPr="00DE00F3">
        <w:rPr>
          <w:rFonts w:ascii="Times New Roman" w:eastAsia="Times New Roman" w:hAnsi="Times New Roman" w:cs="Times New Roman"/>
          <w:bCs/>
          <w:sz w:val="28"/>
          <w:szCs w:val="28"/>
          <w:lang w:eastAsia="ru-RU"/>
        </w:rPr>
        <w:t>атьи</w:t>
      </w:r>
      <w:r w:rsidRPr="00DE00F3">
        <w:rPr>
          <w:rFonts w:ascii="Times New Roman" w:eastAsia="Times New Roman" w:hAnsi="Times New Roman" w:cs="Times New Roman"/>
          <w:bCs/>
          <w:sz w:val="28"/>
          <w:szCs w:val="28"/>
          <w:lang w:eastAsia="ru-RU"/>
        </w:rPr>
        <w:t xml:space="preserve"> 136 Т</w:t>
      </w:r>
      <w:r w:rsidR="009B2958" w:rsidRPr="00DE00F3">
        <w:rPr>
          <w:rFonts w:ascii="Times New Roman" w:eastAsia="Times New Roman" w:hAnsi="Times New Roman" w:cs="Times New Roman"/>
          <w:bCs/>
          <w:sz w:val="28"/>
          <w:szCs w:val="28"/>
          <w:lang w:eastAsia="ru-RU"/>
        </w:rPr>
        <w:t>рудового кодекса</w:t>
      </w:r>
      <w:r w:rsidRPr="00DE00F3">
        <w:rPr>
          <w:rFonts w:ascii="Times New Roman" w:eastAsia="Times New Roman" w:hAnsi="Times New Roman" w:cs="Times New Roman"/>
          <w:bCs/>
          <w:sz w:val="28"/>
          <w:szCs w:val="28"/>
          <w:lang w:eastAsia="ru-RU"/>
        </w:rPr>
        <w:t xml:space="preserve"> РФ</w:t>
      </w:r>
      <w:r w:rsidR="009B2958"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bCs/>
          <w:sz w:val="28"/>
          <w:szCs w:val="28"/>
          <w:lang w:eastAsia="ru-RU"/>
        </w:rPr>
        <w:t xml:space="preserve"> заработная плата за декабрь 2023 года в размере 3</w:t>
      </w:r>
      <w:r w:rsidR="009B2958"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200,0 тыс. руб. выплачена с нарушением установленных сроков.</w:t>
      </w:r>
    </w:p>
    <w:p w14:paraId="66776940" w14:textId="1DC236FE" w:rsidR="008978E6" w:rsidRPr="00DE00F3" w:rsidRDefault="008978E6" w:rsidP="00DE00F3">
      <w:pPr>
        <w:spacing w:after="0" w:line="240" w:lineRule="auto"/>
        <w:ind w:firstLine="708"/>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5. В нарушение п</w:t>
      </w:r>
      <w:r w:rsidR="009B2958" w:rsidRPr="00DE00F3">
        <w:rPr>
          <w:rFonts w:ascii="Times New Roman" w:eastAsia="Times New Roman" w:hAnsi="Times New Roman" w:cs="Times New Roman"/>
          <w:bCs/>
          <w:sz w:val="28"/>
          <w:szCs w:val="28"/>
          <w:lang w:eastAsia="ru-RU"/>
        </w:rPr>
        <w:t>ункта</w:t>
      </w:r>
      <w:r w:rsidRPr="00DE00F3">
        <w:rPr>
          <w:rFonts w:ascii="Times New Roman" w:eastAsia="Times New Roman" w:hAnsi="Times New Roman" w:cs="Times New Roman"/>
          <w:bCs/>
          <w:sz w:val="28"/>
          <w:szCs w:val="28"/>
          <w:lang w:eastAsia="ru-RU"/>
        </w:rPr>
        <w:t xml:space="preserve"> 26 Положения, утвержденного постановлением Правительства Российской Федерации от 13.10.2008 г. №</w:t>
      </w:r>
      <w:r w:rsidR="009B2958"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749, 20 авансовых отчетов на общую сумму 996,4 тыс. руб. в Минстрое </w:t>
      </w:r>
      <w:r w:rsidR="009B2958" w:rsidRPr="00DE00F3">
        <w:rPr>
          <w:rFonts w:ascii="Times New Roman" w:eastAsia="Times New Roman" w:hAnsi="Times New Roman" w:cs="Times New Roman"/>
          <w:bCs/>
          <w:sz w:val="28"/>
          <w:szCs w:val="28"/>
          <w:lang w:eastAsia="ru-RU"/>
        </w:rPr>
        <w:t xml:space="preserve">РИ </w:t>
      </w:r>
      <w:r w:rsidRPr="00DE00F3">
        <w:rPr>
          <w:rFonts w:ascii="Times New Roman" w:eastAsia="Times New Roman" w:hAnsi="Times New Roman" w:cs="Times New Roman"/>
          <w:bCs/>
          <w:sz w:val="28"/>
          <w:szCs w:val="28"/>
          <w:lang w:eastAsia="ru-RU"/>
        </w:rPr>
        <w:t>оформлены с нарушением установленного срока от 1 до 16 дней.</w:t>
      </w:r>
    </w:p>
    <w:p w14:paraId="7B3C361A" w14:textId="16BA9B24" w:rsidR="00D53549" w:rsidRPr="00DE00F3" w:rsidRDefault="008978E6" w:rsidP="00DE00F3">
      <w:pPr>
        <w:spacing w:after="0" w:line="240" w:lineRule="auto"/>
        <w:ind w:firstLine="708"/>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6.</w:t>
      </w:r>
      <w:r w:rsidRPr="00DE00F3">
        <w:rPr>
          <w:rFonts w:ascii="Times New Roman" w:eastAsia="Times New Roman" w:hAnsi="Times New Roman" w:cs="Times New Roman"/>
          <w:bCs/>
          <w:sz w:val="24"/>
          <w:szCs w:val="24"/>
          <w:lang w:eastAsia="ru-RU"/>
        </w:rPr>
        <w:t xml:space="preserve"> </w:t>
      </w:r>
      <w:r w:rsidRPr="00DE00F3">
        <w:rPr>
          <w:rFonts w:ascii="Times New Roman" w:eastAsia="Times New Roman" w:hAnsi="Times New Roman" w:cs="Times New Roman"/>
          <w:bCs/>
          <w:sz w:val="28"/>
          <w:szCs w:val="28"/>
          <w:lang w:eastAsia="ru-RU"/>
        </w:rPr>
        <w:t>В нарушение п</w:t>
      </w:r>
      <w:r w:rsidR="00D53549" w:rsidRPr="00DE00F3">
        <w:rPr>
          <w:rFonts w:ascii="Times New Roman" w:eastAsia="Times New Roman" w:hAnsi="Times New Roman" w:cs="Times New Roman"/>
          <w:bCs/>
          <w:sz w:val="28"/>
          <w:szCs w:val="28"/>
          <w:lang w:eastAsia="ru-RU"/>
        </w:rPr>
        <w:t>ункта</w:t>
      </w:r>
      <w:r w:rsidRPr="00DE00F3">
        <w:rPr>
          <w:rFonts w:ascii="Times New Roman" w:eastAsia="Times New Roman" w:hAnsi="Times New Roman" w:cs="Times New Roman"/>
          <w:bCs/>
          <w:sz w:val="28"/>
          <w:szCs w:val="28"/>
          <w:lang w:eastAsia="ru-RU"/>
        </w:rPr>
        <w:t xml:space="preserve"> 169 Инструкции №</w:t>
      </w:r>
      <w:r w:rsidR="00D53549"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157н</w:t>
      </w:r>
      <w:r w:rsidR="00D53549"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bCs/>
          <w:sz w:val="28"/>
          <w:szCs w:val="28"/>
          <w:lang w:eastAsia="ru-RU"/>
        </w:rPr>
        <w:t xml:space="preserve"> </w:t>
      </w:r>
      <w:bookmarkStart w:id="307" w:name="_Hlk202970927"/>
      <w:r w:rsidRPr="00DE00F3">
        <w:rPr>
          <w:rFonts w:ascii="Times New Roman" w:eastAsia="Times New Roman" w:hAnsi="Times New Roman" w:cs="Times New Roman"/>
          <w:bCs/>
          <w:sz w:val="28"/>
          <w:szCs w:val="28"/>
          <w:lang w:eastAsia="ru-RU"/>
        </w:rPr>
        <w:t xml:space="preserve">на счете «Денежные документы» </w:t>
      </w:r>
      <w:bookmarkEnd w:id="307"/>
      <w:r w:rsidRPr="00DE00F3">
        <w:rPr>
          <w:rFonts w:ascii="Times New Roman" w:eastAsia="Times New Roman" w:hAnsi="Times New Roman" w:cs="Times New Roman"/>
          <w:bCs/>
          <w:sz w:val="28"/>
          <w:szCs w:val="28"/>
          <w:lang w:eastAsia="ru-RU"/>
        </w:rPr>
        <w:t>в проверяемом периоде не велся бухгалтерский учет оплаченных талонов на бензин и дизельное топливо на сумму 549,6 тыс. руб. (из них талоны на бензин на сумму 245,6 тыс.</w:t>
      </w:r>
      <w:r w:rsidR="00D53549"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руб., дизельное топливо на сумму 304,0 тыс. руб.)</w:t>
      </w:r>
      <w:r w:rsidR="00D53549"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bCs/>
          <w:sz w:val="28"/>
          <w:szCs w:val="28"/>
          <w:lang w:eastAsia="ru-RU"/>
        </w:rPr>
        <w:t xml:space="preserve"> </w:t>
      </w:r>
    </w:p>
    <w:p w14:paraId="62DA97B6" w14:textId="27542401" w:rsidR="00D53549" w:rsidRPr="00DE00F3" w:rsidRDefault="00D53549" w:rsidP="00DE00F3">
      <w:pPr>
        <w:spacing w:after="0" w:line="240" w:lineRule="auto"/>
        <w:ind w:firstLine="708"/>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7. В нарушение пунктов 1, 4 Состава сведений, утвержденных Приказом Минтранса России от 28.09.2022 г. № 390, в путевых листах не включены сведения о лице, оформившем путевой лист, а именно: полное наименование, адрес в пределах местонахождения, номер телефона, основной государственный регистрационный номер юридического лица. </w:t>
      </w:r>
    </w:p>
    <w:p w14:paraId="24EF17BE" w14:textId="56E1159C" w:rsidR="00D53549" w:rsidRPr="00DE00F3" w:rsidRDefault="008978E6" w:rsidP="00DE00F3">
      <w:pPr>
        <w:spacing w:after="0" w:line="240" w:lineRule="auto"/>
        <w:ind w:firstLine="708"/>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8. В нарушение п</w:t>
      </w:r>
      <w:r w:rsidR="00D53549" w:rsidRPr="00DE00F3">
        <w:rPr>
          <w:rFonts w:ascii="Times New Roman" w:eastAsia="Times New Roman" w:hAnsi="Times New Roman" w:cs="Times New Roman"/>
          <w:bCs/>
          <w:sz w:val="28"/>
          <w:szCs w:val="28"/>
          <w:lang w:eastAsia="ru-RU"/>
        </w:rPr>
        <w:t>ункта</w:t>
      </w:r>
      <w:r w:rsidRPr="00DE00F3">
        <w:rPr>
          <w:rFonts w:ascii="Times New Roman" w:eastAsia="Times New Roman" w:hAnsi="Times New Roman" w:cs="Times New Roman"/>
          <w:bCs/>
          <w:sz w:val="28"/>
          <w:szCs w:val="28"/>
          <w:lang w:eastAsia="ru-RU"/>
        </w:rPr>
        <w:t xml:space="preserve"> 3 ст</w:t>
      </w:r>
      <w:r w:rsidR="00D53549" w:rsidRPr="00DE00F3">
        <w:rPr>
          <w:rFonts w:ascii="Times New Roman" w:eastAsia="Times New Roman" w:hAnsi="Times New Roman" w:cs="Times New Roman"/>
          <w:bCs/>
          <w:sz w:val="28"/>
          <w:szCs w:val="28"/>
          <w:lang w:eastAsia="ru-RU"/>
        </w:rPr>
        <w:t>атьи</w:t>
      </w:r>
      <w:r w:rsidRPr="00DE00F3">
        <w:rPr>
          <w:rFonts w:ascii="Times New Roman" w:eastAsia="Times New Roman" w:hAnsi="Times New Roman" w:cs="Times New Roman"/>
          <w:bCs/>
          <w:sz w:val="28"/>
          <w:szCs w:val="28"/>
          <w:lang w:eastAsia="ru-RU"/>
        </w:rPr>
        <w:t xml:space="preserve"> 132, п</w:t>
      </w:r>
      <w:r w:rsidR="00D53549" w:rsidRPr="00DE00F3">
        <w:rPr>
          <w:rFonts w:ascii="Times New Roman" w:eastAsia="Times New Roman" w:hAnsi="Times New Roman" w:cs="Times New Roman"/>
          <w:bCs/>
          <w:sz w:val="28"/>
          <w:szCs w:val="28"/>
          <w:lang w:eastAsia="ru-RU"/>
        </w:rPr>
        <w:t>унктов</w:t>
      </w:r>
      <w:r w:rsidRPr="00DE00F3">
        <w:rPr>
          <w:rFonts w:ascii="Times New Roman" w:eastAsia="Times New Roman" w:hAnsi="Times New Roman" w:cs="Times New Roman"/>
          <w:bCs/>
          <w:sz w:val="28"/>
          <w:szCs w:val="28"/>
          <w:lang w:eastAsia="ru-RU"/>
        </w:rPr>
        <w:t xml:space="preserve"> 3, 7 ст</w:t>
      </w:r>
      <w:r w:rsidR="00D53549" w:rsidRPr="00DE00F3">
        <w:rPr>
          <w:rFonts w:ascii="Times New Roman" w:eastAsia="Times New Roman" w:hAnsi="Times New Roman" w:cs="Times New Roman"/>
          <w:bCs/>
          <w:sz w:val="28"/>
          <w:szCs w:val="28"/>
          <w:lang w:eastAsia="ru-RU"/>
        </w:rPr>
        <w:t>атьи</w:t>
      </w:r>
      <w:r w:rsidRPr="00DE00F3">
        <w:rPr>
          <w:rFonts w:ascii="Times New Roman" w:eastAsia="Times New Roman" w:hAnsi="Times New Roman" w:cs="Times New Roman"/>
          <w:bCs/>
          <w:sz w:val="28"/>
          <w:szCs w:val="28"/>
          <w:lang w:eastAsia="ru-RU"/>
        </w:rPr>
        <w:t xml:space="preserve"> 162 Б</w:t>
      </w:r>
      <w:r w:rsidR="00D53549" w:rsidRPr="00DE00F3">
        <w:rPr>
          <w:rFonts w:ascii="Times New Roman" w:eastAsia="Times New Roman" w:hAnsi="Times New Roman" w:cs="Times New Roman"/>
          <w:bCs/>
          <w:sz w:val="28"/>
          <w:szCs w:val="28"/>
          <w:lang w:eastAsia="ru-RU"/>
        </w:rPr>
        <w:t>юджетного кодекса</w:t>
      </w:r>
      <w:r w:rsidRPr="00DE00F3">
        <w:rPr>
          <w:rFonts w:ascii="Times New Roman" w:eastAsia="Times New Roman" w:hAnsi="Times New Roman" w:cs="Times New Roman"/>
          <w:bCs/>
          <w:sz w:val="28"/>
          <w:szCs w:val="28"/>
          <w:lang w:eastAsia="ru-RU"/>
        </w:rPr>
        <w:t xml:space="preserve"> РФ, п</w:t>
      </w:r>
      <w:r w:rsidR="00D53549" w:rsidRPr="00DE00F3">
        <w:rPr>
          <w:rFonts w:ascii="Times New Roman" w:eastAsia="Times New Roman" w:hAnsi="Times New Roman" w:cs="Times New Roman"/>
          <w:bCs/>
          <w:sz w:val="28"/>
          <w:szCs w:val="28"/>
          <w:lang w:eastAsia="ru-RU"/>
        </w:rPr>
        <w:t>ункта</w:t>
      </w:r>
      <w:r w:rsidRPr="00DE00F3">
        <w:rPr>
          <w:rFonts w:ascii="Times New Roman" w:eastAsia="Times New Roman" w:hAnsi="Times New Roman" w:cs="Times New Roman"/>
          <w:bCs/>
          <w:sz w:val="28"/>
          <w:szCs w:val="28"/>
          <w:lang w:eastAsia="ru-RU"/>
        </w:rPr>
        <w:t xml:space="preserve"> 19 постановления Правительства РФ от 30.09.2014 №</w:t>
      </w:r>
      <w:r w:rsidR="00D53549"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999 «О формировании, предоставлении и распределении субсидий из федерального бюджета бюджетам субъектов Российской Федерации» и пункта 4.3.4 Соглашения от 08.12.2023 №</w:t>
      </w:r>
      <w:r w:rsidR="00D53549"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069-09-2023-566</w:t>
      </w:r>
      <w:r w:rsidR="00D53549"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bCs/>
          <w:sz w:val="28"/>
          <w:szCs w:val="28"/>
          <w:lang w:eastAsia="ru-RU"/>
        </w:rPr>
        <w:t xml:space="preserve"> Минстроем </w:t>
      </w:r>
      <w:r w:rsidR="00D53549" w:rsidRPr="00DE00F3">
        <w:rPr>
          <w:rFonts w:ascii="Times New Roman" w:eastAsia="Times New Roman" w:hAnsi="Times New Roman" w:cs="Times New Roman"/>
          <w:bCs/>
          <w:sz w:val="28"/>
          <w:szCs w:val="28"/>
          <w:lang w:eastAsia="ru-RU"/>
        </w:rPr>
        <w:t xml:space="preserve">РИ </w:t>
      </w:r>
      <w:r w:rsidRPr="00DE00F3">
        <w:rPr>
          <w:rFonts w:ascii="Times New Roman" w:eastAsia="Times New Roman" w:hAnsi="Times New Roman" w:cs="Times New Roman"/>
          <w:bCs/>
          <w:sz w:val="28"/>
          <w:szCs w:val="28"/>
          <w:lang w:eastAsia="ru-RU"/>
        </w:rPr>
        <w:t>в соответствии с графиком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в срок 01.04.2024 не введен в эксплуатацию объект строительства школы на 704 ученических мест в прибрежно-парковой зоне г. Магас Республики Ингушетия (корректировка).</w:t>
      </w:r>
    </w:p>
    <w:p w14:paraId="38BFB1C4" w14:textId="77777777" w:rsidR="00805C2D" w:rsidRPr="00DE00F3" w:rsidRDefault="008978E6" w:rsidP="00DE00F3">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 xml:space="preserve">9. </w:t>
      </w:r>
      <w:r w:rsidR="00805C2D" w:rsidRPr="00DE00F3">
        <w:rPr>
          <w:rFonts w:ascii="Times New Roman" w:eastAsia="Times New Roman" w:hAnsi="Times New Roman" w:cs="Times New Roman"/>
          <w:sz w:val="28"/>
          <w:szCs w:val="28"/>
          <w:lang w:eastAsia="ru-RU"/>
        </w:rPr>
        <w:t>В нарушение статьи 132 Бюджетного кодекса РФ и Правил предоставления субсидий, утвержденных постановлением Правительства РФ от 01.11.2021 № 1897,</w:t>
      </w:r>
      <w:r w:rsidR="00805C2D" w:rsidRPr="00DE00F3">
        <w:rPr>
          <w:rFonts w:ascii="Times New Roman" w:eastAsia="Times New Roman" w:hAnsi="Times New Roman" w:cs="Times New Roman"/>
          <w:sz w:val="24"/>
          <w:szCs w:val="24"/>
          <w:lang w:eastAsia="ru-RU"/>
        </w:rPr>
        <w:t xml:space="preserve"> </w:t>
      </w:r>
      <w:r w:rsidR="00805C2D" w:rsidRPr="00DE00F3">
        <w:rPr>
          <w:rFonts w:ascii="Times New Roman" w:eastAsia="Times New Roman" w:hAnsi="Times New Roman" w:cs="Times New Roman"/>
          <w:sz w:val="28"/>
          <w:szCs w:val="28"/>
          <w:lang w:eastAsia="ru-RU"/>
        </w:rPr>
        <w:t>пунктов 10, 19 Правил, утвержденных постановлением Правительства РФ от 30.09.2014 № 999, нарушены условия соглашения № 054-09-2023-832, а именно график выполнения мероприятий, в том числе:</w:t>
      </w:r>
    </w:p>
    <w:p w14:paraId="2D1385BE" w14:textId="77777777" w:rsidR="00805C2D" w:rsidRPr="00DE00F3" w:rsidRDefault="00805C2D" w:rsidP="00DE00F3">
      <w:pPr>
        <w:pStyle w:val="a8"/>
        <w:numPr>
          <w:ilvl w:val="0"/>
          <w:numId w:val="209"/>
        </w:numPr>
        <w:tabs>
          <w:tab w:val="left" w:pos="709"/>
          <w:tab w:val="left" w:pos="993"/>
        </w:tabs>
        <w:ind w:left="14" w:firstLine="700"/>
        <w:jc w:val="both"/>
        <w:rPr>
          <w:sz w:val="28"/>
          <w:szCs w:val="28"/>
        </w:rPr>
      </w:pPr>
      <w:r w:rsidRPr="00DE00F3">
        <w:rPr>
          <w:sz w:val="28"/>
          <w:szCs w:val="28"/>
        </w:rPr>
        <w:t>контракт на строительство Дом культуры в с.п. Джейрах заключен 21.03.2023, а не 09.01.2023, просрочено на 72 дня;</w:t>
      </w:r>
    </w:p>
    <w:p w14:paraId="60FEA62F" w14:textId="4EEBE611" w:rsidR="00805C2D" w:rsidRPr="00DE00F3" w:rsidRDefault="00805C2D" w:rsidP="00DE00F3">
      <w:pPr>
        <w:pStyle w:val="a8"/>
        <w:numPr>
          <w:ilvl w:val="0"/>
          <w:numId w:val="209"/>
        </w:numPr>
        <w:tabs>
          <w:tab w:val="left" w:pos="709"/>
          <w:tab w:val="left" w:pos="993"/>
        </w:tabs>
        <w:ind w:left="14" w:firstLine="700"/>
        <w:jc w:val="both"/>
        <w:rPr>
          <w:sz w:val="28"/>
          <w:szCs w:val="28"/>
        </w:rPr>
      </w:pPr>
      <w:r w:rsidRPr="00DE00F3">
        <w:rPr>
          <w:sz w:val="28"/>
          <w:szCs w:val="28"/>
        </w:rPr>
        <w:t>техническая готовность объекта строительства «Дом культуры в с.п. Джейрах» на 31.12.2023 составляет 24,8 % (соглашением предусмотрено 79 %);</w:t>
      </w:r>
    </w:p>
    <w:p w14:paraId="243A42F3" w14:textId="77777777" w:rsidR="00805C2D" w:rsidRPr="00DE00F3" w:rsidRDefault="00805C2D" w:rsidP="00DE00F3">
      <w:pPr>
        <w:pStyle w:val="a8"/>
        <w:numPr>
          <w:ilvl w:val="0"/>
          <w:numId w:val="209"/>
        </w:numPr>
        <w:tabs>
          <w:tab w:val="left" w:pos="709"/>
          <w:tab w:val="left" w:pos="993"/>
        </w:tabs>
        <w:ind w:left="14" w:firstLine="700"/>
        <w:jc w:val="both"/>
        <w:rPr>
          <w:sz w:val="28"/>
          <w:szCs w:val="28"/>
        </w:rPr>
      </w:pPr>
      <w:r w:rsidRPr="00DE00F3">
        <w:rPr>
          <w:sz w:val="28"/>
          <w:szCs w:val="28"/>
        </w:rPr>
        <w:t>заключение Госстройнадзора Ингушетии получено 26.12.2024 (по соглашению– до 10.12.2024);</w:t>
      </w:r>
    </w:p>
    <w:p w14:paraId="74D477D8" w14:textId="1B578C58" w:rsidR="00805C2D" w:rsidRPr="00DE00F3" w:rsidRDefault="00805C2D" w:rsidP="00DE00F3">
      <w:pPr>
        <w:pStyle w:val="a8"/>
        <w:numPr>
          <w:ilvl w:val="0"/>
          <w:numId w:val="209"/>
        </w:numPr>
        <w:tabs>
          <w:tab w:val="left" w:pos="709"/>
          <w:tab w:val="left" w:pos="993"/>
        </w:tabs>
        <w:ind w:left="14" w:firstLine="700"/>
        <w:jc w:val="both"/>
        <w:rPr>
          <w:sz w:val="28"/>
          <w:szCs w:val="28"/>
        </w:rPr>
      </w:pPr>
      <w:r w:rsidRPr="00DE00F3">
        <w:rPr>
          <w:sz w:val="28"/>
          <w:szCs w:val="28"/>
        </w:rPr>
        <w:t>разрешение на ввод объекта в эксплуатацию от 26.12.2024 (по соглашению-до 10.12.2024).</w:t>
      </w:r>
    </w:p>
    <w:p w14:paraId="4A6CCE17" w14:textId="375E870A" w:rsidR="00805C2D" w:rsidRPr="00DE00F3" w:rsidRDefault="008978E6" w:rsidP="00DE00F3">
      <w:pPr>
        <w:spacing w:after="0" w:line="240" w:lineRule="auto"/>
        <w:ind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10. </w:t>
      </w:r>
      <w:r w:rsidR="00805C2D" w:rsidRPr="00DE00F3">
        <w:rPr>
          <w:rFonts w:ascii="Times New Roman" w:eastAsia="Times New Roman" w:hAnsi="Times New Roman" w:cs="Times New Roman"/>
          <w:bCs/>
          <w:sz w:val="28"/>
          <w:szCs w:val="28"/>
          <w:lang w:eastAsia="ru-RU"/>
        </w:rPr>
        <w:t>В нарушение частей 2, 7 статьи 94 Федерального закона № 44-ФЗ, приемка результатов исполнения государственного контракта от 18.03.2024 № 0114500000824000121_309089 на сумму 338,9 тыс. руб. осуществлена 26.12.2024 с нарушением установленных сроков (по контракту- до 25.12.2024).</w:t>
      </w:r>
    </w:p>
    <w:p w14:paraId="6D93E658" w14:textId="3FAB2CA5" w:rsidR="00805C2D" w:rsidRPr="00DE00F3" w:rsidRDefault="008978E6" w:rsidP="0080525D">
      <w:pPr>
        <w:spacing w:after="0" w:line="240" w:lineRule="auto"/>
        <w:ind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11. </w:t>
      </w:r>
      <w:r w:rsidR="00805C2D" w:rsidRPr="00DE00F3">
        <w:rPr>
          <w:rFonts w:ascii="Times New Roman" w:eastAsia="Times New Roman" w:hAnsi="Times New Roman" w:cs="Times New Roman"/>
          <w:bCs/>
          <w:sz w:val="28"/>
          <w:szCs w:val="28"/>
          <w:lang w:eastAsia="ru-RU"/>
        </w:rPr>
        <w:t>В нарушение требований, установленных частью 7 статьи 34 Федерального закона № 44-ФЗ, а также условий государственного контракта от 18.03.2024 № 0114500000824000121_309089, Минстроем РИ не начислена и не выставлена пеня в размере 0,5 тыс. руб. в адрес ООО «Гарант» за несоблюдение сроков исполнения обязательств по контракту на один день (26.12.2024).</w:t>
      </w:r>
    </w:p>
    <w:p w14:paraId="6961A7A2" w14:textId="53D6F306" w:rsidR="00805C2D" w:rsidRPr="00DE00F3" w:rsidRDefault="00805C2D" w:rsidP="00DE00F3">
      <w:pPr>
        <w:spacing w:after="0" w:line="240" w:lineRule="auto"/>
        <w:ind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12. В нарушение частей 2, 7 статьи 94 Федерального закона № 44-ФЗ, пункта 4.4. государственного контракта от 27.02.2024 № 09/24-СК, ООО «Управление капитального строительства Республики Ингушетия» по акту сдачи-приемки от 23.12.2024 № 5 оказало услугу по строительному контролю при строительстве объекта «Дома культуры в с.п. Джейрах» на сумму 9,7 тыс. руб., не соответствующую условиям контракта. Так, при отсутствии выполненных работ по сетям связи «Телефонизация», «Электрочасофикация», «Радиофикация» на сумму 350,7 тыс. руб., ООО «Управление капитального строительства Республики Ингушетия», приняло фактически невыполненный объем работ по акту приемки от 23.12.2024 № 5.</w:t>
      </w:r>
    </w:p>
    <w:p w14:paraId="715E150E" w14:textId="159D6FCE" w:rsidR="008978E6" w:rsidRPr="00DE00F3" w:rsidRDefault="008978E6" w:rsidP="00DE00F3">
      <w:pPr>
        <w:spacing w:after="0" w:line="240" w:lineRule="auto"/>
        <w:ind w:firstLine="709"/>
        <w:contextualSpacing/>
        <w:jc w:val="both"/>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Cs/>
          <w:sz w:val="28"/>
          <w:szCs w:val="28"/>
          <w:lang w:eastAsia="ru-RU"/>
        </w:rPr>
        <w:t xml:space="preserve">13. </w:t>
      </w:r>
      <w:r w:rsidR="00805C2D" w:rsidRPr="00DE00F3">
        <w:rPr>
          <w:rFonts w:ascii="Times New Roman" w:eastAsia="Times New Roman" w:hAnsi="Times New Roman" w:cs="Times New Roman"/>
          <w:bCs/>
          <w:sz w:val="28"/>
          <w:szCs w:val="28"/>
          <w:lang w:eastAsia="ru-RU"/>
        </w:rPr>
        <w:t>В нарушение пункта 3.2 госконтракта от 27.03.2023 № 41/23-СК, оплата по акту сдачи-приемки оказанных услуг по строительному контролю от 27.06.2024 № 8 по объекту «Дом культуры в с.п. Джейрах» на сумму 93,3 тыс. руб. осуществлена 06.08.2024 с нарушением контрактных сроков на 32 календарных дня.</w:t>
      </w:r>
    </w:p>
    <w:p w14:paraId="4594CDFF" w14:textId="77777777" w:rsidR="008868E2" w:rsidRPr="00DE00F3" w:rsidRDefault="008868E2" w:rsidP="00DE00F3">
      <w:pPr>
        <w:spacing w:after="0" w:line="240" w:lineRule="auto"/>
        <w:jc w:val="center"/>
        <w:rPr>
          <w:rFonts w:ascii="Times New Roman" w:eastAsia="Times New Roman" w:hAnsi="Times New Roman" w:cs="Times New Roman"/>
          <w:b/>
          <w:bCs/>
          <w:sz w:val="28"/>
          <w:szCs w:val="28"/>
          <w:lang w:eastAsia="ru-RU"/>
        </w:rPr>
      </w:pPr>
    </w:p>
    <w:p w14:paraId="415AA6BB" w14:textId="4BE05AAD" w:rsidR="008978E6" w:rsidRPr="00DE00F3" w:rsidRDefault="008978E6" w:rsidP="00DE00F3">
      <w:pPr>
        <w:spacing w:after="0" w:line="240" w:lineRule="auto"/>
        <w:jc w:val="center"/>
        <w:rPr>
          <w:rFonts w:ascii="Times New Roman CYR" w:eastAsia="Times New Roman" w:hAnsi="Times New Roman CYR" w:cs="Times New Roman CYR"/>
          <w:b/>
          <w:bCs/>
          <w:sz w:val="28"/>
          <w:szCs w:val="28"/>
          <w:lang w:eastAsia="ru-RU"/>
        </w:rPr>
      </w:pPr>
      <w:r w:rsidRPr="00DE00F3">
        <w:rPr>
          <w:rFonts w:ascii="Times New Roman CYR" w:eastAsia="Times New Roman" w:hAnsi="Times New Roman CYR" w:cs="Times New Roman CYR"/>
          <w:b/>
          <w:bCs/>
          <w:sz w:val="28"/>
          <w:szCs w:val="28"/>
          <w:lang w:eastAsia="ru-RU"/>
        </w:rPr>
        <w:t>Предложения</w:t>
      </w:r>
      <w:r w:rsidR="00403C02" w:rsidRPr="00DE00F3">
        <w:rPr>
          <w:rFonts w:ascii="Times New Roman CYR" w:eastAsia="Times New Roman" w:hAnsi="Times New Roman CYR" w:cs="Times New Roman CYR"/>
          <w:b/>
          <w:bCs/>
          <w:sz w:val="28"/>
          <w:szCs w:val="28"/>
          <w:lang w:eastAsia="ru-RU"/>
        </w:rPr>
        <w:t>:</w:t>
      </w:r>
    </w:p>
    <w:p w14:paraId="4DBB3C75" w14:textId="77777777" w:rsidR="008978E6" w:rsidRPr="00DE00F3" w:rsidRDefault="008978E6" w:rsidP="00DE00F3">
      <w:pPr>
        <w:spacing w:after="0" w:line="240" w:lineRule="auto"/>
        <w:jc w:val="both"/>
        <w:rPr>
          <w:rFonts w:ascii="Times New Roman" w:eastAsia="Times New Roman" w:hAnsi="Times New Roman" w:cs="Times New Roman"/>
          <w:b/>
          <w:sz w:val="28"/>
          <w:szCs w:val="28"/>
          <w:lang w:eastAsia="ru-RU"/>
        </w:rPr>
      </w:pPr>
    </w:p>
    <w:p w14:paraId="230B3D41" w14:textId="4396E4B8" w:rsidR="008978E6" w:rsidRPr="00DE00F3" w:rsidRDefault="008978E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0139BDE9" w14:textId="4627FA35" w:rsidR="008978E6" w:rsidRPr="00DE00F3" w:rsidRDefault="008978E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1) </w:t>
      </w:r>
      <w:r w:rsidR="00403C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 xml:space="preserve">Главе Республики Ингушетия информационное письмо с описанием выявленных нарушений и недостатков; </w:t>
      </w:r>
    </w:p>
    <w:p w14:paraId="1F373836" w14:textId="395484F5" w:rsidR="008978E6" w:rsidRPr="00DE00F3" w:rsidRDefault="008978E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2) </w:t>
      </w:r>
      <w:r w:rsidR="00403C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 xml:space="preserve">в Народное Собрание Республики Ингушетия </w:t>
      </w:r>
      <w:r w:rsidR="00403C02" w:rsidRPr="00DE00F3">
        <w:rPr>
          <w:rFonts w:ascii="Times New Roman" w:eastAsia="Times New Roman" w:hAnsi="Times New Roman" w:cs="Times New Roman"/>
          <w:sz w:val="28"/>
          <w:szCs w:val="28"/>
          <w:lang w:eastAsia="ru-RU"/>
        </w:rPr>
        <w:t>О</w:t>
      </w:r>
      <w:r w:rsidRPr="00DE00F3">
        <w:rPr>
          <w:rFonts w:ascii="Times New Roman" w:eastAsia="Times New Roman" w:hAnsi="Times New Roman" w:cs="Times New Roman"/>
          <w:sz w:val="28"/>
          <w:szCs w:val="28"/>
          <w:lang w:eastAsia="ru-RU"/>
        </w:rPr>
        <w:t>тчет аудитора о результатах проверки;</w:t>
      </w:r>
    </w:p>
    <w:p w14:paraId="24743BAC" w14:textId="6AF83331" w:rsidR="008978E6" w:rsidRPr="00DE00F3" w:rsidRDefault="008978E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3) </w:t>
      </w:r>
      <w:r w:rsidR="00403C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в Счетную палату Российской Федерации материалы проверки по объекту «Строительство Дома культуры в с.п. Джейрах»;</w:t>
      </w:r>
    </w:p>
    <w:p w14:paraId="1A22027A" w14:textId="62DB0AD5" w:rsidR="008978E6" w:rsidRPr="00DE00F3" w:rsidRDefault="008978E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4) </w:t>
      </w:r>
      <w:r w:rsidR="00403C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в Министерство строительства Республики Ингушетия Представление о необходимости принятия мер по устранению выявленных нарушений и недостатков и недопущению их впредь;</w:t>
      </w:r>
    </w:p>
    <w:p w14:paraId="25C5BB01" w14:textId="63E21AE3" w:rsidR="008978E6" w:rsidRPr="00DE00F3" w:rsidRDefault="008978E6"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5) </w:t>
      </w:r>
      <w:r w:rsidR="00403C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материалы проверки в Управление Федеральной службы безопасности Российской Федерации по Республике Ингушетия;</w:t>
      </w:r>
    </w:p>
    <w:p w14:paraId="2DA3EBCB" w14:textId="1F00B279" w:rsidR="008978E6" w:rsidRPr="00DE00F3" w:rsidRDefault="008978E6" w:rsidP="00DE00F3">
      <w:pPr>
        <w:spacing w:after="0" w:line="240" w:lineRule="auto"/>
        <w:ind w:firstLine="708"/>
        <w:jc w:val="both"/>
        <w:rPr>
          <w:rFonts w:ascii="Times New Roman" w:eastAsia="Times New Roman" w:hAnsi="Times New Roman" w:cs="Times New Roman"/>
          <w:b/>
          <w:i/>
          <w:sz w:val="28"/>
          <w:szCs w:val="28"/>
          <w:lang w:eastAsia="ru-RU"/>
        </w:rPr>
      </w:pPr>
      <w:r w:rsidRPr="00DE00F3">
        <w:rPr>
          <w:rFonts w:ascii="Times New Roman" w:eastAsia="Times New Roman" w:hAnsi="Times New Roman" w:cs="Times New Roman"/>
          <w:sz w:val="28"/>
          <w:szCs w:val="28"/>
          <w:lang w:eastAsia="ru-RU"/>
        </w:rPr>
        <w:t xml:space="preserve">6) </w:t>
      </w:r>
      <w:r w:rsidR="00403C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материалы проверки в прокуратуру Республики Ингушетия;</w:t>
      </w:r>
      <w:r w:rsidRPr="00DE00F3">
        <w:rPr>
          <w:rFonts w:ascii="Times New Roman" w:eastAsia="Times New Roman" w:hAnsi="Times New Roman" w:cs="Times New Roman"/>
          <w:b/>
          <w:i/>
          <w:sz w:val="28"/>
          <w:szCs w:val="28"/>
          <w:lang w:eastAsia="ru-RU"/>
        </w:rPr>
        <w:t xml:space="preserve"> </w:t>
      </w:r>
    </w:p>
    <w:p w14:paraId="0499A573" w14:textId="4C3DF80A" w:rsidR="008978E6" w:rsidRPr="00DE00F3" w:rsidRDefault="008978E6" w:rsidP="00DE00F3">
      <w:pPr>
        <w:spacing w:after="0" w:line="240" w:lineRule="auto"/>
        <w:ind w:firstLine="708"/>
        <w:jc w:val="both"/>
        <w:rPr>
          <w:rFonts w:ascii="Times New Roman" w:eastAsia="Times New Roman" w:hAnsi="Times New Roman" w:cs="Times New Roman"/>
          <w:b/>
          <w:i/>
          <w:sz w:val="28"/>
          <w:szCs w:val="28"/>
          <w:lang w:eastAsia="ru-RU"/>
        </w:rPr>
      </w:pPr>
      <w:r w:rsidRPr="00DE00F3">
        <w:rPr>
          <w:rFonts w:ascii="Times New Roman" w:eastAsia="Calibri" w:hAnsi="Times New Roman" w:cs="Times New Roman"/>
          <w:sz w:val="28"/>
          <w:szCs w:val="28"/>
        </w:rPr>
        <w:t xml:space="preserve">7) </w:t>
      </w:r>
      <w:r w:rsidR="00403C02" w:rsidRPr="00DE00F3">
        <w:rPr>
          <w:rFonts w:ascii="Times New Roman" w:eastAsia="Calibri" w:hAnsi="Times New Roman" w:cs="Times New Roman"/>
          <w:sz w:val="28"/>
          <w:szCs w:val="28"/>
        </w:rPr>
        <w:t xml:space="preserve">Направить </w:t>
      </w:r>
      <w:r w:rsidRPr="00DE00F3">
        <w:rPr>
          <w:rFonts w:ascii="Times New Roman" w:eastAsia="Calibri" w:hAnsi="Times New Roman" w:cs="Times New Roman"/>
          <w:sz w:val="28"/>
          <w:szCs w:val="28"/>
        </w:rPr>
        <w:t xml:space="preserve">в </w:t>
      </w:r>
      <w:r w:rsidRPr="00DE00F3">
        <w:rPr>
          <w:rFonts w:ascii="Times New Roman" w:eastAsia="Calibri" w:hAnsi="Times New Roman" w:cs="Times New Roman"/>
          <w:sz w:val="28"/>
          <w:szCs w:val="28"/>
          <w:shd w:val="clear" w:color="auto" w:fill="FFFFFF"/>
        </w:rPr>
        <w:t xml:space="preserve">Государственную инспекцию труда в Республике Ингушетия </w:t>
      </w:r>
      <w:r w:rsidR="00805C2D" w:rsidRPr="00DE00F3">
        <w:rPr>
          <w:rFonts w:ascii="Times New Roman" w:eastAsia="Calibri" w:hAnsi="Times New Roman" w:cs="Times New Roman"/>
          <w:sz w:val="28"/>
          <w:szCs w:val="28"/>
          <w:shd w:val="clear" w:color="auto" w:fill="FFFFFF"/>
        </w:rPr>
        <w:t>информацию</w:t>
      </w:r>
      <w:r w:rsidRPr="00DE00F3">
        <w:rPr>
          <w:rFonts w:ascii="Times New Roman" w:eastAsia="Calibri" w:hAnsi="Times New Roman" w:cs="Times New Roman"/>
          <w:sz w:val="28"/>
          <w:szCs w:val="28"/>
          <w:shd w:val="clear" w:color="auto" w:fill="FFFFFF"/>
        </w:rPr>
        <w:t xml:space="preserve"> о нарушении ст</w:t>
      </w:r>
      <w:r w:rsidR="00D839C8" w:rsidRPr="00DE00F3">
        <w:rPr>
          <w:rFonts w:ascii="Times New Roman" w:eastAsia="Calibri" w:hAnsi="Times New Roman" w:cs="Times New Roman"/>
          <w:sz w:val="28"/>
          <w:szCs w:val="28"/>
          <w:shd w:val="clear" w:color="auto" w:fill="FFFFFF"/>
        </w:rPr>
        <w:t>атьи</w:t>
      </w:r>
      <w:r w:rsidRPr="00DE00F3">
        <w:rPr>
          <w:rFonts w:ascii="Times New Roman" w:eastAsia="Calibri" w:hAnsi="Times New Roman" w:cs="Times New Roman"/>
          <w:sz w:val="28"/>
          <w:szCs w:val="28"/>
          <w:shd w:val="clear" w:color="auto" w:fill="FFFFFF"/>
        </w:rPr>
        <w:t xml:space="preserve"> 136 Трудового кодекса Российской Федерации</w:t>
      </w:r>
      <w:r w:rsidRPr="00DE00F3">
        <w:rPr>
          <w:rFonts w:ascii="Times New Roman" w:eastAsia="Calibri" w:hAnsi="Times New Roman" w:cs="Times New Roman"/>
          <w:sz w:val="28"/>
          <w:szCs w:val="28"/>
        </w:rPr>
        <w:t>.</w:t>
      </w:r>
    </w:p>
    <w:p w14:paraId="156CEEAE" w14:textId="77777777" w:rsidR="008978E6" w:rsidRPr="00DE00F3" w:rsidRDefault="008978E6" w:rsidP="00DE00F3">
      <w:pPr>
        <w:spacing w:after="0" w:line="240" w:lineRule="auto"/>
        <w:jc w:val="both"/>
        <w:rPr>
          <w:rFonts w:ascii="Times New Roman" w:eastAsia="Calibri" w:hAnsi="Times New Roman" w:cs="Times New Roman"/>
          <w:sz w:val="28"/>
          <w:szCs w:val="28"/>
        </w:rPr>
      </w:pPr>
    </w:p>
    <w:p w14:paraId="0F0D4665" w14:textId="77777777" w:rsidR="008978E6" w:rsidRPr="00DE00F3" w:rsidRDefault="008978E6" w:rsidP="00DE00F3">
      <w:pPr>
        <w:spacing w:after="0" w:line="240" w:lineRule="auto"/>
        <w:jc w:val="both"/>
        <w:rPr>
          <w:rFonts w:ascii="Times New Roman" w:eastAsia="Calibri" w:hAnsi="Times New Roman" w:cs="Times New Roman"/>
          <w:sz w:val="28"/>
          <w:szCs w:val="28"/>
        </w:rPr>
      </w:pPr>
    </w:p>
    <w:p w14:paraId="2DD4997D" w14:textId="0330D809" w:rsidR="008978E6" w:rsidRPr="00DE00F3" w:rsidRDefault="008978E6" w:rsidP="00DE00F3">
      <w:pPr>
        <w:spacing w:after="0" w:line="240" w:lineRule="auto"/>
        <w:jc w:val="both"/>
        <w:rPr>
          <w:rFonts w:ascii="Times New Roman" w:eastAsia="Times New Roman" w:hAnsi="Times New Roman" w:cs="Times New Roman"/>
          <w:b/>
          <w:bCs/>
          <w:i/>
          <w:iCs/>
          <w:sz w:val="28"/>
          <w:szCs w:val="28"/>
          <w:lang w:eastAsia="ru-RU"/>
        </w:rPr>
      </w:pPr>
      <w:r w:rsidRPr="00DE00F3">
        <w:rPr>
          <w:rFonts w:ascii="Times New Roman" w:eastAsia="Times New Roman" w:hAnsi="Times New Roman" w:cs="Times New Roman"/>
          <w:b/>
          <w:bCs/>
          <w:i/>
          <w:iCs/>
          <w:sz w:val="28"/>
          <w:szCs w:val="28"/>
          <w:lang w:eastAsia="ru-RU"/>
        </w:rPr>
        <w:t xml:space="preserve">Аудитор КСП РИ </w:t>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t xml:space="preserve">         Д.Б. Дзауров</w:t>
      </w:r>
    </w:p>
    <w:p w14:paraId="0EDCC909" w14:textId="47190D06" w:rsidR="008978E6" w:rsidRPr="00DE00F3" w:rsidRDefault="008978E6" w:rsidP="00DE00F3">
      <w:pP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br w:type="page"/>
      </w:r>
    </w:p>
    <w:p w14:paraId="11A3DF11" w14:textId="6BA66194" w:rsidR="00B06CF5" w:rsidRPr="00DE00F3" w:rsidRDefault="00B06CF5" w:rsidP="00DE00F3">
      <w:pPr>
        <w:spacing w:after="0" w:line="240" w:lineRule="auto"/>
        <w:ind w:right="-234"/>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Отчет</w:t>
      </w:r>
    </w:p>
    <w:p w14:paraId="183DA70C" w14:textId="77777777" w:rsidR="00943CF3" w:rsidRPr="00DE00F3" w:rsidRDefault="00B06CF5" w:rsidP="00DE00F3">
      <w:pPr>
        <w:spacing w:after="0" w:line="240" w:lineRule="auto"/>
        <w:ind w:right="-234"/>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о результатах проверки годовых отчётов об исполнении бюджета муниципального образования «Городской округ город Малгобек» </w:t>
      </w:r>
    </w:p>
    <w:p w14:paraId="56B15682" w14:textId="41DB61A4" w:rsidR="00B06CF5" w:rsidRPr="00DE00F3" w:rsidRDefault="00B06CF5" w:rsidP="00DE00F3">
      <w:pPr>
        <w:spacing w:after="0" w:line="240" w:lineRule="auto"/>
        <w:ind w:right="-234"/>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за 2023-2024 </w:t>
      </w:r>
      <w:r w:rsidR="00943CF3" w:rsidRPr="00DE00F3">
        <w:rPr>
          <w:rFonts w:ascii="Times New Roman" w:eastAsia="Times New Roman" w:hAnsi="Times New Roman" w:cs="Times New Roman"/>
          <w:b/>
          <w:sz w:val="28"/>
          <w:szCs w:val="28"/>
          <w:lang w:eastAsia="ru-RU"/>
        </w:rPr>
        <w:t>годы</w:t>
      </w:r>
    </w:p>
    <w:bookmarkEnd w:id="290"/>
    <w:p w14:paraId="4F536399" w14:textId="77777777" w:rsidR="00B06CF5" w:rsidRPr="00DE00F3" w:rsidRDefault="00B06CF5" w:rsidP="00DE00F3">
      <w:pPr>
        <w:spacing w:after="0" w:line="240" w:lineRule="auto"/>
        <w:ind w:right="-234"/>
        <w:jc w:val="both"/>
        <w:rPr>
          <w:rFonts w:ascii="Times New Roman" w:eastAsia="Times New Roman" w:hAnsi="Times New Roman" w:cs="Times New Roman"/>
          <w:b/>
          <w:bCs/>
          <w:sz w:val="28"/>
          <w:szCs w:val="28"/>
          <w:lang w:eastAsia="ru-RU"/>
        </w:rPr>
      </w:pPr>
    </w:p>
    <w:p w14:paraId="4D20C3E4" w14:textId="7E71ADD9" w:rsidR="00B06CF5" w:rsidRPr="00DE00F3" w:rsidRDefault="00B06CF5" w:rsidP="00DE00F3">
      <w:pPr>
        <w:spacing w:after="0" w:line="240" w:lineRule="auto"/>
        <w:ind w:left="1" w:right="-234" w:firstLine="699"/>
        <w:jc w:val="both"/>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Основание для проведения проверки:</w:t>
      </w:r>
      <w:r w:rsidRPr="00DE00F3">
        <w:rPr>
          <w:rFonts w:ascii="Times New Roman" w:eastAsia="Times New Roman" w:hAnsi="Times New Roman" w:cs="Times New Roman"/>
          <w:bCs/>
          <w:sz w:val="28"/>
          <w:szCs w:val="28"/>
          <w:lang w:eastAsia="ru-RU"/>
        </w:rPr>
        <w:t xml:space="preserve"> план работы Контрольно- счётной палаты Р</w:t>
      </w:r>
      <w:r w:rsidR="00943CF3" w:rsidRPr="00DE00F3">
        <w:rPr>
          <w:rFonts w:ascii="Times New Roman" w:eastAsia="Times New Roman" w:hAnsi="Times New Roman" w:cs="Times New Roman"/>
          <w:bCs/>
          <w:sz w:val="28"/>
          <w:szCs w:val="28"/>
          <w:lang w:eastAsia="ru-RU"/>
        </w:rPr>
        <w:t>еспублики Ингушетия</w:t>
      </w:r>
      <w:r w:rsidRPr="00DE00F3">
        <w:rPr>
          <w:rFonts w:ascii="Times New Roman" w:eastAsia="Times New Roman" w:hAnsi="Times New Roman" w:cs="Times New Roman"/>
          <w:bCs/>
          <w:sz w:val="28"/>
          <w:szCs w:val="28"/>
          <w:lang w:eastAsia="ru-RU"/>
        </w:rPr>
        <w:t xml:space="preserve"> на 2025 год</w:t>
      </w:r>
      <w:r w:rsidR="00943CF3" w:rsidRPr="00DE00F3">
        <w:rPr>
          <w:rFonts w:ascii="Times New Roman" w:eastAsia="Times New Roman" w:hAnsi="Times New Roman" w:cs="Times New Roman"/>
          <w:bCs/>
          <w:sz w:val="28"/>
          <w:szCs w:val="28"/>
          <w:lang w:eastAsia="ru-RU"/>
        </w:rPr>
        <w:t>.</w:t>
      </w:r>
    </w:p>
    <w:p w14:paraId="7D07DD76" w14:textId="14B33711" w:rsidR="00B06CF5" w:rsidRPr="00DE00F3" w:rsidRDefault="00B06CF5" w:rsidP="00DE00F3">
      <w:pPr>
        <w:spacing w:after="0" w:line="240" w:lineRule="auto"/>
        <w:ind w:right="-234" w:firstLine="69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bCs/>
          <w:sz w:val="28"/>
          <w:szCs w:val="28"/>
          <w:lang w:eastAsia="ru-RU"/>
        </w:rPr>
        <w:t>Цель проверки:</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 xml:space="preserve">проверка годовых отчётов об исполнении бюджета муниципального образования «Городской округ город Малгобек» за 2023-2024 </w:t>
      </w:r>
      <w:r w:rsidR="00EB2D68" w:rsidRPr="00DE00F3">
        <w:rPr>
          <w:rFonts w:ascii="Times New Roman" w:eastAsia="Times New Roman" w:hAnsi="Times New Roman" w:cs="Times New Roman"/>
          <w:sz w:val="28"/>
          <w:szCs w:val="28"/>
          <w:lang w:eastAsia="ru-RU"/>
        </w:rPr>
        <w:t>годы</w:t>
      </w:r>
      <w:r w:rsidRPr="00DE00F3">
        <w:rPr>
          <w:rFonts w:ascii="Times New Roman" w:eastAsia="Times New Roman" w:hAnsi="Times New Roman" w:cs="Times New Roman"/>
          <w:sz w:val="28"/>
          <w:szCs w:val="28"/>
          <w:lang w:eastAsia="ru-RU"/>
        </w:rPr>
        <w:t xml:space="preserve">. </w:t>
      </w:r>
    </w:p>
    <w:p w14:paraId="31C7FDB1" w14:textId="2EDCE961" w:rsidR="00B06CF5" w:rsidRPr="00DE00F3" w:rsidRDefault="00B06CF5" w:rsidP="00DE00F3">
      <w:pPr>
        <w:spacing w:after="0" w:line="240" w:lineRule="auto"/>
        <w:ind w:right="-234" w:firstLine="69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bCs/>
          <w:sz w:val="28"/>
          <w:szCs w:val="28"/>
          <w:lang w:eastAsia="ru-RU"/>
        </w:rPr>
        <w:t>Предмет проверки:</w:t>
      </w:r>
      <w:r w:rsidRPr="00DE00F3">
        <w:rPr>
          <w:rFonts w:ascii="Times New Roman" w:eastAsia="Times New Roman" w:hAnsi="Times New Roman" w:cs="Times New Roman"/>
          <w:sz w:val="28"/>
          <w:szCs w:val="28"/>
          <w:lang w:eastAsia="ru-RU"/>
        </w:rPr>
        <w:t xml:space="preserve"> бюджет муниципального образования «Городской округ город Малгобек» за 2023-2024 г</w:t>
      </w:r>
      <w:r w:rsidR="00EB2D68" w:rsidRPr="00DE00F3">
        <w:rPr>
          <w:rFonts w:ascii="Times New Roman" w:eastAsia="Times New Roman" w:hAnsi="Times New Roman" w:cs="Times New Roman"/>
          <w:sz w:val="28"/>
          <w:szCs w:val="28"/>
          <w:lang w:eastAsia="ru-RU"/>
        </w:rPr>
        <w:t>оды</w:t>
      </w:r>
      <w:r w:rsidRPr="00DE00F3">
        <w:rPr>
          <w:rFonts w:ascii="Times New Roman" w:eastAsia="Times New Roman" w:hAnsi="Times New Roman" w:cs="Times New Roman"/>
          <w:bCs/>
          <w:sz w:val="28"/>
          <w:szCs w:val="28"/>
          <w:lang w:eastAsia="ru-RU"/>
        </w:rPr>
        <w:t>, государственные контракты на поставку товаров, выполнение работ и оказание услуг для муниципальных нужд, регистры и бюджетные сметы, бухгалтерская и иная отчетность, платежные и иные документы, подтверждающие совершение операций с бюджетными средствами, другие первичные документы бухгалтерского учета.</w:t>
      </w:r>
    </w:p>
    <w:p w14:paraId="3F1D1E64" w14:textId="77777777" w:rsidR="00B06CF5" w:rsidRPr="00DE00F3" w:rsidRDefault="00B06CF5" w:rsidP="00DE00F3">
      <w:pPr>
        <w:spacing w:after="0" w:line="240" w:lineRule="auto"/>
        <w:ind w:right="-234" w:firstLine="699"/>
        <w:contextualSpacing/>
        <w:jc w:val="center"/>
        <w:rPr>
          <w:rFonts w:ascii="Times New Roman" w:eastAsia="Times New Roman" w:hAnsi="Times New Roman" w:cs="Times New Roman"/>
          <w:b/>
          <w:sz w:val="28"/>
          <w:szCs w:val="28"/>
          <w:lang w:eastAsia="ru-RU"/>
        </w:rPr>
      </w:pPr>
    </w:p>
    <w:p w14:paraId="5B23B379" w14:textId="77777777" w:rsidR="00B06CF5" w:rsidRPr="00DE00F3" w:rsidRDefault="00B06CF5" w:rsidP="00DE00F3">
      <w:pPr>
        <w:spacing w:after="0" w:line="240" w:lineRule="auto"/>
        <w:ind w:right="-234" w:firstLine="699"/>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формирования, утверждения и исполнения бюджета</w:t>
      </w:r>
    </w:p>
    <w:p w14:paraId="03A91E4C" w14:textId="77777777" w:rsidR="00B06CF5" w:rsidRPr="00DE00F3" w:rsidRDefault="00B06CF5" w:rsidP="00DE00F3">
      <w:pPr>
        <w:spacing w:after="0" w:line="240" w:lineRule="auto"/>
        <w:ind w:right="-234" w:firstLine="699"/>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г. Малгобек </w:t>
      </w:r>
    </w:p>
    <w:p w14:paraId="09FC0E52" w14:textId="77777777" w:rsidR="00B06CF5" w:rsidRPr="00DE00F3" w:rsidRDefault="00B06CF5" w:rsidP="00DE00F3">
      <w:pPr>
        <w:spacing w:after="0" w:line="240" w:lineRule="auto"/>
        <w:ind w:right="-234" w:firstLine="699"/>
        <w:contextualSpacing/>
        <w:jc w:val="both"/>
        <w:rPr>
          <w:rFonts w:ascii="Times New Roman" w:eastAsia="Times New Roman" w:hAnsi="Times New Roman" w:cs="Times New Roman"/>
          <w:bCs/>
          <w:sz w:val="28"/>
          <w:szCs w:val="28"/>
          <w:lang w:eastAsia="ru-RU"/>
        </w:rPr>
      </w:pPr>
    </w:p>
    <w:p w14:paraId="25BE28EC" w14:textId="5E449A53" w:rsidR="00B06CF5" w:rsidRPr="00DE00F3" w:rsidRDefault="00B06CF5" w:rsidP="00DE00F3">
      <w:pPr>
        <w:spacing w:after="0" w:line="240" w:lineRule="auto"/>
        <w:ind w:right="-234" w:firstLine="69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Бюджет муниципального образования «Городской округ город Малгобек»</w:t>
      </w:r>
      <w:r w:rsidR="00833CA9" w:rsidRPr="00DE00F3">
        <w:rPr>
          <w:rFonts w:ascii="Times New Roman" w:eastAsia="Times New Roman" w:hAnsi="Times New Roman" w:cs="Times New Roman"/>
          <w:bCs/>
          <w:sz w:val="28"/>
          <w:szCs w:val="28"/>
          <w:lang w:eastAsia="ru-RU"/>
        </w:rPr>
        <w:t xml:space="preserve"> (далее – Администрация)</w:t>
      </w:r>
      <w:r w:rsidRPr="00DE00F3">
        <w:rPr>
          <w:rFonts w:ascii="Times New Roman" w:eastAsia="Times New Roman" w:hAnsi="Times New Roman" w:cs="Times New Roman"/>
          <w:bCs/>
          <w:sz w:val="28"/>
          <w:szCs w:val="28"/>
          <w:lang w:eastAsia="ru-RU"/>
        </w:rPr>
        <w:t xml:space="preserve"> на 2023 год утвержден решением Горсовета от 23.12.2022 №</w:t>
      </w:r>
      <w:r w:rsidR="00EB2D68"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28. </w:t>
      </w:r>
    </w:p>
    <w:p w14:paraId="0B34A401" w14:textId="70EB53B9" w:rsidR="00B06CF5" w:rsidRPr="00DE00F3" w:rsidRDefault="00B06CF5" w:rsidP="00DE00F3">
      <w:pPr>
        <w:spacing w:after="0" w:line="240" w:lineRule="auto"/>
        <w:ind w:right="-234" w:firstLine="69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Показатель утвержденного бюджета муниципального образования на 2023 год по доходам составил 243 927,3 тыс. руб., в том числе налоговые и неналоговые доходы – 94 705,7 тыс. руб. (39,0 %) и безвозмездные поступления – 149 221,6 тыс. руб. По расходам бюджет утвержден в сумме 243 927,3 тыс. руб.</w:t>
      </w:r>
    </w:p>
    <w:p w14:paraId="7D846BAA" w14:textId="567FE4C5" w:rsidR="00B06CF5" w:rsidRPr="00DE00F3" w:rsidRDefault="00B06CF5" w:rsidP="00DE00F3">
      <w:pPr>
        <w:spacing w:after="0" w:line="240" w:lineRule="auto"/>
        <w:ind w:right="-234" w:firstLine="69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течение 2023 года в муниципальный бюджет вносились изменения решениями Горсовета от 28.03.2023 №</w:t>
      </w:r>
      <w:r w:rsidR="00EB2D68"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05, от 29.09.2023 №</w:t>
      </w:r>
      <w:r w:rsidR="00EB2D68"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09, от 29.12.2023 № 25. Последним решением бюджет окончательно утвержден: по доходам </w:t>
      </w:r>
      <w:r w:rsidR="00EB2D68"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 xml:space="preserve">в сумме 320 296,5 тыс. руб.; по расходам </w:t>
      </w:r>
      <w:r w:rsidR="00EB2D68"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 xml:space="preserve">в сумме 324 759,9 тыс. </w:t>
      </w:r>
      <w:r w:rsidR="00EB2D68" w:rsidRPr="00DE00F3">
        <w:rPr>
          <w:rFonts w:ascii="Times New Roman" w:eastAsia="Times New Roman" w:hAnsi="Times New Roman" w:cs="Times New Roman"/>
          <w:bCs/>
          <w:sz w:val="28"/>
          <w:szCs w:val="28"/>
          <w:lang w:eastAsia="ru-RU"/>
        </w:rPr>
        <w:t>руб. И</w:t>
      </w:r>
      <w:r w:rsidRPr="00DE00F3">
        <w:rPr>
          <w:rFonts w:ascii="Times New Roman" w:eastAsia="Times New Roman" w:hAnsi="Times New Roman" w:cs="Times New Roman"/>
          <w:bCs/>
          <w:sz w:val="28"/>
          <w:szCs w:val="28"/>
          <w:lang w:eastAsia="ru-RU"/>
        </w:rPr>
        <w:t xml:space="preserve">сточником финансирования дефицита бюджета </w:t>
      </w:r>
      <w:r w:rsidR="000B31E6"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bCs/>
          <w:sz w:val="28"/>
          <w:szCs w:val="28"/>
          <w:lang w:eastAsia="ru-RU"/>
        </w:rPr>
        <w:t xml:space="preserve"> остатки бюджетных средств на 01.01.2023 в сумме 4 463,4 тыс. руб.</w:t>
      </w:r>
    </w:p>
    <w:p w14:paraId="5C234687" w14:textId="77777777" w:rsidR="00B06CF5" w:rsidRPr="00DE00F3" w:rsidRDefault="00B06CF5" w:rsidP="00DE00F3">
      <w:pPr>
        <w:spacing w:after="0" w:line="240" w:lineRule="auto"/>
        <w:ind w:right="-234" w:firstLine="69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Изменения показателей налоговых и неналоговых доходов были произведены на основании дополнительных сведений о налогооблагаемой базе.</w:t>
      </w:r>
    </w:p>
    <w:p w14:paraId="1406AB84" w14:textId="77777777" w:rsidR="00EB2D68" w:rsidRPr="00DE00F3" w:rsidRDefault="00B06CF5" w:rsidP="00DE00F3">
      <w:pPr>
        <w:spacing w:after="0" w:line="240" w:lineRule="auto"/>
        <w:ind w:right="-234" w:firstLine="69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Доходная часть бюджета за 2023 год в целом исполнена на 98,0 %. Так, при плане 320 296,5 тыс. руб. фактически исполнено 313 899,5 тыс. руб., в том числе: </w:t>
      </w:r>
    </w:p>
    <w:p w14:paraId="01D28935" w14:textId="77777777" w:rsidR="00EB2D68" w:rsidRPr="00DE00F3" w:rsidRDefault="00B06CF5" w:rsidP="00DE00F3">
      <w:pPr>
        <w:pStyle w:val="a8"/>
        <w:numPr>
          <w:ilvl w:val="0"/>
          <w:numId w:val="203"/>
        </w:numPr>
        <w:tabs>
          <w:tab w:val="left" w:pos="851"/>
        </w:tabs>
        <w:ind w:left="28" w:right="-234" w:firstLine="686"/>
        <w:jc w:val="both"/>
        <w:rPr>
          <w:bCs/>
          <w:sz w:val="28"/>
          <w:szCs w:val="28"/>
        </w:rPr>
      </w:pPr>
      <w:r w:rsidRPr="00DE00F3">
        <w:rPr>
          <w:bCs/>
          <w:sz w:val="28"/>
          <w:szCs w:val="28"/>
        </w:rPr>
        <w:t xml:space="preserve">налоговые и неналоговые доходы, при плане 101 273,1 тыс. руб., поступили в сумме 105 669,3 тыс. руб. или 104 %; </w:t>
      </w:r>
    </w:p>
    <w:p w14:paraId="505586ED" w14:textId="5EEE94E2" w:rsidR="00B06CF5" w:rsidRPr="00DE00F3" w:rsidRDefault="00B06CF5" w:rsidP="00DE00F3">
      <w:pPr>
        <w:pStyle w:val="a8"/>
        <w:numPr>
          <w:ilvl w:val="0"/>
          <w:numId w:val="203"/>
        </w:numPr>
        <w:tabs>
          <w:tab w:val="left" w:pos="851"/>
        </w:tabs>
        <w:ind w:left="28" w:right="-234" w:firstLine="686"/>
        <w:jc w:val="both"/>
        <w:rPr>
          <w:bCs/>
          <w:sz w:val="28"/>
          <w:szCs w:val="28"/>
        </w:rPr>
      </w:pPr>
      <w:r w:rsidRPr="00DE00F3">
        <w:rPr>
          <w:bCs/>
          <w:sz w:val="28"/>
          <w:szCs w:val="28"/>
        </w:rPr>
        <w:t xml:space="preserve">безвозмездные поступления, при плане 219 023,4 тыс. руб., поступили в сумме 208 230,1 тыс. руб. или 95,1 %. </w:t>
      </w:r>
    </w:p>
    <w:p w14:paraId="7C2622C9" w14:textId="0E017CC7" w:rsidR="00B06CF5" w:rsidRPr="00DE00F3" w:rsidRDefault="00B06CF5" w:rsidP="00DE00F3">
      <w:pPr>
        <w:spacing w:after="0" w:line="240" w:lineRule="auto"/>
        <w:ind w:right="-234" w:firstLine="69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Бюджет муниципального образования «Городской округ город Малгобек» на 2024 год утвержден решением Горсовета от 29.12.2023 №</w:t>
      </w:r>
      <w:r w:rsidR="00BB6CEB"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26. </w:t>
      </w:r>
    </w:p>
    <w:p w14:paraId="5E11806A" w14:textId="2DAE97F8" w:rsidR="00B06CF5" w:rsidRPr="00DE00F3" w:rsidRDefault="00B06CF5" w:rsidP="00DE00F3">
      <w:pPr>
        <w:spacing w:after="0" w:line="240" w:lineRule="auto"/>
        <w:ind w:right="-234" w:firstLine="69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Показатель утвержденного бюджета муниципального образования на 2024 год по доходам составил 261 338,8 тыс. руб., в том числе налоговые и неналоговые доходы – 102 124,5 тыс.</w:t>
      </w:r>
      <w:r w:rsidR="00BB6CEB"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руб. (39,1 %) и безвозмездные поступления – 159 214,3 тыс. руб. По расходам бюджет утвержден в сумме 261 338,8 тыс. руб.</w:t>
      </w:r>
    </w:p>
    <w:p w14:paraId="131A75FD" w14:textId="77777777" w:rsidR="000B31E6" w:rsidRPr="00DE00F3" w:rsidRDefault="00B06CF5" w:rsidP="00DE00F3">
      <w:pPr>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В течение 2024 года в муниципальный бюджет вносились изменения решениями Горсовета от 07.03.2024 №</w:t>
      </w:r>
      <w:r w:rsidR="00BB6CEB"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06, от 28.16.2024 №</w:t>
      </w:r>
      <w:r w:rsidR="00BB6CEB"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25, от 12.12.2024 № 34, от 27.12.2024 №</w:t>
      </w:r>
      <w:r w:rsidR="00BB6CEB"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36. Последним решением бюджет окончательно утвержден: по доходам </w:t>
      </w:r>
      <w:r w:rsidR="00BB6CEB"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 xml:space="preserve">в сумме 426 738,3 тыс. руб.; по расходам </w:t>
      </w:r>
      <w:r w:rsidR="00BB6CEB"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 xml:space="preserve">в сумме 427 770,0 тыс. </w:t>
      </w:r>
      <w:r w:rsidR="00BB6CEB" w:rsidRPr="00DE00F3">
        <w:rPr>
          <w:rFonts w:ascii="Times New Roman" w:eastAsia="Times New Roman" w:hAnsi="Times New Roman" w:cs="Times New Roman"/>
          <w:bCs/>
          <w:sz w:val="28"/>
          <w:szCs w:val="28"/>
          <w:lang w:eastAsia="ru-RU"/>
        </w:rPr>
        <w:t>руб. И</w:t>
      </w:r>
      <w:r w:rsidRPr="00DE00F3">
        <w:rPr>
          <w:rFonts w:ascii="Times New Roman" w:eastAsia="Times New Roman" w:hAnsi="Times New Roman" w:cs="Times New Roman"/>
          <w:bCs/>
          <w:sz w:val="28"/>
          <w:szCs w:val="28"/>
          <w:lang w:eastAsia="ru-RU"/>
        </w:rPr>
        <w:t>сточником финансирования дефицита бюджета установлены остатки бюджетных средств на 01.01.2024 в сумме 1 031,6 тыс. руб.</w:t>
      </w:r>
    </w:p>
    <w:p w14:paraId="00FD6502" w14:textId="40F85D27" w:rsidR="00B06CF5" w:rsidRPr="00DE00F3" w:rsidRDefault="00B06CF5" w:rsidP="00DE00F3">
      <w:pPr>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Изменения показателей налоговых и неналоговых доходов были произведены на основании дополнительных сведений о налогооблагаемой базе.</w:t>
      </w:r>
    </w:p>
    <w:p w14:paraId="004570F1" w14:textId="77777777" w:rsidR="00BB6CEB" w:rsidRPr="00DE00F3" w:rsidRDefault="00B06CF5" w:rsidP="00DE00F3">
      <w:pPr>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Доходная часть бюджета за 2024 год в целом исполнена на 98,5 %. Так, при плане 426 738,3 тыс. руб., фактически исполнено 420 319,9, в том числе: </w:t>
      </w:r>
    </w:p>
    <w:p w14:paraId="42F0F324" w14:textId="77777777" w:rsidR="00BB6CEB" w:rsidRPr="00DE00F3" w:rsidRDefault="00B06CF5" w:rsidP="00DE00F3">
      <w:pPr>
        <w:pStyle w:val="a8"/>
        <w:numPr>
          <w:ilvl w:val="0"/>
          <w:numId w:val="204"/>
        </w:numPr>
        <w:tabs>
          <w:tab w:val="left" w:pos="851"/>
        </w:tabs>
        <w:ind w:left="14" w:right="-234" w:firstLine="700"/>
        <w:jc w:val="both"/>
        <w:rPr>
          <w:bCs/>
          <w:sz w:val="28"/>
          <w:szCs w:val="28"/>
        </w:rPr>
      </w:pPr>
      <w:r w:rsidRPr="00DE00F3">
        <w:rPr>
          <w:bCs/>
          <w:sz w:val="28"/>
          <w:szCs w:val="28"/>
        </w:rPr>
        <w:t xml:space="preserve">налоговые и неналоговые доходы, при плане 132 105,9 тыс. руб., поступили в сумме 126 068,1 тыс. руб. или 95,4 %; </w:t>
      </w:r>
    </w:p>
    <w:p w14:paraId="14189F13" w14:textId="030A732B" w:rsidR="00B06CF5" w:rsidRPr="00DE00F3" w:rsidRDefault="00B06CF5" w:rsidP="00DE00F3">
      <w:pPr>
        <w:pStyle w:val="a8"/>
        <w:numPr>
          <w:ilvl w:val="0"/>
          <w:numId w:val="204"/>
        </w:numPr>
        <w:tabs>
          <w:tab w:val="left" w:pos="851"/>
        </w:tabs>
        <w:ind w:left="14" w:right="-234" w:firstLine="700"/>
        <w:jc w:val="both"/>
        <w:rPr>
          <w:bCs/>
          <w:sz w:val="28"/>
          <w:szCs w:val="28"/>
        </w:rPr>
      </w:pPr>
      <w:r w:rsidRPr="00DE00F3">
        <w:rPr>
          <w:bCs/>
          <w:sz w:val="28"/>
          <w:szCs w:val="28"/>
        </w:rPr>
        <w:t xml:space="preserve">безвозмездные поступления, при плане 294 632,4 тыс. руб., поступили в сумме 294 251,7 тыс. руб. или 99,9 %. </w:t>
      </w:r>
    </w:p>
    <w:p w14:paraId="0F9B48DD" w14:textId="69F8F0D2" w:rsidR="00B06CF5" w:rsidRPr="00DE00F3" w:rsidRDefault="00B06CF5" w:rsidP="00DE00F3">
      <w:pPr>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В ходе проверки проверены вопросы обоснованности формирования прогноза по налоговым и неналоговым доходам муниципального бюджета, обоснованности и своевременности внесения изменений в бюджет муниципального образования, составления годовых отчетов о ходе реализации и оценке эффективности муниципальных программ, соблюдения требований соглашения с </w:t>
      </w:r>
      <w:r w:rsidR="0004101A" w:rsidRPr="00DE00F3">
        <w:rPr>
          <w:rFonts w:ascii="Times New Roman" w:eastAsia="Times New Roman" w:hAnsi="Times New Roman" w:cs="Times New Roman"/>
          <w:bCs/>
          <w:sz w:val="28"/>
          <w:szCs w:val="28"/>
          <w:lang w:eastAsia="ru-RU"/>
        </w:rPr>
        <w:t>М</w:t>
      </w:r>
      <w:r w:rsidRPr="00DE00F3">
        <w:rPr>
          <w:rFonts w:ascii="Times New Roman" w:eastAsia="Times New Roman" w:hAnsi="Times New Roman" w:cs="Times New Roman"/>
          <w:bCs/>
          <w:sz w:val="28"/>
          <w:szCs w:val="28"/>
          <w:lang w:eastAsia="ru-RU"/>
        </w:rPr>
        <w:t>инистерством финансов Республики Ингушетия «О мерах по социально-экономическому развитию и оздоровлению муниципальных финансов в муниципальном образовании Республики Ингушетия» (далее – Соглашение).</w:t>
      </w:r>
    </w:p>
    <w:p w14:paraId="534704AA" w14:textId="0EC1C85F" w:rsidR="00B06CF5" w:rsidRPr="00DE00F3" w:rsidRDefault="00B06CF5" w:rsidP="00DE00F3">
      <w:pPr>
        <w:spacing w:after="0" w:line="240" w:lineRule="auto"/>
        <w:ind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В нарушение п</w:t>
      </w:r>
      <w:r w:rsidR="00BB6CEB" w:rsidRPr="00DE00F3">
        <w:rPr>
          <w:rFonts w:ascii="Times New Roman" w:eastAsia="Times New Roman" w:hAnsi="Times New Roman" w:cs="Times New Roman"/>
          <w:bCs/>
          <w:sz w:val="28"/>
          <w:szCs w:val="28"/>
          <w:lang w:eastAsia="ru-RU"/>
        </w:rPr>
        <w:t>ункта</w:t>
      </w:r>
      <w:r w:rsidRPr="00DE00F3">
        <w:rPr>
          <w:rFonts w:ascii="Times New Roman" w:eastAsia="Times New Roman" w:hAnsi="Times New Roman" w:cs="Times New Roman"/>
          <w:bCs/>
          <w:sz w:val="28"/>
          <w:szCs w:val="28"/>
          <w:lang w:eastAsia="ru-RU"/>
        </w:rPr>
        <w:t xml:space="preserve"> 2.1.4 Соглашени</w:t>
      </w:r>
      <w:r w:rsidR="0004101A" w:rsidRPr="00DE00F3">
        <w:rPr>
          <w:rFonts w:ascii="Times New Roman" w:eastAsia="Times New Roman" w:hAnsi="Times New Roman" w:cs="Times New Roman"/>
          <w:bCs/>
          <w:sz w:val="28"/>
          <w:szCs w:val="28"/>
          <w:lang w:eastAsia="ru-RU"/>
        </w:rPr>
        <w:t>я</w:t>
      </w:r>
      <w:r w:rsidRPr="00DE00F3">
        <w:rPr>
          <w:rFonts w:ascii="Times New Roman" w:eastAsia="Times New Roman" w:hAnsi="Times New Roman" w:cs="Times New Roman"/>
          <w:bCs/>
          <w:sz w:val="28"/>
          <w:szCs w:val="28"/>
          <w:lang w:eastAsia="ru-RU"/>
        </w:rPr>
        <w:t>, Администрацией не осуществлялось размещение на официальном сайте отчетов об исполнении муниципального бюджета, а также решений о муниципальном бюджете на 2024 год и плановый период 2025 и 2026 годов от 07.03.2024 №</w:t>
      </w:r>
      <w:r w:rsidR="005B5232"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06, от 27.12.2024 №</w:t>
      </w:r>
      <w:r w:rsidR="005B5232"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36</w:t>
      </w:r>
      <w:r w:rsidRPr="00DE00F3">
        <w:rPr>
          <w:rFonts w:ascii="Times New Roman" w:eastAsia="Times New Roman" w:hAnsi="Times New Roman" w:cs="Times New Roman"/>
          <w:sz w:val="28"/>
          <w:szCs w:val="28"/>
          <w:lang w:eastAsia="ru-RU"/>
        </w:rPr>
        <w:t>.</w:t>
      </w:r>
    </w:p>
    <w:p w14:paraId="7375CD08" w14:textId="43FF098A" w:rsidR="00B06CF5" w:rsidRPr="00DE00F3" w:rsidRDefault="00B06CF5" w:rsidP="00DE00F3">
      <w:pPr>
        <w:spacing w:after="0" w:line="240" w:lineRule="auto"/>
        <w:ind w:right="-232"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состоянию на 01.01.2024 поступило доходов от аренды земельных участков в </w:t>
      </w:r>
      <w:r w:rsidR="00833CA9" w:rsidRPr="00DE00F3">
        <w:rPr>
          <w:rFonts w:ascii="Times New Roman" w:eastAsia="Times New Roman" w:hAnsi="Times New Roman" w:cs="Times New Roman"/>
          <w:sz w:val="28"/>
          <w:szCs w:val="28"/>
          <w:lang w:eastAsia="ru-RU"/>
        </w:rPr>
        <w:t xml:space="preserve">общей </w:t>
      </w:r>
      <w:r w:rsidRPr="00DE00F3">
        <w:rPr>
          <w:rFonts w:ascii="Times New Roman" w:eastAsia="Times New Roman" w:hAnsi="Times New Roman" w:cs="Times New Roman"/>
          <w:sz w:val="28"/>
          <w:szCs w:val="28"/>
          <w:lang w:eastAsia="ru-RU"/>
        </w:rPr>
        <w:t>сумме 1</w:t>
      </w:r>
      <w:r w:rsidR="00833CA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933,74 тыс. руб. (102 % от </w:t>
      </w:r>
      <w:r w:rsidR="000B31E6" w:rsidRPr="00DE00F3">
        <w:rPr>
          <w:rFonts w:ascii="Times New Roman" w:eastAsia="Times New Roman" w:hAnsi="Times New Roman" w:cs="Times New Roman"/>
          <w:sz w:val="28"/>
          <w:szCs w:val="28"/>
          <w:lang w:eastAsia="ru-RU"/>
        </w:rPr>
        <w:t>плана</w:t>
      </w:r>
      <w:r w:rsidRPr="00DE00F3">
        <w:rPr>
          <w:rFonts w:ascii="Times New Roman" w:eastAsia="Times New Roman" w:hAnsi="Times New Roman" w:cs="Times New Roman"/>
          <w:sz w:val="28"/>
          <w:szCs w:val="28"/>
          <w:lang w:eastAsia="ru-RU"/>
        </w:rPr>
        <w:t>), в том числе</w:t>
      </w:r>
      <w:r w:rsidR="00833CA9" w:rsidRPr="00DE00F3">
        <w:rPr>
          <w:rFonts w:ascii="Times New Roman" w:eastAsia="Times New Roman" w:hAnsi="Times New Roman" w:cs="Times New Roman"/>
          <w:sz w:val="28"/>
          <w:szCs w:val="28"/>
          <w:lang w:eastAsia="ru-RU"/>
        </w:rPr>
        <w:t>:</w:t>
      </w:r>
      <w:r w:rsidR="000B31E6" w:rsidRPr="00DE00F3">
        <w:rPr>
          <w:rFonts w:ascii="Times New Roman" w:eastAsia="Times New Roman" w:hAnsi="Times New Roman" w:cs="Times New Roman"/>
          <w:sz w:val="28"/>
          <w:szCs w:val="28"/>
          <w:lang w:eastAsia="ru-RU"/>
        </w:rPr>
        <w:t xml:space="preserve"> </w:t>
      </w:r>
      <w:r w:rsidRPr="00DE00F3">
        <w:rPr>
          <w:rFonts w:ascii="Times New Roman" w:hAnsi="Times New Roman" w:cs="Times New Roman"/>
          <w:sz w:val="28"/>
          <w:szCs w:val="28"/>
        </w:rPr>
        <w:t xml:space="preserve">по доходам, администратором которых является Администрация </w:t>
      </w:r>
      <w:r w:rsidR="00833CA9" w:rsidRPr="00DE00F3">
        <w:rPr>
          <w:rFonts w:ascii="Times New Roman" w:hAnsi="Times New Roman" w:cs="Times New Roman"/>
          <w:sz w:val="28"/>
          <w:szCs w:val="28"/>
        </w:rPr>
        <w:t>– 1 597,6 тыс. руб.;</w:t>
      </w:r>
      <w:r w:rsidR="000B31E6" w:rsidRPr="00DE00F3">
        <w:rPr>
          <w:rFonts w:ascii="Times New Roman" w:eastAsia="Times New Roman" w:hAnsi="Times New Roman" w:cs="Times New Roman"/>
          <w:sz w:val="28"/>
          <w:szCs w:val="28"/>
          <w:lang w:eastAsia="ru-RU"/>
        </w:rPr>
        <w:t xml:space="preserve"> </w:t>
      </w:r>
      <w:r w:rsidRPr="00DE00F3">
        <w:rPr>
          <w:rFonts w:ascii="Times New Roman" w:hAnsi="Times New Roman" w:cs="Times New Roman"/>
          <w:sz w:val="28"/>
          <w:szCs w:val="28"/>
        </w:rPr>
        <w:t>по доходам, администратором которых является Минимущество Ингушетии</w:t>
      </w:r>
      <w:r w:rsidR="00833CA9" w:rsidRPr="00DE00F3">
        <w:rPr>
          <w:rFonts w:ascii="Times New Roman" w:hAnsi="Times New Roman" w:cs="Times New Roman"/>
          <w:sz w:val="28"/>
          <w:szCs w:val="28"/>
        </w:rPr>
        <w:t xml:space="preserve"> - и 336,1 тыс. руб.</w:t>
      </w:r>
    </w:p>
    <w:p w14:paraId="094799FB" w14:textId="4A913BEA" w:rsidR="00B06CF5" w:rsidRPr="00DE00F3" w:rsidRDefault="00B06CF5" w:rsidP="00DE00F3">
      <w:pPr>
        <w:spacing w:after="0" w:line="240" w:lineRule="auto"/>
        <w:ind w:right="-232"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состоянию на 01.01.2025 поступило доходов от аренды земельных участков в </w:t>
      </w:r>
      <w:r w:rsidR="00833CA9" w:rsidRPr="00DE00F3">
        <w:rPr>
          <w:rFonts w:ascii="Times New Roman" w:eastAsia="Times New Roman" w:hAnsi="Times New Roman" w:cs="Times New Roman"/>
          <w:sz w:val="28"/>
          <w:szCs w:val="28"/>
          <w:lang w:eastAsia="ru-RU"/>
        </w:rPr>
        <w:t xml:space="preserve">общей </w:t>
      </w:r>
      <w:r w:rsidRPr="00DE00F3">
        <w:rPr>
          <w:rFonts w:ascii="Times New Roman" w:eastAsia="Times New Roman" w:hAnsi="Times New Roman" w:cs="Times New Roman"/>
          <w:sz w:val="28"/>
          <w:szCs w:val="28"/>
          <w:lang w:eastAsia="ru-RU"/>
        </w:rPr>
        <w:t>сумме 1</w:t>
      </w:r>
      <w:r w:rsidR="00833CA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871,2 тыс. руб. (72 % от </w:t>
      </w:r>
      <w:r w:rsidR="000B31E6" w:rsidRPr="00DE00F3">
        <w:rPr>
          <w:rFonts w:ascii="Times New Roman" w:eastAsia="Times New Roman" w:hAnsi="Times New Roman" w:cs="Times New Roman"/>
          <w:sz w:val="28"/>
          <w:szCs w:val="28"/>
          <w:lang w:eastAsia="ru-RU"/>
        </w:rPr>
        <w:t>плана</w:t>
      </w:r>
      <w:r w:rsidRPr="00DE00F3">
        <w:rPr>
          <w:rFonts w:ascii="Times New Roman" w:eastAsia="Times New Roman" w:hAnsi="Times New Roman" w:cs="Times New Roman"/>
          <w:sz w:val="28"/>
          <w:szCs w:val="28"/>
          <w:lang w:eastAsia="ru-RU"/>
        </w:rPr>
        <w:t>), в том числе</w:t>
      </w:r>
      <w:r w:rsidR="00833CA9" w:rsidRPr="00DE00F3">
        <w:rPr>
          <w:rFonts w:ascii="Times New Roman" w:eastAsia="Times New Roman" w:hAnsi="Times New Roman" w:cs="Times New Roman"/>
          <w:sz w:val="28"/>
          <w:szCs w:val="28"/>
          <w:lang w:eastAsia="ru-RU"/>
        </w:rPr>
        <w:t>:</w:t>
      </w:r>
      <w:r w:rsidR="000B31E6" w:rsidRPr="00DE00F3">
        <w:rPr>
          <w:rFonts w:ascii="Times New Roman" w:eastAsia="Times New Roman" w:hAnsi="Times New Roman" w:cs="Times New Roman"/>
          <w:sz w:val="28"/>
          <w:szCs w:val="28"/>
          <w:lang w:eastAsia="ru-RU"/>
        </w:rPr>
        <w:t xml:space="preserve"> </w:t>
      </w:r>
      <w:r w:rsidR="00833CA9" w:rsidRPr="00DE00F3">
        <w:rPr>
          <w:rFonts w:ascii="Times New Roman" w:hAnsi="Times New Roman" w:cs="Times New Roman"/>
          <w:sz w:val="28"/>
          <w:szCs w:val="28"/>
        </w:rPr>
        <w:t>по доходам, администратором которых является Администрация</w:t>
      </w:r>
      <w:r w:rsidRPr="00DE00F3">
        <w:rPr>
          <w:rFonts w:ascii="Times New Roman" w:hAnsi="Times New Roman" w:cs="Times New Roman"/>
          <w:sz w:val="28"/>
          <w:szCs w:val="28"/>
        </w:rPr>
        <w:t xml:space="preserve"> – 1</w:t>
      </w:r>
      <w:r w:rsidR="00833CA9" w:rsidRPr="00DE00F3">
        <w:rPr>
          <w:rFonts w:ascii="Times New Roman" w:hAnsi="Times New Roman" w:cs="Times New Roman"/>
          <w:sz w:val="28"/>
          <w:szCs w:val="28"/>
        </w:rPr>
        <w:t> </w:t>
      </w:r>
      <w:r w:rsidRPr="00DE00F3">
        <w:rPr>
          <w:rFonts w:ascii="Times New Roman" w:hAnsi="Times New Roman" w:cs="Times New Roman"/>
          <w:sz w:val="28"/>
          <w:szCs w:val="28"/>
        </w:rPr>
        <w:t>497,2 тыс. руб.</w:t>
      </w:r>
      <w:r w:rsidR="00833CA9" w:rsidRPr="00DE00F3">
        <w:rPr>
          <w:rFonts w:ascii="Times New Roman" w:hAnsi="Times New Roman" w:cs="Times New Roman"/>
          <w:sz w:val="28"/>
          <w:szCs w:val="28"/>
        </w:rPr>
        <w:t>;</w:t>
      </w:r>
      <w:r w:rsidR="000B31E6" w:rsidRPr="00DE00F3">
        <w:rPr>
          <w:rFonts w:ascii="Times New Roman" w:hAnsi="Times New Roman" w:cs="Times New Roman"/>
          <w:sz w:val="28"/>
          <w:szCs w:val="28"/>
        </w:rPr>
        <w:t xml:space="preserve"> </w:t>
      </w:r>
      <w:r w:rsidRPr="00DE00F3">
        <w:rPr>
          <w:rFonts w:ascii="Times New Roman" w:hAnsi="Times New Roman" w:cs="Times New Roman"/>
          <w:sz w:val="28"/>
          <w:szCs w:val="28"/>
        </w:rPr>
        <w:t>по доходам, администратором которых является Минимущество Ингушетии</w:t>
      </w:r>
      <w:r w:rsidR="00833CA9" w:rsidRPr="00DE00F3">
        <w:rPr>
          <w:rFonts w:ascii="Times New Roman" w:hAnsi="Times New Roman" w:cs="Times New Roman"/>
          <w:sz w:val="28"/>
          <w:szCs w:val="28"/>
        </w:rPr>
        <w:t xml:space="preserve"> - 374,0 тыс. руб.</w:t>
      </w:r>
    </w:p>
    <w:p w14:paraId="44187316" w14:textId="77777777" w:rsidR="00B06CF5" w:rsidRPr="00DE00F3" w:rsidRDefault="00B06CF5" w:rsidP="00DE00F3">
      <w:pPr>
        <w:tabs>
          <w:tab w:val="left" w:pos="0"/>
        </w:tabs>
        <w:autoSpaceDE w:val="0"/>
        <w:autoSpaceDN w:val="0"/>
        <w:adjustRightInd w:val="0"/>
        <w:spacing w:after="0" w:line="240" w:lineRule="auto"/>
        <w:ind w:right="-234" w:firstLine="709"/>
        <w:rPr>
          <w:rFonts w:ascii="Times New Roman" w:eastAsia="Times New Roman" w:hAnsi="Times New Roman" w:cs="Times New Roman"/>
          <w:b/>
          <w:sz w:val="28"/>
          <w:szCs w:val="28"/>
          <w:lang w:eastAsia="ru-RU"/>
        </w:rPr>
      </w:pPr>
    </w:p>
    <w:p w14:paraId="7903F452" w14:textId="77777777" w:rsidR="00B06CF5" w:rsidRPr="00DE00F3" w:rsidRDefault="00B06CF5" w:rsidP="00DE00F3">
      <w:pPr>
        <w:tabs>
          <w:tab w:val="left" w:pos="0"/>
        </w:tabs>
        <w:autoSpaceDE w:val="0"/>
        <w:autoSpaceDN w:val="0"/>
        <w:adjustRightInd w:val="0"/>
        <w:spacing w:after="0" w:line="240" w:lineRule="auto"/>
        <w:ind w:right="-234"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безналичных расчётов и анализ исполнения бюджетных смет</w:t>
      </w:r>
    </w:p>
    <w:p w14:paraId="27C0EC1F" w14:textId="77777777" w:rsidR="00B06CF5" w:rsidRPr="00DE00F3" w:rsidRDefault="00B06CF5" w:rsidP="00DE00F3">
      <w:pPr>
        <w:autoSpaceDE w:val="0"/>
        <w:autoSpaceDN w:val="0"/>
        <w:adjustRightInd w:val="0"/>
        <w:spacing w:after="0" w:line="240" w:lineRule="auto"/>
        <w:ind w:right="-234" w:firstLine="709"/>
        <w:jc w:val="both"/>
        <w:rPr>
          <w:rFonts w:ascii="Times New Roman" w:eastAsia="Times New Roman" w:hAnsi="Times New Roman" w:cs="Times New Roman"/>
          <w:b/>
          <w:sz w:val="28"/>
          <w:szCs w:val="28"/>
          <w:lang w:eastAsia="ru-RU"/>
        </w:rPr>
      </w:pPr>
    </w:p>
    <w:p w14:paraId="2F2F1E54" w14:textId="254D6D31"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Для осуществления безналичных расчетов в проверяемом периоде Администрацией использовался лицевой счет №</w:t>
      </w:r>
      <w:r w:rsidR="00A46F4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03143149590, открытый в Управлении Федерального казначейства по Республике Ингушетия.</w:t>
      </w:r>
    </w:p>
    <w:p w14:paraId="548C37B5" w14:textId="77777777" w:rsidR="00A46F44"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предельные объемы финансирования, поступившие в за 2023-2024 </w:t>
      </w:r>
      <w:r w:rsidR="00A46F44" w:rsidRPr="00DE00F3">
        <w:rPr>
          <w:rFonts w:ascii="Times New Roman" w:eastAsia="Times New Roman" w:hAnsi="Times New Roman" w:cs="Times New Roman"/>
          <w:sz w:val="28"/>
          <w:szCs w:val="28"/>
          <w:lang w:eastAsia="ru-RU"/>
        </w:rPr>
        <w:t>годы</w:t>
      </w:r>
      <w:r w:rsidRPr="00DE00F3">
        <w:rPr>
          <w:rFonts w:ascii="Times New Roman" w:eastAsia="Times New Roman" w:hAnsi="Times New Roman" w:cs="Times New Roman"/>
          <w:sz w:val="28"/>
          <w:szCs w:val="28"/>
          <w:lang w:eastAsia="ru-RU"/>
        </w:rPr>
        <w:t xml:space="preserve"> на лицевой счет Администрации составили в общей сумме 417</w:t>
      </w:r>
      <w:r w:rsidR="00A46F4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680,7 тыс. руб.</w:t>
      </w:r>
      <w:r w:rsidR="00A46F44"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том числе</w:t>
      </w:r>
      <w:r w:rsidR="00A46F44" w:rsidRPr="00DE00F3">
        <w:rPr>
          <w:rFonts w:ascii="Times New Roman" w:eastAsia="Times New Roman" w:hAnsi="Times New Roman" w:cs="Times New Roman"/>
          <w:sz w:val="28"/>
          <w:szCs w:val="28"/>
          <w:lang w:eastAsia="ru-RU"/>
        </w:rPr>
        <w:t>:</w:t>
      </w:r>
    </w:p>
    <w:p w14:paraId="5EC8C0D8" w14:textId="77777777" w:rsidR="00A46F44" w:rsidRPr="00DE00F3" w:rsidRDefault="00B06CF5" w:rsidP="00DE00F3">
      <w:pPr>
        <w:pStyle w:val="a8"/>
        <w:numPr>
          <w:ilvl w:val="0"/>
          <w:numId w:val="205"/>
        </w:numPr>
        <w:tabs>
          <w:tab w:val="left" w:pos="851"/>
        </w:tabs>
        <w:ind w:left="28" w:right="-234" w:firstLine="686"/>
        <w:jc w:val="both"/>
        <w:rPr>
          <w:sz w:val="28"/>
          <w:szCs w:val="28"/>
        </w:rPr>
      </w:pPr>
      <w:r w:rsidRPr="00DE00F3">
        <w:rPr>
          <w:sz w:val="28"/>
          <w:szCs w:val="28"/>
        </w:rPr>
        <w:t xml:space="preserve">в 2023 году </w:t>
      </w:r>
      <w:r w:rsidR="00A46F44" w:rsidRPr="00DE00F3">
        <w:rPr>
          <w:sz w:val="28"/>
          <w:szCs w:val="28"/>
        </w:rPr>
        <w:t>–</w:t>
      </w:r>
      <w:r w:rsidRPr="00DE00F3">
        <w:rPr>
          <w:sz w:val="28"/>
          <w:szCs w:val="28"/>
        </w:rPr>
        <w:t xml:space="preserve"> 165</w:t>
      </w:r>
      <w:r w:rsidR="00A46F44" w:rsidRPr="00DE00F3">
        <w:rPr>
          <w:sz w:val="28"/>
          <w:szCs w:val="28"/>
        </w:rPr>
        <w:t> </w:t>
      </w:r>
      <w:r w:rsidRPr="00DE00F3">
        <w:rPr>
          <w:sz w:val="28"/>
          <w:szCs w:val="28"/>
        </w:rPr>
        <w:t>333,2 тыс. руб. или 92,7 % от утвержденных годовых бюджетных ассигнований</w:t>
      </w:r>
      <w:r w:rsidR="00A46F44" w:rsidRPr="00DE00F3">
        <w:rPr>
          <w:sz w:val="28"/>
          <w:szCs w:val="28"/>
        </w:rPr>
        <w:t>;</w:t>
      </w:r>
      <w:r w:rsidRPr="00DE00F3">
        <w:rPr>
          <w:sz w:val="28"/>
          <w:szCs w:val="28"/>
        </w:rPr>
        <w:t xml:space="preserve"> </w:t>
      </w:r>
    </w:p>
    <w:p w14:paraId="3DAB57C7" w14:textId="1268EFEB" w:rsidR="00B06CF5" w:rsidRPr="00DE00F3" w:rsidRDefault="00B06CF5" w:rsidP="00DE00F3">
      <w:pPr>
        <w:pStyle w:val="a8"/>
        <w:numPr>
          <w:ilvl w:val="0"/>
          <w:numId w:val="205"/>
        </w:numPr>
        <w:tabs>
          <w:tab w:val="left" w:pos="851"/>
        </w:tabs>
        <w:ind w:left="28" w:right="-234" w:firstLine="686"/>
        <w:jc w:val="both"/>
        <w:rPr>
          <w:sz w:val="28"/>
          <w:szCs w:val="28"/>
        </w:rPr>
      </w:pPr>
      <w:r w:rsidRPr="00DE00F3">
        <w:rPr>
          <w:sz w:val="28"/>
          <w:szCs w:val="28"/>
        </w:rPr>
        <w:t xml:space="preserve">в 2024 году </w:t>
      </w:r>
      <w:r w:rsidR="00A46F44" w:rsidRPr="00DE00F3">
        <w:rPr>
          <w:sz w:val="28"/>
          <w:szCs w:val="28"/>
        </w:rPr>
        <w:t>–</w:t>
      </w:r>
      <w:r w:rsidRPr="00DE00F3">
        <w:rPr>
          <w:sz w:val="28"/>
          <w:szCs w:val="28"/>
        </w:rPr>
        <w:t xml:space="preserve"> 252</w:t>
      </w:r>
      <w:r w:rsidR="00A46F44" w:rsidRPr="00DE00F3">
        <w:rPr>
          <w:sz w:val="28"/>
          <w:szCs w:val="28"/>
        </w:rPr>
        <w:t> </w:t>
      </w:r>
      <w:r w:rsidRPr="00DE00F3">
        <w:rPr>
          <w:sz w:val="28"/>
          <w:szCs w:val="28"/>
        </w:rPr>
        <w:t xml:space="preserve">347,5 тыс. руб. или 89,5% от утвержденных годовых бюджетных ассигнований. </w:t>
      </w:r>
    </w:p>
    <w:p w14:paraId="3F332E52" w14:textId="77777777" w:rsidR="00A46F44"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за 2023-2024 г</w:t>
      </w:r>
      <w:r w:rsidR="00A46F44" w:rsidRPr="00DE00F3">
        <w:rPr>
          <w:rFonts w:ascii="Times New Roman" w:eastAsia="Times New Roman" w:hAnsi="Times New Roman" w:cs="Times New Roman"/>
          <w:sz w:val="28"/>
          <w:szCs w:val="28"/>
          <w:lang w:eastAsia="ru-RU"/>
        </w:rPr>
        <w:t>оды</w:t>
      </w:r>
      <w:r w:rsidRPr="00DE00F3">
        <w:rPr>
          <w:rFonts w:ascii="Times New Roman" w:eastAsia="Times New Roman" w:hAnsi="Times New Roman" w:cs="Times New Roman"/>
          <w:sz w:val="28"/>
          <w:szCs w:val="28"/>
          <w:lang w:eastAsia="ru-RU"/>
        </w:rPr>
        <w:t xml:space="preserve"> составило в общей сумме 417</w:t>
      </w:r>
      <w:r w:rsidR="00A46F4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628,6 тыс. руб.</w:t>
      </w:r>
      <w:r w:rsidR="00A46F44"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том числе</w:t>
      </w:r>
      <w:r w:rsidR="00A46F44" w:rsidRPr="00DE00F3">
        <w:rPr>
          <w:rFonts w:ascii="Times New Roman" w:eastAsia="Times New Roman" w:hAnsi="Times New Roman" w:cs="Times New Roman"/>
          <w:sz w:val="28"/>
          <w:szCs w:val="28"/>
          <w:lang w:eastAsia="ru-RU"/>
        </w:rPr>
        <w:t>:</w:t>
      </w:r>
    </w:p>
    <w:p w14:paraId="218ED132" w14:textId="77777777" w:rsidR="00A46F44" w:rsidRPr="00DE00F3" w:rsidRDefault="00B06CF5" w:rsidP="00DE00F3">
      <w:pPr>
        <w:pStyle w:val="a8"/>
        <w:numPr>
          <w:ilvl w:val="0"/>
          <w:numId w:val="206"/>
        </w:numPr>
        <w:tabs>
          <w:tab w:val="left" w:pos="851"/>
        </w:tabs>
        <w:ind w:left="28" w:right="-234" w:firstLine="681"/>
        <w:jc w:val="both"/>
        <w:rPr>
          <w:sz w:val="28"/>
          <w:szCs w:val="28"/>
        </w:rPr>
      </w:pPr>
      <w:r w:rsidRPr="00DE00F3">
        <w:rPr>
          <w:sz w:val="28"/>
          <w:szCs w:val="28"/>
        </w:rPr>
        <w:t xml:space="preserve">в 2023 году </w:t>
      </w:r>
      <w:r w:rsidR="00A46F44" w:rsidRPr="00DE00F3">
        <w:rPr>
          <w:sz w:val="28"/>
          <w:szCs w:val="28"/>
        </w:rPr>
        <w:t>–</w:t>
      </w:r>
      <w:r w:rsidRPr="00DE00F3">
        <w:rPr>
          <w:sz w:val="28"/>
          <w:szCs w:val="28"/>
        </w:rPr>
        <w:t xml:space="preserve"> 165</w:t>
      </w:r>
      <w:r w:rsidR="00A46F44" w:rsidRPr="00DE00F3">
        <w:rPr>
          <w:sz w:val="28"/>
          <w:szCs w:val="28"/>
        </w:rPr>
        <w:t> </w:t>
      </w:r>
      <w:r w:rsidRPr="00DE00F3">
        <w:rPr>
          <w:sz w:val="28"/>
          <w:szCs w:val="28"/>
        </w:rPr>
        <w:t>281,1 тыс. руб. или 99,9 % от доведенных предельных объемов финансирования</w:t>
      </w:r>
      <w:r w:rsidR="00A46F44" w:rsidRPr="00DE00F3">
        <w:rPr>
          <w:sz w:val="28"/>
          <w:szCs w:val="28"/>
        </w:rPr>
        <w:t>;</w:t>
      </w:r>
      <w:r w:rsidRPr="00DE00F3">
        <w:rPr>
          <w:sz w:val="28"/>
          <w:szCs w:val="28"/>
        </w:rPr>
        <w:t xml:space="preserve"> </w:t>
      </w:r>
    </w:p>
    <w:p w14:paraId="71535045" w14:textId="6BDE6E9A" w:rsidR="00B06CF5" w:rsidRPr="00DE00F3" w:rsidRDefault="00B06CF5" w:rsidP="00DE00F3">
      <w:pPr>
        <w:pStyle w:val="a8"/>
        <w:numPr>
          <w:ilvl w:val="0"/>
          <w:numId w:val="206"/>
        </w:numPr>
        <w:tabs>
          <w:tab w:val="left" w:pos="851"/>
        </w:tabs>
        <w:ind w:left="28" w:right="-234" w:firstLine="681"/>
        <w:jc w:val="both"/>
        <w:rPr>
          <w:sz w:val="28"/>
          <w:szCs w:val="28"/>
        </w:rPr>
      </w:pPr>
      <w:r w:rsidRPr="00DE00F3">
        <w:rPr>
          <w:sz w:val="28"/>
          <w:szCs w:val="28"/>
        </w:rPr>
        <w:t xml:space="preserve">в 2024 году </w:t>
      </w:r>
      <w:r w:rsidR="00A46F44" w:rsidRPr="00DE00F3">
        <w:rPr>
          <w:sz w:val="28"/>
          <w:szCs w:val="28"/>
        </w:rPr>
        <w:t>–</w:t>
      </w:r>
      <w:r w:rsidRPr="00DE00F3">
        <w:rPr>
          <w:sz w:val="28"/>
          <w:szCs w:val="28"/>
        </w:rPr>
        <w:t xml:space="preserve"> 252</w:t>
      </w:r>
      <w:r w:rsidR="00A46F44" w:rsidRPr="00DE00F3">
        <w:rPr>
          <w:sz w:val="28"/>
          <w:szCs w:val="28"/>
        </w:rPr>
        <w:t> </w:t>
      </w:r>
      <w:r w:rsidRPr="00DE00F3">
        <w:rPr>
          <w:sz w:val="28"/>
          <w:szCs w:val="28"/>
        </w:rPr>
        <w:t>347,5 тыс. руб. или 100 % от доведенных предельных объемов финансирования.</w:t>
      </w:r>
    </w:p>
    <w:p w14:paraId="243B653F" w14:textId="7A7C78CA"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Администрацией причинен ущерб местному бюджету в общей сумме </w:t>
      </w:r>
      <w:r w:rsidRPr="00DE00F3">
        <w:rPr>
          <w:rFonts w:ascii="Times New Roman" w:eastAsia="Times New Roman" w:hAnsi="Times New Roman" w:cs="Times New Roman"/>
          <w:bCs/>
          <w:sz w:val="28"/>
          <w:szCs w:val="28"/>
          <w:lang w:eastAsia="ru-RU"/>
        </w:rPr>
        <w:t>4 078,5 тыс. руб.</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bCs/>
          <w:sz w:val="28"/>
          <w:szCs w:val="28"/>
          <w:lang w:eastAsia="ru-RU"/>
        </w:rPr>
        <w:t>в</w:t>
      </w:r>
      <w:r w:rsidRPr="00DE00F3">
        <w:rPr>
          <w:rFonts w:ascii="Times New Roman" w:eastAsia="Times New Roman" w:hAnsi="Times New Roman" w:cs="Times New Roman"/>
          <w:sz w:val="28"/>
          <w:szCs w:val="28"/>
          <w:lang w:eastAsia="ru-RU"/>
        </w:rPr>
        <w:t xml:space="preserve"> результате взыскания госпошлин, пени, штрафов и неустойки вследствие неоплаты в установленный срок за предоставленные услуги энергоснабжения, связи, имущественных налогов, в том числе:</w:t>
      </w:r>
    </w:p>
    <w:p w14:paraId="15A7F73C" w14:textId="10F5A167" w:rsidR="00B06CF5" w:rsidRPr="00DE00F3" w:rsidRDefault="00833CA9" w:rsidP="00DE00F3">
      <w:pPr>
        <w:pStyle w:val="a8"/>
        <w:numPr>
          <w:ilvl w:val="0"/>
          <w:numId w:val="210"/>
        </w:numPr>
        <w:tabs>
          <w:tab w:val="left" w:pos="910"/>
        </w:tabs>
        <w:ind w:left="14" w:right="-234" w:firstLine="700"/>
        <w:jc w:val="both"/>
        <w:rPr>
          <w:sz w:val="28"/>
          <w:szCs w:val="28"/>
        </w:rPr>
      </w:pPr>
      <w:r w:rsidRPr="00DE00F3">
        <w:rPr>
          <w:sz w:val="28"/>
          <w:szCs w:val="28"/>
        </w:rPr>
        <w:t>ПАО «Россети Северный Кавказ»</w:t>
      </w:r>
      <w:r w:rsidR="00967828" w:rsidRPr="00DE00F3">
        <w:rPr>
          <w:sz w:val="28"/>
          <w:szCs w:val="28"/>
        </w:rPr>
        <w:t>, согласно</w:t>
      </w:r>
      <w:r w:rsidR="00B06CF5" w:rsidRPr="00DE00F3">
        <w:rPr>
          <w:sz w:val="28"/>
          <w:szCs w:val="28"/>
        </w:rPr>
        <w:t xml:space="preserve"> исполнительн</w:t>
      </w:r>
      <w:r w:rsidR="00A46F44" w:rsidRPr="00DE00F3">
        <w:rPr>
          <w:sz w:val="28"/>
          <w:szCs w:val="28"/>
        </w:rPr>
        <w:t>ым</w:t>
      </w:r>
      <w:r w:rsidR="00B06CF5" w:rsidRPr="00DE00F3">
        <w:rPr>
          <w:sz w:val="28"/>
          <w:szCs w:val="28"/>
        </w:rPr>
        <w:t xml:space="preserve"> лист</w:t>
      </w:r>
      <w:r w:rsidR="00A46F44" w:rsidRPr="00DE00F3">
        <w:rPr>
          <w:sz w:val="28"/>
          <w:szCs w:val="28"/>
        </w:rPr>
        <w:t>ам</w:t>
      </w:r>
      <w:r w:rsidR="0053006D" w:rsidRPr="00DE00F3">
        <w:rPr>
          <w:sz w:val="28"/>
          <w:szCs w:val="28"/>
        </w:rPr>
        <w:t xml:space="preserve"> № 038399439 от 27.09.2022</w:t>
      </w:r>
      <w:r w:rsidR="00A46F44" w:rsidRPr="00DE00F3">
        <w:rPr>
          <w:sz w:val="28"/>
          <w:szCs w:val="28"/>
        </w:rPr>
        <w:t xml:space="preserve">, </w:t>
      </w:r>
      <w:r w:rsidR="0053006D" w:rsidRPr="00DE00F3">
        <w:rPr>
          <w:sz w:val="28"/>
          <w:szCs w:val="28"/>
        </w:rPr>
        <w:t>№</w:t>
      </w:r>
      <w:r w:rsidR="0053006D" w:rsidRPr="00DE00F3">
        <w:t> </w:t>
      </w:r>
      <w:r w:rsidR="0053006D" w:rsidRPr="00DE00F3">
        <w:rPr>
          <w:sz w:val="28"/>
          <w:szCs w:val="28"/>
        </w:rPr>
        <w:t>038399486 от 07.12.2022, № 038399630 от 28.11.2022, №</w:t>
      </w:r>
      <w:r w:rsidR="0053006D" w:rsidRPr="00DE00F3">
        <w:t> </w:t>
      </w:r>
      <w:r w:rsidR="0053006D" w:rsidRPr="00DE00F3">
        <w:rPr>
          <w:sz w:val="28"/>
          <w:szCs w:val="28"/>
        </w:rPr>
        <w:t xml:space="preserve">038399546 от 25.11.2022, № 035281946 от 25.09.2023, </w:t>
      </w:r>
      <w:r w:rsidR="00A46F44" w:rsidRPr="00DE00F3">
        <w:rPr>
          <w:sz w:val="28"/>
          <w:szCs w:val="28"/>
        </w:rPr>
        <w:t>в 2023 году</w:t>
      </w:r>
      <w:r w:rsidR="00B06CF5" w:rsidRPr="00DE00F3">
        <w:rPr>
          <w:sz w:val="28"/>
          <w:szCs w:val="28"/>
        </w:rPr>
        <w:t xml:space="preserve"> </w:t>
      </w:r>
      <w:r w:rsidR="00A46F44" w:rsidRPr="00DE00F3">
        <w:rPr>
          <w:sz w:val="28"/>
          <w:szCs w:val="28"/>
        </w:rPr>
        <w:t>у</w:t>
      </w:r>
      <w:r w:rsidRPr="00DE00F3">
        <w:rPr>
          <w:sz w:val="28"/>
          <w:szCs w:val="28"/>
        </w:rPr>
        <w:t xml:space="preserve">плачена госпошлина </w:t>
      </w:r>
      <w:r w:rsidR="00B06CF5" w:rsidRPr="00DE00F3">
        <w:rPr>
          <w:sz w:val="28"/>
          <w:szCs w:val="28"/>
        </w:rPr>
        <w:t xml:space="preserve">в </w:t>
      </w:r>
      <w:r w:rsidR="0053006D" w:rsidRPr="00DE00F3">
        <w:rPr>
          <w:sz w:val="28"/>
          <w:szCs w:val="28"/>
        </w:rPr>
        <w:t xml:space="preserve">общей </w:t>
      </w:r>
      <w:r w:rsidR="00B06CF5" w:rsidRPr="00DE00F3">
        <w:rPr>
          <w:sz w:val="28"/>
          <w:szCs w:val="28"/>
        </w:rPr>
        <w:t xml:space="preserve">сумме </w:t>
      </w:r>
      <w:r w:rsidR="0004101A" w:rsidRPr="00DE00F3">
        <w:rPr>
          <w:bCs/>
          <w:sz w:val="28"/>
          <w:szCs w:val="28"/>
        </w:rPr>
        <w:t>112,7</w:t>
      </w:r>
      <w:r w:rsidR="0053006D" w:rsidRPr="00DE00F3">
        <w:rPr>
          <w:sz w:val="28"/>
          <w:szCs w:val="28"/>
        </w:rPr>
        <w:t xml:space="preserve"> </w:t>
      </w:r>
      <w:r w:rsidR="00B06CF5" w:rsidRPr="00DE00F3">
        <w:rPr>
          <w:sz w:val="28"/>
          <w:szCs w:val="28"/>
        </w:rPr>
        <w:t>тыс. руб.;</w:t>
      </w:r>
    </w:p>
    <w:p w14:paraId="18524FEA" w14:textId="6EFDFE41" w:rsidR="0053006D" w:rsidRPr="00DE00F3" w:rsidRDefault="00967828" w:rsidP="00DE00F3">
      <w:pPr>
        <w:pStyle w:val="a8"/>
        <w:numPr>
          <w:ilvl w:val="0"/>
          <w:numId w:val="210"/>
        </w:numPr>
        <w:tabs>
          <w:tab w:val="left" w:pos="910"/>
        </w:tabs>
        <w:ind w:left="14" w:right="-234" w:firstLine="700"/>
        <w:jc w:val="both"/>
        <w:rPr>
          <w:sz w:val="28"/>
          <w:szCs w:val="28"/>
        </w:rPr>
      </w:pPr>
      <w:r w:rsidRPr="00DE00F3">
        <w:rPr>
          <w:sz w:val="28"/>
          <w:szCs w:val="28"/>
        </w:rPr>
        <w:t>ПАО «Россети Северный Кавказ», согласно исполнительным листам № 038399439 от 27.09.2022, № 038399630 от 28.11.2022, № 038399549 от 25.11.2022, № 038399486 от 07.12.2022, № 038399547 от 07.12.2022, № 038399546 от 07.12.2022, № 038399486 от 07.12.2022, в 2023 году уплачена неустойка в общей сумме 715,0 тыс.</w:t>
      </w:r>
      <w:r w:rsidR="00ED3F3A" w:rsidRPr="00DE00F3">
        <w:rPr>
          <w:sz w:val="28"/>
          <w:szCs w:val="28"/>
        </w:rPr>
        <w:t xml:space="preserve"> </w:t>
      </w:r>
      <w:r w:rsidRPr="00DE00F3">
        <w:rPr>
          <w:sz w:val="28"/>
          <w:szCs w:val="28"/>
        </w:rPr>
        <w:t>руб.;</w:t>
      </w:r>
    </w:p>
    <w:p w14:paraId="67C46800" w14:textId="6FD230F7" w:rsidR="00B06CF5" w:rsidRPr="00DE00F3" w:rsidRDefault="00967828" w:rsidP="00DE00F3">
      <w:pPr>
        <w:pStyle w:val="a8"/>
        <w:numPr>
          <w:ilvl w:val="0"/>
          <w:numId w:val="210"/>
        </w:numPr>
        <w:tabs>
          <w:tab w:val="left" w:pos="910"/>
        </w:tabs>
        <w:ind w:left="14" w:right="-234" w:firstLine="700"/>
        <w:jc w:val="both"/>
        <w:rPr>
          <w:sz w:val="28"/>
          <w:szCs w:val="28"/>
        </w:rPr>
      </w:pPr>
      <w:r w:rsidRPr="00DE00F3">
        <w:rPr>
          <w:sz w:val="28"/>
          <w:szCs w:val="28"/>
        </w:rPr>
        <w:t xml:space="preserve">ПАО «Россети Северный Кавказ </w:t>
      </w:r>
      <w:r w:rsidR="00B06CF5" w:rsidRPr="00DE00F3">
        <w:rPr>
          <w:sz w:val="28"/>
          <w:szCs w:val="28"/>
        </w:rPr>
        <w:t>31.01.2023, согласно исполнительн</w:t>
      </w:r>
      <w:r w:rsidRPr="00DE00F3">
        <w:rPr>
          <w:sz w:val="28"/>
          <w:szCs w:val="28"/>
        </w:rPr>
        <w:t>ым</w:t>
      </w:r>
      <w:r w:rsidR="00B06CF5" w:rsidRPr="00DE00F3">
        <w:rPr>
          <w:sz w:val="28"/>
          <w:szCs w:val="28"/>
        </w:rPr>
        <w:t xml:space="preserve"> лист</w:t>
      </w:r>
      <w:r w:rsidRPr="00DE00F3">
        <w:rPr>
          <w:sz w:val="28"/>
          <w:szCs w:val="28"/>
        </w:rPr>
        <w:t>ам</w:t>
      </w:r>
      <w:r w:rsidR="00B06CF5" w:rsidRPr="00DE00F3">
        <w:rPr>
          <w:sz w:val="28"/>
          <w:szCs w:val="28"/>
        </w:rPr>
        <w:t xml:space="preserve"> № 038399439 от 27.09.2022</w:t>
      </w:r>
      <w:r w:rsidRPr="00DE00F3">
        <w:rPr>
          <w:sz w:val="28"/>
          <w:szCs w:val="28"/>
        </w:rPr>
        <w:t xml:space="preserve"> и № 035281946 от 25.09.2023</w:t>
      </w:r>
      <w:r w:rsidR="005D4B45" w:rsidRPr="00DE00F3">
        <w:rPr>
          <w:sz w:val="28"/>
          <w:szCs w:val="28"/>
        </w:rPr>
        <w:t>,</w:t>
      </w:r>
      <w:r w:rsidR="00B06CF5" w:rsidRPr="00DE00F3">
        <w:rPr>
          <w:sz w:val="28"/>
          <w:szCs w:val="28"/>
        </w:rPr>
        <w:t xml:space="preserve"> </w:t>
      </w:r>
      <w:r w:rsidRPr="00DE00F3">
        <w:rPr>
          <w:sz w:val="28"/>
          <w:szCs w:val="28"/>
        </w:rPr>
        <w:t xml:space="preserve">в 2023 году уплачены пени </w:t>
      </w:r>
      <w:r w:rsidR="00B06CF5" w:rsidRPr="00DE00F3">
        <w:rPr>
          <w:sz w:val="28"/>
          <w:szCs w:val="28"/>
        </w:rPr>
        <w:t xml:space="preserve">в </w:t>
      </w:r>
      <w:r w:rsidRPr="00DE00F3">
        <w:rPr>
          <w:sz w:val="28"/>
          <w:szCs w:val="28"/>
        </w:rPr>
        <w:t>общей су</w:t>
      </w:r>
      <w:r w:rsidR="00B06CF5" w:rsidRPr="00DE00F3">
        <w:rPr>
          <w:sz w:val="28"/>
          <w:szCs w:val="28"/>
        </w:rPr>
        <w:t xml:space="preserve">мме </w:t>
      </w:r>
      <w:r w:rsidRPr="00DE00F3">
        <w:rPr>
          <w:bCs/>
          <w:sz w:val="28"/>
          <w:szCs w:val="28"/>
        </w:rPr>
        <w:t>185,6</w:t>
      </w:r>
      <w:r w:rsidR="00B06CF5" w:rsidRPr="00DE00F3">
        <w:rPr>
          <w:sz w:val="28"/>
          <w:szCs w:val="28"/>
        </w:rPr>
        <w:t xml:space="preserve"> тыс. руб.;</w:t>
      </w:r>
    </w:p>
    <w:p w14:paraId="524C57E7" w14:textId="7DB689F0" w:rsidR="005D4B45" w:rsidRPr="00DE00F3" w:rsidRDefault="005D4B45" w:rsidP="00DE00F3">
      <w:pPr>
        <w:pStyle w:val="a8"/>
        <w:numPr>
          <w:ilvl w:val="0"/>
          <w:numId w:val="210"/>
        </w:numPr>
        <w:tabs>
          <w:tab w:val="left" w:pos="910"/>
        </w:tabs>
        <w:ind w:left="14" w:right="-234" w:firstLine="700"/>
        <w:jc w:val="both"/>
        <w:rPr>
          <w:sz w:val="28"/>
          <w:szCs w:val="28"/>
        </w:rPr>
      </w:pPr>
      <w:r w:rsidRPr="00DE00F3">
        <w:rPr>
          <w:sz w:val="28"/>
          <w:szCs w:val="28"/>
        </w:rPr>
        <w:t>ПАО «Ростелеком»</w:t>
      </w:r>
      <w:r w:rsidR="00B06CF5" w:rsidRPr="00DE00F3">
        <w:rPr>
          <w:sz w:val="28"/>
          <w:szCs w:val="28"/>
        </w:rPr>
        <w:t>, согласно судебному приказу б/н от 26.04.2022</w:t>
      </w:r>
      <w:r w:rsidRPr="00DE00F3">
        <w:rPr>
          <w:sz w:val="28"/>
          <w:szCs w:val="28"/>
        </w:rPr>
        <w:t>,</w:t>
      </w:r>
      <w:r w:rsidR="00B06CF5" w:rsidRPr="00DE00F3">
        <w:rPr>
          <w:sz w:val="28"/>
          <w:szCs w:val="28"/>
        </w:rPr>
        <w:t xml:space="preserve"> </w:t>
      </w:r>
      <w:r w:rsidRPr="00DE00F3">
        <w:rPr>
          <w:sz w:val="28"/>
          <w:szCs w:val="28"/>
        </w:rPr>
        <w:t>в 2023 году уплачена госпошлина</w:t>
      </w:r>
      <w:r w:rsidR="00B06CF5" w:rsidRPr="00DE00F3">
        <w:rPr>
          <w:sz w:val="28"/>
          <w:szCs w:val="28"/>
        </w:rPr>
        <w:t xml:space="preserve"> в сумме </w:t>
      </w:r>
      <w:r w:rsidR="00B06CF5" w:rsidRPr="00DE00F3">
        <w:rPr>
          <w:bCs/>
          <w:sz w:val="28"/>
          <w:szCs w:val="28"/>
        </w:rPr>
        <w:t>3,3</w:t>
      </w:r>
      <w:r w:rsidR="00B06CF5" w:rsidRPr="00DE00F3">
        <w:rPr>
          <w:sz w:val="28"/>
          <w:szCs w:val="28"/>
        </w:rPr>
        <w:t xml:space="preserve"> тыс. руб.;</w:t>
      </w:r>
    </w:p>
    <w:p w14:paraId="52AF4CDB" w14:textId="30B01BE2" w:rsidR="00B06CF5" w:rsidRPr="00DE00F3" w:rsidRDefault="005D4B45" w:rsidP="00DE00F3">
      <w:pPr>
        <w:pStyle w:val="a8"/>
        <w:numPr>
          <w:ilvl w:val="0"/>
          <w:numId w:val="210"/>
        </w:numPr>
        <w:tabs>
          <w:tab w:val="left" w:pos="910"/>
        </w:tabs>
        <w:ind w:left="14" w:right="-234" w:firstLine="700"/>
        <w:jc w:val="both"/>
        <w:rPr>
          <w:sz w:val="28"/>
          <w:szCs w:val="28"/>
        </w:rPr>
      </w:pPr>
      <w:r w:rsidRPr="00DE00F3">
        <w:rPr>
          <w:sz w:val="28"/>
          <w:szCs w:val="28"/>
        </w:rPr>
        <w:t>ПАО «Россети Северный Кавказ»</w:t>
      </w:r>
      <w:r w:rsidR="00B06CF5" w:rsidRPr="00DE00F3">
        <w:rPr>
          <w:sz w:val="28"/>
          <w:szCs w:val="28"/>
        </w:rPr>
        <w:t>25.04.2024 оплачена госпошлина, согласно исполнительн</w:t>
      </w:r>
      <w:r w:rsidRPr="00DE00F3">
        <w:rPr>
          <w:sz w:val="28"/>
          <w:szCs w:val="28"/>
        </w:rPr>
        <w:t>ым</w:t>
      </w:r>
      <w:r w:rsidR="00B06CF5" w:rsidRPr="00DE00F3">
        <w:rPr>
          <w:sz w:val="28"/>
          <w:szCs w:val="28"/>
        </w:rPr>
        <w:t xml:space="preserve"> лист</w:t>
      </w:r>
      <w:r w:rsidRPr="00DE00F3">
        <w:rPr>
          <w:sz w:val="28"/>
          <w:szCs w:val="28"/>
        </w:rPr>
        <w:t>ам</w:t>
      </w:r>
      <w:r w:rsidR="00B06CF5" w:rsidRPr="00DE00F3">
        <w:rPr>
          <w:sz w:val="28"/>
          <w:szCs w:val="28"/>
        </w:rPr>
        <w:t xml:space="preserve"> №</w:t>
      </w:r>
      <w:r w:rsidRPr="00DE00F3">
        <w:rPr>
          <w:sz w:val="28"/>
          <w:szCs w:val="28"/>
        </w:rPr>
        <w:t> </w:t>
      </w:r>
      <w:r w:rsidR="00B06CF5" w:rsidRPr="00DE00F3">
        <w:rPr>
          <w:sz w:val="28"/>
          <w:szCs w:val="28"/>
        </w:rPr>
        <w:t>038399548 от 22.11.2023</w:t>
      </w:r>
      <w:r w:rsidRPr="00DE00F3">
        <w:rPr>
          <w:sz w:val="28"/>
          <w:szCs w:val="28"/>
        </w:rPr>
        <w:t xml:space="preserve"> и № 38399548 от 22.11.2023</w:t>
      </w:r>
      <w:r w:rsidR="00B06CF5" w:rsidRPr="00DE00F3">
        <w:rPr>
          <w:sz w:val="28"/>
          <w:szCs w:val="28"/>
        </w:rPr>
        <w:t xml:space="preserve">, </w:t>
      </w:r>
      <w:r w:rsidRPr="00DE00F3">
        <w:rPr>
          <w:sz w:val="28"/>
          <w:szCs w:val="28"/>
        </w:rPr>
        <w:t>в 2024 году уплачена госпошлина в общей</w:t>
      </w:r>
      <w:r w:rsidR="00B06CF5" w:rsidRPr="00DE00F3">
        <w:rPr>
          <w:sz w:val="28"/>
          <w:szCs w:val="28"/>
        </w:rPr>
        <w:t xml:space="preserve"> сумме </w:t>
      </w:r>
      <w:r w:rsidRPr="00DE00F3">
        <w:rPr>
          <w:bCs/>
          <w:sz w:val="28"/>
          <w:szCs w:val="28"/>
        </w:rPr>
        <w:t>25,6</w:t>
      </w:r>
      <w:r w:rsidR="00B06CF5" w:rsidRPr="00DE00F3">
        <w:rPr>
          <w:sz w:val="28"/>
          <w:szCs w:val="28"/>
        </w:rPr>
        <w:t xml:space="preserve"> тыс. руб.; </w:t>
      </w:r>
    </w:p>
    <w:p w14:paraId="4D5AFFA6" w14:textId="53DA9978" w:rsidR="00B06CF5" w:rsidRPr="00DE00F3" w:rsidRDefault="005D4B45" w:rsidP="00DE00F3">
      <w:pPr>
        <w:pStyle w:val="a8"/>
        <w:numPr>
          <w:ilvl w:val="0"/>
          <w:numId w:val="210"/>
        </w:numPr>
        <w:tabs>
          <w:tab w:val="left" w:pos="910"/>
        </w:tabs>
        <w:ind w:left="14" w:right="-234" w:firstLine="700"/>
        <w:jc w:val="both"/>
        <w:rPr>
          <w:sz w:val="28"/>
          <w:szCs w:val="28"/>
        </w:rPr>
      </w:pPr>
      <w:r w:rsidRPr="00DE00F3">
        <w:rPr>
          <w:sz w:val="28"/>
          <w:szCs w:val="28"/>
        </w:rPr>
        <w:t xml:space="preserve">ПАО «Россети Северный Кавказ», </w:t>
      </w:r>
      <w:r w:rsidR="00B06CF5" w:rsidRPr="00DE00F3">
        <w:rPr>
          <w:sz w:val="28"/>
          <w:szCs w:val="28"/>
        </w:rPr>
        <w:t>согласно исполнительн</w:t>
      </w:r>
      <w:r w:rsidRPr="00DE00F3">
        <w:rPr>
          <w:sz w:val="28"/>
          <w:szCs w:val="28"/>
        </w:rPr>
        <w:t>ым</w:t>
      </w:r>
      <w:r w:rsidR="00B06CF5" w:rsidRPr="00DE00F3">
        <w:rPr>
          <w:sz w:val="28"/>
          <w:szCs w:val="28"/>
        </w:rPr>
        <w:t xml:space="preserve"> лист</w:t>
      </w:r>
      <w:r w:rsidRPr="00DE00F3">
        <w:rPr>
          <w:sz w:val="28"/>
          <w:szCs w:val="28"/>
        </w:rPr>
        <w:t>ам</w:t>
      </w:r>
      <w:r w:rsidR="00B06CF5" w:rsidRPr="00DE00F3">
        <w:rPr>
          <w:sz w:val="28"/>
          <w:szCs w:val="28"/>
        </w:rPr>
        <w:t xml:space="preserve"> №</w:t>
      </w:r>
      <w:r w:rsidRPr="00DE00F3">
        <w:rPr>
          <w:sz w:val="28"/>
          <w:szCs w:val="28"/>
        </w:rPr>
        <w:t> </w:t>
      </w:r>
      <w:r w:rsidR="00B06CF5" w:rsidRPr="00DE00F3">
        <w:rPr>
          <w:sz w:val="28"/>
          <w:szCs w:val="28"/>
        </w:rPr>
        <w:t xml:space="preserve">035281946 от 25.09.2023 </w:t>
      </w:r>
      <w:r w:rsidRPr="00DE00F3">
        <w:rPr>
          <w:sz w:val="28"/>
          <w:szCs w:val="28"/>
        </w:rPr>
        <w:t xml:space="preserve">и № 035281946 от 25.09.2023, в 2024 году уплачена неустойка </w:t>
      </w:r>
      <w:r w:rsidR="00B06CF5" w:rsidRPr="00DE00F3">
        <w:rPr>
          <w:sz w:val="28"/>
          <w:szCs w:val="28"/>
        </w:rPr>
        <w:t xml:space="preserve">в </w:t>
      </w:r>
      <w:r w:rsidRPr="00DE00F3">
        <w:rPr>
          <w:sz w:val="28"/>
          <w:szCs w:val="28"/>
        </w:rPr>
        <w:t xml:space="preserve">общей </w:t>
      </w:r>
      <w:r w:rsidR="00B06CF5" w:rsidRPr="00DE00F3">
        <w:rPr>
          <w:sz w:val="28"/>
          <w:szCs w:val="28"/>
        </w:rPr>
        <w:t xml:space="preserve">сумме </w:t>
      </w:r>
      <w:r w:rsidRPr="00DE00F3">
        <w:rPr>
          <w:bCs/>
          <w:sz w:val="28"/>
          <w:szCs w:val="28"/>
        </w:rPr>
        <w:t>2</w:t>
      </w:r>
      <w:r w:rsidR="0004101A" w:rsidRPr="00DE00F3">
        <w:rPr>
          <w:bCs/>
          <w:sz w:val="28"/>
          <w:szCs w:val="28"/>
        </w:rPr>
        <w:t> 501,1</w:t>
      </w:r>
      <w:r w:rsidR="00B06CF5" w:rsidRPr="00DE00F3">
        <w:rPr>
          <w:bCs/>
          <w:sz w:val="28"/>
          <w:szCs w:val="28"/>
        </w:rPr>
        <w:t xml:space="preserve"> тыс. руб.;</w:t>
      </w:r>
    </w:p>
    <w:p w14:paraId="370E5AD2" w14:textId="73C6B223" w:rsidR="00B06CF5" w:rsidRPr="00DE00F3" w:rsidRDefault="005D4B45" w:rsidP="00DE00F3">
      <w:pPr>
        <w:pStyle w:val="a8"/>
        <w:numPr>
          <w:ilvl w:val="0"/>
          <w:numId w:val="210"/>
        </w:numPr>
        <w:tabs>
          <w:tab w:val="left" w:pos="910"/>
        </w:tabs>
        <w:ind w:left="14" w:right="-234" w:firstLine="700"/>
        <w:jc w:val="both"/>
        <w:rPr>
          <w:sz w:val="28"/>
          <w:szCs w:val="28"/>
        </w:rPr>
      </w:pPr>
      <w:r w:rsidRPr="00DE00F3">
        <w:rPr>
          <w:sz w:val="28"/>
          <w:szCs w:val="28"/>
        </w:rPr>
        <w:t>ПАО «Ростелеком»</w:t>
      </w:r>
      <w:r w:rsidR="00B06CF5" w:rsidRPr="00DE00F3">
        <w:rPr>
          <w:sz w:val="28"/>
          <w:szCs w:val="28"/>
        </w:rPr>
        <w:t>, согласно судебн</w:t>
      </w:r>
      <w:r w:rsidRPr="00DE00F3">
        <w:rPr>
          <w:sz w:val="28"/>
          <w:szCs w:val="28"/>
        </w:rPr>
        <w:t>ым</w:t>
      </w:r>
      <w:r w:rsidR="00B06CF5" w:rsidRPr="00DE00F3">
        <w:rPr>
          <w:sz w:val="28"/>
          <w:szCs w:val="28"/>
        </w:rPr>
        <w:t xml:space="preserve"> приказ</w:t>
      </w:r>
      <w:r w:rsidRPr="00DE00F3">
        <w:rPr>
          <w:sz w:val="28"/>
          <w:szCs w:val="28"/>
        </w:rPr>
        <w:t>ам</w:t>
      </w:r>
      <w:r w:rsidR="00B06CF5" w:rsidRPr="00DE00F3">
        <w:rPr>
          <w:sz w:val="28"/>
          <w:szCs w:val="28"/>
        </w:rPr>
        <w:t xml:space="preserve"> б/н от 20.11.2023</w:t>
      </w:r>
      <w:r w:rsidRPr="00DE00F3">
        <w:rPr>
          <w:sz w:val="28"/>
          <w:szCs w:val="28"/>
        </w:rPr>
        <w:t xml:space="preserve"> и 18.06.2024</w:t>
      </w:r>
      <w:r w:rsidR="00B06CF5" w:rsidRPr="00DE00F3">
        <w:rPr>
          <w:sz w:val="28"/>
          <w:szCs w:val="28"/>
        </w:rPr>
        <w:t xml:space="preserve">, </w:t>
      </w:r>
      <w:r w:rsidRPr="00DE00F3">
        <w:rPr>
          <w:sz w:val="28"/>
          <w:szCs w:val="28"/>
        </w:rPr>
        <w:t xml:space="preserve">в 2024 году уплачена госпошлина </w:t>
      </w:r>
      <w:r w:rsidR="00B06CF5" w:rsidRPr="00DE00F3">
        <w:rPr>
          <w:sz w:val="28"/>
          <w:szCs w:val="28"/>
        </w:rPr>
        <w:t xml:space="preserve">в </w:t>
      </w:r>
      <w:r w:rsidRPr="00DE00F3">
        <w:rPr>
          <w:sz w:val="28"/>
          <w:szCs w:val="28"/>
        </w:rPr>
        <w:t xml:space="preserve">общей </w:t>
      </w:r>
      <w:r w:rsidR="00B06CF5" w:rsidRPr="00DE00F3">
        <w:rPr>
          <w:sz w:val="28"/>
          <w:szCs w:val="28"/>
        </w:rPr>
        <w:t xml:space="preserve">сумме </w:t>
      </w:r>
      <w:r w:rsidRPr="00DE00F3">
        <w:rPr>
          <w:bCs/>
          <w:sz w:val="28"/>
          <w:szCs w:val="28"/>
        </w:rPr>
        <w:t>2,4</w:t>
      </w:r>
      <w:r w:rsidR="00B06CF5" w:rsidRPr="00DE00F3">
        <w:rPr>
          <w:sz w:val="28"/>
          <w:szCs w:val="28"/>
        </w:rPr>
        <w:t xml:space="preserve"> тыс. руб.;</w:t>
      </w:r>
    </w:p>
    <w:p w14:paraId="127778CB" w14:textId="0BF7968E" w:rsidR="005D4B45" w:rsidRPr="00DE00F3" w:rsidRDefault="005D4B45" w:rsidP="00DE00F3">
      <w:pPr>
        <w:pStyle w:val="a8"/>
        <w:numPr>
          <w:ilvl w:val="0"/>
          <w:numId w:val="210"/>
        </w:numPr>
        <w:tabs>
          <w:tab w:val="left" w:pos="910"/>
        </w:tabs>
        <w:ind w:left="14" w:right="-234" w:firstLine="700"/>
        <w:jc w:val="both"/>
        <w:rPr>
          <w:sz w:val="28"/>
          <w:szCs w:val="28"/>
        </w:rPr>
      </w:pPr>
      <w:r w:rsidRPr="00DE00F3">
        <w:rPr>
          <w:sz w:val="28"/>
          <w:szCs w:val="28"/>
        </w:rPr>
        <w:t>ОСФР по республике Ингушетия</w:t>
      </w:r>
      <w:r w:rsidR="00ED3F3A" w:rsidRPr="00DE00F3">
        <w:rPr>
          <w:sz w:val="28"/>
          <w:szCs w:val="28"/>
        </w:rPr>
        <w:t>, согласно Решениям № 06002450001005 от 29.11.2024 и № 06002450001005 от 29.11.2024, в 2024 году уплачены штраф и пени по страховым взносам на обязательное социальное страхование от несчастных случаев на производстве, профессионального заболевания в общей сумме 4,8 тыс.руб.;</w:t>
      </w:r>
    </w:p>
    <w:p w14:paraId="6E94BFCA" w14:textId="23D86FBC" w:rsidR="00A46F44" w:rsidRPr="00DE00F3" w:rsidRDefault="00ED3F3A" w:rsidP="00DE00F3">
      <w:pPr>
        <w:pStyle w:val="a8"/>
        <w:numPr>
          <w:ilvl w:val="0"/>
          <w:numId w:val="210"/>
        </w:numPr>
        <w:tabs>
          <w:tab w:val="left" w:pos="910"/>
        </w:tabs>
        <w:ind w:left="14" w:right="-234" w:firstLine="700"/>
        <w:jc w:val="both"/>
        <w:rPr>
          <w:sz w:val="28"/>
          <w:szCs w:val="28"/>
        </w:rPr>
      </w:pPr>
      <w:r w:rsidRPr="00DE00F3">
        <w:rPr>
          <w:sz w:val="28"/>
          <w:szCs w:val="28"/>
        </w:rPr>
        <w:t>УФНС России по Республике Ингушетия</w:t>
      </w:r>
      <w:r w:rsidR="00B06CF5" w:rsidRPr="00DE00F3">
        <w:rPr>
          <w:sz w:val="28"/>
          <w:szCs w:val="28"/>
        </w:rPr>
        <w:t>, согласно Решению № 469 от 27.06.2024</w:t>
      </w:r>
      <w:r w:rsidRPr="00DE00F3">
        <w:rPr>
          <w:sz w:val="28"/>
          <w:szCs w:val="28"/>
        </w:rPr>
        <w:t xml:space="preserve">, в 2024 году уплачена пеня </w:t>
      </w:r>
      <w:r w:rsidR="00B06CF5" w:rsidRPr="00DE00F3">
        <w:rPr>
          <w:sz w:val="28"/>
          <w:szCs w:val="28"/>
        </w:rPr>
        <w:t xml:space="preserve">в сумме </w:t>
      </w:r>
      <w:r w:rsidR="00B06CF5" w:rsidRPr="00DE00F3">
        <w:rPr>
          <w:bCs/>
          <w:sz w:val="28"/>
          <w:szCs w:val="28"/>
        </w:rPr>
        <w:t>528,0</w:t>
      </w:r>
      <w:r w:rsidR="00B06CF5" w:rsidRPr="00DE00F3">
        <w:rPr>
          <w:sz w:val="28"/>
          <w:szCs w:val="28"/>
        </w:rPr>
        <w:t xml:space="preserve"> тыс. руб</w:t>
      </w:r>
      <w:r w:rsidR="00570924" w:rsidRPr="00DE00F3">
        <w:rPr>
          <w:sz w:val="28"/>
          <w:szCs w:val="28"/>
        </w:rPr>
        <w:t>.</w:t>
      </w:r>
    </w:p>
    <w:p w14:paraId="309DEC12" w14:textId="64973A92" w:rsidR="00B06CF5" w:rsidRPr="00DE00F3" w:rsidRDefault="00B06CF5" w:rsidP="00DE00F3">
      <w:pPr>
        <w:spacing w:after="0" w:line="240" w:lineRule="auto"/>
        <w:ind w:right="-234"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Кроме того, в ходе проверки установлен факт нанесения ущерба бюджету г.</w:t>
      </w:r>
      <w:r w:rsidR="0057092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Малгобек в результате выплаты компенсации за причинённые упавшим деревом механические повреждения</w:t>
      </w:r>
      <w:r w:rsidRPr="00DE00F3">
        <w:rPr>
          <w:rFonts w:ascii="Calibri" w:eastAsia="Times New Roman" w:hAnsi="Calibri" w:cs="Times New Roman"/>
          <w:lang w:eastAsia="ru-RU"/>
        </w:rPr>
        <w:t xml:space="preserve"> </w:t>
      </w:r>
      <w:r w:rsidRPr="00DE00F3">
        <w:rPr>
          <w:rFonts w:ascii="Times New Roman" w:eastAsia="Times New Roman" w:hAnsi="Times New Roman" w:cs="Times New Roman"/>
          <w:sz w:val="28"/>
          <w:szCs w:val="28"/>
          <w:lang w:eastAsia="ru-RU"/>
        </w:rPr>
        <w:t xml:space="preserve">транспортному средству на парковочном месте на сумму </w:t>
      </w:r>
      <w:r w:rsidRPr="00DE00F3">
        <w:rPr>
          <w:rFonts w:ascii="Times New Roman" w:eastAsia="Times New Roman" w:hAnsi="Times New Roman" w:cs="Times New Roman"/>
          <w:bCs/>
          <w:sz w:val="28"/>
          <w:szCs w:val="28"/>
          <w:lang w:eastAsia="ru-RU"/>
        </w:rPr>
        <w:t>180,0 тыс. руб.</w:t>
      </w:r>
    </w:p>
    <w:p w14:paraId="35764BD3" w14:textId="34A27F07" w:rsidR="00B06CF5" w:rsidRPr="00DE00F3" w:rsidRDefault="00570924" w:rsidP="00DE00F3">
      <w:pPr>
        <w:autoSpaceDE w:val="0"/>
        <w:autoSpaceDN w:val="0"/>
        <w:adjustRightInd w:val="0"/>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w:t>
      </w:r>
      <w:r w:rsidR="00B06CF5" w:rsidRPr="00DE00F3">
        <w:rPr>
          <w:rFonts w:ascii="Times New Roman" w:eastAsia="Times New Roman" w:hAnsi="Times New Roman" w:cs="Times New Roman"/>
          <w:color w:val="000000"/>
          <w:sz w:val="28"/>
          <w:szCs w:val="28"/>
          <w:lang w:eastAsia="ru-RU"/>
        </w:rPr>
        <w:t>а основании постановления Правительства Республики Ингушетия от 08.10.2012 №</w:t>
      </w:r>
      <w:r w:rsidRPr="00DE00F3">
        <w:rPr>
          <w:rFonts w:ascii="Times New Roman" w:eastAsia="Times New Roman" w:hAnsi="Times New Roman" w:cs="Times New Roman"/>
          <w:color w:val="000000"/>
          <w:sz w:val="28"/>
          <w:szCs w:val="28"/>
          <w:lang w:eastAsia="ru-RU"/>
        </w:rPr>
        <w:t> </w:t>
      </w:r>
      <w:r w:rsidR="00B06CF5" w:rsidRPr="00DE00F3">
        <w:rPr>
          <w:rFonts w:ascii="Times New Roman" w:eastAsia="Times New Roman" w:hAnsi="Times New Roman" w:cs="Times New Roman"/>
          <w:color w:val="000000"/>
          <w:sz w:val="28"/>
          <w:szCs w:val="28"/>
          <w:lang w:eastAsia="ru-RU"/>
        </w:rPr>
        <w:t xml:space="preserve">223 «О порядке предоставления молодым семьям </w:t>
      </w:r>
      <w:r w:rsidR="00B06CF5" w:rsidRPr="00DE00F3">
        <w:rPr>
          <w:rFonts w:ascii="Times New Roman" w:eastAsia="Times New Roman" w:hAnsi="Times New Roman" w:cs="Times New Roman"/>
          <w:sz w:val="28"/>
          <w:szCs w:val="28"/>
          <w:lang w:eastAsia="ru-RU"/>
        </w:rPr>
        <w:t xml:space="preserve">социальных выплат на приобретение (строительство) жилья в Республике Ингушетия (далее – </w:t>
      </w:r>
      <w:bookmarkStart w:id="308" w:name="_Hlk203140561"/>
      <w:r w:rsidRPr="00DE00F3">
        <w:rPr>
          <w:rFonts w:ascii="Times New Roman" w:eastAsia="Times New Roman" w:hAnsi="Times New Roman" w:cs="Times New Roman"/>
          <w:sz w:val="28"/>
          <w:szCs w:val="28"/>
          <w:lang w:eastAsia="ru-RU"/>
        </w:rPr>
        <w:t>п</w:t>
      </w:r>
      <w:r w:rsidR="00B06CF5" w:rsidRPr="00DE00F3">
        <w:rPr>
          <w:rFonts w:ascii="Times New Roman" w:eastAsia="Times New Roman" w:hAnsi="Times New Roman" w:cs="Times New Roman"/>
          <w:sz w:val="28"/>
          <w:szCs w:val="28"/>
          <w:lang w:eastAsia="ru-RU"/>
        </w:rPr>
        <w:t xml:space="preserve">остановление </w:t>
      </w:r>
      <w:r w:rsidRPr="00DE00F3">
        <w:rPr>
          <w:rFonts w:ascii="Times New Roman" w:eastAsia="Times New Roman" w:hAnsi="Times New Roman" w:cs="Times New Roman"/>
          <w:sz w:val="28"/>
          <w:szCs w:val="28"/>
          <w:lang w:eastAsia="ru-RU"/>
        </w:rPr>
        <w:t xml:space="preserve">Правительства РИ </w:t>
      </w:r>
      <w:r w:rsidR="00B06CF5"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w:t>
      </w:r>
      <w:r w:rsidR="00B06CF5" w:rsidRPr="00DE00F3">
        <w:rPr>
          <w:rFonts w:ascii="Times New Roman" w:eastAsia="Times New Roman" w:hAnsi="Times New Roman" w:cs="Times New Roman"/>
          <w:sz w:val="28"/>
          <w:szCs w:val="28"/>
          <w:lang w:eastAsia="ru-RU"/>
        </w:rPr>
        <w:t>223)</w:t>
      </w:r>
      <w:bookmarkEnd w:id="308"/>
      <w:r w:rsidR="00B06CF5" w:rsidRPr="00DE00F3">
        <w:rPr>
          <w:rFonts w:ascii="Times New Roman" w:eastAsia="Times New Roman" w:hAnsi="Times New Roman" w:cs="Times New Roman"/>
          <w:sz w:val="28"/>
          <w:szCs w:val="28"/>
          <w:lang w:eastAsia="ru-RU"/>
        </w:rPr>
        <w:t>, в рамках реализации подпрограммы «Обеспечение жильем молодых семей» федеральной целевой программы «Жилище» на 2015-2020 годы, за 2023-2024 год</w:t>
      </w:r>
      <w:r w:rsidRPr="00DE00F3">
        <w:rPr>
          <w:rFonts w:ascii="Times New Roman" w:eastAsia="Times New Roman" w:hAnsi="Times New Roman" w:cs="Times New Roman"/>
          <w:sz w:val="28"/>
          <w:szCs w:val="28"/>
          <w:lang w:eastAsia="ru-RU"/>
        </w:rPr>
        <w:t>ы</w:t>
      </w:r>
      <w:r w:rsidR="00B06CF5" w:rsidRPr="00DE00F3">
        <w:rPr>
          <w:rFonts w:ascii="Times New Roman" w:eastAsia="Times New Roman" w:hAnsi="Times New Roman" w:cs="Times New Roman"/>
          <w:sz w:val="28"/>
          <w:szCs w:val="28"/>
          <w:lang w:eastAsia="ru-RU"/>
        </w:rPr>
        <w:t xml:space="preserve"> осуществлены выплаты 2 молодым семьям в </w:t>
      </w:r>
      <w:r w:rsidRPr="00DE00F3">
        <w:rPr>
          <w:rFonts w:ascii="Times New Roman" w:eastAsia="Times New Roman" w:hAnsi="Times New Roman" w:cs="Times New Roman"/>
          <w:sz w:val="28"/>
          <w:szCs w:val="28"/>
          <w:lang w:eastAsia="ru-RU"/>
        </w:rPr>
        <w:t xml:space="preserve">общей </w:t>
      </w:r>
      <w:r w:rsidR="00B06CF5" w:rsidRPr="00DE00F3">
        <w:rPr>
          <w:rFonts w:ascii="Times New Roman" w:eastAsia="Times New Roman" w:hAnsi="Times New Roman" w:cs="Times New Roman"/>
          <w:sz w:val="28"/>
          <w:szCs w:val="28"/>
          <w:lang w:eastAsia="ru-RU"/>
        </w:rPr>
        <w:t>сумме 3</w:t>
      </w:r>
      <w:r w:rsidR="00BA670E" w:rsidRPr="00DE00F3">
        <w:rPr>
          <w:rFonts w:ascii="Times New Roman" w:eastAsia="Times New Roman" w:hAnsi="Times New Roman" w:cs="Times New Roman"/>
          <w:sz w:val="28"/>
          <w:szCs w:val="28"/>
          <w:lang w:eastAsia="ru-RU"/>
        </w:rPr>
        <w:t> </w:t>
      </w:r>
      <w:r w:rsidR="00B06CF5" w:rsidRPr="00DE00F3">
        <w:rPr>
          <w:rFonts w:ascii="Times New Roman" w:eastAsia="Times New Roman" w:hAnsi="Times New Roman" w:cs="Times New Roman"/>
          <w:sz w:val="28"/>
          <w:szCs w:val="28"/>
          <w:lang w:eastAsia="ru-RU"/>
        </w:rPr>
        <w:t>240,1 тыс. руб.</w:t>
      </w:r>
    </w:p>
    <w:p w14:paraId="1647BCF7" w14:textId="3709CF15"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проверки установлено, что в деле молодой семьи, в нарушение </w:t>
      </w:r>
      <w:r w:rsidR="00570924" w:rsidRPr="00DE00F3">
        <w:rPr>
          <w:rFonts w:ascii="Times New Roman" w:eastAsia="Times New Roman" w:hAnsi="Times New Roman" w:cs="Times New Roman"/>
          <w:sz w:val="28"/>
          <w:szCs w:val="28"/>
          <w:lang w:eastAsia="ru-RU"/>
        </w:rPr>
        <w:t>постановления Правительства РИ № 223</w:t>
      </w:r>
      <w:r w:rsidRPr="00DE00F3">
        <w:rPr>
          <w:rFonts w:ascii="Times New Roman" w:eastAsia="Times New Roman" w:hAnsi="Times New Roman" w:cs="Times New Roman"/>
          <w:sz w:val="28"/>
          <w:szCs w:val="28"/>
          <w:lang w:eastAsia="ru-RU"/>
        </w:rPr>
        <w:t xml:space="preserve">, отсутствует заключение о признании (не признании) молодой семьи, имеющей достаточные доходы по </w:t>
      </w:r>
      <w:r w:rsidR="00570924" w:rsidRPr="00DE00F3">
        <w:rPr>
          <w:rFonts w:ascii="Times New Roman" w:eastAsia="Times New Roman" w:hAnsi="Times New Roman" w:cs="Times New Roman"/>
          <w:sz w:val="28"/>
          <w:szCs w:val="28"/>
          <w:lang w:eastAsia="ru-RU"/>
        </w:rPr>
        <w:t xml:space="preserve">установленной </w:t>
      </w:r>
      <w:r w:rsidRPr="00DE00F3">
        <w:rPr>
          <w:rFonts w:ascii="Times New Roman" w:eastAsia="Times New Roman" w:hAnsi="Times New Roman" w:cs="Times New Roman"/>
          <w:sz w:val="28"/>
          <w:szCs w:val="28"/>
          <w:lang w:eastAsia="ru-RU"/>
        </w:rPr>
        <w:t>форме</w:t>
      </w:r>
      <w:r w:rsidR="00570924" w:rsidRPr="00DE00F3">
        <w:rPr>
          <w:rFonts w:ascii="Times New Roman" w:eastAsia="Times New Roman" w:hAnsi="Times New Roman" w:cs="Times New Roman"/>
          <w:sz w:val="28"/>
          <w:szCs w:val="28"/>
          <w:lang w:eastAsia="ru-RU"/>
        </w:rPr>
        <w:t>.</w:t>
      </w:r>
    </w:p>
    <w:p w14:paraId="59290501" w14:textId="037649FE"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отчета об исполнении бюджета, субсидии были перечислены в полном объеме на лицевые счета 2 </w:t>
      </w:r>
      <w:r w:rsidR="00570924" w:rsidRPr="00DE00F3">
        <w:rPr>
          <w:rFonts w:ascii="Times New Roman" w:eastAsia="Times New Roman" w:hAnsi="Times New Roman" w:cs="Times New Roman"/>
          <w:sz w:val="28"/>
          <w:szCs w:val="28"/>
          <w:lang w:eastAsia="ru-RU"/>
        </w:rPr>
        <w:t>молодым</w:t>
      </w:r>
      <w:r w:rsidRPr="00DE00F3">
        <w:rPr>
          <w:rFonts w:ascii="Times New Roman" w:eastAsia="Times New Roman" w:hAnsi="Times New Roman" w:cs="Times New Roman"/>
          <w:sz w:val="28"/>
          <w:szCs w:val="28"/>
          <w:lang w:eastAsia="ru-RU"/>
        </w:rPr>
        <w:t xml:space="preserve"> семьям. Нарушений при начислении и выплате субсидий не выявлено. </w:t>
      </w:r>
    </w:p>
    <w:p w14:paraId="15B1D6D3" w14:textId="77777777" w:rsidR="00B06CF5" w:rsidRPr="00DE00F3" w:rsidRDefault="00B06CF5" w:rsidP="00DE00F3">
      <w:pPr>
        <w:spacing w:after="0" w:line="240" w:lineRule="auto"/>
        <w:ind w:right="-234" w:firstLine="709"/>
        <w:jc w:val="center"/>
        <w:rPr>
          <w:rFonts w:ascii="Times New Roman" w:eastAsia="Times New Roman" w:hAnsi="Times New Roman" w:cs="Times New Roman"/>
          <w:b/>
          <w:sz w:val="28"/>
          <w:shd w:val="clear" w:color="auto" w:fill="FFFFFF"/>
          <w:lang w:eastAsia="ru-RU"/>
        </w:rPr>
      </w:pPr>
    </w:p>
    <w:p w14:paraId="628B1FDC" w14:textId="77777777" w:rsidR="00B06CF5" w:rsidRPr="00DE00F3" w:rsidRDefault="00B06CF5" w:rsidP="00DE00F3">
      <w:pPr>
        <w:spacing w:after="0" w:line="240" w:lineRule="auto"/>
        <w:ind w:right="-234" w:firstLine="709"/>
        <w:jc w:val="center"/>
        <w:rPr>
          <w:rFonts w:ascii="Times New Roman" w:eastAsia="Times New Roman" w:hAnsi="Times New Roman" w:cs="Times New Roman"/>
          <w:b/>
          <w:sz w:val="28"/>
          <w:shd w:val="clear" w:color="auto" w:fill="FFFFFF"/>
          <w:lang w:eastAsia="ru-RU"/>
        </w:rPr>
      </w:pPr>
      <w:r w:rsidRPr="00DE00F3">
        <w:rPr>
          <w:rFonts w:ascii="Times New Roman" w:eastAsia="Times New Roman" w:hAnsi="Times New Roman" w:cs="Times New Roman"/>
          <w:b/>
          <w:sz w:val="28"/>
          <w:shd w:val="clear" w:color="auto" w:fill="FFFFFF"/>
          <w:lang w:eastAsia="ru-RU"/>
        </w:rPr>
        <w:t xml:space="preserve">Проверка расчетов по оплате труда и с подотчетными лицами </w:t>
      </w:r>
    </w:p>
    <w:p w14:paraId="0E523881" w14:textId="77777777" w:rsidR="00B06CF5" w:rsidRPr="00DE00F3" w:rsidRDefault="00B06CF5" w:rsidP="00DE00F3">
      <w:pPr>
        <w:spacing w:after="0" w:line="240" w:lineRule="auto"/>
        <w:ind w:right="-234" w:firstLine="709"/>
        <w:jc w:val="center"/>
        <w:rPr>
          <w:rFonts w:ascii="Times New Roman" w:eastAsia="Times New Roman" w:hAnsi="Times New Roman" w:cs="Times New Roman"/>
          <w:b/>
          <w:sz w:val="28"/>
          <w:shd w:val="clear" w:color="auto" w:fill="FFFFFF"/>
          <w:lang w:eastAsia="ru-RU"/>
        </w:rPr>
      </w:pPr>
    </w:p>
    <w:p w14:paraId="034E70D4" w14:textId="155A8AF6" w:rsidR="00B06CF5" w:rsidRPr="00DE00F3" w:rsidRDefault="00B06CF5" w:rsidP="00DE00F3">
      <w:pPr>
        <w:tabs>
          <w:tab w:val="left" w:pos="284"/>
          <w:tab w:val="left" w:pos="567"/>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lang w:eastAsia="ru-RU"/>
        </w:rPr>
        <w:t xml:space="preserve">Начисление и выплата заработной платы осуществлялись в Журнале операций расчётов по оплате труда, согласно </w:t>
      </w:r>
      <w:r w:rsidR="00570924" w:rsidRPr="00DE00F3">
        <w:rPr>
          <w:rFonts w:ascii="Times New Roman" w:eastAsia="Times New Roman" w:hAnsi="Times New Roman" w:cs="Times New Roman"/>
          <w:color w:val="000000"/>
          <w:sz w:val="28"/>
          <w:lang w:eastAsia="ru-RU"/>
        </w:rPr>
        <w:t>постановления Правительства Республики Ингушетия от 15.12.2009 № 423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муниципальных служащих в органах самоуправления» (далее – постановление Правительства РИ № 423)</w:t>
      </w:r>
      <w:r w:rsidRPr="00DE00F3">
        <w:rPr>
          <w:rFonts w:ascii="Times New Roman" w:eastAsia="Times New Roman" w:hAnsi="Times New Roman" w:cs="Times New Roman"/>
          <w:color w:val="000000"/>
          <w:sz w:val="28"/>
          <w:lang w:eastAsia="ru-RU"/>
        </w:rPr>
        <w:t>, решения Горсовета</w:t>
      </w:r>
      <w:r w:rsidRPr="00DE00F3">
        <w:rPr>
          <w:rFonts w:ascii="Times New Roman" w:eastAsia="Times New Roman" w:hAnsi="Times New Roman" w:cs="Times New Roman"/>
          <w:sz w:val="28"/>
          <w:szCs w:val="28"/>
          <w:lang w:eastAsia="ru-RU"/>
        </w:rPr>
        <w:t xml:space="preserve"> от 03.04.2018 №</w:t>
      </w:r>
      <w:r w:rsidR="0057092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color w:val="000000"/>
          <w:sz w:val="28"/>
          <w:lang w:eastAsia="ru-RU"/>
        </w:rPr>
        <w:t xml:space="preserve">«Об оплате труда депутатов, работающих на постоянной основе, членов выборных органов местного самоуправления, выборных должностных лиц местного самоуправления, муниципальных служащих в органах местного самоуправления Городского округа город Малгобек» (далее - </w:t>
      </w:r>
      <w:bookmarkStart w:id="309" w:name="_Hlk193711628"/>
      <w:r w:rsidRPr="00DE00F3">
        <w:rPr>
          <w:rFonts w:ascii="Times New Roman" w:eastAsia="Times New Roman" w:hAnsi="Times New Roman" w:cs="Times New Roman"/>
          <w:color w:val="000000"/>
          <w:sz w:val="28"/>
          <w:lang w:eastAsia="ru-RU"/>
        </w:rPr>
        <w:t>решение</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color w:val="000000"/>
          <w:sz w:val="28"/>
          <w:lang w:eastAsia="ru-RU"/>
        </w:rPr>
        <w:t>Горсовета</w:t>
      </w:r>
      <w:r w:rsidRPr="00DE00F3">
        <w:rPr>
          <w:rFonts w:ascii="Times New Roman" w:eastAsia="Times New Roman" w:hAnsi="Times New Roman" w:cs="Times New Roman"/>
          <w:sz w:val="28"/>
          <w:szCs w:val="28"/>
          <w:lang w:eastAsia="ru-RU"/>
        </w:rPr>
        <w:t xml:space="preserve"> от 03.04.2018 №</w:t>
      </w:r>
      <w:r w:rsidR="0057092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w:t>
      </w:r>
      <w:bookmarkEnd w:id="309"/>
      <w:r w:rsidRPr="00DE00F3">
        <w:rPr>
          <w:rFonts w:ascii="Times New Roman" w:eastAsia="Times New Roman" w:hAnsi="Times New Roman" w:cs="Times New Roman"/>
          <w:color w:val="000000"/>
          <w:sz w:val="28"/>
          <w:lang w:eastAsia="ru-RU"/>
        </w:rPr>
        <w:t>)</w:t>
      </w:r>
      <w:r w:rsidR="00570924" w:rsidRPr="00DE00F3">
        <w:rPr>
          <w:rFonts w:ascii="Times New Roman" w:eastAsia="Times New Roman" w:hAnsi="Times New Roman" w:cs="Times New Roman"/>
          <w:color w:val="000000"/>
          <w:sz w:val="28"/>
          <w:lang w:eastAsia="ru-RU"/>
        </w:rPr>
        <w:t>.</w:t>
      </w:r>
    </w:p>
    <w:p w14:paraId="734B1ED3" w14:textId="3DA9D920" w:rsidR="00B06CF5" w:rsidRPr="00DE00F3" w:rsidRDefault="00B06CF5" w:rsidP="00DE00F3">
      <w:pPr>
        <w:tabs>
          <w:tab w:val="left" w:pos="284"/>
          <w:tab w:val="left" w:pos="567"/>
        </w:tabs>
        <w:spacing w:after="0" w:line="240" w:lineRule="auto"/>
        <w:ind w:right="-234" w:firstLine="709"/>
        <w:jc w:val="both"/>
        <w:rPr>
          <w:rFonts w:ascii="Times New Roman" w:eastAsia="Times New Roman" w:hAnsi="Times New Roman" w:cs="Times New Roman"/>
          <w:sz w:val="28"/>
          <w:lang w:eastAsia="ru-RU"/>
        </w:rPr>
      </w:pPr>
      <w:r w:rsidRPr="00DE00F3">
        <w:rPr>
          <w:rFonts w:ascii="Times New Roman" w:eastAsia="Times New Roman" w:hAnsi="Times New Roman" w:cs="Times New Roman"/>
          <w:sz w:val="28"/>
          <w:szCs w:val="28"/>
          <w:lang w:eastAsia="ru-RU"/>
        </w:rPr>
        <w:t>Согласно</w:t>
      </w:r>
      <w:r w:rsidRPr="00DE00F3">
        <w:rPr>
          <w:rFonts w:ascii="Times New Roman" w:eastAsia="Times New Roman" w:hAnsi="Times New Roman" w:cs="Times New Roman"/>
          <w:color w:val="000000"/>
          <w:sz w:val="28"/>
          <w:lang w:eastAsia="ru-RU"/>
        </w:rPr>
        <w:t xml:space="preserve"> </w:t>
      </w:r>
      <w:r w:rsidRPr="00DE00F3">
        <w:rPr>
          <w:rFonts w:ascii="Times New Roman" w:eastAsia="Times New Roman" w:hAnsi="Times New Roman" w:cs="Times New Roman"/>
          <w:sz w:val="28"/>
          <w:lang w:eastAsia="ru-RU"/>
        </w:rPr>
        <w:t xml:space="preserve">штатному расписанию на 2023 год, в Администрации числится 51 единица, в том числе муниципальных служащих – 40 единиц, технического персонала – 6 единиц и единой дежурной диспетчерской </w:t>
      </w:r>
      <w:r w:rsidR="00E713AC" w:rsidRPr="00DE00F3">
        <w:rPr>
          <w:rFonts w:ascii="Times New Roman" w:eastAsia="Times New Roman" w:hAnsi="Times New Roman" w:cs="Times New Roman"/>
          <w:sz w:val="28"/>
          <w:lang w:eastAsia="ru-RU"/>
        </w:rPr>
        <w:t>службы –</w:t>
      </w:r>
      <w:r w:rsidRPr="00DE00F3">
        <w:rPr>
          <w:rFonts w:ascii="Times New Roman" w:eastAsia="Times New Roman" w:hAnsi="Times New Roman" w:cs="Times New Roman"/>
          <w:sz w:val="28"/>
          <w:lang w:eastAsia="ru-RU"/>
        </w:rPr>
        <w:t xml:space="preserve"> 5 ед</w:t>
      </w:r>
      <w:r w:rsidR="00570924" w:rsidRPr="00DE00F3">
        <w:rPr>
          <w:rFonts w:ascii="Times New Roman" w:eastAsia="Times New Roman" w:hAnsi="Times New Roman" w:cs="Times New Roman"/>
          <w:sz w:val="28"/>
          <w:lang w:eastAsia="ru-RU"/>
        </w:rPr>
        <w:t>иниц</w:t>
      </w:r>
      <w:r w:rsidRPr="00DE00F3">
        <w:rPr>
          <w:rFonts w:ascii="Times New Roman" w:eastAsia="Times New Roman" w:hAnsi="Times New Roman" w:cs="Times New Roman"/>
          <w:sz w:val="28"/>
          <w:lang w:eastAsia="ru-RU"/>
        </w:rPr>
        <w:t>.</w:t>
      </w:r>
    </w:p>
    <w:p w14:paraId="23EA6C22" w14:textId="6E4D167E" w:rsidR="00B06CF5" w:rsidRPr="00DE00F3" w:rsidRDefault="00570924" w:rsidP="00DE00F3">
      <w:pPr>
        <w:tabs>
          <w:tab w:val="left" w:pos="284"/>
          <w:tab w:val="left" w:pos="567"/>
        </w:tabs>
        <w:spacing w:after="0" w:line="240" w:lineRule="auto"/>
        <w:ind w:right="-234" w:firstLine="709"/>
        <w:jc w:val="both"/>
        <w:rPr>
          <w:rFonts w:ascii="Times New Roman" w:eastAsia="Times New Roman" w:hAnsi="Times New Roman" w:cs="Times New Roman"/>
          <w:sz w:val="28"/>
          <w:lang w:eastAsia="ru-RU"/>
        </w:rPr>
      </w:pPr>
      <w:r w:rsidRPr="00DE00F3">
        <w:rPr>
          <w:rFonts w:ascii="Times New Roman" w:eastAsia="Times New Roman" w:hAnsi="Times New Roman" w:cs="Times New Roman"/>
          <w:sz w:val="28"/>
          <w:lang w:eastAsia="ru-RU"/>
        </w:rPr>
        <w:t>У</w:t>
      </w:r>
      <w:r w:rsidR="00B06CF5" w:rsidRPr="00DE00F3">
        <w:rPr>
          <w:rFonts w:ascii="Times New Roman" w:eastAsia="Times New Roman" w:hAnsi="Times New Roman" w:cs="Times New Roman"/>
          <w:sz w:val="28"/>
          <w:lang w:eastAsia="ru-RU"/>
        </w:rPr>
        <w:t>твержденный фонд оплаты труда составил 19</w:t>
      </w:r>
      <w:r w:rsidRPr="00DE00F3">
        <w:rPr>
          <w:rFonts w:ascii="Times New Roman" w:eastAsia="Times New Roman" w:hAnsi="Times New Roman" w:cs="Times New Roman"/>
          <w:sz w:val="28"/>
          <w:lang w:eastAsia="ru-RU"/>
        </w:rPr>
        <w:t> </w:t>
      </w:r>
      <w:r w:rsidR="00B06CF5" w:rsidRPr="00DE00F3">
        <w:rPr>
          <w:rFonts w:ascii="Times New Roman" w:eastAsia="Times New Roman" w:hAnsi="Times New Roman" w:cs="Times New Roman"/>
          <w:sz w:val="28"/>
          <w:lang w:eastAsia="ru-RU"/>
        </w:rPr>
        <w:t>939,0 тыс. руб., фактически начислено и выплачено 19</w:t>
      </w:r>
      <w:r w:rsidRPr="00DE00F3">
        <w:rPr>
          <w:rFonts w:ascii="Times New Roman" w:eastAsia="Times New Roman" w:hAnsi="Times New Roman" w:cs="Times New Roman"/>
          <w:sz w:val="28"/>
          <w:lang w:eastAsia="ru-RU"/>
        </w:rPr>
        <w:t> </w:t>
      </w:r>
      <w:r w:rsidR="00B06CF5" w:rsidRPr="00DE00F3">
        <w:rPr>
          <w:rFonts w:ascii="Times New Roman" w:eastAsia="Times New Roman" w:hAnsi="Times New Roman" w:cs="Times New Roman"/>
          <w:sz w:val="28"/>
          <w:lang w:eastAsia="ru-RU"/>
        </w:rPr>
        <w:t xml:space="preserve">938,6 тыс. руб. </w:t>
      </w:r>
    </w:p>
    <w:p w14:paraId="734318E8" w14:textId="3F0C1FEB" w:rsidR="00B06CF5" w:rsidRPr="00DE00F3" w:rsidRDefault="00B06CF5" w:rsidP="00DE00F3">
      <w:pPr>
        <w:tabs>
          <w:tab w:val="left" w:pos="284"/>
          <w:tab w:val="left" w:pos="567"/>
        </w:tabs>
        <w:spacing w:after="0" w:line="240" w:lineRule="auto"/>
        <w:ind w:right="-234" w:firstLine="709"/>
        <w:jc w:val="both"/>
        <w:rPr>
          <w:rFonts w:ascii="Times New Roman" w:eastAsia="Times New Roman" w:hAnsi="Times New Roman" w:cs="Times New Roman"/>
          <w:sz w:val="28"/>
          <w:lang w:eastAsia="ru-RU"/>
        </w:rPr>
      </w:pPr>
      <w:r w:rsidRPr="00DE00F3">
        <w:rPr>
          <w:rFonts w:ascii="Times New Roman" w:eastAsia="Times New Roman" w:hAnsi="Times New Roman" w:cs="Times New Roman"/>
          <w:sz w:val="28"/>
          <w:szCs w:val="28"/>
          <w:lang w:eastAsia="ru-RU"/>
        </w:rPr>
        <w:t>Согласно</w:t>
      </w:r>
      <w:r w:rsidRPr="00DE00F3">
        <w:rPr>
          <w:rFonts w:ascii="Times New Roman" w:eastAsia="Times New Roman" w:hAnsi="Times New Roman" w:cs="Times New Roman"/>
          <w:color w:val="000000"/>
          <w:sz w:val="28"/>
          <w:lang w:eastAsia="ru-RU"/>
        </w:rPr>
        <w:t xml:space="preserve"> </w:t>
      </w:r>
      <w:r w:rsidRPr="00DE00F3">
        <w:rPr>
          <w:rFonts w:ascii="Times New Roman" w:eastAsia="Times New Roman" w:hAnsi="Times New Roman" w:cs="Times New Roman"/>
          <w:sz w:val="28"/>
          <w:lang w:eastAsia="ru-RU"/>
        </w:rPr>
        <w:t xml:space="preserve">штатному расписанию на 2024 год, в Администрации числится 58 единиц, в том числе муниципальных служащих – 41 единица, технического персонала – 12 единиц и </w:t>
      </w:r>
      <w:r w:rsidR="00570924" w:rsidRPr="00DE00F3">
        <w:rPr>
          <w:rFonts w:ascii="Times New Roman" w:eastAsia="Times New Roman" w:hAnsi="Times New Roman" w:cs="Times New Roman"/>
          <w:sz w:val="28"/>
          <w:lang w:eastAsia="ru-RU"/>
        </w:rPr>
        <w:t>единой дежурной диспетчерской службы</w:t>
      </w:r>
      <w:r w:rsidRPr="00DE00F3">
        <w:rPr>
          <w:rFonts w:ascii="Times New Roman" w:eastAsia="Times New Roman" w:hAnsi="Times New Roman" w:cs="Times New Roman"/>
          <w:sz w:val="28"/>
          <w:lang w:eastAsia="ru-RU"/>
        </w:rPr>
        <w:t>– 5 ед</w:t>
      </w:r>
      <w:r w:rsidR="00570924" w:rsidRPr="00DE00F3">
        <w:rPr>
          <w:rFonts w:ascii="Times New Roman" w:eastAsia="Times New Roman" w:hAnsi="Times New Roman" w:cs="Times New Roman"/>
          <w:sz w:val="28"/>
          <w:lang w:eastAsia="ru-RU"/>
        </w:rPr>
        <w:t>иниц</w:t>
      </w:r>
      <w:r w:rsidRPr="00DE00F3">
        <w:rPr>
          <w:rFonts w:ascii="Times New Roman" w:eastAsia="Times New Roman" w:hAnsi="Times New Roman" w:cs="Times New Roman"/>
          <w:sz w:val="28"/>
          <w:lang w:eastAsia="ru-RU"/>
        </w:rPr>
        <w:t>.</w:t>
      </w:r>
    </w:p>
    <w:p w14:paraId="701F8433" w14:textId="4B178FE3" w:rsidR="00B06CF5" w:rsidRPr="00DE00F3" w:rsidRDefault="00570924" w:rsidP="00DE00F3">
      <w:pPr>
        <w:tabs>
          <w:tab w:val="left" w:pos="284"/>
          <w:tab w:val="left" w:pos="567"/>
        </w:tabs>
        <w:spacing w:after="0" w:line="240" w:lineRule="auto"/>
        <w:ind w:right="-234" w:firstLine="709"/>
        <w:jc w:val="both"/>
        <w:rPr>
          <w:rFonts w:ascii="Times New Roman" w:eastAsia="Times New Roman" w:hAnsi="Times New Roman" w:cs="Times New Roman"/>
          <w:sz w:val="28"/>
          <w:lang w:eastAsia="ru-RU"/>
        </w:rPr>
      </w:pPr>
      <w:r w:rsidRPr="00DE00F3">
        <w:rPr>
          <w:rFonts w:ascii="Times New Roman" w:eastAsia="Times New Roman" w:hAnsi="Times New Roman" w:cs="Times New Roman"/>
          <w:sz w:val="28"/>
          <w:lang w:eastAsia="ru-RU"/>
        </w:rPr>
        <w:t>У</w:t>
      </w:r>
      <w:r w:rsidR="00B06CF5" w:rsidRPr="00DE00F3">
        <w:rPr>
          <w:rFonts w:ascii="Times New Roman" w:eastAsia="Times New Roman" w:hAnsi="Times New Roman" w:cs="Times New Roman"/>
          <w:sz w:val="28"/>
          <w:lang w:eastAsia="ru-RU"/>
        </w:rPr>
        <w:t>твержденный фонд оплаты труда составил 23</w:t>
      </w:r>
      <w:r w:rsidRPr="00DE00F3">
        <w:rPr>
          <w:rFonts w:ascii="Times New Roman" w:eastAsia="Times New Roman" w:hAnsi="Times New Roman" w:cs="Times New Roman"/>
          <w:sz w:val="28"/>
          <w:lang w:eastAsia="ru-RU"/>
        </w:rPr>
        <w:t> </w:t>
      </w:r>
      <w:r w:rsidR="00B06CF5" w:rsidRPr="00DE00F3">
        <w:rPr>
          <w:rFonts w:ascii="Times New Roman" w:eastAsia="Times New Roman" w:hAnsi="Times New Roman" w:cs="Times New Roman"/>
          <w:sz w:val="28"/>
          <w:lang w:eastAsia="ru-RU"/>
        </w:rPr>
        <w:t>134,4 тыс. руб., фактически начислено и выплачено 23</w:t>
      </w:r>
      <w:r w:rsidRPr="00DE00F3">
        <w:rPr>
          <w:rFonts w:ascii="Times New Roman" w:eastAsia="Times New Roman" w:hAnsi="Times New Roman" w:cs="Times New Roman"/>
          <w:sz w:val="28"/>
          <w:lang w:eastAsia="ru-RU"/>
        </w:rPr>
        <w:t> </w:t>
      </w:r>
      <w:r w:rsidR="00B06CF5" w:rsidRPr="00DE00F3">
        <w:rPr>
          <w:rFonts w:ascii="Times New Roman" w:eastAsia="Times New Roman" w:hAnsi="Times New Roman" w:cs="Times New Roman"/>
          <w:sz w:val="28"/>
          <w:lang w:eastAsia="ru-RU"/>
        </w:rPr>
        <w:t xml:space="preserve">117,7 тыс. руб., в том числе выплата муниципальному служащему в связи с выходом на пенсию - 300,3 тыс. руб. </w:t>
      </w:r>
    </w:p>
    <w:p w14:paraId="485330CA" w14:textId="250E579D" w:rsidR="00B06CF5" w:rsidRPr="00DE00F3" w:rsidRDefault="00B06CF5" w:rsidP="00DE00F3">
      <w:pPr>
        <w:spacing w:after="0" w:line="240" w:lineRule="auto"/>
        <w:ind w:right="-234" w:firstLine="709"/>
        <w:jc w:val="both"/>
        <w:rPr>
          <w:rFonts w:ascii="Times New Roman" w:eastAsia="Times New Roman" w:hAnsi="Times New Roman" w:cs="Times New Roman"/>
          <w:sz w:val="28"/>
          <w:lang w:eastAsia="ru-RU"/>
        </w:rPr>
      </w:pPr>
      <w:r w:rsidRPr="00DE00F3">
        <w:rPr>
          <w:rFonts w:ascii="Times New Roman" w:eastAsia="Times New Roman" w:hAnsi="Times New Roman" w:cs="Times New Roman"/>
          <w:sz w:val="28"/>
          <w:lang w:eastAsia="ru-RU"/>
        </w:rPr>
        <w:t>Табели учёта рабочего времени на работников велись ежемесячно, заверялись подписями ответственных лиц.</w:t>
      </w:r>
      <w:r w:rsidR="00570924" w:rsidRPr="00DE00F3">
        <w:rPr>
          <w:rFonts w:ascii="Times New Roman" w:eastAsia="Times New Roman" w:hAnsi="Times New Roman" w:cs="Times New Roman"/>
          <w:sz w:val="28"/>
          <w:lang w:eastAsia="ru-RU"/>
        </w:rPr>
        <w:t xml:space="preserve"> </w:t>
      </w:r>
      <w:r w:rsidRPr="00DE00F3">
        <w:rPr>
          <w:rFonts w:ascii="Times New Roman" w:eastAsia="Times New Roman" w:hAnsi="Times New Roman" w:cs="Times New Roman"/>
          <w:color w:val="000000"/>
          <w:sz w:val="28"/>
          <w:szCs w:val="28"/>
          <w:lang w:eastAsia="ru-RU"/>
        </w:rPr>
        <w:t>Учет расчетов с подотчетными лицами велся в соответствии с п</w:t>
      </w:r>
      <w:r w:rsidR="00606E8D" w:rsidRPr="00DE00F3">
        <w:rPr>
          <w:rFonts w:ascii="Times New Roman" w:eastAsia="Times New Roman" w:hAnsi="Times New Roman" w:cs="Times New Roman"/>
          <w:color w:val="000000"/>
          <w:sz w:val="28"/>
          <w:szCs w:val="28"/>
          <w:lang w:eastAsia="ru-RU"/>
        </w:rPr>
        <w:t>унктом</w:t>
      </w:r>
      <w:r w:rsidRPr="00DE00F3">
        <w:rPr>
          <w:rFonts w:ascii="Times New Roman" w:eastAsia="Times New Roman" w:hAnsi="Times New Roman" w:cs="Times New Roman"/>
          <w:color w:val="000000"/>
          <w:sz w:val="28"/>
          <w:szCs w:val="28"/>
          <w:lang w:eastAsia="ru-RU"/>
        </w:rPr>
        <w:t xml:space="preserve"> 11 </w:t>
      </w:r>
      <w:r w:rsidR="00606E8D" w:rsidRPr="00DE00F3">
        <w:rPr>
          <w:rFonts w:ascii="Times New Roman" w:eastAsia="Times New Roman" w:hAnsi="Times New Roman" w:cs="Times New Roman"/>
          <w:color w:val="000000"/>
          <w:sz w:val="28"/>
          <w:szCs w:val="28"/>
          <w:lang w:eastAsia="ru-RU"/>
        </w:rPr>
        <w:t>Инструкции по бюджетному учету, утвержденная приказом Министерства финансов Российской Федерации от 01.12.2010 № 157н (далее – Инструкция № 157н)</w:t>
      </w:r>
      <w:r w:rsidR="00606E8D" w:rsidRPr="00DE00F3">
        <w:rPr>
          <w:rFonts w:ascii="Times New Roman" w:eastAsia="Times New Roman" w:hAnsi="Times New Roman" w:cs="Times New Roman"/>
          <w:bCs/>
          <w:color w:val="000000"/>
          <w:sz w:val="28"/>
          <w:szCs w:val="28"/>
          <w:lang w:eastAsia="ru-RU"/>
        </w:rPr>
        <w:t>.</w:t>
      </w:r>
    </w:p>
    <w:p w14:paraId="1E2C27E1" w14:textId="77777777" w:rsidR="00606E8D" w:rsidRPr="00DE00F3" w:rsidRDefault="00B06CF5" w:rsidP="00DE00F3">
      <w:pPr>
        <w:spacing w:after="0" w:line="240" w:lineRule="auto"/>
        <w:ind w:right="-234"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ст</w:t>
      </w:r>
      <w:r w:rsidR="00606E8D" w:rsidRPr="00DE00F3">
        <w:rPr>
          <w:rFonts w:ascii="Times New Roman" w:eastAsia="Calibri" w:hAnsi="Times New Roman" w:cs="Times New Roman"/>
          <w:sz w:val="28"/>
          <w:szCs w:val="28"/>
          <w:lang w:eastAsia="ru-RU"/>
        </w:rPr>
        <w:t>атьи</w:t>
      </w:r>
      <w:r w:rsidRPr="00DE00F3">
        <w:rPr>
          <w:rFonts w:ascii="Times New Roman" w:eastAsia="Calibri" w:hAnsi="Times New Roman" w:cs="Times New Roman"/>
          <w:sz w:val="28"/>
          <w:szCs w:val="28"/>
          <w:lang w:eastAsia="ru-RU"/>
        </w:rPr>
        <w:t xml:space="preserve"> 34 Б</w:t>
      </w:r>
      <w:r w:rsidR="00606E8D" w:rsidRPr="00DE00F3">
        <w:rPr>
          <w:rFonts w:ascii="Times New Roman" w:eastAsia="Calibri" w:hAnsi="Times New Roman" w:cs="Times New Roman"/>
          <w:sz w:val="28"/>
          <w:szCs w:val="28"/>
          <w:lang w:eastAsia="ru-RU"/>
        </w:rPr>
        <w:t>юджетного кодекса</w:t>
      </w:r>
      <w:r w:rsidRPr="00DE00F3">
        <w:rPr>
          <w:rFonts w:ascii="Times New Roman" w:eastAsia="Calibri" w:hAnsi="Times New Roman" w:cs="Times New Roman"/>
          <w:sz w:val="28"/>
          <w:szCs w:val="28"/>
          <w:lang w:eastAsia="ru-RU"/>
        </w:rPr>
        <w:t xml:space="preserve"> РФ</w:t>
      </w:r>
      <w:r w:rsidR="00606E8D"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Администрацией произведены необоснованные расходы в сумме </w:t>
      </w:r>
      <w:r w:rsidRPr="00DE00F3">
        <w:rPr>
          <w:rFonts w:ascii="Times New Roman" w:eastAsia="Calibri" w:hAnsi="Times New Roman" w:cs="Times New Roman"/>
          <w:bCs/>
          <w:sz w:val="28"/>
          <w:szCs w:val="28"/>
          <w:lang w:eastAsia="ru-RU"/>
        </w:rPr>
        <w:t>1 031,0 тыс. руб.,</w:t>
      </w:r>
      <w:r w:rsidRPr="00DE00F3">
        <w:rPr>
          <w:rFonts w:ascii="Times New Roman" w:eastAsia="Calibri" w:hAnsi="Times New Roman" w:cs="Times New Roman"/>
          <w:b/>
          <w:sz w:val="28"/>
          <w:szCs w:val="28"/>
          <w:lang w:eastAsia="ru-RU"/>
        </w:rPr>
        <w:t xml:space="preserve"> </w:t>
      </w:r>
      <w:r w:rsidRPr="00DE00F3">
        <w:rPr>
          <w:rFonts w:ascii="Times New Roman" w:eastAsia="Calibri" w:hAnsi="Times New Roman" w:cs="Times New Roman"/>
          <w:bCs/>
          <w:sz w:val="28"/>
          <w:szCs w:val="28"/>
          <w:lang w:eastAsia="ru-RU"/>
        </w:rPr>
        <w:t xml:space="preserve">что </w:t>
      </w:r>
      <w:r w:rsidRPr="00DE00F3">
        <w:rPr>
          <w:rFonts w:ascii="Times New Roman" w:eastAsia="Calibri" w:hAnsi="Times New Roman" w:cs="Times New Roman"/>
          <w:sz w:val="28"/>
          <w:szCs w:val="28"/>
          <w:lang w:eastAsia="ru-RU"/>
        </w:rPr>
        <w:t>является неэффективным использованием бюджетных средств г. Малгобек.</w:t>
      </w:r>
      <w:r w:rsidR="00606E8D"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Так, Администрацией в 2023-2024 г</w:t>
      </w:r>
      <w:r w:rsidR="00606E8D" w:rsidRPr="00DE00F3">
        <w:rPr>
          <w:rFonts w:ascii="Times New Roman" w:eastAsia="Calibri" w:hAnsi="Times New Roman" w:cs="Times New Roman"/>
          <w:sz w:val="28"/>
          <w:szCs w:val="28"/>
          <w:lang w:eastAsia="ru-RU"/>
        </w:rPr>
        <w:t>одах</w:t>
      </w:r>
      <w:r w:rsidRPr="00DE00F3">
        <w:rPr>
          <w:rFonts w:ascii="Times New Roman" w:eastAsia="Calibri" w:hAnsi="Times New Roman" w:cs="Times New Roman"/>
          <w:sz w:val="28"/>
          <w:szCs w:val="28"/>
          <w:lang w:eastAsia="ru-RU"/>
        </w:rPr>
        <w:t xml:space="preserve"> </w:t>
      </w:r>
      <w:bookmarkStart w:id="310" w:name="_Hlk193786876"/>
      <w:r w:rsidRPr="00DE00F3">
        <w:rPr>
          <w:rFonts w:ascii="Times New Roman" w:eastAsia="Calibri" w:hAnsi="Times New Roman" w:cs="Times New Roman"/>
          <w:sz w:val="28"/>
          <w:szCs w:val="28"/>
          <w:lang w:eastAsia="ru-RU"/>
        </w:rPr>
        <w:t>заключались договоры гражданско-правового характера на проведение работ, которые должны были быть выполнены силами штатных сотрудников Администрации</w:t>
      </w:r>
      <w:bookmarkEnd w:id="310"/>
      <w:r w:rsidRPr="00DE00F3">
        <w:rPr>
          <w:rFonts w:ascii="Times New Roman" w:eastAsia="Calibri" w:hAnsi="Times New Roman" w:cs="Times New Roman"/>
          <w:sz w:val="28"/>
          <w:szCs w:val="28"/>
          <w:lang w:eastAsia="ru-RU"/>
        </w:rPr>
        <w:t xml:space="preserve">, на </w:t>
      </w:r>
      <w:r w:rsidRPr="00DE00F3">
        <w:rPr>
          <w:rFonts w:ascii="Times New Roman" w:eastAsia="Calibri" w:hAnsi="Times New Roman" w:cs="Times New Roman"/>
          <w:bCs/>
          <w:sz w:val="28"/>
          <w:szCs w:val="28"/>
          <w:lang w:eastAsia="ru-RU"/>
        </w:rPr>
        <w:t>общую сумму 1 031,0 тыс. руб.,</w:t>
      </w:r>
      <w:r w:rsidRPr="00DE00F3">
        <w:rPr>
          <w:rFonts w:ascii="Times New Roman" w:eastAsia="Calibri" w:hAnsi="Times New Roman" w:cs="Times New Roman"/>
          <w:sz w:val="28"/>
          <w:szCs w:val="28"/>
          <w:lang w:eastAsia="ru-RU"/>
        </w:rPr>
        <w:t xml:space="preserve"> в том числе:</w:t>
      </w:r>
    </w:p>
    <w:p w14:paraId="68B75EF5" w14:textId="66E7B4AA" w:rsidR="00606E8D" w:rsidRPr="00DE00F3" w:rsidRDefault="00606E8D" w:rsidP="00DE00F3">
      <w:pPr>
        <w:spacing w:after="0" w:line="240" w:lineRule="auto"/>
        <w:ind w:right="-234"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1.</w:t>
      </w:r>
      <w:r w:rsidR="00B06CF5" w:rsidRPr="00DE00F3">
        <w:rPr>
          <w:rFonts w:ascii="Times New Roman" w:eastAsia="Calibri" w:hAnsi="Times New Roman" w:cs="Times New Roman"/>
          <w:sz w:val="28"/>
          <w:szCs w:val="28"/>
          <w:lang w:eastAsia="ru-RU"/>
        </w:rPr>
        <w:t>Договор</w:t>
      </w:r>
      <w:r w:rsidRPr="00DE00F3">
        <w:rPr>
          <w:rFonts w:ascii="Times New Roman" w:eastAsia="Calibri" w:hAnsi="Times New Roman" w:cs="Times New Roman"/>
          <w:sz w:val="28"/>
          <w:szCs w:val="28"/>
          <w:lang w:eastAsia="ru-RU"/>
        </w:rPr>
        <w:t>ы</w:t>
      </w:r>
      <w:r w:rsidR="00B06CF5" w:rsidRPr="00DE00F3">
        <w:rPr>
          <w:rFonts w:ascii="Times New Roman" w:eastAsia="Calibri" w:hAnsi="Times New Roman" w:cs="Times New Roman"/>
          <w:sz w:val="28"/>
          <w:szCs w:val="28"/>
          <w:lang w:eastAsia="ru-RU"/>
        </w:rPr>
        <w:t xml:space="preserve"> от 09.01.2023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16, от 03.04.2023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 xml:space="preserve">16/1, от 03.07.2023 № 16/2, заключенные с Холухаевой З.Б. на общую сумму 146,2 тыс. руб. </w:t>
      </w:r>
      <w:r w:rsidRPr="00DE00F3">
        <w:rPr>
          <w:rFonts w:ascii="Times New Roman" w:eastAsia="Calibri" w:hAnsi="Times New Roman" w:cs="Times New Roman"/>
          <w:sz w:val="28"/>
          <w:szCs w:val="28"/>
          <w:lang w:eastAsia="ru-RU"/>
        </w:rPr>
        <w:t xml:space="preserve">на </w:t>
      </w:r>
      <w:r w:rsidR="00B06CF5" w:rsidRPr="00DE00F3">
        <w:rPr>
          <w:rFonts w:ascii="Times New Roman" w:eastAsia="Calibri" w:hAnsi="Times New Roman" w:cs="Times New Roman"/>
          <w:sz w:val="28"/>
          <w:szCs w:val="28"/>
          <w:lang w:eastAsia="ru-RU"/>
        </w:rPr>
        <w:t>оказани</w:t>
      </w:r>
      <w:r w:rsidRPr="00DE00F3">
        <w:rPr>
          <w:rFonts w:ascii="Times New Roman" w:eastAsia="Calibri" w:hAnsi="Times New Roman" w:cs="Times New Roman"/>
          <w:sz w:val="28"/>
          <w:szCs w:val="28"/>
          <w:lang w:eastAsia="ru-RU"/>
        </w:rPr>
        <w:t>е</w:t>
      </w:r>
      <w:r w:rsidR="00B06CF5" w:rsidRPr="00DE00F3">
        <w:rPr>
          <w:rFonts w:ascii="Times New Roman" w:eastAsia="Calibri" w:hAnsi="Times New Roman" w:cs="Times New Roman"/>
          <w:sz w:val="28"/>
          <w:szCs w:val="28"/>
          <w:lang w:eastAsia="ru-RU"/>
        </w:rPr>
        <w:t xml:space="preserve"> услуг по регистрации и контролю входящей документации. </w:t>
      </w:r>
    </w:p>
    <w:p w14:paraId="021974AA" w14:textId="620AD198" w:rsidR="000121BD" w:rsidRPr="00DE00F3" w:rsidRDefault="00606E8D" w:rsidP="00DE00F3">
      <w:pPr>
        <w:spacing w:after="0" w:line="240" w:lineRule="auto"/>
        <w:ind w:right="-234"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2.</w:t>
      </w:r>
      <w:r w:rsidR="00B06CF5" w:rsidRPr="00DE00F3">
        <w:rPr>
          <w:rFonts w:ascii="Times New Roman" w:eastAsia="Calibri" w:hAnsi="Times New Roman" w:cs="Times New Roman"/>
          <w:sz w:val="28"/>
          <w:szCs w:val="28"/>
          <w:lang w:eastAsia="ru-RU"/>
        </w:rPr>
        <w:t>Договор</w:t>
      </w:r>
      <w:r w:rsidR="000121BD" w:rsidRPr="00DE00F3">
        <w:rPr>
          <w:rFonts w:ascii="Times New Roman" w:eastAsia="Calibri" w:hAnsi="Times New Roman" w:cs="Times New Roman"/>
          <w:sz w:val="28"/>
          <w:szCs w:val="28"/>
          <w:lang w:eastAsia="ru-RU"/>
        </w:rPr>
        <w:t>ы</w:t>
      </w:r>
      <w:r w:rsidR="00B06CF5" w:rsidRPr="00DE00F3">
        <w:rPr>
          <w:rFonts w:ascii="Times New Roman" w:eastAsia="Calibri" w:hAnsi="Times New Roman" w:cs="Times New Roman"/>
          <w:sz w:val="28"/>
          <w:szCs w:val="28"/>
          <w:lang w:eastAsia="ru-RU"/>
        </w:rPr>
        <w:t xml:space="preserve"> от 09.01.2023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13, от 03.04.2023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13/1, от 03.07.2023 № 13/2, от 02.10.2023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13/3, от 09.01.2024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1, от 01.04.2024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1/1, от 01.07.2024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1/2, от 01.10.2024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 xml:space="preserve">1/3, заключенные с Мамиловой С.Б. на общую сумму 459,6 тыс. руб. </w:t>
      </w:r>
      <w:r w:rsidRPr="00DE00F3">
        <w:rPr>
          <w:rFonts w:ascii="Times New Roman" w:eastAsia="Calibri" w:hAnsi="Times New Roman" w:cs="Times New Roman"/>
          <w:sz w:val="28"/>
          <w:szCs w:val="28"/>
          <w:lang w:eastAsia="ru-RU"/>
        </w:rPr>
        <w:t xml:space="preserve">на </w:t>
      </w:r>
      <w:r w:rsidR="00B06CF5" w:rsidRPr="00DE00F3">
        <w:rPr>
          <w:rFonts w:ascii="Times New Roman" w:eastAsia="Calibri" w:hAnsi="Times New Roman" w:cs="Times New Roman"/>
          <w:sz w:val="28"/>
          <w:szCs w:val="28"/>
          <w:lang w:eastAsia="ru-RU"/>
        </w:rPr>
        <w:t xml:space="preserve">оказание услуг по подшивке и подготовке бухгалтерских документов для передачи в архив. </w:t>
      </w:r>
    </w:p>
    <w:p w14:paraId="2A1D4DDF" w14:textId="6736B2DD" w:rsidR="000121BD" w:rsidRPr="00DE00F3" w:rsidRDefault="000121BD" w:rsidP="00DE00F3">
      <w:pPr>
        <w:spacing w:after="0" w:line="240" w:lineRule="auto"/>
        <w:ind w:right="-234"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3.</w:t>
      </w:r>
      <w:r w:rsidR="00B06CF5" w:rsidRPr="00DE00F3">
        <w:rPr>
          <w:rFonts w:ascii="Times New Roman" w:eastAsia="Calibri" w:hAnsi="Times New Roman" w:cs="Times New Roman"/>
          <w:sz w:val="28"/>
          <w:szCs w:val="28"/>
          <w:lang w:eastAsia="ru-RU"/>
        </w:rPr>
        <w:t>Договор</w:t>
      </w:r>
      <w:r w:rsidRPr="00DE00F3">
        <w:rPr>
          <w:rFonts w:ascii="Times New Roman" w:eastAsia="Calibri" w:hAnsi="Times New Roman" w:cs="Times New Roman"/>
          <w:sz w:val="28"/>
          <w:szCs w:val="28"/>
          <w:lang w:eastAsia="ru-RU"/>
        </w:rPr>
        <w:t>ы</w:t>
      </w:r>
      <w:r w:rsidR="00B06CF5" w:rsidRPr="00DE00F3">
        <w:rPr>
          <w:rFonts w:ascii="Times New Roman" w:eastAsia="Calibri" w:hAnsi="Times New Roman" w:cs="Times New Roman"/>
          <w:sz w:val="28"/>
          <w:szCs w:val="28"/>
          <w:lang w:eastAsia="ru-RU"/>
        </w:rPr>
        <w:t xml:space="preserve"> от 01.11.2023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45, от 09.01.2024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9, от 01.04.2024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9/1, от 01.07.2024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9/2, от 01.10.2024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 xml:space="preserve">9/3, заключенные с Алихановой Х.М. на общую сумму 297,2 тыс. руб. </w:t>
      </w:r>
      <w:r w:rsidRPr="00DE00F3">
        <w:rPr>
          <w:rFonts w:ascii="Times New Roman" w:eastAsia="Calibri" w:hAnsi="Times New Roman" w:cs="Times New Roman"/>
          <w:sz w:val="28"/>
          <w:szCs w:val="28"/>
          <w:lang w:eastAsia="ru-RU"/>
        </w:rPr>
        <w:t>на</w:t>
      </w:r>
      <w:r w:rsidR="00B06CF5" w:rsidRPr="00DE00F3">
        <w:rPr>
          <w:rFonts w:ascii="Times New Roman" w:eastAsia="Calibri" w:hAnsi="Times New Roman" w:cs="Times New Roman"/>
          <w:sz w:val="28"/>
          <w:szCs w:val="28"/>
          <w:lang w:eastAsia="ru-RU"/>
        </w:rPr>
        <w:t xml:space="preserve"> оказание услуг по регистрации и контролю входящей документации.  </w:t>
      </w:r>
    </w:p>
    <w:p w14:paraId="3F38D846" w14:textId="35767002" w:rsidR="000121BD" w:rsidRPr="00DE00F3" w:rsidRDefault="000121BD" w:rsidP="00DE00F3">
      <w:pPr>
        <w:spacing w:after="0" w:line="240" w:lineRule="auto"/>
        <w:ind w:right="-234"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4.</w:t>
      </w:r>
      <w:r w:rsidR="00B06CF5" w:rsidRPr="00DE00F3">
        <w:rPr>
          <w:rFonts w:ascii="Times New Roman" w:eastAsia="Calibri" w:hAnsi="Times New Roman" w:cs="Times New Roman"/>
          <w:sz w:val="28"/>
          <w:szCs w:val="28"/>
          <w:lang w:eastAsia="ru-RU"/>
        </w:rPr>
        <w:t>Договор</w:t>
      </w:r>
      <w:r w:rsidRPr="00DE00F3">
        <w:rPr>
          <w:rFonts w:ascii="Times New Roman" w:eastAsia="Calibri" w:hAnsi="Times New Roman" w:cs="Times New Roman"/>
          <w:sz w:val="28"/>
          <w:szCs w:val="28"/>
          <w:lang w:eastAsia="ru-RU"/>
        </w:rPr>
        <w:t>ы</w:t>
      </w:r>
      <w:r w:rsidR="00B06CF5" w:rsidRPr="00DE00F3">
        <w:rPr>
          <w:rFonts w:ascii="Times New Roman" w:eastAsia="Calibri" w:hAnsi="Times New Roman" w:cs="Times New Roman"/>
          <w:sz w:val="28"/>
          <w:szCs w:val="28"/>
          <w:lang w:eastAsia="ru-RU"/>
        </w:rPr>
        <w:t xml:space="preserve"> от 15.07.2024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24, от 01.10.2024 №</w:t>
      </w:r>
      <w:r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 xml:space="preserve">24/1, заключенные с Цокиевым М.Б. на общую сумму 128,0 тыс. руб. </w:t>
      </w:r>
      <w:r w:rsidRPr="00DE00F3">
        <w:rPr>
          <w:rFonts w:ascii="Times New Roman" w:eastAsia="Calibri" w:hAnsi="Times New Roman" w:cs="Times New Roman"/>
          <w:sz w:val="28"/>
          <w:szCs w:val="28"/>
          <w:lang w:eastAsia="ru-RU"/>
        </w:rPr>
        <w:t>на</w:t>
      </w:r>
      <w:r w:rsidR="00B06CF5" w:rsidRPr="00DE00F3">
        <w:rPr>
          <w:rFonts w:ascii="Times New Roman" w:eastAsia="Calibri" w:hAnsi="Times New Roman" w:cs="Times New Roman"/>
          <w:sz w:val="28"/>
          <w:szCs w:val="28"/>
          <w:lang w:eastAsia="ru-RU"/>
        </w:rPr>
        <w:t xml:space="preserve"> оказание услуг системного администратора по обеспечению бесперебойной работы компьютерной и оргтехники</w:t>
      </w:r>
      <w:r w:rsidR="00E55F98" w:rsidRPr="00DE00F3">
        <w:rPr>
          <w:rFonts w:ascii="Times New Roman" w:eastAsia="Calibri" w:hAnsi="Times New Roman" w:cs="Times New Roman"/>
          <w:sz w:val="28"/>
          <w:szCs w:val="28"/>
          <w:lang w:eastAsia="ru-RU"/>
        </w:rPr>
        <w:t>.</w:t>
      </w:r>
      <w:r w:rsidR="00B06CF5" w:rsidRPr="00DE00F3">
        <w:rPr>
          <w:rFonts w:ascii="Times New Roman" w:eastAsia="Calibri" w:hAnsi="Times New Roman" w:cs="Times New Roman"/>
          <w:sz w:val="28"/>
          <w:szCs w:val="28"/>
          <w:lang w:eastAsia="ru-RU"/>
        </w:rPr>
        <w:t xml:space="preserve"> </w:t>
      </w:r>
    </w:p>
    <w:p w14:paraId="5AF47AB5" w14:textId="77777777" w:rsidR="00B06CF5" w:rsidRPr="00DE00F3" w:rsidRDefault="00B06CF5" w:rsidP="00DE00F3">
      <w:pPr>
        <w:tabs>
          <w:tab w:val="left" w:pos="426"/>
          <w:tab w:val="left" w:pos="851"/>
          <w:tab w:val="left" w:pos="993"/>
        </w:tabs>
        <w:spacing w:after="0" w:line="240" w:lineRule="auto"/>
        <w:ind w:left="709" w:right="-234" w:firstLine="709"/>
        <w:contextualSpacing/>
        <w:jc w:val="both"/>
        <w:rPr>
          <w:rFonts w:ascii="Times New Roman" w:eastAsia="Times New Roman" w:hAnsi="Times New Roman" w:cs="Times New Roman"/>
          <w:color w:val="22272F"/>
          <w:sz w:val="28"/>
          <w:szCs w:val="28"/>
          <w:lang w:eastAsia="ru-RU"/>
        </w:rPr>
      </w:pPr>
    </w:p>
    <w:p w14:paraId="70145C13" w14:textId="77777777" w:rsidR="00B06CF5" w:rsidRPr="00DE00F3" w:rsidRDefault="00B06CF5" w:rsidP="00DE00F3">
      <w:pPr>
        <w:spacing w:after="0" w:line="240" w:lineRule="auto"/>
        <w:ind w:right="-234" w:firstLine="709"/>
        <w:jc w:val="center"/>
        <w:rPr>
          <w:rFonts w:ascii="Times New Roman" w:eastAsia="Times New Roman" w:hAnsi="Times New Roman" w:cs="Times New Roman"/>
          <w:b/>
          <w:sz w:val="28"/>
          <w:lang w:eastAsia="ru-RU"/>
        </w:rPr>
      </w:pPr>
      <w:r w:rsidRPr="00DE00F3">
        <w:rPr>
          <w:rFonts w:ascii="Times New Roman" w:eastAsia="Times New Roman" w:hAnsi="Times New Roman" w:cs="Times New Roman"/>
          <w:b/>
          <w:sz w:val="28"/>
          <w:lang w:eastAsia="ru-RU"/>
        </w:rPr>
        <w:t>Проверка формирования личных дел опекунов и обоснованности расходования средств отделом опеки и попечительства</w:t>
      </w:r>
    </w:p>
    <w:p w14:paraId="581D3B70" w14:textId="12A67AC6" w:rsidR="00B06CF5" w:rsidRPr="00DE00F3" w:rsidRDefault="00B06CF5" w:rsidP="00DE00F3">
      <w:pPr>
        <w:spacing w:after="0" w:line="240" w:lineRule="auto"/>
        <w:ind w:right="-234" w:firstLine="709"/>
        <w:jc w:val="both"/>
        <w:rPr>
          <w:rFonts w:ascii="Times New Roman" w:eastAsia="Times New Roman" w:hAnsi="Times New Roman" w:cs="Times New Roman"/>
          <w:b/>
          <w:sz w:val="32"/>
          <w:lang w:eastAsia="ru-RU"/>
        </w:rPr>
      </w:pPr>
    </w:p>
    <w:p w14:paraId="747E1F4F" w14:textId="2E3A518B" w:rsidR="00B06CF5" w:rsidRPr="00DE00F3" w:rsidRDefault="00B06CF5" w:rsidP="00DE00F3">
      <w:pPr>
        <w:tabs>
          <w:tab w:val="left" w:pos="284"/>
        </w:tabs>
        <w:spacing w:after="0" w:line="240" w:lineRule="auto"/>
        <w:ind w:right="-234" w:firstLine="709"/>
        <w:jc w:val="both"/>
        <w:rPr>
          <w:rFonts w:ascii="Times New Roman" w:eastAsia="Times New Roman" w:hAnsi="Times New Roman" w:cs="Times New Roman"/>
          <w:sz w:val="28"/>
          <w:lang w:eastAsia="ru-RU"/>
        </w:rPr>
      </w:pPr>
      <w:r w:rsidRPr="00DE00F3">
        <w:rPr>
          <w:rFonts w:ascii="Times New Roman" w:eastAsia="Times New Roman" w:hAnsi="Times New Roman" w:cs="Times New Roman"/>
          <w:sz w:val="28"/>
          <w:lang w:eastAsia="ru-RU"/>
        </w:rPr>
        <w:t>Коллегиальным органом по решению вопросов опеки и попечительства в Администрации является комиссия по опеке и попечительству. Положение о комиссии по опеке и попечительству утверждено Администрацией города</w:t>
      </w:r>
      <w:r w:rsidRPr="00DE00F3">
        <w:rPr>
          <w:rFonts w:ascii="Times New Roman" w:eastAsia="Times New Roman" w:hAnsi="Times New Roman" w:cs="Times New Roman"/>
          <w:color w:val="000000"/>
          <w:sz w:val="28"/>
          <w:lang w:eastAsia="ru-RU"/>
        </w:rPr>
        <w:t xml:space="preserve"> Малгобек </w:t>
      </w:r>
      <w:r w:rsidR="000121BD" w:rsidRPr="00DE00F3">
        <w:rPr>
          <w:rFonts w:ascii="Times New Roman" w:eastAsia="Times New Roman" w:hAnsi="Times New Roman" w:cs="Times New Roman"/>
          <w:color w:val="000000"/>
          <w:sz w:val="28"/>
          <w:lang w:eastAsia="ru-RU"/>
        </w:rPr>
        <w:t>7 октября 2021 года.</w:t>
      </w:r>
      <w:r w:rsidRPr="00DE00F3">
        <w:rPr>
          <w:rFonts w:ascii="Times New Roman" w:eastAsia="Times New Roman" w:hAnsi="Times New Roman" w:cs="Times New Roman"/>
          <w:sz w:val="28"/>
          <w:lang w:eastAsia="ru-RU"/>
        </w:rPr>
        <w:t xml:space="preserve"> </w:t>
      </w:r>
    </w:p>
    <w:p w14:paraId="591616E7" w14:textId="35B43ED4" w:rsidR="00B06CF5" w:rsidRPr="00DE00F3" w:rsidRDefault="00B06CF5" w:rsidP="00DE00F3">
      <w:pPr>
        <w:tabs>
          <w:tab w:val="left" w:pos="426"/>
        </w:tabs>
        <w:spacing w:after="0" w:line="240" w:lineRule="auto"/>
        <w:ind w:right="-234" w:firstLine="709"/>
        <w:jc w:val="both"/>
        <w:rPr>
          <w:rFonts w:ascii="Times New Roman" w:eastAsia="Times New Roman" w:hAnsi="Times New Roman" w:cs="Times New Roman"/>
          <w:sz w:val="28"/>
          <w:lang w:eastAsia="ru-RU"/>
        </w:rPr>
      </w:pPr>
      <w:r w:rsidRPr="00DE00F3">
        <w:rPr>
          <w:rFonts w:ascii="Times New Roman" w:eastAsia="Times New Roman" w:hAnsi="Times New Roman" w:cs="Times New Roman"/>
          <w:sz w:val="28"/>
          <w:lang w:eastAsia="ru-RU"/>
        </w:rPr>
        <w:t>По состоянию на 01.01.2023 на учёте состояли 52 чел</w:t>
      </w:r>
      <w:r w:rsidR="000121BD" w:rsidRPr="00DE00F3">
        <w:rPr>
          <w:rFonts w:ascii="Times New Roman" w:eastAsia="Times New Roman" w:hAnsi="Times New Roman" w:cs="Times New Roman"/>
          <w:sz w:val="28"/>
          <w:lang w:eastAsia="ru-RU"/>
        </w:rPr>
        <w:t>овека</w:t>
      </w:r>
      <w:r w:rsidRPr="00DE00F3">
        <w:rPr>
          <w:rFonts w:ascii="Times New Roman" w:eastAsia="Times New Roman" w:hAnsi="Times New Roman" w:cs="Times New Roman"/>
          <w:sz w:val="28"/>
          <w:lang w:eastAsia="ru-RU"/>
        </w:rPr>
        <w:t>, в течение года принято на учет 8 детей, выбыло 19 детей</w:t>
      </w:r>
      <w:r w:rsidR="000121BD" w:rsidRPr="00DE00F3">
        <w:rPr>
          <w:rFonts w:ascii="Times New Roman" w:eastAsia="Times New Roman" w:hAnsi="Times New Roman" w:cs="Times New Roman"/>
          <w:sz w:val="28"/>
          <w:lang w:eastAsia="ru-RU"/>
        </w:rPr>
        <w:t>;</w:t>
      </w:r>
      <w:r w:rsidRPr="00DE00F3">
        <w:rPr>
          <w:rFonts w:ascii="Times New Roman" w:eastAsia="Times New Roman" w:hAnsi="Times New Roman" w:cs="Times New Roman"/>
          <w:sz w:val="28"/>
          <w:lang w:eastAsia="ru-RU"/>
        </w:rPr>
        <w:t xml:space="preserve"> на 01.01.2024 – 41 чел</w:t>
      </w:r>
      <w:r w:rsidR="000121BD" w:rsidRPr="00DE00F3">
        <w:rPr>
          <w:rFonts w:ascii="Times New Roman" w:eastAsia="Times New Roman" w:hAnsi="Times New Roman" w:cs="Times New Roman"/>
          <w:sz w:val="28"/>
          <w:lang w:eastAsia="ru-RU"/>
        </w:rPr>
        <w:t>овек</w:t>
      </w:r>
      <w:r w:rsidRPr="00DE00F3">
        <w:rPr>
          <w:rFonts w:ascii="Times New Roman" w:eastAsia="Times New Roman" w:hAnsi="Times New Roman" w:cs="Times New Roman"/>
          <w:sz w:val="28"/>
          <w:lang w:eastAsia="ru-RU"/>
        </w:rPr>
        <w:t>, принято на учет 3 детей, выбыло 8 детей</w:t>
      </w:r>
      <w:r w:rsidR="000121BD" w:rsidRPr="00DE00F3">
        <w:rPr>
          <w:rFonts w:ascii="Times New Roman" w:eastAsia="Times New Roman" w:hAnsi="Times New Roman" w:cs="Times New Roman"/>
          <w:sz w:val="28"/>
          <w:lang w:eastAsia="ru-RU"/>
        </w:rPr>
        <w:t>;</w:t>
      </w:r>
      <w:r w:rsidRPr="00DE00F3">
        <w:rPr>
          <w:rFonts w:ascii="Times New Roman" w:eastAsia="Times New Roman" w:hAnsi="Times New Roman" w:cs="Times New Roman"/>
          <w:sz w:val="28"/>
          <w:lang w:eastAsia="ru-RU"/>
        </w:rPr>
        <w:t xml:space="preserve"> на 01.01.2025 – 36 детей. За 2023-2024 годы принято на учет 11 детей.</w:t>
      </w:r>
      <w:r w:rsidR="00E713AC" w:rsidRPr="00DE00F3">
        <w:rPr>
          <w:rFonts w:ascii="Times New Roman" w:eastAsia="Times New Roman" w:hAnsi="Times New Roman" w:cs="Times New Roman"/>
          <w:sz w:val="28"/>
          <w:lang w:eastAsia="ru-RU"/>
        </w:rPr>
        <w:t xml:space="preserve"> </w:t>
      </w:r>
      <w:r w:rsidRPr="00DE00F3">
        <w:rPr>
          <w:rFonts w:ascii="Times New Roman" w:eastAsia="Times New Roman" w:hAnsi="Times New Roman" w:cs="Times New Roman"/>
          <w:sz w:val="28"/>
          <w:lang w:eastAsia="ru-RU"/>
        </w:rPr>
        <w:t xml:space="preserve">Всего за 2023-2024 </w:t>
      </w:r>
      <w:r w:rsidR="000121BD" w:rsidRPr="00DE00F3">
        <w:rPr>
          <w:rFonts w:ascii="Times New Roman" w:eastAsia="Times New Roman" w:hAnsi="Times New Roman" w:cs="Times New Roman"/>
          <w:sz w:val="28"/>
          <w:lang w:eastAsia="ru-RU"/>
        </w:rPr>
        <w:t>годы</w:t>
      </w:r>
      <w:r w:rsidRPr="00DE00F3">
        <w:rPr>
          <w:rFonts w:ascii="Times New Roman" w:eastAsia="Times New Roman" w:hAnsi="Times New Roman" w:cs="Times New Roman"/>
          <w:sz w:val="28"/>
          <w:lang w:eastAsia="ru-RU"/>
        </w:rPr>
        <w:t xml:space="preserve"> на ежемесячные выплаты детям-сиротам из местного бюджета профинансировано в общей сумме 5</w:t>
      </w:r>
      <w:r w:rsidR="000121BD" w:rsidRPr="00DE00F3">
        <w:rPr>
          <w:rFonts w:ascii="Times New Roman" w:eastAsia="Times New Roman" w:hAnsi="Times New Roman" w:cs="Times New Roman"/>
          <w:sz w:val="28"/>
          <w:lang w:eastAsia="ru-RU"/>
        </w:rPr>
        <w:t> </w:t>
      </w:r>
      <w:r w:rsidRPr="00DE00F3">
        <w:rPr>
          <w:rFonts w:ascii="Times New Roman" w:eastAsia="Times New Roman" w:hAnsi="Times New Roman" w:cs="Times New Roman"/>
          <w:sz w:val="28"/>
          <w:lang w:eastAsia="ru-RU"/>
        </w:rPr>
        <w:t>278,6 тыс. руб., в том числе в 2023 году- 2</w:t>
      </w:r>
      <w:r w:rsidR="00E55F98" w:rsidRPr="00DE00F3">
        <w:rPr>
          <w:rFonts w:ascii="Times New Roman" w:eastAsia="Times New Roman" w:hAnsi="Times New Roman" w:cs="Times New Roman"/>
          <w:sz w:val="28"/>
          <w:lang w:eastAsia="ru-RU"/>
        </w:rPr>
        <w:t> </w:t>
      </w:r>
      <w:r w:rsidRPr="00DE00F3">
        <w:rPr>
          <w:rFonts w:ascii="Times New Roman" w:eastAsia="Times New Roman" w:hAnsi="Times New Roman" w:cs="Times New Roman"/>
          <w:sz w:val="28"/>
          <w:lang w:eastAsia="ru-RU"/>
        </w:rPr>
        <w:t xml:space="preserve">913,3 тыс. руб., в 2024 году </w:t>
      </w:r>
      <w:r w:rsidR="00E55F98" w:rsidRPr="00DE00F3">
        <w:rPr>
          <w:rFonts w:ascii="Times New Roman" w:eastAsia="Times New Roman" w:hAnsi="Times New Roman" w:cs="Times New Roman"/>
          <w:sz w:val="28"/>
          <w:lang w:eastAsia="ru-RU"/>
        </w:rPr>
        <w:t>–</w:t>
      </w:r>
      <w:r w:rsidRPr="00DE00F3">
        <w:rPr>
          <w:rFonts w:ascii="Times New Roman" w:eastAsia="Times New Roman" w:hAnsi="Times New Roman" w:cs="Times New Roman"/>
          <w:sz w:val="28"/>
          <w:lang w:eastAsia="ru-RU"/>
        </w:rPr>
        <w:t xml:space="preserve"> 2</w:t>
      </w:r>
      <w:r w:rsidR="00E55F98" w:rsidRPr="00DE00F3">
        <w:rPr>
          <w:rFonts w:ascii="Times New Roman" w:eastAsia="Times New Roman" w:hAnsi="Times New Roman" w:cs="Times New Roman"/>
          <w:sz w:val="28"/>
          <w:lang w:eastAsia="ru-RU"/>
        </w:rPr>
        <w:t> </w:t>
      </w:r>
      <w:r w:rsidRPr="00DE00F3">
        <w:rPr>
          <w:rFonts w:ascii="Times New Roman" w:eastAsia="Times New Roman" w:hAnsi="Times New Roman" w:cs="Times New Roman"/>
          <w:sz w:val="28"/>
          <w:lang w:eastAsia="ru-RU"/>
        </w:rPr>
        <w:t xml:space="preserve">365,3 тыс. руб. </w:t>
      </w:r>
    </w:p>
    <w:p w14:paraId="3F79704A" w14:textId="539C56ED" w:rsidR="00B06CF5" w:rsidRPr="00DE00F3" w:rsidRDefault="00E55F98"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Провести проверку</w:t>
      </w:r>
      <w:r w:rsidR="00B06CF5" w:rsidRPr="00DE00F3">
        <w:rPr>
          <w:rFonts w:ascii="Times New Roman" w:eastAsia="Times New Roman" w:hAnsi="Times New Roman" w:cs="Times New Roman"/>
          <w:sz w:val="28"/>
          <w:szCs w:val="28"/>
          <w:lang w:eastAsia="ru-RU"/>
        </w:rPr>
        <w:t xml:space="preserve"> личны</w:t>
      </w:r>
      <w:r w:rsidRPr="00DE00F3">
        <w:rPr>
          <w:rFonts w:ascii="Times New Roman" w:eastAsia="Times New Roman" w:hAnsi="Times New Roman" w:cs="Times New Roman"/>
          <w:sz w:val="28"/>
          <w:szCs w:val="28"/>
          <w:lang w:eastAsia="ru-RU"/>
        </w:rPr>
        <w:t>х</w:t>
      </w:r>
      <w:r w:rsidR="00B06CF5" w:rsidRPr="00DE00F3">
        <w:rPr>
          <w:rFonts w:ascii="Times New Roman" w:eastAsia="Times New Roman" w:hAnsi="Times New Roman" w:cs="Times New Roman"/>
          <w:sz w:val="28"/>
          <w:szCs w:val="28"/>
          <w:lang w:eastAsia="ru-RU"/>
        </w:rPr>
        <w:t xml:space="preserve"> дел получателей ежемесячных выплат на детей-сирот, правильности назначения и выплат денежных средств на детей-сирот и детей, оставшихся без попечения родителей, не представилось возможным в связи с тем, что </w:t>
      </w:r>
      <w:r w:rsidRPr="00DE00F3">
        <w:rPr>
          <w:rFonts w:ascii="Times New Roman" w:eastAsia="Times New Roman" w:hAnsi="Times New Roman" w:cs="Times New Roman"/>
          <w:sz w:val="28"/>
          <w:szCs w:val="28"/>
          <w:lang w:eastAsia="ru-RU"/>
        </w:rPr>
        <w:t>документы</w:t>
      </w:r>
      <w:r w:rsidR="00B06CF5" w:rsidRPr="00DE00F3">
        <w:rPr>
          <w:rFonts w:ascii="Times New Roman" w:eastAsia="Times New Roman" w:hAnsi="Times New Roman" w:cs="Times New Roman"/>
          <w:sz w:val="28"/>
          <w:szCs w:val="28"/>
          <w:lang w:eastAsia="ru-RU"/>
        </w:rPr>
        <w:t xml:space="preserve"> изъяты </w:t>
      </w:r>
      <w:r w:rsidRPr="00DE00F3">
        <w:rPr>
          <w:rFonts w:ascii="Times New Roman" w:eastAsia="Times New Roman" w:hAnsi="Times New Roman" w:cs="Times New Roman"/>
          <w:sz w:val="28"/>
          <w:szCs w:val="28"/>
          <w:lang w:eastAsia="ru-RU"/>
        </w:rPr>
        <w:t>прокуратурой г. Малгобек</w:t>
      </w:r>
      <w:r w:rsidR="00B06CF5" w:rsidRPr="00DE00F3">
        <w:rPr>
          <w:rFonts w:ascii="Times New Roman" w:eastAsia="Times New Roman" w:hAnsi="Times New Roman" w:cs="Times New Roman"/>
          <w:sz w:val="28"/>
          <w:szCs w:val="28"/>
          <w:lang w:eastAsia="ru-RU"/>
        </w:rPr>
        <w:t xml:space="preserve"> в рамках проверки исполнения требований законодательства в сфере соблюдения прав и законных интересов несовершеннолетних. </w:t>
      </w:r>
    </w:p>
    <w:p w14:paraId="42700E28" w14:textId="77777777" w:rsidR="00E713AC" w:rsidRPr="00DE00F3" w:rsidRDefault="00E713AC" w:rsidP="00DE00F3">
      <w:pPr>
        <w:autoSpaceDE w:val="0"/>
        <w:autoSpaceDN w:val="0"/>
        <w:adjustRightInd w:val="0"/>
        <w:spacing w:after="0" w:line="240" w:lineRule="auto"/>
        <w:ind w:right="-234"/>
        <w:rPr>
          <w:rFonts w:ascii="Times New Roman" w:eastAsia="Times New Roman" w:hAnsi="Times New Roman" w:cs="Times New Roman"/>
          <w:bCs/>
          <w:sz w:val="28"/>
          <w:szCs w:val="28"/>
          <w:lang w:eastAsia="ru-RU"/>
        </w:rPr>
      </w:pPr>
    </w:p>
    <w:p w14:paraId="79FB5D6F" w14:textId="77777777" w:rsidR="00B06CF5" w:rsidRPr="00DE00F3" w:rsidRDefault="00B06CF5" w:rsidP="00DE00F3">
      <w:pPr>
        <w:autoSpaceDE w:val="0"/>
        <w:autoSpaceDN w:val="0"/>
        <w:adjustRightInd w:val="0"/>
        <w:spacing w:after="0" w:line="240" w:lineRule="auto"/>
        <w:ind w:right="-234"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учета основных средств и материальных ценностей</w:t>
      </w:r>
    </w:p>
    <w:p w14:paraId="3B3C5CEB" w14:textId="77777777"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p>
    <w:p w14:paraId="15C564F0" w14:textId="5C812B0A"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соответствии со статьей 244 Трудового кодекса РФ </w:t>
      </w:r>
      <w:r w:rsidR="00E55F98" w:rsidRPr="00DE00F3">
        <w:rPr>
          <w:rFonts w:ascii="Times New Roman" w:eastAsia="Times New Roman" w:hAnsi="Times New Roman" w:cs="Times New Roman"/>
          <w:sz w:val="28"/>
          <w:szCs w:val="28"/>
          <w:lang w:eastAsia="ru-RU"/>
        </w:rPr>
        <w:t xml:space="preserve">с ответственными должностными лицами </w:t>
      </w:r>
      <w:r w:rsidRPr="00DE00F3">
        <w:rPr>
          <w:rFonts w:ascii="Times New Roman" w:eastAsia="Times New Roman" w:hAnsi="Times New Roman" w:cs="Times New Roman"/>
          <w:sz w:val="28"/>
          <w:szCs w:val="28"/>
          <w:lang w:eastAsia="ru-RU"/>
        </w:rPr>
        <w:t>заключены договоры о полной индивидуальной материальной ответственности</w:t>
      </w:r>
      <w:r w:rsidR="00E55F98" w:rsidRPr="00DE00F3">
        <w:rPr>
          <w:rFonts w:ascii="Times New Roman" w:eastAsia="Times New Roman" w:hAnsi="Times New Roman" w:cs="Times New Roman"/>
          <w:sz w:val="28"/>
          <w:szCs w:val="28"/>
          <w:lang w:eastAsia="ru-RU"/>
        </w:rPr>
        <w:t>.</w:t>
      </w:r>
    </w:p>
    <w:p w14:paraId="50BDFC31" w14:textId="77777777"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проверяемом периоде учет основных средств и материальных ценностей в Администрации осуществлялся в журнале операций по выбытию и перемещению нефинансовых активов.</w:t>
      </w:r>
    </w:p>
    <w:p w14:paraId="2380B5B3" w14:textId="46390105" w:rsidR="00B06CF5" w:rsidRPr="00DE00F3" w:rsidRDefault="00B06CF5" w:rsidP="00DE00F3">
      <w:pPr>
        <w:spacing w:after="0" w:line="240" w:lineRule="auto"/>
        <w:ind w:left="22"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учёта на 01.01.2023 на балансе Администрации числились основные средства балансовой стоимостью на сумму 89 939,0 тыс. руб. В 2023 году принято на баланс основных средств на сумму 74 893,3 тыс. руб., в 2024 году – на сумму 49 894,0 тыс. руб. На конец 2024 года по данным бухгалтерского учета в Администрации числились основные средства общей балансовой стоимостью 214 727,4 тыс. руб.</w:t>
      </w:r>
    </w:p>
    <w:p w14:paraId="1BC75BF6" w14:textId="35C86206"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 проведена инвентаризация основных средств, числящихся на балансе Администрации, в результате которой выявлен</w:t>
      </w:r>
      <w:r w:rsidR="00E55F98"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 xml:space="preserve"> недостач</w:t>
      </w:r>
      <w:r w:rsidR="00E55F98"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 xml:space="preserve"> на сумму </w:t>
      </w:r>
      <w:r w:rsidRPr="00DE00F3">
        <w:rPr>
          <w:rFonts w:ascii="Times New Roman" w:eastAsia="Times New Roman" w:hAnsi="Times New Roman" w:cs="Times New Roman"/>
          <w:bCs/>
          <w:sz w:val="28"/>
          <w:szCs w:val="28"/>
          <w:lang w:eastAsia="ru-RU"/>
        </w:rPr>
        <w:t xml:space="preserve">345,3 тыс. руб., </w:t>
      </w:r>
      <w:r w:rsidRPr="00DE00F3">
        <w:rPr>
          <w:rFonts w:ascii="Times New Roman" w:eastAsia="Times New Roman" w:hAnsi="Times New Roman" w:cs="Times New Roman"/>
          <w:sz w:val="28"/>
          <w:szCs w:val="28"/>
          <w:lang w:eastAsia="ru-RU"/>
        </w:rPr>
        <w:t>в том числе:</w:t>
      </w:r>
    </w:p>
    <w:p w14:paraId="4A1FAE3B" w14:textId="37079BF2" w:rsidR="00B06CF5" w:rsidRPr="00DE00F3" w:rsidRDefault="00B06CF5" w:rsidP="00DE00F3">
      <w:pPr>
        <w:pStyle w:val="a8"/>
        <w:numPr>
          <w:ilvl w:val="0"/>
          <w:numId w:val="211"/>
        </w:numPr>
        <w:tabs>
          <w:tab w:val="left" w:pos="851"/>
        </w:tabs>
        <w:ind w:left="-14" w:right="-234" w:firstLine="723"/>
        <w:jc w:val="both"/>
        <w:rPr>
          <w:sz w:val="28"/>
          <w:szCs w:val="28"/>
        </w:rPr>
      </w:pPr>
      <w:r w:rsidRPr="00DE00F3">
        <w:rPr>
          <w:sz w:val="28"/>
          <w:szCs w:val="28"/>
        </w:rPr>
        <w:t>квартира по адресу: ул. Осканова, 13, кв. 2, балансовая стоимость 266,9 тыс. руб.;</w:t>
      </w:r>
    </w:p>
    <w:p w14:paraId="3C6BDA50" w14:textId="3BDF8EFF" w:rsidR="00B06CF5" w:rsidRPr="00DE00F3" w:rsidRDefault="00B06CF5" w:rsidP="00DE00F3">
      <w:pPr>
        <w:pStyle w:val="a8"/>
        <w:numPr>
          <w:ilvl w:val="0"/>
          <w:numId w:val="211"/>
        </w:numPr>
        <w:tabs>
          <w:tab w:val="left" w:pos="851"/>
        </w:tabs>
        <w:ind w:left="-14" w:right="-234" w:firstLine="723"/>
        <w:jc w:val="both"/>
        <w:rPr>
          <w:sz w:val="28"/>
          <w:szCs w:val="28"/>
        </w:rPr>
      </w:pPr>
      <w:r w:rsidRPr="00DE00F3">
        <w:rPr>
          <w:sz w:val="28"/>
          <w:szCs w:val="28"/>
        </w:rPr>
        <w:t xml:space="preserve">ноутбук </w:t>
      </w:r>
      <w:r w:rsidRPr="00DE00F3">
        <w:rPr>
          <w:sz w:val="28"/>
          <w:szCs w:val="28"/>
          <w:lang w:val="en-US"/>
        </w:rPr>
        <w:t>Lenovo</w:t>
      </w:r>
      <w:r w:rsidR="00E55F98" w:rsidRPr="00DE00F3">
        <w:rPr>
          <w:sz w:val="28"/>
          <w:szCs w:val="28"/>
        </w:rPr>
        <w:t xml:space="preserve"> -</w:t>
      </w:r>
      <w:r w:rsidRPr="00DE00F3">
        <w:rPr>
          <w:sz w:val="28"/>
          <w:szCs w:val="28"/>
        </w:rPr>
        <w:t xml:space="preserve"> балансовая стоимость 41,5 тыс. руб.;</w:t>
      </w:r>
    </w:p>
    <w:p w14:paraId="10A2F07A" w14:textId="0F23C21F" w:rsidR="00B06CF5" w:rsidRPr="00DE00F3" w:rsidRDefault="00B06CF5" w:rsidP="00DE00F3">
      <w:pPr>
        <w:pStyle w:val="a8"/>
        <w:numPr>
          <w:ilvl w:val="0"/>
          <w:numId w:val="211"/>
        </w:numPr>
        <w:tabs>
          <w:tab w:val="left" w:pos="851"/>
        </w:tabs>
        <w:ind w:left="-14" w:right="-234" w:firstLine="723"/>
        <w:jc w:val="both"/>
        <w:rPr>
          <w:sz w:val="28"/>
          <w:szCs w:val="28"/>
        </w:rPr>
      </w:pPr>
      <w:r w:rsidRPr="00DE00F3">
        <w:rPr>
          <w:sz w:val="28"/>
          <w:szCs w:val="28"/>
        </w:rPr>
        <w:t xml:space="preserve">ноутбук </w:t>
      </w:r>
      <w:r w:rsidRPr="00DE00F3">
        <w:rPr>
          <w:sz w:val="28"/>
          <w:szCs w:val="28"/>
          <w:lang w:val="en-US"/>
        </w:rPr>
        <w:t>Lenovo</w:t>
      </w:r>
      <w:r w:rsidRPr="00DE00F3">
        <w:rPr>
          <w:sz w:val="28"/>
          <w:szCs w:val="28"/>
        </w:rPr>
        <w:t xml:space="preserve"> </w:t>
      </w:r>
      <w:r w:rsidRPr="00DE00F3">
        <w:rPr>
          <w:sz w:val="28"/>
          <w:szCs w:val="28"/>
          <w:lang w:val="en-US"/>
        </w:rPr>
        <w:t>B</w:t>
      </w:r>
      <w:r w:rsidRPr="00DE00F3">
        <w:rPr>
          <w:sz w:val="28"/>
          <w:szCs w:val="28"/>
        </w:rPr>
        <w:t>5045/2</w:t>
      </w:r>
      <w:r w:rsidRPr="00DE00F3">
        <w:rPr>
          <w:sz w:val="28"/>
          <w:szCs w:val="28"/>
          <w:lang w:val="en-US"/>
        </w:rPr>
        <w:t>Gb</w:t>
      </w:r>
      <w:r w:rsidRPr="00DE00F3">
        <w:rPr>
          <w:sz w:val="28"/>
          <w:szCs w:val="28"/>
        </w:rPr>
        <w:t>/500</w:t>
      </w:r>
      <w:r w:rsidRPr="00DE00F3">
        <w:rPr>
          <w:sz w:val="28"/>
          <w:szCs w:val="28"/>
          <w:lang w:val="en-US"/>
        </w:rPr>
        <w:t>Gb</w:t>
      </w:r>
      <w:r w:rsidRPr="00DE00F3">
        <w:rPr>
          <w:sz w:val="28"/>
          <w:szCs w:val="28"/>
        </w:rPr>
        <w:t>/</w:t>
      </w:r>
      <w:r w:rsidRPr="00DE00F3">
        <w:rPr>
          <w:sz w:val="28"/>
          <w:szCs w:val="28"/>
          <w:lang w:val="en-US"/>
        </w:rPr>
        <w:t>AMD</w:t>
      </w:r>
      <w:r w:rsidRPr="00DE00F3">
        <w:rPr>
          <w:sz w:val="28"/>
          <w:szCs w:val="28"/>
        </w:rPr>
        <w:t xml:space="preserve"> </w:t>
      </w:r>
      <w:r w:rsidRPr="00DE00F3">
        <w:rPr>
          <w:sz w:val="28"/>
          <w:szCs w:val="28"/>
          <w:lang w:val="en-US"/>
        </w:rPr>
        <w:t>Radeon</w:t>
      </w:r>
      <w:r w:rsidRPr="00DE00F3">
        <w:rPr>
          <w:sz w:val="28"/>
          <w:szCs w:val="28"/>
        </w:rPr>
        <w:t xml:space="preserve"> </w:t>
      </w:r>
      <w:r w:rsidRPr="00DE00F3">
        <w:rPr>
          <w:sz w:val="28"/>
          <w:szCs w:val="28"/>
          <w:lang w:val="en-US"/>
        </w:rPr>
        <w:t>R</w:t>
      </w:r>
      <w:r w:rsidRPr="00DE00F3">
        <w:rPr>
          <w:sz w:val="28"/>
          <w:szCs w:val="28"/>
        </w:rPr>
        <w:t xml:space="preserve">3 и сумка для ноутбука </w:t>
      </w:r>
      <w:r w:rsidR="00E55F98" w:rsidRPr="00DE00F3">
        <w:rPr>
          <w:sz w:val="28"/>
          <w:szCs w:val="28"/>
        </w:rPr>
        <w:t>-</w:t>
      </w:r>
      <w:r w:rsidRPr="00DE00F3">
        <w:rPr>
          <w:sz w:val="28"/>
          <w:szCs w:val="28"/>
        </w:rPr>
        <w:t xml:space="preserve"> балансовая стоимость 21,9 тыс. руб.;</w:t>
      </w:r>
    </w:p>
    <w:p w14:paraId="55F041C0" w14:textId="09078307" w:rsidR="00B06CF5" w:rsidRPr="00DE00F3" w:rsidRDefault="00B06CF5" w:rsidP="00DE00F3">
      <w:pPr>
        <w:pStyle w:val="a8"/>
        <w:numPr>
          <w:ilvl w:val="0"/>
          <w:numId w:val="211"/>
        </w:numPr>
        <w:tabs>
          <w:tab w:val="left" w:pos="851"/>
        </w:tabs>
        <w:ind w:left="-14" w:right="-234" w:firstLine="723"/>
        <w:jc w:val="both"/>
        <w:rPr>
          <w:sz w:val="28"/>
          <w:szCs w:val="28"/>
        </w:rPr>
      </w:pPr>
      <w:r w:rsidRPr="00DE00F3">
        <w:rPr>
          <w:sz w:val="28"/>
          <w:szCs w:val="28"/>
        </w:rPr>
        <w:t xml:space="preserve">планшет </w:t>
      </w:r>
      <w:r w:rsidRPr="00DE00F3">
        <w:rPr>
          <w:sz w:val="28"/>
          <w:szCs w:val="28"/>
          <w:lang w:val="en-US"/>
        </w:rPr>
        <w:t>Samsung</w:t>
      </w:r>
      <w:r w:rsidRPr="00DE00F3">
        <w:rPr>
          <w:sz w:val="28"/>
          <w:szCs w:val="28"/>
        </w:rPr>
        <w:t xml:space="preserve"> </w:t>
      </w:r>
      <w:r w:rsidRPr="00DE00F3">
        <w:rPr>
          <w:sz w:val="28"/>
          <w:szCs w:val="28"/>
          <w:lang w:val="en-US"/>
        </w:rPr>
        <w:t>Galaxy</w:t>
      </w:r>
      <w:r w:rsidRPr="00DE00F3">
        <w:rPr>
          <w:sz w:val="28"/>
          <w:szCs w:val="28"/>
        </w:rPr>
        <w:t xml:space="preserve"> </w:t>
      </w:r>
      <w:r w:rsidRPr="00DE00F3">
        <w:rPr>
          <w:sz w:val="28"/>
          <w:szCs w:val="28"/>
          <w:lang w:val="en-US"/>
        </w:rPr>
        <w:t>Tab</w:t>
      </w:r>
      <w:r w:rsidRPr="00DE00F3">
        <w:rPr>
          <w:sz w:val="28"/>
          <w:szCs w:val="28"/>
        </w:rPr>
        <w:t xml:space="preserve"> </w:t>
      </w:r>
      <w:r w:rsidRPr="00DE00F3">
        <w:rPr>
          <w:sz w:val="28"/>
          <w:szCs w:val="28"/>
          <w:lang w:val="en-US"/>
        </w:rPr>
        <w:t>A</w:t>
      </w:r>
      <w:r w:rsidRPr="00DE00F3">
        <w:rPr>
          <w:sz w:val="28"/>
          <w:szCs w:val="28"/>
        </w:rPr>
        <w:t xml:space="preserve">80 </w:t>
      </w:r>
      <w:r w:rsidR="00E55F98" w:rsidRPr="00DE00F3">
        <w:rPr>
          <w:sz w:val="28"/>
          <w:szCs w:val="28"/>
        </w:rPr>
        <w:t>-</w:t>
      </w:r>
      <w:r w:rsidRPr="00DE00F3">
        <w:rPr>
          <w:sz w:val="28"/>
          <w:szCs w:val="28"/>
        </w:rPr>
        <w:t xml:space="preserve"> балансовая стоимость 15,0 тыс. руб. </w:t>
      </w:r>
    </w:p>
    <w:p w14:paraId="7D173CE3" w14:textId="2D0E05E5"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E55F98"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в проверяемом периоде </w:t>
      </w:r>
      <w:r w:rsidR="00E55F98" w:rsidRPr="00DE00F3">
        <w:rPr>
          <w:rFonts w:ascii="Times New Roman" w:eastAsia="Times New Roman" w:hAnsi="Times New Roman" w:cs="Times New Roman"/>
          <w:sz w:val="28"/>
          <w:szCs w:val="28"/>
          <w:lang w:eastAsia="ru-RU"/>
        </w:rPr>
        <w:t xml:space="preserve">допущено </w:t>
      </w:r>
      <w:r w:rsidRPr="00DE00F3">
        <w:rPr>
          <w:rFonts w:ascii="Times New Roman" w:eastAsia="Times New Roman" w:hAnsi="Times New Roman" w:cs="Times New Roman"/>
          <w:sz w:val="28"/>
          <w:szCs w:val="28"/>
          <w:lang w:eastAsia="ru-RU"/>
        </w:rPr>
        <w:t>неэффективн</w:t>
      </w:r>
      <w:r w:rsidR="00E55F98" w:rsidRPr="00DE00F3">
        <w:rPr>
          <w:rFonts w:ascii="Times New Roman" w:eastAsia="Times New Roman" w:hAnsi="Times New Roman" w:cs="Times New Roman"/>
          <w:sz w:val="28"/>
          <w:szCs w:val="28"/>
          <w:lang w:eastAsia="ru-RU"/>
        </w:rPr>
        <w:t>ое</w:t>
      </w:r>
      <w:r w:rsidRPr="00DE00F3">
        <w:rPr>
          <w:rFonts w:ascii="Times New Roman" w:eastAsia="Times New Roman" w:hAnsi="Times New Roman" w:cs="Times New Roman"/>
          <w:sz w:val="28"/>
          <w:szCs w:val="28"/>
          <w:lang w:eastAsia="ru-RU"/>
        </w:rPr>
        <w:t xml:space="preserve"> использовани</w:t>
      </w:r>
      <w:r w:rsidR="00E55F98"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муниципального имущества, которое не используется по своему прямому назначению, частично неисправно и не ремонтируется, на общую сумму </w:t>
      </w:r>
      <w:r w:rsidRPr="00DE00F3">
        <w:rPr>
          <w:rFonts w:ascii="Times New Roman" w:eastAsia="Times New Roman" w:hAnsi="Times New Roman" w:cs="Times New Roman"/>
          <w:bCs/>
          <w:sz w:val="28"/>
          <w:szCs w:val="28"/>
          <w:lang w:eastAsia="ru-RU"/>
        </w:rPr>
        <w:t>4 515,3 тыс. руб.,</w:t>
      </w:r>
      <w:r w:rsidRPr="00DE00F3">
        <w:rPr>
          <w:rFonts w:ascii="Times New Roman" w:eastAsia="Times New Roman" w:hAnsi="Times New Roman" w:cs="Times New Roman"/>
          <w:sz w:val="28"/>
          <w:szCs w:val="28"/>
          <w:lang w:eastAsia="ru-RU"/>
        </w:rPr>
        <w:t xml:space="preserve"> а именно:</w:t>
      </w:r>
    </w:p>
    <w:p w14:paraId="7F87BE02" w14:textId="4E74C435" w:rsidR="00B06CF5" w:rsidRPr="00DE00F3" w:rsidRDefault="00B06CF5" w:rsidP="00DE00F3">
      <w:pPr>
        <w:pStyle w:val="a8"/>
        <w:numPr>
          <w:ilvl w:val="0"/>
          <w:numId w:val="212"/>
        </w:numPr>
        <w:tabs>
          <w:tab w:val="left" w:pos="851"/>
        </w:tabs>
        <w:ind w:left="0" w:right="-234" w:firstLine="714"/>
        <w:jc w:val="both"/>
        <w:rPr>
          <w:sz w:val="28"/>
          <w:szCs w:val="28"/>
        </w:rPr>
      </w:pPr>
      <w:r w:rsidRPr="00DE00F3">
        <w:rPr>
          <w:sz w:val="28"/>
          <w:szCs w:val="28"/>
        </w:rPr>
        <w:t xml:space="preserve">трактор-бульдозер ТС-10 </w:t>
      </w:r>
      <w:r w:rsidR="00E55F98" w:rsidRPr="00DE00F3">
        <w:rPr>
          <w:sz w:val="28"/>
          <w:szCs w:val="28"/>
        </w:rPr>
        <w:t xml:space="preserve">- </w:t>
      </w:r>
      <w:r w:rsidRPr="00DE00F3">
        <w:rPr>
          <w:sz w:val="28"/>
          <w:szCs w:val="28"/>
        </w:rPr>
        <w:t>балансовой стоимостью 3 816,3 тыс. руб.;</w:t>
      </w:r>
    </w:p>
    <w:p w14:paraId="15914226" w14:textId="1546E92F" w:rsidR="00B06CF5" w:rsidRPr="00DE00F3" w:rsidRDefault="00B06CF5" w:rsidP="00DE00F3">
      <w:pPr>
        <w:pStyle w:val="a8"/>
        <w:numPr>
          <w:ilvl w:val="0"/>
          <w:numId w:val="212"/>
        </w:numPr>
        <w:tabs>
          <w:tab w:val="left" w:pos="851"/>
        </w:tabs>
        <w:ind w:left="0" w:right="-234" w:firstLine="714"/>
        <w:jc w:val="both"/>
        <w:rPr>
          <w:sz w:val="28"/>
          <w:szCs w:val="28"/>
        </w:rPr>
      </w:pPr>
      <w:r w:rsidRPr="00DE00F3">
        <w:rPr>
          <w:sz w:val="28"/>
          <w:szCs w:val="28"/>
        </w:rPr>
        <w:t xml:space="preserve">автобус ПАЗ 32053-70 </w:t>
      </w:r>
      <w:r w:rsidR="00E55F98" w:rsidRPr="00DE00F3">
        <w:rPr>
          <w:sz w:val="28"/>
          <w:szCs w:val="28"/>
        </w:rPr>
        <w:t xml:space="preserve">- </w:t>
      </w:r>
      <w:r w:rsidRPr="00DE00F3">
        <w:rPr>
          <w:sz w:val="28"/>
          <w:szCs w:val="28"/>
        </w:rPr>
        <w:t>балансовой стоимостью 660 тыс. руб.;</w:t>
      </w:r>
    </w:p>
    <w:p w14:paraId="00A3632E" w14:textId="44B56F96" w:rsidR="00B06CF5" w:rsidRPr="00DE00F3" w:rsidRDefault="00B06CF5" w:rsidP="00DE00F3">
      <w:pPr>
        <w:pStyle w:val="a8"/>
        <w:numPr>
          <w:ilvl w:val="0"/>
          <w:numId w:val="212"/>
        </w:numPr>
        <w:tabs>
          <w:tab w:val="left" w:pos="851"/>
        </w:tabs>
        <w:ind w:left="0" w:right="-234" w:firstLine="714"/>
        <w:jc w:val="both"/>
        <w:rPr>
          <w:sz w:val="28"/>
          <w:szCs w:val="28"/>
        </w:rPr>
      </w:pPr>
      <w:r w:rsidRPr="00DE00F3">
        <w:rPr>
          <w:sz w:val="28"/>
          <w:szCs w:val="28"/>
        </w:rPr>
        <w:t xml:space="preserve">планшет </w:t>
      </w:r>
      <w:r w:rsidRPr="00DE00F3">
        <w:rPr>
          <w:sz w:val="28"/>
          <w:szCs w:val="28"/>
          <w:lang w:val="en-US"/>
        </w:rPr>
        <w:t>Samsung</w:t>
      </w:r>
      <w:r w:rsidRPr="00DE00F3">
        <w:rPr>
          <w:sz w:val="28"/>
          <w:szCs w:val="28"/>
        </w:rPr>
        <w:t xml:space="preserve"> </w:t>
      </w:r>
      <w:r w:rsidRPr="00DE00F3">
        <w:rPr>
          <w:sz w:val="28"/>
          <w:szCs w:val="28"/>
          <w:lang w:val="en-US"/>
        </w:rPr>
        <w:t>Galaxy</w:t>
      </w:r>
      <w:r w:rsidRPr="00DE00F3">
        <w:rPr>
          <w:sz w:val="28"/>
          <w:szCs w:val="28"/>
        </w:rPr>
        <w:t xml:space="preserve"> </w:t>
      </w:r>
      <w:r w:rsidRPr="00DE00F3">
        <w:rPr>
          <w:sz w:val="28"/>
          <w:szCs w:val="28"/>
          <w:lang w:val="en-US"/>
        </w:rPr>
        <w:t>Tab</w:t>
      </w:r>
      <w:r w:rsidRPr="00DE00F3">
        <w:rPr>
          <w:sz w:val="28"/>
          <w:szCs w:val="28"/>
        </w:rPr>
        <w:t xml:space="preserve"> </w:t>
      </w:r>
      <w:r w:rsidR="00E55F98" w:rsidRPr="00DE00F3">
        <w:rPr>
          <w:sz w:val="28"/>
          <w:szCs w:val="28"/>
        </w:rPr>
        <w:t xml:space="preserve">- </w:t>
      </w:r>
      <w:r w:rsidRPr="00DE00F3">
        <w:rPr>
          <w:sz w:val="28"/>
          <w:szCs w:val="28"/>
        </w:rPr>
        <w:t>балансовой стоимостью 24,0 тыс. руб.;</w:t>
      </w:r>
    </w:p>
    <w:p w14:paraId="1720981B" w14:textId="6A2A8C6E" w:rsidR="00B06CF5" w:rsidRPr="00DE00F3" w:rsidRDefault="00B06CF5" w:rsidP="00DE00F3">
      <w:pPr>
        <w:pStyle w:val="a8"/>
        <w:numPr>
          <w:ilvl w:val="0"/>
          <w:numId w:val="212"/>
        </w:numPr>
        <w:tabs>
          <w:tab w:val="left" w:pos="851"/>
        </w:tabs>
        <w:ind w:left="0" w:right="-234" w:firstLine="714"/>
        <w:jc w:val="both"/>
        <w:rPr>
          <w:sz w:val="28"/>
          <w:szCs w:val="28"/>
        </w:rPr>
      </w:pPr>
      <w:r w:rsidRPr="00DE00F3">
        <w:rPr>
          <w:sz w:val="28"/>
          <w:szCs w:val="28"/>
        </w:rPr>
        <w:t xml:space="preserve">планшет </w:t>
      </w:r>
      <w:r w:rsidRPr="00DE00F3">
        <w:rPr>
          <w:sz w:val="28"/>
          <w:szCs w:val="28"/>
          <w:lang w:val="en-US"/>
        </w:rPr>
        <w:t>Samsung</w:t>
      </w:r>
      <w:r w:rsidRPr="00DE00F3">
        <w:rPr>
          <w:sz w:val="28"/>
          <w:szCs w:val="28"/>
        </w:rPr>
        <w:t xml:space="preserve"> </w:t>
      </w:r>
      <w:r w:rsidRPr="00DE00F3">
        <w:rPr>
          <w:sz w:val="28"/>
          <w:szCs w:val="28"/>
          <w:lang w:val="en-US"/>
        </w:rPr>
        <w:t>Galaxy</w:t>
      </w:r>
      <w:r w:rsidRPr="00DE00F3">
        <w:rPr>
          <w:sz w:val="28"/>
          <w:szCs w:val="28"/>
        </w:rPr>
        <w:t xml:space="preserve"> </w:t>
      </w:r>
      <w:r w:rsidRPr="00DE00F3">
        <w:rPr>
          <w:sz w:val="28"/>
          <w:szCs w:val="28"/>
          <w:lang w:val="en-US"/>
        </w:rPr>
        <w:t>Tab</w:t>
      </w:r>
      <w:r w:rsidRPr="00DE00F3">
        <w:rPr>
          <w:sz w:val="28"/>
          <w:szCs w:val="28"/>
        </w:rPr>
        <w:t xml:space="preserve"> </w:t>
      </w:r>
      <w:r w:rsidRPr="00DE00F3">
        <w:rPr>
          <w:sz w:val="28"/>
          <w:szCs w:val="28"/>
          <w:lang w:val="en-US"/>
        </w:rPr>
        <w:t>A</w:t>
      </w:r>
      <w:r w:rsidRPr="00DE00F3">
        <w:rPr>
          <w:sz w:val="28"/>
          <w:szCs w:val="28"/>
        </w:rPr>
        <w:t xml:space="preserve">80 </w:t>
      </w:r>
      <w:r w:rsidR="00E55F98" w:rsidRPr="00DE00F3">
        <w:rPr>
          <w:sz w:val="28"/>
          <w:szCs w:val="28"/>
        </w:rPr>
        <w:t xml:space="preserve">- </w:t>
      </w:r>
      <w:r w:rsidRPr="00DE00F3">
        <w:rPr>
          <w:sz w:val="28"/>
          <w:szCs w:val="28"/>
        </w:rPr>
        <w:t>балансовой стоимостью 15,0 тыс. руб.</w:t>
      </w:r>
    </w:p>
    <w:p w14:paraId="08700BC8" w14:textId="5660E219"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 отчетностью на балансе Администрации учитываются 7 автотранспортных средств. Проведена проверка правильности ведения учета списания ГСМ на содержание служебного автотранспорта в количестве 5 единиц.</w:t>
      </w:r>
      <w:r w:rsidR="00E55F98"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При эксплуатации автотранспорта для учета и списания ГСМ используется путевой лист с указанием конкретных пунктов маршрута движения (следования) с указанием километража, времени выезда и возвращения и подписи лица, пользовавшегося автотранспортом.</w:t>
      </w:r>
    </w:p>
    <w:p w14:paraId="4D80B014" w14:textId="0E02F3EB"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bookmarkStart w:id="311" w:name="_Hlk193788516"/>
      <w:r w:rsidRPr="00DE00F3">
        <w:rPr>
          <w:rFonts w:ascii="Times New Roman" w:eastAsia="Times New Roman" w:hAnsi="Times New Roman" w:cs="Times New Roman"/>
          <w:sz w:val="28"/>
          <w:szCs w:val="28"/>
          <w:lang w:eastAsia="ru-RU"/>
        </w:rPr>
        <w:t>В нарушение приказа Минздрав</w:t>
      </w:r>
      <w:r w:rsidR="003C6B40"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 xml:space="preserve"> Р</w:t>
      </w:r>
      <w:r w:rsidR="003C6B40" w:rsidRPr="00DE00F3">
        <w:rPr>
          <w:rFonts w:ascii="Times New Roman" w:eastAsia="Times New Roman" w:hAnsi="Times New Roman" w:cs="Times New Roman"/>
          <w:sz w:val="28"/>
          <w:szCs w:val="28"/>
          <w:lang w:eastAsia="ru-RU"/>
        </w:rPr>
        <w:t>оссии</w:t>
      </w:r>
      <w:r w:rsidRPr="00DE00F3">
        <w:rPr>
          <w:rFonts w:ascii="Times New Roman" w:eastAsia="Times New Roman" w:hAnsi="Times New Roman" w:cs="Times New Roman"/>
          <w:sz w:val="28"/>
          <w:szCs w:val="28"/>
          <w:lang w:eastAsia="ru-RU"/>
        </w:rPr>
        <w:t xml:space="preserve"> от 15.12.2014 № 835н «Об утверждения порядка проведения предсменных, предрейсовых и послесменных, послерейсовых медицинских осмотров» (далее – Приказ Минздрава РФ № 835н), Администрацией не организовано проведение медицинских осмотров водителей, на путевых листах отсутствует </w:t>
      </w:r>
      <w:r w:rsidR="003C6B40" w:rsidRPr="00DE00F3">
        <w:rPr>
          <w:rFonts w:ascii="Times New Roman" w:eastAsia="Times New Roman" w:hAnsi="Times New Roman" w:cs="Times New Roman"/>
          <w:sz w:val="28"/>
          <w:szCs w:val="28"/>
          <w:lang w:eastAsia="ru-RU"/>
        </w:rPr>
        <w:t xml:space="preserve">соответствующий </w:t>
      </w:r>
      <w:r w:rsidRPr="00DE00F3">
        <w:rPr>
          <w:rFonts w:ascii="Times New Roman" w:eastAsia="Times New Roman" w:hAnsi="Times New Roman" w:cs="Times New Roman"/>
          <w:sz w:val="28"/>
          <w:szCs w:val="28"/>
          <w:lang w:eastAsia="ru-RU"/>
        </w:rPr>
        <w:t>штамп и подпись медицинского работника</w:t>
      </w:r>
      <w:r w:rsidR="003C6B40" w:rsidRPr="00DE00F3">
        <w:rPr>
          <w:rFonts w:ascii="Times New Roman" w:eastAsia="Times New Roman" w:hAnsi="Times New Roman" w:cs="Times New Roman"/>
          <w:sz w:val="28"/>
          <w:szCs w:val="28"/>
          <w:lang w:eastAsia="ru-RU"/>
        </w:rPr>
        <w:t>.</w:t>
      </w:r>
    </w:p>
    <w:bookmarkEnd w:id="311"/>
    <w:p w14:paraId="5CEFC07D" w14:textId="7963EFAB"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11 Федерального закона от 06.12.2011 №</w:t>
      </w:r>
      <w:r w:rsidR="003C6B4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402-ФЗ «О бухгалтерском учете»</w:t>
      </w:r>
      <w:r w:rsidR="003C6B40" w:rsidRPr="00DE00F3">
        <w:rPr>
          <w:rFonts w:ascii="Times New Roman" w:eastAsia="Times New Roman" w:hAnsi="Times New Roman" w:cs="Times New Roman"/>
          <w:sz w:val="28"/>
          <w:szCs w:val="28"/>
          <w:lang w:eastAsia="ru-RU"/>
        </w:rPr>
        <w:t xml:space="preserve"> (далее -Федеральный закон № 402-ФЗ)</w:t>
      </w:r>
      <w:r w:rsidRPr="00DE00F3">
        <w:rPr>
          <w:rFonts w:ascii="Times New Roman" w:eastAsia="Times New Roman" w:hAnsi="Times New Roman" w:cs="Times New Roman"/>
          <w:sz w:val="28"/>
          <w:szCs w:val="28"/>
          <w:lang w:eastAsia="ru-RU"/>
        </w:rPr>
        <w:t>, п</w:t>
      </w:r>
      <w:r w:rsidR="003C6B40"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1.3. Методических указаний по инвентаризации имущества и финансовых обязательств, утвержденных приказом Минфином Р</w:t>
      </w:r>
      <w:r w:rsidR="003C6B40" w:rsidRPr="00DE00F3">
        <w:rPr>
          <w:rFonts w:ascii="Times New Roman" w:eastAsia="Times New Roman" w:hAnsi="Times New Roman" w:cs="Times New Roman"/>
          <w:sz w:val="28"/>
          <w:szCs w:val="28"/>
          <w:lang w:eastAsia="ru-RU"/>
        </w:rPr>
        <w:t>оссии</w:t>
      </w:r>
      <w:r w:rsidRPr="00DE00F3">
        <w:rPr>
          <w:rFonts w:ascii="Times New Roman" w:eastAsia="Times New Roman" w:hAnsi="Times New Roman" w:cs="Times New Roman"/>
          <w:sz w:val="28"/>
          <w:szCs w:val="28"/>
          <w:lang w:eastAsia="ru-RU"/>
        </w:rPr>
        <w:t xml:space="preserve"> от 13.06.1995 №</w:t>
      </w:r>
      <w:r w:rsidR="003C6B4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49, инвентаризация имущества перед составлением годовой бухгалтерской (финансовой) отчетности за 2024 год Администрацией не проводилась.</w:t>
      </w:r>
    </w:p>
    <w:p w14:paraId="74B8515A" w14:textId="77777777"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4"/>
          <w:lang w:eastAsia="ru-RU"/>
        </w:rPr>
      </w:pPr>
    </w:p>
    <w:p w14:paraId="5E15D0A5" w14:textId="77777777" w:rsidR="00B06CF5" w:rsidRPr="00DE00F3" w:rsidRDefault="00B06CF5" w:rsidP="00DE00F3">
      <w:pPr>
        <w:spacing w:after="0" w:line="240" w:lineRule="auto"/>
        <w:ind w:right="-234"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с поставщиками и подрядчиками</w:t>
      </w:r>
    </w:p>
    <w:p w14:paraId="05F239F7" w14:textId="77777777"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p>
    <w:p w14:paraId="38A65B0C" w14:textId="540EAFA7"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данным бухгалтерского учёта Администрации дебиторская задолженность на 01.01.2025 не числится.</w:t>
      </w:r>
    </w:p>
    <w:p w14:paraId="60FFBC8A" w14:textId="088E5500" w:rsidR="00B06CF5" w:rsidRPr="00DE00F3" w:rsidRDefault="00B06CF5" w:rsidP="00DE00F3">
      <w:pPr>
        <w:spacing w:after="0" w:line="240" w:lineRule="auto"/>
        <w:ind w:right="-234" w:firstLine="709"/>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учёта </w:t>
      </w:r>
      <w:r w:rsidRPr="00DE00F3">
        <w:rPr>
          <w:rFonts w:ascii="Times New Roman" w:eastAsia="Calibri" w:hAnsi="Times New Roman" w:cs="Times New Roman"/>
          <w:sz w:val="28"/>
          <w:szCs w:val="28"/>
          <w:lang w:eastAsia="ru-RU"/>
        </w:rPr>
        <w:t>кредиторская задолженность на 01.01.2025 составила в сумме 48</w:t>
      </w:r>
      <w:r w:rsidR="003C6B40"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336,9 тыс. руб. </w:t>
      </w:r>
    </w:p>
    <w:p w14:paraId="1D697E23" w14:textId="4DCB48B9" w:rsidR="00943CF3" w:rsidRPr="00DE00F3" w:rsidRDefault="00B06CF5" w:rsidP="00DE00F3">
      <w:pPr>
        <w:spacing w:after="0" w:line="240" w:lineRule="auto"/>
        <w:ind w:right="-234"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Основная часть задолженности в сумме 37 467,4 тыс. руб. образовалась перед ПАО «Россети». По данной кредиторской задолженности у Администрации осуществляется судебный процесс. Также, у Администрации кредиторская задолженность перед ООО «Трансасфальт», образовавшаяся из-за недофинансирования</w:t>
      </w:r>
      <w:r w:rsidR="003C6B40" w:rsidRPr="00DE00F3">
        <w:rPr>
          <w:rFonts w:ascii="Times New Roman" w:eastAsia="Calibri" w:hAnsi="Times New Roman" w:cs="Times New Roman"/>
          <w:sz w:val="28"/>
          <w:szCs w:val="28"/>
          <w:lang w:eastAsia="ru-RU"/>
        </w:rPr>
        <w:t xml:space="preserve"> по данному виду расхода</w:t>
      </w:r>
      <w:r w:rsidRPr="00DE00F3">
        <w:rPr>
          <w:rFonts w:ascii="Times New Roman" w:eastAsia="Calibri" w:hAnsi="Times New Roman" w:cs="Times New Roman"/>
          <w:sz w:val="28"/>
          <w:szCs w:val="28"/>
          <w:lang w:eastAsia="ru-RU"/>
        </w:rPr>
        <w:t xml:space="preserve"> в 2010 г</w:t>
      </w:r>
      <w:r w:rsidR="003C6B40" w:rsidRPr="00DE00F3">
        <w:rPr>
          <w:rFonts w:ascii="Times New Roman" w:eastAsia="Calibri" w:hAnsi="Times New Roman" w:cs="Times New Roman"/>
          <w:sz w:val="28"/>
          <w:szCs w:val="28"/>
          <w:lang w:eastAsia="ru-RU"/>
        </w:rPr>
        <w:t>оду</w:t>
      </w:r>
      <w:r w:rsidRPr="00DE00F3">
        <w:rPr>
          <w:rFonts w:ascii="Times New Roman" w:eastAsia="Calibri" w:hAnsi="Times New Roman" w:cs="Times New Roman"/>
          <w:sz w:val="28"/>
          <w:szCs w:val="28"/>
          <w:lang w:eastAsia="ru-RU"/>
        </w:rPr>
        <w:t xml:space="preserve">, на общую сумму 6 599,5 тыс. руб. </w:t>
      </w:r>
    </w:p>
    <w:p w14:paraId="2E620234" w14:textId="58325165" w:rsidR="00B06CF5" w:rsidRPr="00DE00F3" w:rsidRDefault="00B06CF5" w:rsidP="00DE00F3">
      <w:pPr>
        <w:spacing w:after="0" w:line="240" w:lineRule="auto"/>
        <w:ind w:right="-234" w:firstLine="709"/>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осуществлялись в соответствии с Федеральным законом № 44-ФЗ.</w:t>
      </w:r>
    </w:p>
    <w:p w14:paraId="4D75C4D4" w14:textId="7DF0A29A"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shd w:val="clear" w:color="auto" w:fill="FFFFFF"/>
          <w:lang w:eastAsia="ru-RU"/>
        </w:rPr>
      </w:pPr>
      <w:r w:rsidRPr="00DE00F3">
        <w:rPr>
          <w:rFonts w:ascii="Times New Roman" w:eastAsia="Times New Roman" w:hAnsi="Times New Roman" w:cs="Times New Roman"/>
          <w:sz w:val="28"/>
          <w:szCs w:val="28"/>
          <w:lang w:eastAsia="ru-RU"/>
        </w:rPr>
        <w:t xml:space="preserve">В нарушение ч. 6 статьи 16 Федерального закона </w:t>
      </w:r>
      <w:bookmarkStart w:id="312" w:name="_Hlk193961085"/>
      <w:r w:rsidR="003C6B40" w:rsidRPr="00DE00F3">
        <w:rPr>
          <w:rFonts w:ascii="Times New Roman" w:eastAsia="Times New Roman" w:hAnsi="Times New Roman" w:cs="Times New Roman"/>
          <w:bCs/>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bookmarkEnd w:id="312"/>
      <w:r w:rsidRPr="00DE00F3">
        <w:rPr>
          <w:rFonts w:ascii="Times New Roman" w:eastAsia="Times New Roman" w:hAnsi="Times New Roman" w:cs="Times New Roman"/>
          <w:sz w:val="28"/>
          <w:szCs w:val="28"/>
          <w:lang w:eastAsia="ru-RU"/>
        </w:rPr>
        <w:t>, Администрацией в 2024 г</w:t>
      </w:r>
      <w:r w:rsidR="003C6B40"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не утвержден план-график в течение 10 рабочих дней со дня (</w:t>
      </w:r>
      <w:r w:rsidRPr="00DE00F3">
        <w:rPr>
          <w:rFonts w:ascii="Times New Roman" w:eastAsia="Times New Roman" w:hAnsi="Times New Roman" w:cs="Times New Roman"/>
          <w:sz w:val="28"/>
          <w:szCs w:val="28"/>
          <w:shd w:val="clear" w:color="auto" w:fill="FFFFFF"/>
          <w:lang w:eastAsia="ru-RU"/>
        </w:rPr>
        <w:t xml:space="preserve">на 6 дней позже </w:t>
      </w:r>
      <w:r w:rsidR="003C6B40" w:rsidRPr="00DE00F3">
        <w:rPr>
          <w:rFonts w:ascii="Times New Roman" w:eastAsia="Times New Roman" w:hAnsi="Times New Roman" w:cs="Times New Roman"/>
          <w:sz w:val="28"/>
          <w:szCs w:val="28"/>
          <w:shd w:val="clear" w:color="auto" w:fill="FFFFFF"/>
          <w:lang w:eastAsia="ru-RU"/>
        </w:rPr>
        <w:t>установленного</w:t>
      </w:r>
      <w:r w:rsidRPr="00DE00F3">
        <w:rPr>
          <w:rFonts w:ascii="Times New Roman" w:eastAsia="Times New Roman" w:hAnsi="Times New Roman" w:cs="Times New Roman"/>
          <w:sz w:val="28"/>
          <w:szCs w:val="28"/>
          <w:shd w:val="clear" w:color="auto" w:fill="FFFFFF"/>
          <w:lang w:eastAsia="ru-RU"/>
        </w:rPr>
        <w:t xml:space="preserve"> срока)</w:t>
      </w:r>
      <w:r w:rsidRPr="00DE00F3">
        <w:rPr>
          <w:rFonts w:ascii="Times New Roman" w:eastAsia="Times New Roman" w:hAnsi="Times New Roman" w:cs="Times New Roman"/>
          <w:sz w:val="28"/>
          <w:szCs w:val="28"/>
          <w:lang w:eastAsia="ru-RU"/>
        </w:rPr>
        <w:t xml:space="preserve">, следующего за днем доведения </w:t>
      </w:r>
      <w:r w:rsidRPr="00DE00F3">
        <w:rPr>
          <w:rFonts w:ascii="Times New Roman" w:eastAsia="Times New Roman" w:hAnsi="Times New Roman" w:cs="Times New Roman"/>
          <w:sz w:val="28"/>
          <w:szCs w:val="28"/>
          <w:shd w:val="clear" w:color="auto" w:fill="FFFFFF"/>
          <w:lang w:eastAsia="ru-RU"/>
        </w:rPr>
        <w:t xml:space="preserve">лимитов финансирования. План-график размещен в </w:t>
      </w:r>
      <w:r w:rsidR="00E713AC" w:rsidRPr="00DE00F3">
        <w:rPr>
          <w:rFonts w:ascii="Times New Roman" w:eastAsia="Times New Roman" w:hAnsi="Times New Roman" w:cs="Times New Roman"/>
          <w:sz w:val="28"/>
          <w:szCs w:val="28"/>
          <w:shd w:val="clear" w:color="auto" w:fill="FFFFFF"/>
          <w:lang w:eastAsia="ru-RU"/>
        </w:rPr>
        <w:t xml:space="preserve">единой </w:t>
      </w:r>
      <w:r w:rsidRPr="00DE00F3">
        <w:rPr>
          <w:rFonts w:ascii="Times New Roman" w:eastAsia="Times New Roman" w:hAnsi="Times New Roman" w:cs="Times New Roman"/>
          <w:sz w:val="28"/>
          <w:szCs w:val="28"/>
          <w:shd w:val="clear" w:color="auto" w:fill="FFFFFF"/>
          <w:lang w:eastAsia="ru-RU"/>
        </w:rPr>
        <w:t>информационной сет</w:t>
      </w:r>
      <w:r w:rsidR="00E713AC" w:rsidRPr="00DE00F3">
        <w:rPr>
          <w:rFonts w:ascii="Times New Roman" w:eastAsia="Times New Roman" w:hAnsi="Times New Roman" w:cs="Times New Roman"/>
          <w:sz w:val="28"/>
          <w:szCs w:val="28"/>
          <w:shd w:val="clear" w:color="auto" w:fill="FFFFFF"/>
          <w:lang w:eastAsia="ru-RU"/>
        </w:rPr>
        <w:t>и</w:t>
      </w:r>
      <w:r w:rsidRPr="00DE00F3">
        <w:rPr>
          <w:rFonts w:ascii="Times New Roman" w:eastAsia="Times New Roman" w:hAnsi="Times New Roman" w:cs="Times New Roman"/>
          <w:sz w:val="28"/>
          <w:szCs w:val="28"/>
          <w:shd w:val="clear" w:color="auto" w:fill="FFFFFF"/>
          <w:lang w:eastAsia="ru-RU"/>
        </w:rPr>
        <w:t>:</w:t>
      </w:r>
      <w:r w:rsidR="00084465" w:rsidRPr="00DE00F3">
        <w:rPr>
          <w:rFonts w:ascii="Times New Roman" w:eastAsia="Times New Roman" w:hAnsi="Times New Roman" w:cs="Times New Roman"/>
          <w:sz w:val="28"/>
          <w:szCs w:val="28"/>
          <w:shd w:val="clear" w:color="auto" w:fill="FFFFFF"/>
          <w:lang w:eastAsia="ru-RU"/>
        </w:rPr>
        <w:t xml:space="preserve"> </w:t>
      </w:r>
      <w:r w:rsidRPr="00DE00F3">
        <w:rPr>
          <w:rFonts w:ascii="Times New Roman" w:eastAsia="Times New Roman" w:hAnsi="Times New Roman" w:cs="Times New Roman"/>
          <w:sz w:val="28"/>
          <w:szCs w:val="28"/>
          <w:shd w:val="clear" w:color="auto" w:fill="FFFFFF"/>
          <w:lang w:eastAsia="ru-RU"/>
        </w:rPr>
        <w:t>за 2023 г</w:t>
      </w:r>
      <w:r w:rsidR="00084465" w:rsidRPr="00DE00F3">
        <w:rPr>
          <w:rFonts w:ascii="Times New Roman" w:eastAsia="Times New Roman" w:hAnsi="Times New Roman" w:cs="Times New Roman"/>
          <w:sz w:val="28"/>
          <w:szCs w:val="28"/>
          <w:shd w:val="clear" w:color="auto" w:fill="FFFFFF"/>
          <w:lang w:eastAsia="ru-RU"/>
        </w:rPr>
        <w:t xml:space="preserve">од </w:t>
      </w:r>
      <w:r w:rsidRPr="00DE00F3">
        <w:rPr>
          <w:rFonts w:ascii="Times New Roman" w:eastAsia="Times New Roman" w:hAnsi="Times New Roman" w:cs="Times New Roman"/>
          <w:sz w:val="28"/>
          <w:szCs w:val="28"/>
          <w:shd w:val="clear" w:color="auto" w:fill="FFFFFF"/>
          <w:lang w:eastAsia="ru-RU"/>
        </w:rPr>
        <w:t>- 20.01.2023;</w:t>
      </w:r>
      <w:r w:rsidR="00084465" w:rsidRPr="00DE00F3">
        <w:rPr>
          <w:rFonts w:ascii="Times New Roman" w:eastAsia="Times New Roman" w:hAnsi="Times New Roman" w:cs="Times New Roman"/>
          <w:sz w:val="28"/>
          <w:szCs w:val="28"/>
          <w:shd w:val="clear" w:color="auto" w:fill="FFFFFF"/>
          <w:lang w:eastAsia="ru-RU"/>
        </w:rPr>
        <w:t xml:space="preserve"> </w:t>
      </w:r>
      <w:r w:rsidRPr="00DE00F3">
        <w:rPr>
          <w:rFonts w:ascii="Times New Roman" w:eastAsia="Times New Roman" w:hAnsi="Times New Roman" w:cs="Times New Roman"/>
          <w:sz w:val="28"/>
          <w:szCs w:val="28"/>
          <w:shd w:val="clear" w:color="auto" w:fill="FFFFFF"/>
          <w:lang w:eastAsia="ru-RU"/>
        </w:rPr>
        <w:t>за 2024 г</w:t>
      </w:r>
      <w:r w:rsidR="00084465" w:rsidRPr="00DE00F3">
        <w:rPr>
          <w:rFonts w:ascii="Times New Roman" w:eastAsia="Times New Roman" w:hAnsi="Times New Roman" w:cs="Times New Roman"/>
          <w:sz w:val="28"/>
          <w:szCs w:val="28"/>
          <w:shd w:val="clear" w:color="auto" w:fill="FFFFFF"/>
          <w:lang w:eastAsia="ru-RU"/>
        </w:rPr>
        <w:t>од</w:t>
      </w:r>
      <w:r w:rsidRPr="00DE00F3">
        <w:rPr>
          <w:rFonts w:ascii="Times New Roman" w:eastAsia="Times New Roman" w:hAnsi="Times New Roman" w:cs="Times New Roman"/>
          <w:sz w:val="28"/>
          <w:szCs w:val="28"/>
          <w:shd w:val="clear" w:color="auto" w:fill="FFFFFF"/>
          <w:lang w:eastAsia="ru-RU"/>
        </w:rPr>
        <w:t xml:space="preserve"> - 29.01.2024.</w:t>
      </w:r>
    </w:p>
    <w:p w14:paraId="3A0CC644" w14:textId="379D53B6"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shd w:val="clear" w:color="auto" w:fill="FFFFFF"/>
          <w:lang w:eastAsia="ru-RU"/>
        </w:rPr>
        <w:t>Уведомления о лимитах бюджетных обязательств (бюджетных ассигнованиях) за 2024 финансовый год доведены до Администрации 09.01.2024.</w:t>
      </w:r>
      <w:r w:rsidRPr="00DE00F3">
        <w:rPr>
          <w:rFonts w:ascii="Times New Roman" w:eastAsia="Times New Roman" w:hAnsi="Times New Roman" w:cs="Times New Roman"/>
          <w:b/>
          <w:bCs/>
          <w:color w:val="22272F"/>
          <w:sz w:val="28"/>
          <w:szCs w:val="28"/>
          <w:shd w:val="clear" w:color="auto" w:fill="FFFFFF"/>
          <w:lang w:eastAsia="ru-RU"/>
        </w:rPr>
        <w:t xml:space="preserve"> </w:t>
      </w:r>
    </w:p>
    <w:p w14:paraId="171F02F6" w14:textId="14EBB401"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shd w:val="clear" w:color="auto" w:fill="FFFFFF"/>
          <w:lang w:eastAsia="ru-RU"/>
        </w:rPr>
      </w:pPr>
      <w:r w:rsidRPr="00DE00F3">
        <w:rPr>
          <w:rFonts w:ascii="Times New Roman" w:eastAsia="Times New Roman" w:hAnsi="Times New Roman" w:cs="Times New Roman"/>
          <w:sz w:val="28"/>
          <w:szCs w:val="28"/>
          <w:lang w:eastAsia="ru-RU"/>
        </w:rPr>
        <w:t>В нарушение  ч</w:t>
      </w:r>
      <w:r w:rsidR="003C6B40"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16 Федерального закона №</w:t>
      </w:r>
      <w:r w:rsidR="003C6B4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Администрацией до утверждения плана-графика за 2023-2024 </w:t>
      </w:r>
      <w:r w:rsidR="003C6B40" w:rsidRPr="00DE00F3">
        <w:rPr>
          <w:rFonts w:ascii="Times New Roman" w:eastAsia="Times New Roman" w:hAnsi="Times New Roman" w:cs="Times New Roman"/>
          <w:sz w:val="28"/>
          <w:szCs w:val="28"/>
          <w:lang w:eastAsia="ru-RU"/>
        </w:rPr>
        <w:t>годы</w:t>
      </w:r>
      <w:r w:rsidRPr="00DE00F3">
        <w:rPr>
          <w:rFonts w:ascii="Times New Roman" w:eastAsia="Times New Roman" w:hAnsi="Times New Roman" w:cs="Times New Roman"/>
          <w:sz w:val="28"/>
          <w:szCs w:val="28"/>
          <w:lang w:eastAsia="ru-RU"/>
        </w:rPr>
        <w:t xml:space="preserve"> заключены 11 прямых договоров на осуществление закупок у единственных поставщиков (подрядчиков, исполнителей)</w:t>
      </w:r>
      <w:r w:rsidR="003C6B4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соответствии с п</w:t>
      </w:r>
      <w:r w:rsidR="003A1D57" w:rsidRPr="00DE00F3">
        <w:rPr>
          <w:rFonts w:ascii="Times New Roman" w:eastAsia="Times New Roman" w:hAnsi="Times New Roman" w:cs="Times New Roman"/>
          <w:sz w:val="28"/>
          <w:szCs w:val="28"/>
          <w:lang w:eastAsia="ru-RU"/>
        </w:rPr>
        <w:t>унктом</w:t>
      </w:r>
      <w:r w:rsidRPr="00DE00F3">
        <w:rPr>
          <w:rFonts w:ascii="Times New Roman" w:eastAsia="Times New Roman" w:hAnsi="Times New Roman" w:cs="Times New Roman"/>
          <w:sz w:val="28"/>
          <w:szCs w:val="28"/>
          <w:lang w:eastAsia="ru-RU"/>
        </w:rPr>
        <w:t xml:space="preserve"> 4 ч</w:t>
      </w:r>
      <w:r w:rsidR="003A1D57"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93 Федерального закона № 44-ФЗ</w:t>
      </w:r>
      <w:r w:rsidR="003C6B4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общую сумму </w:t>
      </w:r>
      <w:r w:rsidRPr="00DE00F3">
        <w:rPr>
          <w:rFonts w:ascii="Times New Roman" w:eastAsia="Times New Roman" w:hAnsi="Times New Roman" w:cs="Times New Roman"/>
          <w:bCs/>
          <w:sz w:val="28"/>
          <w:szCs w:val="28"/>
          <w:lang w:eastAsia="ru-RU"/>
        </w:rPr>
        <w:t>693,7 тыс. руб.</w:t>
      </w:r>
      <w:r w:rsidRPr="00DE00F3">
        <w:rPr>
          <w:rFonts w:ascii="Times New Roman" w:eastAsia="Times New Roman" w:hAnsi="Times New Roman" w:cs="Times New Roman"/>
          <w:sz w:val="28"/>
          <w:szCs w:val="28"/>
          <w:lang w:eastAsia="ru-RU"/>
        </w:rPr>
        <w:t>, в том числе: в 2023 г</w:t>
      </w:r>
      <w:r w:rsidR="003A1D57"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Cs/>
          <w:sz w:val="28"/>
          <w:szCs w:val="28"/>
          <w:lang w:eastAsia="ru-RU"/>
        </w:rPr>
        <w:t>– 4 договора на сумму 210,0 тыс. руб.</w:t>
      </w:r>
      <w:r w:rsidRPr="00DE00F3">
        <w:rPr>
          <w:rFonts w:ascii="Times New Roman" w:eastAsia="Times New Roman" w:hAnsi="Times New Roman" w:cs="Times New Roman"/>
          <w:sz w:val="28"/>
          <w:szCs w:val="28"/>
          <w:lang w:eastAsia="ru-RU"/>
        </w:rPr>
        <w:t>, в 2024 г</w:t>
      </w:r>
      <w:r w:rsidR="003A1D57"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 7 договоров на сумму 483,7 тыс. руб.</w:t>
      </w:r>
    </w:p>
    <w:p w14:paraId="1BC14C32" w14:textId="3E6D6758"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w:t>
      </w:r>
      <w:r w:rsidR="003C6B40"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3 статьи 103 Федерального закона №</w:t>
      </w:r>
      <w:r w:rsidR="003C6B4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Администрацией направлены </w:t>
      </w:r>
      <w:r w:rsidR="00BD1367" w:rsidRPr="00DE00F3">
        <w:rPr>
          <w:rFonts w:ascii="Times New Roman" w:eastAsia="Times New Roman" w:hAnsi="Times New Roman" w:cs="Times New Roman"/>
          <w:sz w:val="28"/>
          <w:szCs w:val="28"/>
          <w:lang w:eastAsia="ru-RU"/>
        </w:rPr>
        <w:t xml:space="preserve">19 </w:t>
      </w:r>
      <w:r w:rsidRPr="00DE00F3">
        <w:rPr>
          <w:rFonts w:ascii="Times New Roman" w:eastAsia="Times New Roman" w:hAnsi="Times New Roman" w:cs="Times New Roman"/>
          <w:sz w:val="28"/>
          <w:szCs w:val="28"/>
          <w:lang w:eastAsia="ru-RU"/>
        </w:rPr>
        <w:t>муниципальны</w:t>
      </w:r>
      <w:r w:rsidR="00BD1367" w:rsidRPr="00DE00F3">
        <w:rPr>
          <w:rFonts w:ascii="Times New Roman" w:eastAsia="Times New Roman" w:hAnsi="Times New Roman" w:cs="Times New Roman"/>
          <w:sz w:val="28"/>
          <w:szCs w:val="28"/>
          <w:lang w:eastAsia="ru-RU"/>
        </w:rPr>
        <w:t>х</w:t>
      </w:r>
      <w:r w:rsidRPr="00DE00F3">
        <w:rPr>
          <w:rFonts w:ascii="Times New Roman" w:eastAsia="Times New Roman" w:hAnsi="Times New Roman" w:cs="Times New Roman"/>
          <w:sz w:val="28"/>
          <w:szCs w:val="28"/>
          <w:lang w:eastAsia="ru-RU"/>
        </w:rPr>
        <w:t xml:space="preserve"> контракт</w:t>
      </w:r>
      <w:r w:rsidR="00BD1367" w:rsidRPr="00DE00F3">
        <w:rPr>
          <w:rFonts w:ascii="Times New Roman" w:eastAsia="Times New Roman" w:hAnsi="Times New Roman" w:cs="Times New Roman"/>
          <w:sz w:val="28"/>
          <w:szCs w:val="28"/>
          <w:lang w:eastAsia="ru-RU"/>
        </w:rPr>
        <w:t>ов</w:t>
      </w:r>
      <w:r w:rsidRPr="00DE00F3">
        <w:rPr>
          <w:rFonts w:ascii="Times New Roman" w:eastAsia="Times New Roman" w:hAnsi="Times New Roman" w:cs="Times New Roman"/>
          <w:sz w:val="28"/>
          <w:szCs w:val="28"/>
          <w:lang w:eastAsia="ru-RU"/>
        </w:rPr>
        <w:t xml:space="preserve"> в </w:t>
      </w:r>
      <w:r w:rsidRPr="00DE00F3">
        <w:rPr>
          <w:rFonts w:ascii="Times New Roman" w:eastAsia="Calibri" w:hAnsi="Times New Roman" w:cs="Times New Roman"/>
          <w:sz w:val="28"/>
          <w:szCs w:val="28"/>
          <w:lang w:eastAsia="ru-RU"/>
        </w:rPr>
        <w:t xml:space="preserve">Управление Федерального казначейства по Республике Ингушетия (далее - </w:t>
      </w:r>
      <w:r w:rsidRPr="00DE00F3">
        <w:rPr>
          <w:rFonts w:ascii="Times New Roman" w:eastAsia="Times New Roman" w:hAnsi="Times New Roman" w:cs="Times New Roman"/>
          <w:sz w:val="28"/>
          <w:szCs w:val="28"/>
          <w:lang w:eastAsia="ru-RU"/>
        </w:rPr>
        <w:t xml:space="preserve">УФК по РИ) для размещения в реестре контрактов единой информационной системы (далее – </w:t>
      </w:r>
      <w:r w:rsidRPr="00DE00F3">
        <w:rPr>
          <w:rFonts w:ascii="Times New Roman" w:eastAsia="Calibri" w:hAnsi="Times New Roman" w:cs="Times New Roman"/>
          <w:sz w:val="28"/>
          <w:szCs w:val="28"/>
          <w:lang w:eastAsia="ru-RU"/>
        </w:rPr>
        <w:t xml:space="preserve">ЕИС) </w:t>
      </w:r>
      <w:r w:rsidRPr="00DE00F3">
        <w:rPr>
          <w:rFonts w:ascii="Times New Roman" w:eastAsia="Times New Roman" w:hAnsi="Times New Roman" w:cs="Times New Roman"/>
          <w:sz w:val="28"/>
          <w:szCs w:val="28"/>
          <w:lang w:eastAsia="ru-RU"/>
        </w:rPr>
        <w:t xml:space="preserve">с нарушением </w:t>
      </w:r>
      <w:r w:rsidR="003C6B40" w:rsidRPr="00DE00F3">
        <w:rPr>
          <w:rFonts w:ascii="Times New Roman" w:eastAsia="Times New Roman" w:hAnsi="Times New Roman" w:cs="Times New Roman"/>
          <w:sz w:val="28"/>
          <w:szCs w:val="28"/>
          <w:lang w:eastAsia="ru-RU"/>
        </w:rPr>
        <w:t xml:space="preserve">установленного </w:t>
      </w:r>
      <w:r w:rsidRPr="00DE00F3">
        <w:rPr>
          <w:rFonts w:ascii="Times New Roman" w:eastAsia="Times New Roman" w:hAnsi="Times New Roman" w:cs="Times New Roman"/>
          <w:sz w:val="28"/>
          <w:szCs w:val="28"/>
          <w:lang w:eastAsia="ru-RU"/>
        </w:rPr>
        <w:t>срока (не позднее 3 рабочих дней со дня, следующего за днем заключения контракта)</w:t>
      </w:r>
      <w:r w:rsidR="003C6B40" w:rsidRPr="00DE00F3">
        <w:rPr>
          <w:rFonts w:ascii="Times New Roman" w:eastAsia="Times New Roman" w:hAnsi="Times New Roman" w:cs="Times New Roman"/>
          <w:sz w:val="28"/>
          <w:szCs w:val="28"/>
          <w:lang w:eastAsia="ru-RU"/>
        </w:rPr>
        <w:t>, в том числе</w:t>
      </w:r>
      <w:r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color w:val="22272F"/>
          <w:sz w:val="28"/>
          <w:szCs w:val="28"/>
          <w:shd w:val="clear" w:color="auto" w:fill="FFFFFF"/>
          <w:lang w:eastAsia="ru-RU"/>
        </w:rPr>
        <w:t xml:space="preserve"> </w:t>
      </w:r>
    </w:p>
    <w:p w14:paraId="6194CFD0" w14:textId="3B23E4D4"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F64183" w:rsidRPr="00DE00F3">
        <w:rPr>
          <w:sz w:val="28"/>
          <w:szCs w:val="28"/>
        </w:rPr>
        <w:t xml:space="preserve">от 08.06.2023 </w:t>
      </w:r>
      <w:r w:rsidRPr="00DE00F3">
        <w:rPr>
          <w:sz w:val="28"/>
          <w:szCs w:val="28"/>
        </w:rPr>
        <w:t>№</w:t>
      </w:r>
      <w:r w:rsidR="00833CA9" w:rsidRPr="00DE00F3">
        <w:rPr>
          <w:sz w:val="28"/>
          <w:szCs w:val="28"/>
        </w:rPr>
        <w:t> </w:t>
      </w:r>
      <w:r w:rsidRPr="00DE00F3">
        <w:rPr>
          <w:sz w:val="28"/>
          <w:szCs w:val="28"/>
        </w:rPr>
        <w:t>0314300005823000001_156462 на сумму 244,5 тыс. руб. размещен в ЕИС 20.06.2023;</w:t>
      </w:r>
    </w:p>
    <w:p w14:paraId="24F53A80" w14:textId="21BE2B3C"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F64183" w:rsidRPr="00DE00F3">
        <w:rPr>
          <w:sz w:val="28"/>
          <w:szCs w:val="28"/>
        </w:rPr>
        <w:t xml:space="preserve">от 16.06.2023 </w:t>
      </w:r>
      <w:r w:rsidRPr="00DE00F3">
        <w:rPr>
          <w:sz w:val="28"/>
          <w:szCs w:val="28"/>
        </w:rPr>
        <w:t>№</w:t>
      </w:r>
      <w:r w:rsidR="000446A0" w:rsidRPr="00DE00F3">
        <w:rPr>
          <w:sz w:val="28"/>
          <w:szCs w:val="28"/>
        </w:rPr>
        <w:t> </w:t>
      </w:r>
      <w:r w:rsidRPr="00DE00F3">
        <w:rPr>
          <w:sz w:val="28"/>
          <w:szCs w:val="28"/>
        </w:rPr>
        <w:t>22 на сумму 2 253,1 тыс. руб. размещен в ЕИС 22.06.2023;</w:t>
      </w:r>
    </w:p>
    <w:p w14:paraId="6ED21577" w14:textId="288EA294"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F64183" w:rsidRPr="00DE00F3">
        <w:rPr>
          <w:sz w:val="28"/>
          <w:szCs w:val="28"/>
        </w:rPr>
        <w:t xml:space="preserve">от 18.05.2023 </w:t>
      </w:r>
      <w:r w:rsidRPr="00DE00F3">
        <w:rPr>
          <w:sz w:val="28"/>
          <w:szCs w:val="28"/>
        </w:rPr>
        <w:t>№</w:t>
      </w:r>
      <w:r w:rsidR="00F64183" w:rsidRPr="00DE00F3">
        <w:rPr>
          <w:sz w:val="28"/>
          <w:szCs w:val="28"/>
        </w:rPr>
        <w:t> </w:t>
      </w:r>
      <w:r w:rsidRPr="00DE00F3">
        <w:rPr>
          <w:sz w:val="28"/>
          <w:szCs w:val="28"/>
        </w:rPr>
        <w:t>17 на сумму 999,9 тыс. руб. размещен в ЕИС 26.05.2023;</w:t>
      </w:r>
    </w:p>
    <w:p w14:paraId="0C8E75B0" w14:textId="2BDB1BDD"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01.09.2023 </w:t>
      </w:r>
      <w:r w:rsidRPr="00DE00F3">
        <w:rPr>
          <w:sz w:val="28"/>
          <w:szCs w:val="28"/>
        </w:rPr>
        <w:t>№</w:t>
      </w:r>
      <w:r w:rsidR="00A22489" w:rsidRPr="00DE00F3">
        <w:rPr>
          <w:sz w:val="28"/>
          <w:szCs w:val="28"/>
        </w:rPr>
        <w:t> </w:t>
      </w:r>
      <w:r w:rsidRPr="00DE00F3">
        <w:rPr>
          <w:sz w:val="28"/>
          <w:szCs w:val="28"/>
        </w:rPr>
        <w:t>33 на сумму 535,0 тыс. руб.</w:t>
      </w:r>
      <w:r w:rsidR="00A22489" w:rsidRPr="00DE00F3">
        <w:rPr>
          <w:sz w:val="28"/>
          <w:szCs w:val="28"/>
        </w:rPr>
        <w:t xml:space="preserve"> </w:t>
      </w:r>
      <w:r w:rsidRPr="00DE00F3">
        <w:rPr>
          <w:sz w:val="28"/>
          <w:szCs w:val="28"/>
        </w:rPr>
        <w:t>размещен в ЕИС 08.09.2023;</w:t>
      </w:r>
    </w:p>
    <w:p w14:paraId="5045935D" w14:textId="34667998"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муниципальный контракт № 35 на сумму 984,4 тыс. руб., заключен 04.09.2023, размещен в ЕИС 08.09.2023;</w:t>
      </w:r>
    </w:p>
    <w:p w14:paraId="183339FE" w14:textId="22A91507"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21.09.2023 </w:t>
      </w:r>
      <w:r w:rsidRPr="00DE00F3">
        <w:rPr>
          <w:sz w:val="28"/>
          <w:szCs w:val="28"/>
        </w:rPr>
        <w:t>№</w:t>
      </w:r>
      <w:r w:rsidR="00A22489" w:rsidRPr="00DE00F3">
        <w:rPr>
          <w:sz w:val="28"/>
          <w:szCs w:val="28"/>
        </w:rPr>
        <w:t> </w:t>
      </w:r>
      <w:r w:rsidRPr="00DE00F3">
        <w:rPr>
          <w:sz w:val="28"/>
          <w:szCs w:val="28"/>
        </w:rPr>
        <w:t>37 на сумму 230,0 тыс. руб. размещен в ЕИС 27.09.2023;</w:t>
      </w:r>
    </w:p>
    <w:p w14:paraId="00448BA3" w14:textId="53FE2BA1"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14.03.2023 </w:t>
      </w:r>
      <w:r w:rsidRPr="00DE00F3">
        <w:rPr>
          <w:sz w:val="28"/>
          <w:szCs w:val="28"/>
        </w:rPr>
        <w:t>№</w:t>
      </w:r>
      <w:r w:rsidR="00A22489" w:rsidRPr="00DE00F3">
        <w:rPr>
          <w:sz w:val="28"/>
          <w:szCs w:val="28"/>
        </w:rPr>
        <w:t> </w:t>
      </w:r>
      <w:r w:rsidRPr="00DE00F3">
        <w:rPr>
          <w:sz w:val="28"/>
          <w:szCs w:val="28"/>
        </w:rPr>
        <w:t>13 на сумму 20</w:t>
      </w:r>
      <w:r w:rsidR="00A22489" w:rsidRPr="00DE00F3">
        <w:rPr>
          <w:sz w:val="28"/>
          <w:szCs w:val="28"/>
        </w:rPr>
        <w:t> </w:t>
      </w:r>
      <w:r w:rsidRPr="00DE00F3">
        <w:rPr>
          <w:sz w:val="28"/>
          <w:szCs w:val="28"/>
        </w:rPr>
        <w:t>968,7 тыс. руб.</w:t>
      </w:r>
      <w:r w:rsidR="00A22489" w:rsidRPr="00DE00F3">
        <w:rPr>
          <w:sz w:val="28"/>
          <w:szCs w:val="28"/>
        </w:rPr>
        <w:t xml:space="preserve"> </w:t>
      </w:r>
      <w:r w:rsidRPr="00DE00F3">
        <w:rPr>
          <w:sz w:val="28"/>
          <w:szCs w:val="28"/>
        </w:rPr>
        <w:t>размещен в ЕИС 20.03.2023;</w:t>
      </w:r>
    </w:p>
    <w:p w14:paraId="60AD8ED4" w14:textId="2274575F"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11.10.2023 </w:t>
      </w:r>
      <w:r w:rsidRPr="00DE00F3">
        <w:rPr>
          <w:sz w:val="28"/>
          <w:szCs w:val="28"/>
        </w:rPr>
        <w:t>№</w:t>
      </w:r>
      <w:r w:rsidR="00A22489" w:rsidRPr="00DE00F3">
        <w:rPr>
          <w:sz w:val="28"/>
          <w:szCs w:val="28"/>
        </w:rPr>
        <w:t> </w:t>
      </w:r>
      <w:r w:rsidRPr="00DE00F3">
        <w:rPr>
          <w:sz w:val="28"/>
          <w:szCs w:val="28"/>
        </w:rPr>
        <w:t>41 на сумму 454,0 тыс. руб. размещен в ЕИС 17.10.2023;</w:t>
      </w:r>
    </w:p>
    <w:p w14:paraId="7D4D5812" w14:textId="4EEBF35D"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11.10.2023 </w:t>
      </w:r>
      <w:r w:rsidRPr="00DE00F3">
        <w:rPr>
          <w:sz w:val="28"/>
          <w:szCs w:val="28"/>
        </w:rPr>
        <w:t>№</w:t>
      </w:r>
      <w:r w:rsidR="00A22489" w:rsidRPr="00DE00F3">
        <w:rPr>
          <w:sz w:val="28"/>
          <w:szCs w:val="28"/>
        </w:rPr>
        <w:t> </w:t>
      </w:r>
      <w:r w:rsidRPr="00DE00F3">
        <w:rPr>
          <w:sz w:val="28"/>
          <w:szCs w:val="28"/>
        </w:rPr>
        <w:t>40 на сумму 1</w:t>
      </w:r>
      <w:r w:rsidR="00A22489" w:rsidRPr="00DE00F3">
        <w:rPr>
          <w:sz w:val="28"/>
          <w:szCs w:val="28"/>
        </w:rPr>
        <w:t> </w:t>
      </w:r>
      <w:r w:rsidRPr="00DE00F3">
        <w:rPr>
          <w:sz w:val="28"/>
          <w:szCs w:val="28"/>
        </w:rPr>
        <w:t>170,6 тыс. руб.</w:t>
      </w:r>
      <w:r w:rsidR="00A22489" w:rsidRPr="00DE00F3">
        <w:rPr>
          <w:sz w:val="28"/>
          <w:szCs w:val="28"/>
        </w:rPr>
        <w:t xml:space="preserve"> </w:t>
      </w:r>
      <w:r w:rsidRPr="00DE00F3">
        <w:rPr>
          <w:sz w:val="28"/>
          <w:szCs w:val="28"/>
        </w:rPr>
        <w:t>размещен в ЕИС 17.10.2023;</w:t>
      </w:r>
    </w:p>
    <w:p w14:paraId="1B3898D6" w14:textId="67415A8F"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17.10.2023 </w:t>
      </w:r>
      <w:r w:rsidRPr="00DE00F3">
        <w:rPr>
          <w:sz w:val="28"/>
          <w:szCs w:val="28"/>
        </w:rPr>
        <w:t>№</w:t>
      </w:r>
      <w:r w:rsidR="00A22489" w:rsidRPr="00DE00F3">
        <w:rPr>
          <w:sz w:val="28"/>
          <w:szCs w:val="28"/>
        </w:rPr>
        <w:t> </w:t>
      </w:r>
      <w:r w:rsidRPr="00DE00F3">
        <w:rPr>
          <w:sz w:val="28"/>
          <w:szCs w:val="28"/>
        </w:rPr>
        <w:t>44 на сумму 390,9 тыс. руб.</w:t>
      </w:r>
      <w:r w:rsidR="00A22489" w:rsidRPr="00DE00F3">
        <w:rPr>
          <w:sz w:val="28"/>
          <w:szCs w:val="28"/>
        </w:rPr>
        <w:t xml:space="preserve"> </w:t>
      </w:r>
      <w:r w:rsidRPr="00DE00F3">
        <w:rPr>
          <w:sz w:val="28"/>
          <w:szCs w:val="28"/>
        </w:rPr>
        <w:t>размещен в ЕИС 23.10.2023;</w:t>
      </w:r>
    </w:p>
    <w:p w14:paraId="654C0B9A" w14:textId="071B12D7"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17.10.2023 </w:t>
      </w:r>
      <w:r w:rsidRPr="00DE00F3">
        <w:rPr>
          <w:sz w:val="28"/>
          <w:szCs w:val="28"/>
        </w:rPr>
        <w:t>№</w:t>
      </w:r>
      <w:r w:rsidR="00A22489" w:rsidRPr="00DE00F3">
        <w:rPr>
          <w:sz w:val="28"/>
          <w:szCs w:val="28"/>
        </w:rPr>
        <w:t> </w:t>
      </w:r>
      <w:r w:rsidRPr="00DE00F3">
        <w:rPr>
          <w:sz w:val="28"/>
          <w:szCs w:val="28"/>
        </w:rPr>
        <w:t>45 на сумму 481,1 тыс. руб. размещен в ЕИС 23.10.2023;</w:t>
      </w:r>
    </w:p>
    <w:p w14:paraId="31660630" w14:textId="241E0416"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11.10.2023 </w:t>
      </w:r>
      <w:r w:rsidRPr="00DE00F3">
        <w:rPr>
          <w:sz w:val="28"/>
          <w:szCs w:val="28"/>
        </w:rPr>
        <w:t>№</w:t>
      </w:r>
      <w:r w:rsidR="00A22489" w:rsidRPr="00DE00F3">
        <w:rPr>
          <w:sz w:val="28"/>
          <w:szCs w:val="28"/>
        </w:rPr>
        <w:t> </w:t>
      </w:r>
      <w:r w:rsidRPr="00DE00F3">
        <w:rPr>
          <w:sz w:val="28"/>
          <w:szCs w:val="28"/>
        </w:rPr>
        <w:t>39 на сумму 3</w:t>
      </w:r>
      <w:r w:rsidR="00A22489" w:rsidRPr="00DE00F3">
        <w:rPr>
          <w:sz w:val="28"/>
          <w:szCs w:val="28"/>
        </w:rPr>
        <w:t> </w:t>
      </w:r>
      <w:r w:rsidRPr="00DE00F3">
        <w:rPr>
          <w:sz w:val="28"/>
          <w:szCs w:val="28"/>
        </w:rPr>
        <w:t>790,0 тыс. руб.</w:t>
      </w:r>
      <w:r w:rsidR="00A22489" w:rsidRPr="00DE00F3">
        <w:rPr>
          <w:sz w:val="28"/>
          <w:szCs w:val="28"/>
        </w:rPr>
        <w:t xml:space="preserve"> </w:t>
      </w:r>
      <w:r w:rsidRPr="00DE00F3">
        <w:rPr>
          <w:sz w:val="28"/>
          <w:szCs w:val="28"/>
        </w:rPr>
        <w:t>размещен в ЕИС 20.10.2023;</w:t>
      </w:r>
    </w:p>
    <w:p w14:paraId="320820DA" w14:textId="548383C4"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19.10.2023 </w:t>
      </w:r>
      <w:r w:rsidRPr="00DE00F3">
        <w:rPr>
          <w:sz w:val="28"/>
          <w:szCs w:val="28"/>
        </w:rPr>
        <w:t>№</w:t>
      </w:r>
      <w:r w:rsidR="00A22489" w:rsidRPr="00DE00F3">
        <w:rPr>
          <w:sz w:val="28"/>
          <w:szCs w:val="28"/>
        </w:rPr>
        <w:t> </w:t>
      </w:r>
      <w:r w:rsidRPr="00DE00F3">
        <w:rPr>
          <w:sz w:val="28"/>
          <w:szCs w:val="28"/>
        </w:rPr>
        <w:t>42 на сумму 850,2 тыс. руб.</w:t>
      </w:r>
      <w:r w:rsidR="00A22489" w:rsidRPr="00DE00F3">
        <w:rPr>
          <w:sz w:val="28"/>
          <w:szCs w:val="28"/>
        </w:rPr>
        <w:t xml:space="preserve"> </w:t>
      </w:r>
      <w:r w:rsidRPr="00DE00F3">
        <w:rPr>
          <w:sz w:val="28"/>
          <w:szCs w:val="28"/>
        </w:rPr>
        <w:t>размещен в ЕИС 25.10.2023;</w:t>
      </w:r>
    </w:p>
    <w:p w14:paraId="7CE1149F" w14:textId="71E1B8FB"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19.12.2023 </w:t>
      </w:r>
      <w:r w:rsidRPr="00DE00F3">
        <w:rPr>
          <w:sz w:val="28"/>
          <w:szCs w:val="28"/>
        </w:rPr>
        <w:t>№</w:t>
      </w:r>
      <w:r w:rsidR="00A22489" w:rsidRPr="00DE00F3">
        <w:rPr>
          <w:sz w:val="28"/>
          <w:szCs w:val="28"/>
        </w:rPr>
        <w:t> </w:t>
      </w:r>
      <w:r w:rsidRPr="00DE00F3">
        <w:rPr>
          <w:sz w:val="28"/>
          <w:szCs w:val="28"/>
        </w:rPr>
        <w:t>56 на сумму 97,7 тыс. руб. размещен в ЕИС 25.12.2023;</w:t>
      </w:r>
    </w:p>
    <w:p w14:paraId="61E11843" w14:textId="5251FD2A"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19.12.2023 </w:t>
      </w:r>
      <w:r w:rsidRPr="00DE00F3">
        <w:rPr>
          <w:sz w:val="28"/>
          <w:szCs w:val="28"/>
        </w:rPr>
        <w:t>№</w:t>
      </w:r>
      <w:r w:rsidR="00A22489" w:rsidRPr="00DE00F3">
        <w:rPr>
          <w:sz w:val="28"/>
          <w:szCs w:val="28"/>
        </w:rPr>
        <w:t> </w:t>
      </w:r>
      <w:r w:rsidRPr="00DE00F3">
        <w:rPr>
          <w:sz w:val="28"/>
          <w:szCs w:val="28"/>
        </w:rPr>
        <w:t>57 на сумму 366,3 тыс. руб.</w:t>
      </w:r>
      <w:r w:rsidR="00A22489" w:rsidRPr="00DE00F3">
        <w:rPr>
          <w:sz w:val="28"/>
          <w:szCs w:val="28"/>
        </w:rPr>
        <w:t xml:space="preserve"> </w:t>
      </w:r>
      <w:r w:rsidRPr="00DE00F3">
        <w:rPr>
          <w:sz w:val="28"/>
          <w:szCs w:val="28"/>
        </w:rPr>
        <w:t>размещен в ЕИС 25.12.2023;</w:t>
      </w:r>
    </w:p>
    <w:p w14:paraId="136CAFF7" w14:textId="34DCB011"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17.10.2023 </w:t>
      </w:r>
      <w:r w:rsidRPr="00DE00F3">
        <w:rPr>
          <w:sz w:val="28"/>
          <w:szCs w:val="28"/>
        </w:rPr>
        <w:t>№</w:t>
      </w:r>
      <w:r w:rsidR="00A22489" w:rsidRPr="00DE00F3">
        <w:rPr>
          <w:sz w:val="28"/>
          <w:szCs w:val="28"/>
        </w:rPr>
        <w:t> </w:t>
      </w:r>
      <w:r w:rsidRPr="00DE00F3">
        <w:rPr>
          <w:sz w:val="28"/>
          <w:szCs w:val="28"/>
        </w:rPr>
        <w:t>43 на сумму 2</w:t>
      </w:r>
      <w:r w:rsidR="00A22489" w:rsidRPr="00DE00F3">
        <w:rPr>
          <w:sz w:val="28"/>
          <w:szCs w:val="28"/>
        </w:rPr>
        <w:t> </w:t>
      </w:r>
      <w:r w:rsidRPr="00DE00F3">
        <w:rPr>
          <w:sz w:val="28"/>
          <w:szCs w:val="28"/>
        </w:rPr>
        <w:t>102,8 тыс. руб.</w:t>
      </w:r>
      <w:r w:rsidR="00A22489" w:rsidRPr="00DE00F3">
        <w:rPr>
          <w:sz w:val="28"/>
          <w:szCs w:val="28"/>
        </w:rPr>
        <w:t xml:space="preserve"> </w:t>
      </w:r>
      <w:r w:rsidRPr="00DE00F3">
        <w:rPr>
          <w:sz w:val="28"/>
          <w:szCs w:val="28"/>
        </w:rPr>
        <w:t xml:space="preserve">размещен в ЕИС </w:t>
      </w:r>
      <w:r w:rsidR="00A22489" w:rsidRPr="00DE00F3">
        <w:rPr>
          <w:sz w:val="28"/>
          <w:szCs w:val="28"/>
        </w:rPr>
        <w:t>23.10.2023;</w:t>
      </w:r>
    </w:p>
    <w:p w14:paraId="4BA7403E" w14:textId="76677B7C"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21.05.2024 </w:t>
      </w:r>
      <w:r w:rsidRPr="00DE00F3">
        <w:rPr>
          <w:sz w:val="28"/>
          <w:szCs w:val="28"/>
        </w:rPr>
        <w:t>№</w:t>
      </w:r>
      <w:r w:rsidR="00A22489" w:rsidRPr="00DE00F3">
        <w:rPr>
          <w:sz w:val="28"/>
          <w:szCs w:val="28"/>
        </w:rPr>
        <w:t> </w:t>
      </w:r>
      <w:r w:rsidRPr="00DE00F3">
        <w:rPr>
          <w:sz w:val="28"/>
          <w:szCs w:val="28"/>
          <w:shd w:val="clear" w:color="auto" w:fill="FFFFFF"/>
        </w:rPr>
        <w:t>0314300005824000007-932660-986217</w:t>
      </w:r>
      <w:r w:rsidRPr="00DE00F3">
        <w:rPr>
          <w:sz w:val="28"/>
          <w:szCs w:val="28"/>
        </w:rPr>
        <w:t xml:space="preserve"> на сумму 391,5 тыс. руб.</w:t>
      </w:r>
      <w:r w:rsidR="00A22489" w:rsidRPr="00DE00F3">
        <w:rPr>
          <w:sz w:val="28"/>
          <w:szCs w:val="28"/>
        </w:rPr>
        <w:t xml:space="preserve"> </w:t>
      </w:r>
      <w:r w:rsidRPr="00DE00F3">
        <w:rPr>
          <w:sz w:val="28"/>
          <w:szCs w:val="28"/>
        </w:rPr>
        <w:t>размещен в ЕИС 30.05.2024;</w:t>
      </w:r>
    </w:p>
    <w:p w14:paraId="6A585620" w14:textId="49208CF6"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29.03.2024 </w:t>
      </w:r>
      <w:r w:rsidRPr="00DE00F3">
        <w:rPr>
          <w:sz w:val="28"/>
          <w:szCs w:val="28"/>
        </w:rPr>
        <w:t>№</w:t>
      </w:r>
      <w:r w:rsidR="00A22489" w:rsidRPr="00DE00F3">
        <w:rPr>
          <w:sz w:val="28"/>
          <w:szCs w:val="28"/>
        </w:rPr>
        <w:t> </w:t>
      </w:r>
      <w:r w:rsidRPr="00DE00F3">
        <w:rPr>
          <w:sz w:val="28"/>
          <w:szCs w:val="28"/>
          <w:shd w:val="clear" w:color="auto" w:fill="FFFFFF"/>
        </w:rPr>
        <w:t>12</w:t>
      </w:r>
      <w:r w:rsidRPr="00DE00F3">
        <w:rPr>
          <w:sz w:val="28"/>
          <w:szCs w:val="28"/>
        </w:rPr>
        <w:t xml:space="preserve"> на сумму 20</w:t>
      </w:r>
      <w:r w:rsidR="00A22489" w:rsidRPr="00DE00F3">
        <w:rPr>
          <w:sz w:val="28"/>
          <w:szCs w:val="28"/>
        </w:rPr>
        <w:t> </w:t>
      </w:r>
      <w:r w:rsidRPr="00DE00F3">
        <w:rPr>
          <w:sz w:val="28"/>
          <w:szCs w:val="28"/>
        </w:rPr>
        <w:t>905,8 тыс. руб.</w:t>
      </w:r>
      <w:r w:rsidR="00A22489" w:rsidRPr="00DE00F3">
        <w:rPr>
          <w:sz w:val="28"/>
          <w:szCs w:val="28"/>
        </w:rPr>
        <w:t xml:space="preserve"> </w:t>
      </w:r>
      <w:r w:rsidRPr="00DE00F3">
        <w:rPr>
          <w:sz w:val="28"/>
          <w:szCs w:val="28"/>
        </w:rPr>
        <w:t>размещен в ЕИС 04.04.2024;</w:t>
      </w:r>
    </w:p>
    <w:p w14:paraId="59ECEE07" w14:textId="425DB3C1" w:rsidR="00B06CF5" w:rsidRPr="00DE00F3" w:rsidRDefault="00B06CF5" w:rsidP="00DE00F3">
      <w:pPr>
        <w:pStyle w:val="a8"/>
        <w:numPr>
          <w:ilvl w:val="0"/>
          <w:numId w:val="213"/>
        </w:numPr>
        <w:tabs>
          <w:tab w:val="left" w:pos="851"/>
          <w:tab w:val="left" w:pos="993"/>
        </w:tabs>
        <w:ind w:left="0" w:right="-234" w:firstLine="709"/>
        <w:jc w:val="both"/>
        <w:rPr>
          <w:sz w:val="28"/>
          <w:szCs w:val="28"/>
        </w:rPr>
      </w:pPr>
      <w:r w:rsidRPr="00DE00F3">
        <w:rPr>
          <w:sz w:val="28"/>
          <w:szCs w:val="28"/>
        </w:rPr>
        <w:t xml:space="preserve">муниципальный контракт </w:t>
      </w:r>
      <w:r w:rsidR="00A22489" w:rsidRPr="00DE00F3">
        <w:rPr>
          <w:sz w:val="28"/>
          <w:szCs w:val="28"/>
        </w:rPr>
        <w:t xml:space="preserve">от 25.11.2024 </w:t>
      </w:r>
      <w:r w:rsidRPr="00DE00F3">
        <w:rPr>
          <w:sz w:val="28"/>
          <w:szCs w:val="28"/>
        </w:rPr>
        <w:t>№</w:t>
      </w:r>
      <w:r w:rsidR="00A22489" w:rsidRPr="00DE00F3">
        <w:rPr>
          <w:sz w:val="28"/>
          <w:szCs w:val="28"/>
        </w:rPr>
        <w:t> </w:t>
      </w:r>
      <w:r w:rsidRPr="00DE00F3">
        <w:rPr>
          <w:sz w:val="28"/>
          <w:szCs w:val="28"/>
          <w:shd w:val="clear" w:color="auto" w:fill="FFFFFF"/>
        </w:rPr>
        <w:t>0314300005824000012</w:t>
      </w:r>
      <w:r w:rsidRPr="00DE00F3">
        <w:rPr>
          <w:sz w:val="28"/>
          <w:szCs w:val="28"/>
        </w:rPr>
        <w:t xml:space="preserve"> на сумму 2</w:t>
      </w:r>
      <w:r w:rsidR="00A22489" w:rsidRPr="00DE00F3">
        <w:rPr>
          <w:sz w:val="28"/>
          <w:szCs w:val="28"/>
        </w:rPr>
        <w:t> </w:t>
      </w:r>
      <w:r w:rsidRPr="00DE00F3">
        <w:rPr>
          <w:sz w:val="28"/>
          <w:szCs w:val="28"/>
        </w:rPr>
        <w:t>376,0 тыс. руб.</w:t>
      </w:r>
      <w:r w:rsidR="00A22489" w:rsidRPr="00DE00F3">
        <w:rPr>
          <w:sz w:val="28"/>
          <w:szCs w:val="28"/>
        </w:rPr>
        <w:t xml:space="preserve"> </w:t>
      </w:r>
      <w:r w:rsidRPr="00DE00F3">
        <w:rPr>
          <w:sz w:val="28"/>
          <w:szCs w:val="28"/>
        </w:rPr>
        <w:t>размещен в ЕИС 04.12.2024.</w:t>
      </w:r>
    </w:p>
    <w:p w14:paraId="71746BAA" w14:textId="77777777"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p>
    <w:p w14:paraId="1A5352E5" w14:textId="77777777" w:rsidR="00B06CF5" w:rsidRPr="00DE00F3" w:rsidRDefault="00B06CF5" w:rsidP="00DE00F3">
      <w:pPr>
        <w:autoSpaceDE w:val="0"/>
        <w:autoSpaceDN w:val="0"/>
        <w:adjustRightInd w:val="0"/>
        <w:spacing w:after="0" w:line="240" w:lineRule="auto"/>
        <w:ind w:firstLine="709"/>
        <w:jc w:val="center"/>
        <w:outlineLvl w:val="2"/>
        <w:rPr>
          <w:rFonts w:ascii="Times New Roman" w:eastAsia="Times New Roman" w:hAnsi="Times New Roman" w:cs="Times New Roman"/>
          <w:b/>
          <w:iCs/>
          <w:sz w:val="28"/>
          <w:szCs w:val="28"/>
          <w:lang w:eastAsia="ru-RU"/>
        </w:rPr>
      </w:pPr>
      <w:r w:rsidRPr="00DE00F3">
        <w:rPr>
          <w:rFonts w:ascii="Times New Roman" w:eastAsia="Times New Roman" w:hAnsi="Times New Roman" w:cs="Times New Roman"/>
          <w:b/>
          <w:iCs/>
          <w:sz w:val="28"/>
          <w:szCs w:val="28"/>
          <w:lang w:eastAsia="ru-RU"/>
        </w:rPr>
        <w:t>Проверка получателей средств городского бюджета</w:t>
      </w:r>
    </w:p>
    <w:p w14:paraId="099FD1AB" w14:textId="77777777" w:rsidR="00B06CF5" w:rsidRPr="00DE00F3" w:rsidRDefault="00B06CF5" w:rsidP="00DE00F3">
      <w:pPr>
        <w:autoSpaceDE w:val="0"/>
        <w:autoSpaceDN w:val="0"/>
        <w:adjustRightInd w:val="0"/>
        <w:spacing w:after="0" w:line="240" w:lineRule="auto"/>
        <w:ind w:firstLine="709"/>
        <w:jc w:val="center"/>
        <w:outlineLvl w:val="2"/>
        <w:rPr>
          <w:rFonts w:ascii="Times New Roman" w:eastAsia="Times New Roman" w:hAnsi="Times New Roman" w:cs="Times New Roman"/>
          <w:b/>
          <w:i/>
          <w:sz w:val="28"/>
          <w:szCs w:val="28"/>
          <w:lang w:eastAsia="ru-RU"/>
        </w:rPr>
      </w:pPr>
    </w:p>
    <w:p w14:paraId="23779BC4" w14:textId="71AE4B52" w:rsidR="00B06CF5" w:rsidRPr="00DE00F3" w:rsidRDefault="00F64183" w:rsidP="00DE00F3">
      <w:pPr>
        <w:tabs>
          <w:tab w:val="left" w:pos="360"/>
        </w:tabs>
        <w:spacing w:after="0" w:line="240" w:lineRule="auto"/>
        <w:ind w:right="-234" w:firstLine="709"/>
        <w:contextualSpacing/>
        <w:jc w:val="center"/>
        <w:rPr>
          <w:rFonts w:ascii="Times New Roman" w:eastAsia="Times New Roman" w:hAnsi="Times New Roman" w:cs="Times New Roman"/>
          <w:i/>
          <w:sz w:val="28"/>
          <w:szCs w:val="28"/>
          <w:lang w:eastAsia="ru-RU"/>
        </w:rPr>
      </w:pPr>
      <w:bookmarkStart w:id="313" w:name="_Hlk193897275"/>
      <w:r w:rsidRPr="00DE00F3">
        <w:rPr>
          <w:rFonts w:ascii="Times New Roman" w:eastAsia="Times New Roman" w:hAnsi="Times New Roman" w:cs="Times New Roman"/>
          <w:i/>
          <w:sz w:val="28"/>
          <w:szCs w:val="28"/>
          <w:lang w:eastAsia="ru-RU"/>
        </w:rPr>
        <w:t>П</w:t>
      </w:r>
      <w:r w:rsidR="00B06CF5" w:rsidRPr="00DE00F3">
        <w:rPr>
          <w:rFonts w:ascii="Times New Roman" w:eastAsia="Times New Roman" w:hAnsi="Times New Roman" w:cs="Times New Roman"/>
          <w:i/>
          <w:sz w:val="28"/>
          <w:szCs w:val="28"/>
          <w:lang w:eastAsia="ru-RU"/>
        </w:rPr>
        <w:t xml:space="preserve">роверка законности и результативности использования бюджетных средств, выделенных </w:t>
      </w:r>
      <w:bookmarkEnd w:id="313"/>
      <w:r w:rsidR="00954D8E" w:rsidRPr="00DE00F3">
        <w:rPr>
          <w:rFonts w:ascii="Times New Roman" w:eastAsia="Times New Roman" w:hAnsi="Times New Roman" w:cs="Times New Roman"/>
          <w:i/>
          <w:sz w:val="28"/>
          <w:szCs w:val="28"/>
          <w:lang w:eastAsia="ru-RU"/>
        </w:rPr>
        <w:t>МКУ ДО</w:t>
      </w:r>
      <w:r w:rsidR="00B06CF5" w:rsidRPr="00DE00F3">
        <w:rPr>
          <w:rFonts w:ascii="Times New Roman" w:eastAsia="Times New Roman" w:hAnsi="Times New Roman" w:cs="Times New Roman"/>
          <w:i/>
          <w:sz w:val="28"/>
          <w:szCs w:val="28"/>
          <w:lang w:eastAsia="ru-RU"/>
        </w:rPr>
        <w:t xml:space="preserve"> «Центр детского технического творчества г. Малгобек» в 2023-2024 </w:t>
      </w:r>
      <w:r w:rsidR="00A22489" w:rsidRPr="00DE00F3">
        <w:rPr>
          <w:rFonts w:ascii="Times New Roman" w:eastAsia="Times New Roman" w:hAnsi="Times New Roman" w:cs="Times New Roman"/>
          <w:i/>
          <w:sz w:val="28"/>
          <w:szCs w:val="28"/>
          <w:lang w:eastAsia="ru-RU"/>
        </w:rPr>
        <w:t>годы</w:t>
      </w:r>
      <w:bookmarkStart w:id="314" w:name="_Hlk193897318"/>
    </w:p>
    <w:p w14:paraId="46189149" w14:textId="5CA90522" w:rsidR="00180B6C" w:rsidRPr="00DE00F3" w:rsidRDefault="00B06CF5" w:rsidP="00DE00F3">
      <w:pPr>
        <w:spacing w:after="0" w:line="240" w:lineRule="auto"/>
        <w:ind w:firstLine="709"/>
        <w:jc w:val="both"/>
        <w:rPr>
          <w:rFonts w:ascii="Times New Roman" w:eastAsia="Times New Roman" w:hAnsi="Times New Roman" w:cs="Times New Roman"/>
          <w:iCs/>
          <w:sz w:val="28"/>
          <w:szCs w:val="28"/>
          <w:lang w:eastAsia="ru-RU"/>
        </w:rPr>
      </w:pPr>
      <w:r w:rsidRPr="00DE00F3">
        <w:rPr>
          <w:rFonts w:ascii="Times New Roman" w:eastAsia="Times New Roman" w:hAnsi="Times New Roman" w:cs="Times New Roman"/>
          <w:iCs/>
          <w:sz w:val="28"/>
          <w:szCs w:val="28"/>
          <w:lang w:eastAsia="ru-RU"/>
        </w:rPr>
        <w:t>В ходе проверки</w:t>
      </w:r>
      <w:r w:rsidRPr="00DE00F3">
        <w:rPr>
          <w:rFonts w:ascii="Times New Roman" w:eastAsia="Calibri" w:hAnsi="Times New Roman" w:cs="Times New Roman"/>
          <w:sz w:val="28"/>
        </w:rPr>
        <w:t xml:space="preserve"> </w:t>
      </w:r>
      <w:bookmarkStart w:id="315" w:name="_Hlk193977372"/>
      <w:r w:rsidR="00954D8E" w:rsidRPr="00DE00F3">
        <w:rPr>
          <w:rFonts w:ascii="Times New Roman" w:eastAsia="Calibri" w:hAnsi="Times New Roman" w:cs="Times New Roman"/>
          <w:sz w:val="28"/>
        </w:rPr>
        <w:t>МКУ ДО</w:t>
      </w:r>
      <w:r w:rsidRPr="00DE00F3">
        <w:rPr>
          <w:rFonts w:ascii="Times New Roman" w:eastAsia="Calibri" w:hAnsi="Times New Roman" w:cs="Times New Roman"/>
          <w:sz w:val="28"/>
        </w:rPr>
        <w:t xml:space="preserve"> «Центр детского технического творчества г. Малгобек»</w:t>
      </w:r>
      <w:bookmarkEnd w:id="315"/>
      <w:r w:rsidRPr="00DE00F3">
        <w:rPr>
          <w:rFonts w:ascii="Times New Roman" w:eastAsia="Times New Roman" w:hAnsi="Times New Roman" w:cs="Times New Roman"/>
          <w:iCs/>
          <w:sz w:val="28"/>
          <w:szCs w:val="28"/>
          <w:lang w:eastAsia="ru-RU"/>
        </w:rPr>
        <w:t xml:space="preserve"> выявлены следующие нарушения</w:t>
      </w:r>
      <w:bookmarkEnd w:id="314"/>
      <w:r w:rsidRPr="00DE00F3">
        <w:rPr>
          <w:rFonts w:ascii="Times New Roman" w:eastAsia="Times New Roman" w:hAnsi="Times New Roman" w:cs="Times New Roman"/>
          <w:iCs/>
          <w:sz w:val="28"/>
          <w:szCs w:val="28"/>
          <w:lang w:eastAsia="ru-RU"/>
        </w:rPr>
        <w:t>:</w:t>
      </w:r>
      <w:bookmarkStart w:id="316" w:name="_Hlk193960787"/>
    </w:p>
    <w:p w14:paraId="40F0A2DE" w14:textId="69DA2C3C" w:rsidR="00180B6C" w:rsidRPr="00DE00F3" w:rsidRDefault="00180B6C"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iCs/>
          <w:sz w:val="28"/>
          <w:szCs w:val="28"/>
          <w:lang w:eastAsia="ru-RU"/>
        </w:rPr>
        <w:t xml:space="preserve">1. </w:t>
      </w:r>
      <w:r w:rsidR="00B06CF5" w:rsidRPr="00DE00F3">
        <w:rPr>
          <w:rFonts w:ascii="Times New Roman" w:eastAsia="Times New Roman" w:hAnsi="Times New Roman" w:cs="Times New Roman"/>
          <w:sz w:val="28"/>
          <w:lang w:eastAsia="ru-RU"/>
        </w:rPr>
        <w:t>В нарушение п</w:t>
      </w:r>
      <w:r w:rsidRPr="00DE00F3">
        <w:rPr>
          <w:rFonts w:ascii="Times New Roman" w:eastAsia="Times New Roman" w:hAnsi="Times New Roman" w:cs="Times New Roman"/>
          <w:sz w:val="28"/>
          <w:lang w:eastAsia="ru-RU"/>
        </w:rPr>
        <w:t xml:space="preserve">ункта </w:t>
      </w:r>
      <w:r w:rsidR="00B06CF5" w:rsidRPr="00DE00F3">
        <w:rPr>
          <w:rFonts w:ascii="Times New Roman" w:eastAsia="Times New Roman" w:hAnsi="Times New Roman" w:cs="Times New Roman"/>
          <w:sz w:val="28"/>
          <w:lang w:eastAsia="ru-RU"/>
        </w:rPr>
        <w:t xml:space="preserve">32 </w:t>
      </w:r>
      <w:r w:rsidR="00EA5A46">
        <w:rPr>
          <w:rFonts w:ascii="Times New Roman" w:eastAsia="Times New Roman" w:hAnsi="Times New Roman" w:cs="Times New Roman"/>
          <w:sz w:val="28"/>
          <w:szCs w:val="28"/>
          <w:lang w:eastAsia="ru-RU"/>
        </w:rPr>
        <w:t>п</w:t>
      </w:r>
      <w:r w:rsidR="00B06CF5" w:rsidRPr="00DE00F3">
        <w:rPr>
          <w:rFonts w:ascii="Times New Roman" w:eastAsia="Times New Roman" w:hAnsi="Times New Roman" w:cs="Times New Roman"/>
          <w:sz w:val="28"/>
          <w:szCs w:val="28"/>
          <w:lang w:eastAsia="ru-RU"/>
        </w:rPr>
        <w:t xml:space="preserve">остановления </w:t>
      </w:r>
      <w:r w:rsidR="00EA5A46">
        <w:rPr>
          <w:rFonts w:ascii="Times New Roman" w:eastAsia="Times New Roman" w:hAnsi="Times New Roman" w:cs="Times New Roman"/>
          <w:sz w:val="28"/>
          <w:szCs w:val="28"/>
          <w:lang w:eastAsia="ru-RU"/>
        </w:rPr>
        <w:t xml:space="preserve">Администрации </w:t>
      </w:r>
      <w:r w:rsidR="00B06CF5" w:rsidRPr="00DE00F3">
        <w:rPr>
          <w:rFonts w:ascii="Times New Roman" w:eastAsia="Times New Roman" w:hAnsi="Times New Roman" w:cs="Times New Roman"/>
          <w:sz w:val="28"/>
          <w:szCs w:val="28"/>
          <w:lang w:eastAsia="ru-RU"/>
        </w:rPr>
        <w:t>муниципального образования «Городской округ г. Малгобек» от 25.05.2018 №</w:t>
      </w:r>
      <w:r w:rsidRPr="00DE00F3">
        <w:rPr>
          <w:rFonts w:ascii="Times New Roman" w:eastAsia="Times New Roman" w:hAnsi="Times New Roman" w:cs="Times New Roman"/>
          <w:sz w:val="28"/>
          <w:szCs w:val="28"/>
          <w:lang w:eastAsia="ru-RU"/>
        </w:rPr>
        <w:t> </w:t>
      </w:r>
      <w:r w:rsidR="00B06CF5" w:rsidRPr="00DE00F3">
        <w:rPr>
          <w:rFonts w:ascii="Times New Roman" w:eastAsia="Times New Roman" w:hAnsi="Times New Roman" w:cs="Times New Roman"/>
          <w:sz w:val="28"/>
          <w:szCs w:val="28"/>
          <w:lang w:eastAsia="ru-RU"/>
        </w:rPr>
        <w:t xml:space="preserve">10, педагогу дополнительного образования, в отсутствие приказа руководителя о назначении премии, в марте 2024 года неправомерно начислена и выплачена премия в сумме </w:t>
      </w:r>
      <w:r w:rsidR="00B06CF5" w:rsidRPr="00DE00F3">
        <w:rPr>
          <w:rFonts w:ascii="Times New Roman" w:eastAsia="Times New Roman" w:hAnsi="Times New Roman" w:cs="Times New Roman"/>
          <w:bCs/>
          <w:sz w:val="28"/>
          <w:szCs w:val="28"/>
          <w:lang w:eastAsia="ru-RU"/>
        </w:rPr>
        <w:t>11,5 тыс. руб.,</w:t>
      </w:r>
      <w:r w:rsidR="00B06CF5" w:rsidRPr="00DE00F3">
        <w:rPr>
          <w:rFonts w:ascii="Times New Roman" w:eastAsia="Times New Roman" w:hAnsi="Times New Roman" w:cs="Times New Roman"/>
          <w:sz w:val="28"/>
          <w:szCs w:val="28"/>
          <w:lang w:eastAsia="ru-RU"/>
        </w:rPr>
        <w:t xml:space="preserve"> чем нанесен ущерб местному бюджету (подлежит возмещению за счет виновных лиц)</w:t>
      </w:r>
      <w:r w:rsidRPr="00DE00F3">
        <w:rPr>
          <w:rFonts w:ascii="Times New Roman" w:eastAsia="Times New Roman" w:hAnsi="Times New Roman" w:cs="Times New Roman"/>
          <w:sz w:val="28"/>
          <w:szCs w:val="28"/>
          <w:lang w:eastAsia="ru-RU"/>
        </w:rPr>
        <w:t>.</w:t>
      </w:r>
    </w:p>
    <w:p w14:paraId="41A1E961" w14:textId="3C834C6F" w:rsidR="00180B6C" w:rsidRPr="00DE00F3" w:rsidRDefault="00180B6C"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sz w:val="28"/>
          <w:szCs w:val="28"/>
          <w:lang w:eastAsia="ru-RU"/>
        </w:rPr>
        <w:t>2. В</w:t>
      </w:r>
      <w:r w:rsidR="00B06CF5" w:rsidRPr="00DE00F3">
        <w:rPr>
          <w:rFonts w:ascii="Times New Roman" w:eastAsia="Times New Roman" w:hAnsi="Times New Roman" w:cs="Times New Roman"/>
          <w:sz w:val="28"/>
          <w:szCs w:val="28"/>
          <w:lang w:eastAsia="ru-RU"/>
        </w:rPr>
        <w:t xml:space="preserve"> нарушение ст</w:t>
      </w:r>
      <w:r w:rsidRPr="00DE00F3">
        <w:rPr>
          <w:rFonts w:ascii="Times New Roman" w:eastAsia="Times New Roman" w:hAnsi="Times New Roman" w:cs="Times New Roman"/>
          <w:sz w:val="28"/>
          <w:szCs w:val="28"/>
          <w:lang w:eastAsia="ru-RU"/>
        </w:rPr>
        <w:t>атьи</w:t>
      </w:r>
      <w:r w:rsidR="00B06CF5" w:rsidRPr="00DE00F3">
        <w:rPr>
          <w:rFonts w:ascii="Times New Roman" w:eastAsia="Times New Roman" w:hAnsi="Times New Roman" w:cs="Times New Roman"/>
          <w:sz w:val="28"/>
          <w:szCs w:val="28"/>
          <w:lang w:eastAsia="ru-RU"/>
        </w:rPr>
        <w:t xml:space="preserve"> 34 Б</w:t>
      </w:r>
      <w:r w:rsidRPr="00DE00F3">
        <w:rPr>
          <w:rFonts w:ascii="Times New Roman" w:eastAsia="Times New Roman" w:hAnsi="Times New Roman" w:cs="Times New Roman"/>
          <w:sz w:val="28"/>
          <w:szCs w:val="28"/>
          <w:lang w:eastAsia="ru-RU"/>
        </w:rPr>
        <w:t>юджетного кодекса</w:t>
      </w:r>
      <w:r w:rsidR="00B06CF5" w:rsidRPr="00DE00F3">
        <w:rPr>
          <w:rFonts w:ascii="Times New Roman" w:eastAsia="Times New Roman" w:hAnsi="Times New Roman" w:cs="Times New Roman"/>
          <w:sz w:val="28"/>
          <w:szCs w:val="28"/>
          <w:lang w:eastAsia="ru-RU"/>
        </w:rPr>
        <w:t xml:space="preserve"> РФ</w:t>
      </w:r>
      <w:r w:rsidRPr="00DE00F3">
        <w:rPr>
          <w:rFonts w:ascii="Times New Roman" w:eastAsia="Times New Roman" w:hAnsi="Times New Roman" w:cs="Times New Roman"/>
          <w:sz w:val="28"/>
          <w:szCs w:val="28"/>
          <w:lang w:eastAsia="ru-RU"/>
        </w:rPr>
        <w:t>,</w:t>
      </w:r>
      <w:r w:rsidR="00B06CF5" w:rsidRPr="00DE00F3">
        <w:rPr>
          <w:rFonts w:ascii="Times New Roman" w:eastAsia="Times New Roman" w:hAnsi="Times New Roman" w:cs="Times New Roman"/>
          <w:sz w:val="28"/>
          <w:szCs w:val="28"/>
          <w:lang w:eastAsia="ru-RU"/>
        </w:rPr>
        <w:t xml:space="preserve"> в проверяемом периоде </w:t>
      </w:r>
      <w:r w:rsidRPr="00DE00F3">
        <w:rPr>
          <w:rFonts w:ascii="Times New Roman" w:eastAsia="Times New Roman" w:hAnsi="Times New Roman" w:cs="Times New Roman"/>
          <w:sz w:val="28"/>
          <w:szCs w:val="28"/>
          <w:lang w:eastAsia="ru-RU"/>
        </w:rPr>
        <w:t>допущено</w:t>
      </w:r>
      <w:r w:rsidR="00B06CF5" w:rsidRPr="00DE00F3">
        <w:rPr>
          <w:rFonts w:ascii="Times New Roman" w:eastAsia="Times New Roman" w:hAnsi="Times New Roman" w:cs="Times New Roman"/>
          <w:sz w:val="28"/>
          <w:szCs w:val="28"/>
          <w:lang w:eastAsia="ru-RU"/>
        </w:rPr>
        <w:t xml:space="preserve"> неэффективно</w:t>
      </w:r>
      <w:r w:rsidRPr="00DE00F3">
        <w:rPr>
          <w:rFonts w:ascii="Times New Roman" w:eastAsia="Times New Roman" w:hAnsi="Times New Roman" w:cs="Times New Roman"/>
          <w:sz w:val="28"/>
          <w:szCs w:val="28"/>
          <w:lang w:eastAsia="ru-RU"/>
        </w:rPr>
        <w:t>е</w:t>
      </w:r>
      <w:r w:rsidR="00B06CF5" w:rsidRPr="00DE00F3">
        <w:rPr>
          <w:rFonts w:ascii="Times New Roman" w:eastAsia="Times New Roman" w:hAnsi="Times New Roman" w:cs="Times New Roman"/>
          <w:sz w:val="28"/>
          <w:szCs w:val="28"/>
          <w:lang w:eastAsia="ru-RU"/>
        </w:rPr>
        <w:t xml:space="preserve"> использовани</w:t>
      </w:r>
      <w:r w:rsidRPr="00DE00F3">
        <w:rPr>
          <w:rFonts w:ascii="Times New Roman" w:eastAsia="Times New Roman" w:hAnsi="Times New Roman" w:cs="Times New Roman"/>
          <w:sz w:val="28"/>
          <w:szCs w:val="28"/>
          <w:lang w:eastAsia="ru-RU"/>
        </w:rPr>
        <w:t>е</w:t>
      </w:r>
      <w:r w:rsidR="00B06CF5" w:rsidRPr="00DE00F3">
        <w:rPr>
          <w:rFonts w:ascii="Times New Roman" w:eastAsia="Times New Roman" w:hAnsi="Times New Roman" w:cs="Times New Roman"/>
          <w:sz w:val="28"/>
          <w:szCs w:val="28"/>
          <w:lang w:eastAsia="ru-RU"/>
        </w:rPr>
        <w:t xml:space="preserve"> имущества на общую сумму </w:t>
      </w:r>
      <w:r w:rsidR="00B06CF5" w:rsidRPr="00DE00F3">
        <w:rPr>
          <w:rFonts w:ascii="Times New Roman" w:eastAsia="Times New Roman" w:hAnsi="Times New Roman" w:cs="Times New Roman"/>
          <w:bCs/>
          <w:sz w:val="28"/>
          <w:szCs w:val="28"/>
          <w:lang w:eastAsia="ru-RU"/>
        </w:rPr>
        <w:t>19,6 тыс. руб.</w:t>
      </w:r>
      <w:bookmarkStart w:id="317" w:name="_Hlk193976266"/>
    </w:p>
    <w:p w14:paraId="2D5749C3" w14:textId="77777777" w:rsidR="00180B6C" w:rsidRPr="00DE00F3" w:rsidRDefault="00180B6C"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 xml:space="preserve">3. </w:t>
      </w:r>
      <w:r w:rsidR="00B06CF5" w:rsidRPr="00DE00F3">
        <w:rPr>
          <w:rFonts w:ascii="Times New Roman" w:eastAsia="Times New Roman" w:hAnsi="Times New Roman" w:cs="Times New Roman"/>
          <w:sz w:val="28"/>
          <w:szCs w:val="28"/>
          <w:lang w:eastAsia="ru-RU"/>
        </w:rPr>
        <w:t>В нарушение требований части 2 статьи 30.1 Федерального закона №</w:t>
      </w:r>
      <w:r w:rsidRPr="00DE00F3">
        <w:rPr>
          <w:rFonts w:ascii="Times New Roman" w:eastAsia="Times New Roman" w:hAnsi="Times New Roman" w:cs="Times New Roman"/>
          <w:sz w:val="28"/>
          <w:szCs w:val="28"/>
          <w:lang w:eastAsia="ru-RU"/>
        </w:rPr>
        <w:t> </w:t>
      </w:r>
      <w:r w:rsidR="00B06CF5" w:rsidRPr="00DE00F3">
        <w:rPr>
          <w:rFonts w:ascii="Times New Roman" w:eastAsia="Times New Roman" w:hAnsi="Times New Roman" w:cs="Times New Roman"/>
          <w:sz w:val="28"/>
          <w:szCs w:val="28"/>
          <w:lang w:eastAsia="ru-RU"/>
        </w:rPr>
        <w:t>44-ФЗ, отчет об объеме закупок российских товаров, в том числе товаров, поставляемых при выполнении закупаемых работ, оказании закупаемых услуг за 2023 г</w:t>
      </w:r>
      <w:r w:rsidRPr="00DE00F3">
        <w:rPr>
          <w:rFonts w:ascii="Times New Roman" w:eastAsia="Times New Roman" w:hAnsi="Times New Roman" w:cs="Times New Roman"/>
          <w:sz w:val="28"/>
          <w:szCs w:val="28"/>
          <w:lang w:eastAsia="ru-RU"/>
        </w:rPr>
        <w:t>од</w:t>
      </w:r>
      <w:r w:rsidR="00B06CF5" w:rsidRPr="00DE00F3">
        <w:rPr>
          <w:rFonts w:ascii="Times New Roman" w:eastAsia="Times New Roman" w:hAnsi="Times New Roman" w:cs="Times New Roman"/>
          <w:sz w:val="28"/>
          <w:szCs w:val="28"/>
          <w:lang w:eastAsia="ru-RU"/>
        </w:rPr>
        <w:t xml:space="preserve"> в ЕИС размещен с нарушением </w:t>
      </w:r>
      <w:bookmarkStart w:id="318" w:name="_Hlk203145248"/>
      <w:r w:rsidRPr="00DE00F3">
        <w:rPr>
          <w:rFonts w:ascii="Times New Roman" w:eastAsia="Times New Roman" w:hAnsi="Times New Roman" w:cs="Times New Roman"/>
          <w:sz w:val="28"/>
          <w:szCs w:val="28"/>
          <w:lang w:eastAsia="ru-RU"/>
        </w:rPr>
        <w:t>установленных</w:t>
      </w:r>
      <w:bookmarkEnd w:id="318"/>
      <w:r w:rsidRPr="00DE00F3">
        <w:rPr>
          <w:rFonts w:ascii="Times New Roman" w:eastAsia="Times New Roman" w:hAnsi="Times New Roman" w:cs="Times New Roman"/>
          <w:sz w:val="28"/>
          <w:szCs w:val="28"/>
          <w:lang w:eastAsia="ru-RU"/>
        </w:rPr>
        <w:t xml:space="preserve"> </w:t>
      </w:r>
      <w:r w:rsidR="00B06CF5" w:rsidRPr="00DE00F3">
        <w:rPr>
          <w:rFonts w:ascii="Times New Roman" w:eastAsia="Times New Roman" w:hAnsi="Times New Roman" w:cs="Times New Roman"/>
          <w:sz w:val="28"/>
          <w:szCs w:val="28"/>
          <w:lang w:eastAsia="ru-RU"/>
        </w:rPr>
        <w:t>сроков.</w:t>
      </w:r>
    </w:p>
    <w:p w14:paraId="7AE62847" w14:textId="2FF10FB6" w:rsidR="00180B6C" w:rsidRPr="00DE00F3" w:rsidRDefault="00180B6C"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 xml:space="preserve">4. </w:t>
      </w:r>
      <w:r w:rsidR="00B06CF5" w:rsidRPr="00DE00F3">
        <w:rPr>
          <w:rFonts w:ascii="Times New Roman" w:eastAsia="Times New Roman" w:hAnsi="Times New Roman" w:cs="Times New Roman"/>
          <w:sz w:val="28"/>
          <w:szCs w:val="28"/>
          <w:lang w:eastAsia="ru-RU"/>
        </w:rPr>
        <w:t xml:space="preserve">В нарушение требований части 4 статьи 30 Федерального закона № 44-ФЗ, </w:t>
      </w:r>
      <w:r w:rsidR="00F86282" w:rsidRPr="00DE00F3">
        <w:rPr>
          <w:rFonts w:ascii="Times New Roman" w:eastAsia="Times New Roman" w:hAnsi="Times New Roman" w:cs="Times New Roman"/>
          <w:sz w:val="28"/>
          <w:szCs w:val="28"/>
          <w:lang w:eastAsia="ru-RU"/>
        </w:rPr>
        <w:t xml:space="preserve">Учреждением </w:t>
      </w:r>
      <w:r w:rsidR="00B06CF5" w:rsidRPr="00DE00F3">
        <w:rPr>
          <w:rFonts w:ascii="Times New Roman" w:eastAsia="Times New Roman" w:hAnsi="Times New Roman" w:cs="Times New Roman"/>
          <w:sz w:val="28"/>
          <w:szCs w:val="28"/>
          <w:lang w:eastAsia="ru-RU"/>
        </w:rPr>
        <w:t xml:space="preserve">отчет об объеме закупок у субъектов малого предпринимательства, социально ориентированных некоммерческих организаций за 2023 год размещен в ЕИС с нарушением </w:t>
      </w:r>
      <w:r w:rsidRPr="00DE00F3">
        <w:rPr>
          <w:rFonts w:ascii="Times New Roman" w:eastAsia="Times New Roman" w:hAnsi="Times New Roman" w:cs="Times New Roman"/>
          <w:sz w:val="28"/>
          <w:szCs w:val="28"/>
          <w:lang w:eastAsia="ru-RU"/>
        </w:rPr>
        <w:t xml:space="preserve">установленных </w:t>
      </w:r>
      <w:r w:rsidR="00B06CF5" w:rsidRPr="00DE00F3">
        <w:rPr>
          <w:rFonts w:ascii="Times New Roman" w:eastAsia="Times New Roman" w:hAnsi="Times New Roman" w:cs="Times New Roman"/>
          <w:sz w:val="28"/>
          <w:szCs w:val="28"/>
          <w:lang w:eastAsia="ru-RU"/>
        </w:rPr>
        <w:t>сроков.</w:t>
      </w:r>
    </w:p>
    <w:p w14:paraId="2EE2EDE2" w14:textId="642141EE" w:rsidR="00B06CF5" w:rsidRPr="00DE00F3" w:rsidRDefault="00B06CF5"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sz w:val="28"/>
          <w:szCs w:val="28"/>
          <w:lang w:eastAsia="ru-RU"/>
        </w:rPr>
        <w:t>В нарушение части 6 статьи 16 Федерального закона № 44-ФЗ, план-график закупок за 2023 г</w:t>
      </w:r>
      <w:r w:rsidR="00180B6C"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не размещен в ЕИС.</w:t>
      </w:r>
    </w:p>
    <w:bookmarkEnd w:id="316"/>
    <w:bookmarkEnd w:id="317"/>
    <w:p w14:paraId="52CCB930" w14:textId="77777777"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p>
    <w:p w14:paraId="1A8467C2" w14:textId="6AEB22CC" w:rsidR="00B06CF5" w:rsidRPr="00DE00F3" w:rsidRDefault="00F64183" w:rsidP="00DE00F3">
      <w:pPr>
        <w:tabs>
          <w:tab w:val="left" w:pos="360"/>
        </w:tabs>
        <w:spacing w:after="0" w:line="240" w:lineRule="auto"/>
        <w:ind w:right="-234" w:firstLine="709"/>
        <w:contextualSpacing/>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П</w:t>
      </w:r>
      <w:r w:rsidR="00B06CF5" w:rsidRPr="00DE00F3">
        <w:rPr>
          <w:rFonts w:ascii="Times New Roman" w:eastAsia="Times New Roman" w:hAnsi="Times New Roman" w:cs="Times New Roman"/>
          <w:i/>
          <w:sz w:val="28"/>
          <w:szCs w:val="28"/>
          <w:lang w:eastAsia="ru-RU"/>
        </w:rPr>
        <w:t xml:space="preserve">роверка годового отчета об исполнении бюджета Городского Совета депутатов муниципального образования «Городской округ город Малгобек» за 2023-2024 </w:t>
      </w:r>
      <w:r w:rsidRPr="00DE00F3">
        <w:rPr>
          <w:rFonts w:ascii="Times New Roman" w:eastAsia="Times New Roman" w:hAnsi="Times New Roman" w:cs="Times New Roman"/>
          <w:i/>
          <w:sz w:val="28"/>
          <w:szCs w:val="28"/>
          <w:lang w:eastAsia="ru-RU"/>
        </w:rPr>
        <w:t>годы</w:t>
      </w:r>
    </w:p>
    <w:p w14:paraId="648D4807" w14:textId="6DEE20B8" w:rsidR="00B06CF5" w:rsidRPr="00DE00F3" w:rsidRDefault="00B06CF5" w:rsidP="00DE00F3">
      <w:pPr>
        <w:spacing w:after="0" w:line="240" w:lineRule="auto"/>
        <w:ind w:firstLine="709"/>
        <w:jc w:val="both"/>
        <w:rPr>
          <w:rFonts w:ascii="Times New Roman" w:eastAsia="Times New Roman" w:hAnsi="Times New Roman" w:cs="Times New Roman"/>
          <w:iCs/>
          <w:sz w:val="28"/>
          <w:szCs w:val="28"/>
          <w:lang w:eastAsia="ru-RU"/>
        </w:rPr>
      </w:pPr>
      <w:r w:rsidRPr="00DE00F3">
        <w:rPr>
          <w:rFonts w:ascii="Times New Roman" w:eastAsia="Times New Roman" w:hAnsi="Times New Roman" w:cs="Times New Roman"/>
          <w:iCs/>
          <w:sz w:val="28"/>
          <w:szCs w:val="28"/>
          <w:lang w:eastAsia="ru-RU"/>
        </w:rPr>
        <w:t>В ходе проверки</w:t>
      </w:r>
      <w:r w:rsidRPr="00DE00F3">
        <w:rPr>
          <w:rFonts w:ascii="Calibri" w:eastAsia="Times New Roman" w:hAnsi="Calibri" w:cs="Times New Roman"/>
          <w:lang w:eastAsia="ru-RU"/>
        </w:rPr>
        <w:t xml:space="preserve"> </w:t>
      </w:r>
      <w:r w:rsidRPr="00DE00F3">
        <w:rPr>
          <w:rFonts w:ascii="Times New Roman" w:eastAsia="Times New Roman" w:hAnsi="Times New Roman" w:cs="Times New Roman"/>
          <w:iCs/>
          <w:sz w:val="28"/>
          <w:szCs w:val="28"/>
          <w:lang w:eastAsia="ru-RU"/>
        </w:rPr>
        <w:t xml:space="preserve">годового отчета об исполнении бюджета </w:t>
      </w:r>
      <w:bookmarkStart w:id="319" w:name="_Hlk193977604"/>
      <w:r w:rsidRPr="00DE00F3">
        <w:rPr>
          <w:rFonts w:ascii="Times New Roman" w:eastAsia="Times New Roman" w:hAnsi="Times New Roman" w:cs="Times New Roman"/>
          <w:iCs/>
          <w:sz w:val="28"/>
          <w:szCs w:val="28"/>
          <w:lang w:eastAsia="ru-RU"/>
        </w:rPr>
        <w:t xml:space="preserve">Городского Совета депутатов муниципального образования «Городской округ город Малгобек» (далее – </w:t>
      </w:r>
      <w:bookmarkStart w:id="320" w:name="_Hlk193901565"/>
      <w:r w:rsidRPr="00DE00F3">
        <w:rPr>
          <w:rFonts w:ascii="Times New Roman" w:eastAsia="Times New Roman" w:hAnsi="Times New Roman" w:cs="Times New Roman"/>
          <w:iCs/>
          <w:sz w:val="28"/>
          <w:szCs w:val="28"/>
          <w:lang w:eastAsia="ru-RU"/>
        </w:rPr>
        <w:t>Горсовет г. Малгобек</w:t>
      </w:r>
      <w:bookmarkEnd w:id="320"/>
      <w:r w:rsidRPr="00DE00F3">
        <w:rPr>
          <w:rFonts w:ascii="Times New Roman" w:eastAsia="Times New Roman" w:hAnsi="Times New Roman" w:cs="Times New Roman"/>
          <w:iCs/>
          <w:sz w:val="28"/>
          <w:szCs w:val="28"/>
          <w:lang w:eastAsia="ru-RU"/>
        </w:rPr>
        <w:t xml:space="preserve">) </w:t>
      </w:r>
      <w:bookmarkEnd w:id="319"/>
      <w:r w:rsidRPr="00DE00F3">
        <w:rPr>
          <w:rFonts w:ascii="Times New Roman" w:eastAsia="Times New Roman" w:hAnsi="Times New Roman" w:cs="Times New Roman"/>
          <w:iCs/>
          <w:sz w:val="28"/>
          <w:szCs w:val="28"/>
          <w:lang w:eastAsia="ru-RU"/>
        </w:rPr>
        <w:t>за 2023-2024 г</w:t>
      </w:r>
      <w:r w:rsidR="00180B6C" w:rsidRPr="00DE00F3">
        <w:rPr>
          <w:rFonts w:ascii="Times New Roman" w:eastAsia="Times New Roman" w:hAnsi="Times New Roman" w:cs="Times New Roman"/>
          <w:iCs/>
          <w:sz w:val="28"/>
          <w:szCs w:val="28"/>
          <w:lang w:eastAsia="ru-RU"/>
        </w:rPr>
        <w:t>оды</w:t>
      </w:r>
      <w:r w:rsidRPr="00DE00F3">
        <w:rPr>
          <w:rFonts w:ascii="Times New Roman" w:eastAsia="Calibri" w:hAnsi="Times New Roman" w:cs="Times New Roman"/>
          <w:sz w:val="28"/>
        </w:rPr>
        <w:t xml:space="preserve"> </w:t>
      </w:r>
      <w:r w:rsidRPr="00DE00F3">
        <w:rPr>
          <w:rFonts w:ascii="Times New Roman" w:eastAsia="Times New Roman" w:hAnsi="Times New Roman" w:cs="Times New Roman"/>
          <w:iCs/>
          <w:sz w:val="28"/>
          <w:szCs w:val="28"/>
          <w:lang w:eastAsia="ru-RU"/>
        </w:rPr>
        <w:t>выявлены следующие нарушения:</w:t>
      </w:r>
    </w:p>
    <w:p w14:paraId="1B112A7C" w14:textId="4D4D26FA" w:rsidR="00B06CF5" w:rsidRPr="00DE00F3" w:rsidRDefault="00B06CF5" w:rsidP="00DE00F3">
      <w:pPr>
        <w:spacing w:after="0" w:line="240" w:lineRule="auto"/>
        <w:ind w:firstLine="709"/>
        <w:jc w:val="both"/>
        <w:rPr>
          <w:rFonts w:ascii="Times New Roman" w:eastAsia="Times New Roman" w:hAnsi="Times New Roman" w:cs="Times New Roman"/>
          <w:sz w:val="28"/>
          <w:szCs w:val="28"/>
          <w:lang w:eastAsia="ru-RU"/>
        </w:rPr>
      </w:pPr>
      <w:bookmarkStart w:id="321" w:name="_Hlk193976099"/>
      <w:bookmarkStart w:id="322" w:name="_Hlk193976400"/>
      <w:r w:rsidRPr="00DE00F3">
        <w:rPr>
          <w:rFonts w:ascii="Times New Roman" w:eastAsia="Times New Roman" w:hAnsi="Times New Roman" w:cs="Times New Roman"/>
          <w:bCs/>
          <w:sz w:val="28"/>
          <w:szCs w:val="28"/>
          <w:lang w:eastAsia="ru-RU"/>
        </w:rPr>
        <w:t>1</w:t>
      </w:r>
      <w:r w:rsidRPr="00DE00F3">
        <w:rPr>
          <w:rFonts w:ascii="Times New Roman" w:eastAsia="Times New Roman" w:hAnsi="Times New Roman" w:cs="Times New Roman"/>
          <w:sz w:val="28"/>
          <w:szCs w:val="28"/>
          <w:lang w:eastAsia="ru-RU"/>
        </w:rPr>
        <w:t>. В нарушение ст</w:t>
      </w:r>
      <w:r w:rsidR="00180B6C"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136 Т</w:t>
      </w:r>
      <w:r w:rsidR="00180B6C"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 заработная плата выплачивалась один раз в месяц.</w:t>
      </w:r>
    </w:p>
    <w:bookmarkEnd w:id="321"/>
    <w:p w14:paraId="7C9786C6" w14:textId="235B1C1D" w:rsidR="00B06CF5" w:rsidRPr="00DE00F3" w:rsidRDefault="00B06CF5"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Calibri" w:hAnsi="Times New Roman" w:cs="Times New Roman"/>
          <w:sz w:val="28"/>
          <w:szCs w:val="28"/>
          <w:lang w:eastAsia="ru-RU"/>
        </w:rPr>
        <w:t>2.</w:t>
      </w:r>
      <w:r w:rsidRPr="00DE00F3">
        <w:rPr>
          <w:rFonts w:ascii="Times New Roman" w:eastAsia="Times New Roman" w:hAnsi="Times New Roman" w:cs="Times New Roman"/>
          <w:sz w:val="28"/>
          <w:szCs w:val="28"/>
          <w:lang w:eastAsia="ru-RU"/>
        </w:rPr>
        <w:t xml:space="preserve"> В нарушение статьи 34 Б</w:t>
      </w:r>
      <w:r w:rsidR="00180B6C"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w:t>
      </w:r>
      <w:r w:rsidR="00180B6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проверяемом периоде </w:t>
      </w:r>
      <w:r w:rsidR="00180B6C"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w:t>
      </w:r>
      <w:r w:rsidR="00180B6C"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использования имущества на общую сумму </w:t>
      </w:r>
      <w:r w:rsidRPr="00DE00F3">
        <w:rPr>
          <w:rFonts w:ascii="Times New Roman" w:eastAsia="Times New Roman" w:hAnsi="Times New Roman" w:cs="Times New Roman"/>
          <w:bCs/>
          <w:sz w:val="28"/>
          <w:szCs w:val="28"/>
          <w:lang w:eastAsia="ru-RU"/>
        </w:rPr>
        <w:t>43,8 тыс. руб.</w:t>
      </w:r>
    </w:p>
    <w:p w14:paraId="5C1A4ED1" w14:textId="74577861" w:rsidR="00B06CF5" w:rsidRPr="00DE00F3" w:rsidRDefault="00B06CF5"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3. В нарушение пункта 46 Инструкции №</w:t>
      </w:r>
      <w:r w:rsidR="00180B6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157н, не на всех объектах основных средств проставлены инвентарные номера.</w:t>
      </w:r>
    </w:p>
    <w:p w14:paraId="784E8F8C" w14:textId="3F2AD812" w:rsidR="00B06CF5" w:rsidRPr="00DE00F3" w:rsidRDefault="00B06CF5"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4.</w:t>
      </w:r>
      <w:r w:rsidRPr="00DE00F3">
        <w:rPr>
          <w:rFonts w:ascii="Times New Roman" w:eastAsia="Times New Roman" w:hAnsi="Times New Roman" w:cs="Times New Roman"/>
          <w:sz w:val="28"/>
          <w:szCs w:val="28"/>
          <w:lang w:eastAsia="ru-RU"/>
        </w:rPr>
        <w:t xml:space="preserve"> В нарушение приказа Минздрав</w:t>
      </w:r>
      <w:r w:rsidR="00180B6C" w:rsidRPr="00DE00F3">
        <w:rPr>
          <w:rFonts w:ascii="Times New Roman" w:eastAsia="Times New Roman" w:hAnsi="Times New Roman" w:cs="Times New Roman"/>
          <w:sz w:val="28"/>
          <w:szCs w:val="28"/>
          <w:lang w:eastAsia="ru-RU"/>
        </w:rPr>
        <w:t xml:space="preserve">а </w:t>
      </w:r>
      <w:r w:rsidRPr="00DE00F3">
        <w:rPr>
          <w:rFonts w:ascii="Times New Roman" w:eastAsia="Times New Roman" w:hAnsi="Times New Roman" w:cs="Times New Roman"/>
          <w:sz w:val="28"/>
          <w:szCs w:val="28"/>
          <w:lang w:eastAsia="ru-RU"/>
        </w:rPr>
        <w:t>РФ №</w:t>
      </w:r>
      <w:r w:rsidR="00180B6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835н, Горсоветом г. Малгобек не организовано проведение медицинских осмотров водителей, отсутствует штамп и подпись медицинского работника.</w:t>
      </w:r>
    </w:p>
    <w:p w14:paraId="78E5F613" w14:textId="45F59B4C" w:rsidR="00B06CF5" w:rsidRPr="00DE00F3" w:rsidRDefault="00B06CF5" w:rsidP="00DE00F3">
      <w:pPr>
        <w:spacing w:after="0" w:line="240" w:lineRule="auto"/>
        <w:ind w:firstLine="709"/>
        <w:jc w:val="both"/>
        <w:rPr>
          <w:rFonts w:ascii="Times New Roman" w:eastAsia="Times New Roman" w:hAnsi="Times New Roman" w:cs="Times New Roman"/>
          <w:sz w:val="28"/>
          <w:szCs w:val="33"/>
          <w:shd w:val="clear" w:color="auto" w:fill="FFFFFF"/>
          <w:lang w:eastAsia="ru-RU"/>
        </w:rPr>
      </w:pPr>
      <w:r w:rsidRPr="00DE00F3">
        <w:rPr>
          <w:rFonts w:ascii="Times New Roman" w:eastAsia="Times New Roman" w:hAnsi="Times New Roman" w:cs="Times New Roman"/>
          <w:sz w:val="28"/>
          <w:szCs w:val="28"/>
          <w:lang w:eastAsia="ru-RU"/>
        </w:rPr>
        <w:t>5. В нарушение требований ч</w:t>
      </w:r>
      <w:r w:rsidR="00180B6C" w:rsidRPr="00DE00F3">
        <w:rPr>
          <w:rFonts w:ascii="Times New Roman" w:eastAsia="Times New Roman" w:hAnsi="Times New Roman" w:cs="Times New Roman"/>
          <w:sz w:val="28"/>
          <w:szCs w:val="28"/>
          <w:lang w:eastAsia="ru-RU"/>
        </w:rPr>
        <w:t>астей</w:t>
      </w:r>
      <w:r w:rsidRPr="00DE00F3">
        <w:rPr>
          <w:rFonts w:ascii="Times New Roman" w:eastAsia="Times New Roman" w:hAnsi="Times New Roman" w:cs="Times New Roman"/>
          <w:sz w:val="28"/>
          <w:szCs w:val="28"/>
          <w:lang w:eastAsia="ru-RU"/>
        </w:rPr>
        <w:t xml:space="preserve"> 6,8 статьи 16 Федерального закона № 44-ФЗ, </w:t>
      </w:r>
      <w:r w:rsidRPr="00DE00F3">
        <w:rPr>
          <w:rFonts w:ascii="Times New Roman" w:eastAsia="Times New Roman" w:hAnsi="Times New Roman" w:cs="Times New Roman"/>
          <w:sz w:val="28"/>
          <w:szCs w:val="33"/>
          <w:shd w:val="clear" w:color="auto" w:fill="FFFFFF"/>
          <w:lang w:eastAsia="ru-RU"/>
        </w:rPr>
        <w:t xml:space="preserve">не утвержден план-график </w:t>
      </w:r>
      <w:bookmarkStart w:id="323" w:name="_Hlk203398725"/>
      <w:r w:rsidRPr="00DE00F3">
        <w:rPr>
          <w:rFonts w:ascii="Times New Roman" w:eastAsia="Times New Roman" w:hAnsi="Times New Roman" w:cs="Times New Roman"/>
          <w:sz w:val="28"/>
          <w:szCs w:val="33"/>
          <w:shd w:val="clear" w:color="auto" w:fill="FFFFFF"/>
          <w:lang w:eastAsia="ru-RU"/>
        </w:rPr>
        <w:t>в течение 10 рабочих дней со дня, следующего за днем доведения лимитов финансирования</w:t>
      </w:r>
      <w:bookmarkEnd w:id="323"/>
      <w:r w:rsidRPr="00DE00F3">
        <w:rPr>
          <w:rFonts w:ascii="Times New Roman" w:eastAsia="Times New Roman" w:hAnsi="Times New Roman" w:cs="Times New Roman"/>
          <w:sz w:val="28"/>
          <w:szCs w:val="33"/>
          <w:shd w:val="clear" w:color="auto" w:fill="FFFFFF"/>
          <w:lang w:eastAsia="ru-RU"/>
        </w:rPr>
        <w:t>.</w:t>
      </w:r>
    </w:p>
    <w:p w14:paraId="291E3FCC" w14:textId="3C6C9FA8" w:rsidR="00B06CF5" w:rsidRPr="00DE00F3" w:rsidRDefault="00B06CF5"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6. В нарушение  ч</w:t>
      </w:r>
      <w:r w:rsidR="00180B6C"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16 Федерального закона № 44-ФЗ, Горсоветом г. Малгобек без утверждения плана-графика за 2023 г</w:t>
      </w:r>
      <w:r w:rsidR="00180B6C"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заключены  договор</w:t>
      </w:r>
      <w:r w:rsidR="00180B6C" w:rsidRPr="00DE00F3">
        <w:rPr>
          <w:rFonts w:ascii="Times New Roman" w:eastAsia="Times New Roman" w:hAnsi="Times New Roman" w:cs="Times New Roman"/>
          <w:sz w:val="28"/>
          <w:szCs w:val="28"/>
          <w:lang w:eastAsia="ru-RU"/>
        </w:rPr>
        <w:t>ы</w:t>
      </w:r>
      <w:r w:rsidRPr="00DE00F3">
        <w:rPr>
          <w:rFonts w:ascii="Times New Roman" w:eastAsia="Times New Roman" w:hAnsi="Times New Roman" w:cs="Times New Roman"/>
          <w:sz w:val="28"/>
          <w:szCs w:val="28"/>
          <w:lang w:eastAsia="ru-RU"/>
        </w:rPr>
        <w:t xml:space="preserve"> на осуществление закупок у единственных поставщиков (подрядчиков, исполнителей)</w:t>
      </w:r>
      <w:r w:rsidR="00180B6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соответствии с п</w:t>
      </w:r>
      <w:r w:rsidR="00180B6C" w:rsidRPr="00DE00F3">
        <w:rPr>
          <w:rFonts w:ascii="Times New Roman" w:eastAsia="Times New Roman" w:hAnsi="Times New Roman" w:cs="Times New Roman"/>
          <w:sz w:val="28"/>
          <w:szCs w:val="28"/>
          <w:lang w:eastAsia="ru-RU"/>
        </w:rPr>
        <w:t>унктом</w:t>
      </w:r>
      <w:r w:rsidRPr="00DE00F3">
        <w:rPr>
          <w:rFonts w:ascii="Times New Roman" w:eastAsia="Times New Roman" w:hAnsi="Times New Roman" w:cs="Times New Roman"/>
          <w:sz w:val="28"/>
          <w:szCs w:val="28"/>
          <w:lang w:eastAsia="ru-RU"/>
        </w:rPr>
        <w:t xml:space="preserve"> 4 ч</w:t>
      </w:r>
      <w:r w:rsidR="00180B6C"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93 </w:t>
      </w:r>
      <w:r w:rsidRPr="00DE00F3">
        <w:rPr>
          <w:rFonts w:ascii="Times New Roman" w:eastAsia="Times New Roman" w:hAnsi="Times New Roman" w:cs="Times New Roman"/>
          <w:color w:val="000000"/>
          <w:sz w:val="28"/>
          <w:szCs w:val="28"/>
          <w:lang w:eastAsia="ru-RU"/>
        </w:rPr>
        <w:t>Федерального закона №</w:t>
      </w:r>
      <w:r w:rsidR="00180B6C"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44-ФЗ</w:t>
      </w:r>
      <w:r w:rsidR="00180B6C" w:rsidRPr="00DE00F3">
        <w:rPr>
          <w:rFonts w:ascii="Times New Roman" w:eastAsia="Times New Roman" w:hAnsi="Times New Roman" w:cs="Times New Roman"/>
          <w:color w:val="000000"/>
          <w:sz w:val="28"/>
          <w:szCs w:val="28"/>
          <w:lang w:eastAsia="ru-RU"/>
        </w:rPr>
        <w:t>,</w:t>
      </w:r>
      <w:r w:rsidRPr="00DE00F3">
        <w:rPr>
          <w:rFonts w:ascii="Times New Roman" w:eastAsia="Times New Roman" w:hAnsi="Times New Roman" w:cs="Times New Roman"/>
          <w:color w:val="000000"/>
          <w:sz w:val="28"/>
          <w:szCs w:val="28"/>
          <w:lang w:eastAsia="ru-RU"/>
        </w:rPr>
        <w:t xml:space="preserve"> на общую сумму 1</w:t>
      </w:r>
      <w:r w:rsidR="00180B6C"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513,4 тыс. руб.</w:t>
      </w:r>
    </w:p>
    <w:bookmarkEnd w:id="322"/>
    <w:p w14:paraId="0882498F" w14:textId="77777777"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p>
    <w:p w14:paraId="5AED288A" w14:textId="23388D7A" w:rsidR="00B06CF5" w:rsidRPr="00DE00F3" w:rsidRDefault="00F64183" w:rsidP="00DE00F3">
      <w:pPr>
        <w:tabs>
          <w:tab w:val="left" w:pos="360"/>
        </w:tabs>
        <w:spacing w:after="0" w:line="240" w:lineRule="auto"/>
        <w:ind w:right="-234" w:firstLine="709"/>
        <w:contextualSpacing/>
        <w:jc w:val="center"/>
        <w:rPr>
          <w:rFonts w:ascii="Times New Roman" w:eastAsia="Times New Roman" w:hAnsi="Times New Roman" w:cs="Times New Roman"/>
          <w:i/>
          <w:iCs/>
          <w:sz w:val="28"/>
          <w:szCs w:val="28"/>
          <w:lang w:eastAsia="ru-RU"/>
        </w:rPr>
      </w:pPr>
      <w:bookmarkStart w:id="324" w:name="_Hlk193961652"/>
      <w:r w:rsidRPr="00DE00F3">
        <w:rPr>
          <w:rFonts w:ascii="Times New Roman" w:eastAsia="Times New Roman" w:hAnsi="Times New Roman" w:cs="Times New Roman"/>
          <w:i/>
          <w:iCs/>
          <w:sz w:val="28"/>
          <w:szCs w:val="28"/>
          <w:lang w:eastAsia="ru-RU"/>
        </w:rPr>
        <w:t>П</w:t>
      </w:r>
      <w:r w:rsidR="00B06CF5" w:rsidRPr="00DE00F3">
        <w:rPr>
          <w:rFonts w:ascii="Times New Roman" w:eastAsia="Times New Roman" w:hAnsi="Times New Roman" w:cs="Times New Roman"/>
          <w:i/>
          <w:iCs/>
          <w:sz w:val="28"/>
          <w:szCs w:val="28"/>
          <w:lang w:eastAsia="ru-RU"/>
        </w:rPr>
        <w:t xml:space="preserve">роверка законности и результативности использования бюджетных средств, выделенных </w:t>
      </w:r>
      <w:bookmarkStart w:id="325" w:name="_Hlk193961697"/>
      <w:r w:rsidR="00180B6C" w:rsidRPr="00DE00F3">
        <w:rPr>
          <w:rFonts w:ascii="Times New Roman" w:eastAsia="Times New Roman" w:hAnsi="Times New Roman" w:cs="Times New Roman"/>
          <w:i/>
          <w:iCs/>
          <w:sz w:val="28"/>
          <w:szCs w:val="28"/>
          <w:lang w:eastAsia="ru-RU"/>
        </w:rPr>
        <w:t>МКУ</w:t>
      </w:r>
      <w:r w:rsidR="00B06CF5" w:rsidRPr="00DE00F3">
        <w:rPr>
          <w:rFonts w:ascii="Times New Roman" w:eastAsia="Times New Roman" w:hAnsi="Times New Roman" w:cs="Times New Roman"/>
          <w:i/>
          <w:iCs/>
          <w:sz w:val="28"/>
          <w:szCs w:val="28"/>
          <w:lang w:eastAsia="ru-RU"/>
        </w:rPr>
        <w:t xml:space="preserve"> «Благоустройство г. Малгобек» </w:t>
      </w:r>
      <w:bookmarkStart w:id="326" w:name="_Hlk193897768"/>
      <w:r w:rsidR="00B06CF5" w:rsidRPr="00DE00F3">
        <w:rPr>
          <w:rFonts w:ascii="Times New Roman" w:eastAsia="Times New Roman" w:hAnsi="Times New Roman" w:cs="Times New Roman"/>
          <w:i/>
          <w:iCs/>
          <w:sz w:val="28"/>
          <w:szCs w:val="28"/>
          <w:lang w:eastAsia="ru-RU"/>
        </w:rPr>
        <w:t xml:space="preserve">в 2023-2024 </w:t>
      </w:r>
      <w:bookmarkStart w:id="327" w:name="_Hlk193897836"/>
      <w:bookmarkEnd w:id="324"/>
      <w:bookmarkEnd w:id="325"/>
      <w:bookmarkEnd w:id="326"/>
      <w:r w:rsidRPr="00DE00F3">
        <w:rPr>
          <w:rFonts w:ascii="Times New Roman" w:eastAsia="Times New Roman" w:hAnsi="Times New Roman" w:cs="Times New Roman"/>
          <w:i/>
          <w:iCs/>
          <w:sz w:val="28"/>
          <w:szCs w:val="28"/>
          <w:lang w:eastAsia="ru-RU"/>
        </w:rPr>
        <w:t>годы</w:t>
      </w:r>
    </w:p>
    <w:p w14:paraId="47EBAE24" w14:textId="77777777" w:rsidR="00180B6C"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iCs/>
          <w:sz w:val="28"/>
          <w:szCs w:val="28"/>
          <w:lang w:eastAsia="ru-RU"/>
        </w:rPr>
        <w:t>В ходе проверки</w:t>
      </w:r>
      <w:r w:rsidRPr="00DE00F3">
        <w:rPr>
          <w:rFonts w:ascii="Times New Roman" w:eastAsia="Calibri" w:hAnsi="Times New Roman" w:cs="Times New Roman"/>
          <w:sz w:val="28"/>
        </w:rPr>
        <w:t xml:space="preserve"> </w:t>
      </w:r>
      <w:bookmarkStart w:id="328" w:name="_Hlk193977444"/>
      <w:r w:rsidR="00180B6C" w:rsidRPr="00DE00F3">
        <w:rPr>
          <w:rFonts w:ascii="Times New Roman" w:eastAsia="Calibri" w:hAnsi="Times New Roman" w:cs="Times New Roman"/>
          <w:sz w:val="28"/>
        </w:rPr>
        <w:t>МКУ</w:t>
      </w:r>
      <w:r w:rsidRPr="00DE00F3">
        <w:rPr>
          <w:rFonts w:ascii="Times New Roman" w:eastAsia="Calibri" w:hAnsi="Times New Roman" w:cs="Times New Roman"/>
          <w:sz w:val="28"/>
        </w:rPr>
        <w:t xml:space="preserve"> «Благоустройство г. Малгобек» </w:t>
      </w:r>
      <w:bookmarkEnd w:id="328"/>
      <w:r w:rsidRPr="00DE00F3">
        <w:rPr>
          <w:rFonts w:ascii="Times New Roman" w:eastAsia="Times New Roman" w:hAnsi="Times New Roman" w:cs="Times New Roman"/>
          <w:iCs/>
          <w:sz w:val="28"/>
          <w:szCs w:val="28"/>
          <w:lang w:eastAsia="ru-RU"/>
        </w:rPr>
        <w:t>выявлены следующие нарушения:</w:t>
      </w:r>
      <w:bookmarkStart w:id="329" w:name="_Hlk193961914"/>
      <w:bookmarkEnd w:id="327"/>
    </w:p>
    <w:p w14:paraId="4BF2CC46" w14:textId="77777777" w:rsidR="00180B6C" w:rsidRPr="00DE00F3" w:rsidRDefault="00180B6C"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Cs/>
          <w:sz w:val="28"/>
          <w:szCs w:val="28"/>
          <w:lang w:eastAsia="ru-RU"/>
        </w:rPr>
        <w:t>1.</w:t>
      </w:r>
      <w:r w:rsidRPr="00DE00F3">
        <w:rPr>
          <w:rFonts w:ascii="Times New Roman" w:eastAsia="Times New Roman" w:hAnsi="Times New Roman" w:cs="Times New Roman"/>
          <w:b/>
          <w:sz w:val="28"/>
          <w:szCs w:val="28"/>
          <w:lang w:eastAsia="ru-RU"/>
        </w:rPr>
        <w:t xml:space="preserve"> </w:t>
      </w:r>
      <w:r w:rsidR="00B06CF5" w:rsidRPr="00DE00F3">
        <w:rPr>
          <w:rFonts w:ascii="Times New Roman" w:eastAsia="Times New Roman" w:hAnsi="Times New Roman" w:cs="Times New Roman"/>
          <w:sz w:val="28"/>
          <w:szCs w:val="28"/>
          <w:lang w:eastAsia="ru-RU"/>
        </w:rPr>
        <w:t xml:space="preserve">В проверяемом периоде местному бюджету нанесен ущерб на сумму 8,0 тыс. руб. в результате уплаты </w:t>
      </w:r>
      <w:r w:rsidRPr="00DE00F3">
        <w:rPr>
          <w:rFonts w:ascii="Times New Roman" w:eastAsia="Calibri" w:hAnsi="Times New Roman" w:cs="Times New Roman"/>
          <w:sz w:val="28"/>
        </w:rPr>
        <w:t>МКУ «Благоустройство г. Малгобек»</w:t>
      </w:r>
      <w:r w:rsidRPr="00DE00F3">
        <w:rPr>
          <w:rFonts w:ascii="Times New Roman" w:eastAsia="Times New Roman" w:hAnsi="Times New Roman" w:cs="Times New Roman"/>
          <w:sz w:val="28"/>
          <w:szCs w:val="28"/>
          <w:lang w:eastAsia="ru-RU"/>
        </w:rPr>
        <w:t xml:space="preserve"> </w:t>
      </w:r>
      <w:r w:rsidR="00B06CF5" w:rsidRPr="00DE00F3">
        <w:rPr>
          <w:rFonts w:ascii="Times New Roman" w:eastAsia="Times New Roman" w:hAnsi="Times New Roman" w:cs="Times New Roman"/>
          <w:sz w:val="28"/>
          <w:szCs w:val="28"/>
          <w:lang w:eastAsia="ru-RU"/>
        </w:rPr>
        <w:t>штрафов за непредставление сведений в установленный срок (подлежит возмещению за счет виновных лиц).</w:t>
      </w:r>
    </w:p>
    <w:p w14:paraId="58B1FEA3" w14:textId="2ADA0EB3" w:rsidR="00180B6C" w:rsidRPr="00DE00F3" w:rsidRDefault="00180B6C"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Cs/>
          <w:sz w:val="28"/>
          <w:szCs w:val="28"/>
          <w:lang w:eastAsia="ru-RU"/>
        </w:rPr>
        <w:t>2.</w:t>
      </w:r>
      <w:r w:rsidRPr="00DE00F3">
        <w:rPr>
          <w:rFonts w:ascii="Times New Roman" w:eastAsia="Times New Roman" w:hAnsi="Times New Roman" w:cs="Times New Roman"/>
          <w:b/>
          <w:sz w:val="28"/>
          <w:szCs w:val="28"/>
          <w:lang w:eastAsia="ru-RU"/>
        </w:rPr>
        <w:t xml:space="preserve"> </w:t>
      </w:r>
      <w:r w:rsidR="00B06CF5" w:rsidRPr="00DE00F3">
        <w:rPr>
          <w:rFonts w:ascii="Times New Roman" w:eastAsia="Times New Roman" w:hAnsi="Times New Roman" w:cs="Times New Roman"/>
          <w:sz w:val="28"/>
          <w:szCs w:val="28"/>
          <w:lang w:eastAsia="ru-RU"/>
        </w:rPr>
        <w:t>В нарушение ст</w:t>
      </w:r>
      <w:r w:rsidRPr="00DE00F3">
        <w:rPr>
          <w:rFonts w:ascii="Times New Roman" w:eastAsia="Times New Roman" w:hAnsi="Times New Roman" w:cs="Times New Roman"/>
          <w:sz w:val="28"/>
          <w:szCs w:val="28"/>
          <w:lang w:eastAsia="ru-RU"/>
        </w:rPr>
        <w:t xml:space="preserve">атьи </w:t>
      </w:r>
      <w:r w:rsidR="00B06CF5" w:rsidRPr="00DE00F3">
        <w:rPr>
          <w:rFonts w:ascii="Times New Roman" w:eastAsia="Times New Roman" w:hAnsi="Times New Roman" w:cs="Times New Roman"/>
          <w:sz w:val="28"/>
          <w:szCs w:val="28"/>
          <w:lang w:eastAsia="ru-RU"/>
        </w:rPr>
        <w:t>34 Б</w:t>
      </w:r>
      <w:r w:rsidRPr="00DE00F3">
        <w:rPr>
          <w:rFonts w:ascii="Times New Roman" w:eastAsia="Times New Roman" w:hAnsi="Times New Roman" w:cs="Times New Roman"/>
          <w:sz w:val="28"/>
          <w:szCs w:val="28"/>
          <w:lang w:eastAsia="ru-RU"/>
        </w:rPr>
        <w:t>юджетного кодекса</w:t>
      </w:r>
      <w:r w:rsidR="00B06CF5" w:rsidRPr="00DE00F3">
        <w:rPr>
          <w:rFonts w:ascii="Times New Roman" w:eastAsia="Times New Roman" w:hAnsi="Times New Roman" w:cs="Times New Roman"/>
          <w:sz w:val="28"/>
          <w:szCs w:val="28"/>
          <w:lang w:eastAsia="ru-RU"/>
        </w:rPr>
        <w:t xml:space="preserve"> РФ, </w:t>
      </w:r>
      <w:r w:rsidR="00F86282" w:rsidRPr="00DE00F3">
        <w:rPr>
          <w:rFonts w:ascii="Times New Roman" w:eastAsia="Times New Roman" w:hAnsi="Times New Roman" w:cs="Times New Roman"/>
          <w:sz w:val="28"/>
          <w:szCs w:val="28"/>
          <w:lang w:eastAsia="ru-RU"/>
        </w:rPr>
        <w:t>Учреждением</w:t>
      </w:r>
      <w:r w:rsidR="00B06CF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допущен</w:t>
      </w:r>
      <w:r w:rsidR="00B06CF5" w:rsidRPr="00DE00F3">
        <w:rPr>
          <w:rFonts w:ascii="Times New Roman" w:eastAsia="Times New Roman" w:hAnsi="Times New Roman" w:cs="Times New Roman"/>
          <w:sz w:val="28"/>
          <w:szCs w:val="28"/>
          <w:lang w:eastAsia="ru-RU"/>
        </w:rPr>
        <w:t xml:space="preserve"> факт неэффективного использования имущества на общую сумму </w:t>
      </w:r>
      <w:bookmarkStart w:id="330" w:name="_Hlk193901834"/>
      <w:r w:rsidR="00B06CF5" w:rsidRPr="00DE00F3">
        <w:rPr>
          <w:rFonts w:ascii="Times New Roman" w:eastAsia="Times New Roman" w:hAnsi="Times New Roman" w:cs="Times New Roman"/>
          <w:sz w:val="28"/>
          <w:szCs w:val="28"/>
          <w:lang w:eastAsia="ru-RU"/>
        </w:rPr>
        <w:t>3 075,2 тыс. руб.</w:t>
      </w:r>
      <w:bookmarkEnd w:id="330"/>
    </w:p>
    <w:p w14:paraId="7BBBEC68" w14:textId="77777777" w:rsidR="00180B6C" w:rsidRPr="00DE00F3" w:rsidRDefault="00180B6C"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Cs/>
          <w:sz w:val="28"/>
          <w:szCs w:val="28"/>
          <w:lang w:eastAsia="ru-RU"/>
        </w:rPr>
        <w:t>3.</w:t>
      </w:r>
      <w:r w:rsidRPr="00DE00F3">
        <w:rPr>
          <w:rFonts w:ascii="Times New Roman" w:eastAsia="Times New Roman" w:hAnsi="Times New Roman" w:cs="Times New Roman"/>
          <w:b/>
          <w:sz w:val="28"/>
          <w:szCs w:val="28"/>
          <w:lang w:eastAsia="ru-RU"/>
        </w:rPr>
        <w:t xml:space="preserve"> </w:t>
      </w:r>
      <w:r w:rsidR="00B06CF5" w:rsidRPr="00DE00F3">
        <w:rPr>
          <w:rFonts w:ascii="Times New Roman" w:eastAsia="Calibri" w:hAnsi="Times New Roman" w:cs="Times New Roman"/>
          <w:sz w:val="28"/>
          <w:szCs w:val="28"/>
          <w:lang w:eastAsia="ru-RU"/>
        </w:rPr>
        <w:t>В нарушение ч</w:t>
      </w:r>
      <w:r w:rsidRPr="00DE00F3">
        <w:rPr>
          <w:rFonts w:ascii="Times New Roman" w:eastAsia="Calibri" w:hAnsi="Times New Roman" w:cs="Times New Roman"/>
          <w:sz w:val="28"/>
          <w:szCs w:val="28"/>
          <w:lang w:eastAsia="ru-RU"/>
        </w:rPr>
        <w:t>асти</w:t>
      </w:r>
      <w:r w:rsidR="00B06CF5" w:rsidRPr="00DE00F3">
        <w:rPr>
          <w:rFonts w:ascii="Times New Roman" w:eastAsia="Calibri" w:hAnsi="Times New Roman" w:cs="Times New Roman"/>
          <w:sz w:val="28"/>
          <w:szCs w:val="28"/>
          <w:lang w:eastAsia="ru-RU"/>
        </w:rPr>
        <w:t xml:space="preserve"> 2 статьи 38 Федерального закона №</w:t>
      </w:r>
      <w:r w:rsidR="000446A0" w:rsidRPr="00DE00F3">
        <w:rPr>
          <w:rFonts w:ascii="Times New Roman" w:eastAsia="Calibri" w:hAnsi="Times New Roman" w:cs="Times New Roman"/>
          <w:sz w:val="28"/>
          <w:szCs w:val="28"/>
          <w:lang w:eastAsia="ru-RU"/>
        </w:rPr>
        <w:t> </w:t>
      </w:r>
      <w:r w:rsidR="00B06CF5" w:rsidRPr="00DE00F3">
        <w:rPr>
          <w:rFonts w:ascii="Times New Roman" w:eastAsia="Calibri" w:hAnsi="Times New Roman" w:cs="Times New Roman"/>
          <w:sz w:val="28"/>
          <w:szCs w:val="28"/>
          <w:lang w:eastAsia="ru-RU"/>
        </w:rPr>
        <w:t>44-ФЗ, в МКУ «Благоустройство г. Малгобек» не назначен контрактный управляющий (в ходе проверки данное нарушение устранено).</w:t>
      </w:r>
    </w:p>
    <w:p w14:paraId="0B1501F4" w14:textId="179916B3" w:rsidR="00B06CF5" w:rsidRPr="00DE00F3" w:rsidRDefault="00180B6C"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Cs/>
          <w:sz w:val="28"/>
          <w:szCs w:val="28"/>
          <w:lang w:eastAsia="ru-RU"/>
        </w:rPr>
        <w:t>4.</w:t>
      </w:r>
      <w:r w:rsidRPr="00DE00F3">
        <w:rPr>
          <w:rFonts w:ascii="Times New Roman" w:eastAsia="Times New Roman" w:hAnsi="Times New Roman" w:cs="Times New Roman"/>
          <w:b/>
          <w:sz w:val="28"/>
          <w:szCs w:val="28"/>
          <w:lang w:eastAsia="ru-RU"/>
        </w:rPr>
        <w:t xml:space="preserve"> </w:t>
      </w:r>
      <w:r w:rsidR="00B06CF5" w:rsidRPr="00DE00F3">
        <w:rPr>
          <w:rFonts w:ascii="Times New Roman" w:eastAsia="Times New Roman" w:hAnsi="Times New Roman" w:cs="Times New Roman"/>
          <w:sz w:val="28"/>
          <w:szCs w:val="28"/>
          <w:lang w:eastAsia="ru-RU"/>
        </w:rPr>
        <w:t>В нарушение требований ч</w:t>
      </w:r>
      <w:r w:rsidRPr="00DE00F3">
        <w:rPr>
          <w:rFonts w:ascii="Times New Roman" w:eastAsia="Times New Roman" w:hAnsi="Times New Roman" w:cs="Times New Roman"/>
          <w:sz w:val="28"/>
          <w:szCs w:val="28"/>
          <w:lang w:eastAsia="ru-RU"/>
        </w:rPr>
        <w:t>астей</w:t>
      </w:r>
      <w:r w:rsidR="00B06CF5" w:rsidRPr="00DE00F3">
        <w:rPr>
          <w:rFonts w:ascii="Times New Roman" w:eastAsia="Times New Roman" w:hAnsi="Times New Roman" w:cs="Times New Roman"/>
          <w:sz w:val="28"/>
          <w:szCs w:val="28"/>
          <w:lang w:eastAsia="ru-RU"/>
        </w:rPr>
        <w:t xml:space="preserve"> 2, 4 статьи 30 Федерального закона № 44-ФЗ, отчет об объеме закупок у субъектов малого предпринимательства, социально ориентированных некоммерческих организаций за 2022 г</w:t>
      </w:r>
      <w:r w:rsidRPr="00DE00F3">
        <w:rPr>
          <w:rFonts w:ascii="Times New Roman" w:eastAsia="Times New Roman" w:hAnsi="Times New Roman" w:cs="Times New Roman"/>
          <w:sz w:val="28"/>
          <w:szCs w:val="28"/>
          <w:lang w:eastAsia="ru-RU"/>
        </w:rPr>
        <w:t>од</w:t>
      </w:r>
      <w:r w:rsidR="00B06CF5" w:rsidRPr="00DE00F3">
        <w:rPr>
          <w:rFonts w:ascii="Times New Roman" w:eastAsia="Times New Roman" w:hAnsi="Times New Roman" w:cs="Times New Roman"/>
          <w:sz w:val="28"/>
          <w:szCs w:val="28"/>
          <w:lang w:eastAsia="ru-RU"/>
        </w:rPr>
        <w:t xml:space="preserve"> не размещен в ЕИС, отчет об объеме закупок у субъектов малого предпринимательства, социально ориентированных некоммерческих организаций за 2023 г</w:t>
      </w:r>
      <w:r w:rsidRPr="00DE00F3">
        <w:rPr>
          <w:rFonts w:ascii="Times New Roman" w:eastAsia="Times New Roman" w:hAnsi="Times New Roman" w:cs="Times New Roman"/>
          <w:sz w:val="28"/>
          <w:szCs w:val="28"/>
          <w:lang w:eastAsia="ru-RU"/>
        </w:rPr>
        <w:t>од</w:t>
      </w:r>
      <w:r w:rsidR="00B06CF5" w:rsidRPr="00DE00F3">
        <w:rPr>
          <w:rFonts w:ascii="Times New Roman" w:eastAsia="Times New Roman" w:hAnsi="Times New Roman" w:cs="Times New Roman"/>
          <w:sz w:val="28"/>
          <w:szCs w:val="28"/>
          <w:lang w:eastAsia="ru-RU"/>
        </w:rPr>
        <w:t xml:space="preserve"> размещен </w:t>
      </w:r>
      <w:r w:rsidR="000A7617" w:rsidRPr="00DE00F3">
        <w:rPr>
          <w:rFonts w:ascii="Times New Roman" w:eastAsia="Times New Roman" w:hAnsi="Times New Roman" w:cs="Times New Roman"/>
          <w:sz w:val="28"/>
          <w:szCs w:val="28"/>
          <w:lang w:eastAsia="ru-RU"/>
        </w:rPr>
        <w:t>в</w:t>
      </w:r>
      <w:r w:rsidR="00B06CF5" w:rsidRPr="00DE00F3">
        <w:rPr>
          <w:rFonts w:ascii="Times New Roman" w:eastAsia="Times New Roman" w:hAnsi="Times New Roman" w:cs="Times New Roman"/>
          <w:sz w:val="28"/>
          <w:szCs w:val="28"/>
          <w:lang w:eastAsia="ru-RU"/>
        </w:rPr>
        <w:t xml:space="preserve"> ЕИС 26.04.2024, с нарушением </w:t>
      </w:r>
      <w:r w:rsidR="000A7617" w:rsidRPr="00DE00F3">
        <w:rPr>
          <w:rFonts w:ascii="Times New Roman" w:eastAsia="Times New Roman" w:hAnsi="Times New Roman" w:cs="Times New Roman"/>
          <w:sz w:val="28"/>
          <w:szCs w:val="28"/>
          <w:lang w:eastAsia="ru-RU"/>
        </w:rPr>
        <w:t xml:space="preserve">установленного </w:t>
      </w:r>
      <w:r w:rsidR="00B06CF5" w:rsidRPr="00DE00F3">
        <w:rPr>
          <w:rFonts w:ascii="Times New Roman" w:eastAsia="Times New Roman" w:hAnsi="Times New Roman" w:cs="Times New Roman"/>
          <w:sz w:val="28"/>
          <w:szCs w:val="28"/>
          <w:lang w:eastAsia="ru-RU"/>
        </w:rPr>
        <w:t xml:space="preserve">срока (до 1 апреля </w:t>
      </w:r>
      <w:r w:rsidR="000A7617" w:rsidRPr="00DE00F3">
        <w:rPr>
          <w:rFonts w:ascii="Times New Roman" w:eastAsia="Times New Roman" w:hAnsi="Times New Roman" w:cs="Times New Roman"/>
          <w:sz w:val="28"/>
          <w:szCs w:val="28"/>
          <w:lang w:eastAsia="ru-RU"/>
        </w:rPr>
        <w:t>года</w:t>
      </w:r>
      <w:r w:rsidR="00B06CF5" w:rsidRPr="00DE00F3">
        <w:rPr>
          <w:rFonts w:ascii="Times New Roman" w:eastAsia="Times New Roman" w:hAnsi="Times New Roman" w:cs="Times New Roman"/>
          <w:sz w:val="28"/>
          <w:szCs w:val="28"/>
          <w:lang w:eastAsia="ru-RU"/>
        </w:rPr>
        <w:t>, следующего за отчетным годом).</w:t>
      </w:r>
    </w:p>
    <w:bookmarkEnd w:id="329"/>
    <w:p w14:paraId="3FF8B1C0" w14:textId="77777777"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p>
    <w:p w14:paraId="2E1C79F6" w14:textId="77777777" w:rsidR="000A7617" w:rsidRPr="00DE00F3" w:rsidRDefault="00F64183" w:rsidP="00DE00F3">
      <w:pPr>
        <w:tabs>
          <w:tab w:val="left" w:pos="360"/>
        </w:tabs>
        <w:spacing w:after="0" w:line="240" w:lineRule="auto"/>
        <w:ind w:right="-234" w:firstLine="709"/>
        <w:contextualSpacing/>
        <w:jc w:val="cente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П</w:t>
      </w:r>
      <w:r w:rsidR="00B06CF5" w:rsidRPr="00DE00F3">
        <w:rPr>
          <w:rFonts w:ascii="Times New Roman" w:eastAsia="Times New Roman" w:hAnsi="Times New Roman" w:cs="Times New Roman"/>
          <w:i/>
          <w:iCs/>
          <w:sz w:val="28"/>
          <w:szCs w:val="28"/>
          <w:lang w:eastAsia="ru-RU"/>
        </w:rPr>
        <w:t xml:space="preserve">роверка законности и результативности использования бюджетных средств, выделенных </w:t>
      </w:r>
      <w:r w:rsidR="000A7617" w:rsidRPr="00DE00F3">
        <w:rPr>
          <w:rFonts w:ascii="Times New Roman" w:eastAsia="Times New Roman" w:hAnsi="Times New Roman" w:cs="Times New Roman"/>
          <w:i/>
          <w:iCs/>
          <w:sz w:val="28"/>
          <w:szCs w:val="28"/>
          <w:lang w:eastAsia="ru-RU"/>
        </w:rPr>
        <w:t>МКУ</w:t>
      </w:r>
      <w:r w:rsidR="00B06CF5" w:rsidRPr="00DE00F3">
        <w:rPr>
          <w:rFonts w:ascii="Times New Roman" w:eastAsia="Times New Roman" w:hAnsi="Times New Roman" w:cs="Times New Roman"/>
          <w:i/>
          <w:iCs/>
          <w:sz w:val="28"/>
          <w:szCs w:val="28"/>
          <w:lang w:eastAsia="ru-RU"/>
        </w:rPr>
        <w:t xml:space="preserve"> «Музей боевой и трудовой славы им</w:t>
      </w:r>
      <w:r w:rsidRPr="00DE00F3">
        <w:rPr>
          <w:rFonts w:ascii="Times New Roman" w:eastAsia="Times New Roman" w:hAnsi="Times New Roman" w:cs="Times New Roman"/>
          <w:i/>
          <w:iCs/>
          <w:sz w:val="28"/>
          <w:szCs w:val="28"/>
          <w:lang w:eastAsia="ru-RU"/>
        </w:rPr>
        <w:t xml:space="preserve">. </w:t>
      </w:r>
      <w:r w:rsidR="00B06CF5" w:rsidRPr="00DE00F3">
        <w:rPr>
          <w:rFonts w:ascii="Times New Roman" w:eastAsia="Times New Roman" w:hAnsi="Times New Roman" w:cs="Times New Roman"/>
          <w:i/>
          <w:iCs/>
          <w:sz w:val="28"/>
          <w:szCs w:val="28"/>
          <w:lang w:eastAsia="ru-RU"/>
        </w:rPr>
        <w:t>Б</w:t>
      </w:r>
      <w:r w:rsidRPr="00DE00F3">
        <w:rPr>
          <w:rFonts w:ascii="Times New Roman" w:eastAsia="Times New Roman" w:hAnsi="Times New Roman" w:cs="Times New Roman"/>
          <w:i/>
          <w:iCs/>
          <w:sz w:val="28"/>
          <w:szCs w:val="28"/>
          <w:lang w:eastAsia="ru-RU"/>
        </w:rPr>
        <w:t>.</w:t>
      </w:r>
      <w:r w:rsidR="00B06CF5" w:rsidRPr="00DE00F3">
        <w:rPr>
          <w:rFonts w:ascii="Times New Roman" w:eastAsia="Times New Roman" w:hAnsi="Times New Roman" w:cs="Times New Roman"/>
          <w:i/>
          <w:iCs/>
          <w:sz w:val="28"/>
          <w:szCs w:val="28"/>
          <w:lang w:eastAsia="ru-RU"/>
        </w:rPr>
        <w:t>А</w:t>
      </w:r>
      <w:r w:rsidRPr="00DE00F3">
        <w:rPr>
          <w:rFonts w:ascii="Times New Roman" w:eastAsia="Times New Roman" w:hAnsi="Times New Roman" w:cs="Times New Roman"/>
          <w:i/>
          <w:iCs/>
          <w:sz w:val="28"/>
          <w:szCs w:val="28"/>
          <w:lang w:eastAsia="ru-RU"/>
        </w:rPr>
        <w:t>.</w:t>
      </w:r>
      <w:r w:rsidR="00B06CF5" w:rsidRPr="00DE00F3">
        <w:rPr>
          <w:rFonts w:ascii="Times New Roman" w:eastAsia="Times New Roman" w:hAnsi="Times New Roman" w:cs="Times New Roman"/>
          <w:i/>
          <w:iCs/>
          <w:sz w:val="28"/>
          <w:szCs w:val="28"/>
          <w:lang w:eastAsia="ru-RU"/>
        </w:rPr>
        <w:t>Чербижева»</w:t>
      </w:r>
    </w:p>
    <w:p w14:paraId="0B700729" w14:textId="414278AE" w:rsidR="00B06CF5" w:rsidRPr="00DE00F3" w:rsidRDefault="00B06CF5" w:rsidP="00DE00F3">
      <w:pPr>
        <w:tabs>
          <w:tab w:val="left" w:pos="360"/>
        </w:tabs>
        <w:spacing w:after="0" w:line="240" w:lineRule="auto"/>
        <w:ind w:right="-234" w:firstLine="709"/>
        <w:contextualSpacing/>
        <w:jc w:val="cente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 xml:space="preserve">в 2023-2024 </w:t>
      </w:r>
      <w:bookmarkStart w:id="331" w:name="_Hlk193898030"/>
      <w:r w:rsidR="00F64183" w:rsidRPr="00DE00F3">
        <w:rPr>
          <w:rFonts w:ascii="Times New Roman" w:eastAsia="Times New Roman" w:hAnsi="Times New Roman" w:cs="Times New Roman"/>
          <w:i/>
          <w:iCs/>
          <w:sz w:val="28"/>
          <w:szCs w:val="28"/>
          <w:lang w:eastAsia="ru-RU"/>
        </w:rPr>
        <w:t>годы</w:t>
      </w:r>
    </w:p>
    <w:p w14:paraId="63CF5E33" w14:textId="71664F47"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iCs/>
          <w:sz w:val="28"/>
          <w:szCs w:val="28"/>
          <w:lang w:eastAsia="ru-RU"/>
        </w:rPr>
        <w:t>В ходе проверки</w:t>
      </w:r>
      <w:r w:rsidRPr="00DE00F3">
        <w:rPr>
          <w:rFonts w:ascii="Times New Roman" w:eastAsia="Calibri" w:hAnsi="Times New Roman" w:cs="Times New Roman"/>
          <w:sz w:val="28"/>
        </w:rPr>
        <w:t xml:space="preserve"> </w:t>
      </w:r>
      <w:bookmarkStart w:id="332" w:name="_Hlk193977658"/>
      <w:r w:rsidR="000A7617" w:rsidRPr="00DE00F3">
        <w:rPr>
          <w:rFonts w:ascii="Times New Roman" w:eastAsia="Calibri" w:hAnsi="Times New Roman" w:cs="Times New Roman"/>
          <w:sz w:val="28"/>
        </w:rPr>
        <w:t>МКУ</w:t>
      </w:r>
      <w:r w:rsidRPr="00DE00F3">
        <w:rPr>
          <w:rFonts w:ascii="Times New Roman" w:eastAsia="Calibri" w:hAnsi="Times New Roman" w:cs="Times New Roman"/>
          <w:sz w:val="28"/>
        </w:rPr>
        <w:t xml:space="preserve"> «Музей боевой и трудовой славы </w:t>
      </w:r>
      <w:r w:rsidR="000A7617" w:rsidRPr="00DE00F3">
        <w:rPr>
          <w:rFonts w:ascii="Times New Roman" w:eastAsia="Calibri" w:hAnsi="Times New Roman" w:cs="Times New Roman"/>
          <w:sz w:val="28"/>
        </w:rPr>
        <w:t>им. Б.А.Чербижева</w:t>
      </w:r>
      <w:r w:rsidRPr="00DE00F3">
        <w:rPr>
          <w:rFonts w:ascii="Times New Roman" w:eastAsia="Calibri" w:hAnsi="Times New Roman" w:cs="Times New Roman"/>
          <w:sz w:val="28"/>
        </w:rPr>
        <w:t xml:space="preserve">» </w:t>
      </w:r>
      <w:bookmarkEnd w:id="332"/>
      <w:r w:rsidRPr="00DE00F3">
        <w:rPr>
          <w:rFonts w:ascii="Times New Roman" w:eastAsia="Times New Roman" w:hAnsi="Times New Roman" w:cs="Times New Roman"/>
          <w:iCs/>
          <w:sz w:val="28"/>
          <w:szCs w:val="28"/>
          <w:lang w:eastAsia="ru-RU"/>
        </w:rPr>
        <w:t>выявлены следующие нарушения:</w:t>
      </w:r>
    </w:p>
    <w:bookmarkEnd w:id="331"/>
    <w:p w14:paraId="255DAE1C" w14:textId="74358DE6" w:rsidR="00B06CF5" w:rsidRPr="00DE00F3" w:rsidRDefault="00B06CF5"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 В нарушение пункта 46 Инструкции №</w:t>
      </w:r>
      <w:r w:rsidR="000A761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157н, на некоторых объектах основных средств отсутствуют инвентарные номера;</w:t>
      </w:r>
    </w:p>
    <w:p w14:paraId="15ED2B03" w14:textId="07F6D5C7" w:rsidR="00B06CF5" w:rsidRPr="00DE00F3" w:rsidRDefault="00B06CF5"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2. В нарушение ст</w:t>
      </w:r>
      <w:r w:rsidR="000A7617"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34 </w:t>
      </w:r>
      <w:r w:rsidR="000A7617" w:rsidRPr="00DE00F3">
        <w:rPr>
          <w:rFonts w:ascii="Times New Roman" w:eastAsia="Times New Roman" w:hAnsi="Times New Roman" w:cs="Times New Roman"/>
          <w:sz w:val="28"/>
          <w:szCs w:val="28"/>
          <w:lang w:eastAsia="ru-RU"/>
        </w:rPr>
        <w:t>Бюджетного кодекса</w:t>
      </w:r>
      <w:r w:rsidRPr="00DE00F3">
        <w:rPr>
          <w:rFonts w:ascii="Times New Roman" w:eastAsia="Times New Roman" w:hAnsi="Times New Roman" w:cs="Times New Roman"/>
          <w:sz w:val="28"/>
          <w:szCs w:val="28"/>
          <w:lang w:eastAsia="ru-RU"/>
        </w:rPr>
        <w:t xml:space="preserve"> РФ</w:t>
      </w:r>
      <w:r w:rsidR="000A761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проверяемом периоде </w:t>
      </w:r>
      <w:r w:rsidR="000A7617" w:rsidRPr="00DE00F3">
        <w:rPr>
          <w:rFonts w:ascii="Times New Roman" w:eastAsia="Times New Roman" w:hAnsi="Times New Roman" w:cs="Times New Roman"/>
          <w:sz w:val="28"/>
          <w:szCs w:val="28"/>
          <w:lang w:eastAsia="ru-RU"/>
        </w:rPr>
        <w:t>МКУ «Музей боевой и трудовой славы им. Б.А.Чербижева» допущено</w:t>
      </w:r>
      <w:r w:rsidRPr="00DE00F3">
        <w:rPr>
          <w:rFonts w:ascii="Times New Roman" w:eastAsia="Times New Roman" w:hAnsi="Times New Roman" w:cs="Times New Roman"/>
          <w:sz w:val="28"/>
          <w:szCs w:val="28"/>
          <w:lang w:eastAsia="ru-RU"/>
        </w:rPr>
        <w:t xml:space="preserve"> неэффективно</w:t>
      </w:r>
      <w:r w:rsidR="000A7617"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использовани</w:t>
      </w:r>
      <w:r w:rsidR="000A7617"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имущества на общую сумму </w:t>
      </w:r>
      <w:r w:rsidRPr="00DE00F3">
        <w:rPr>
          <w:rFonts w:ascii="Times New Roman" w:eastAsia="Times New Roman" w:hAnsi="Times New Roman" w:cs="Times New Roman"/>
          <w:bCs/>
          <w:sz w:val="28"/>
          <w:szCs w:val="28"/>
          <w:lang w:eastAsia="ru-RU"/>
        </w:rPr>
        <w:t>58,8 тыс. руб.</w:t>
      </w:r>
    </w:p>
    <w:p w14:paraId="4697C677" w14:textId="77777777"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bCs/>
          <w:sz w:val="28"/>
          <w:szCs w:val="28"/>
          <w:lang w:eastAsia="ru-RU"/>
        </w:rPr>
      </w:pPr>
    </w:p>
    <w:p w14:paraId="3756AF69" w14:textId="6A108F69" w:rsidR="00B06CF5" w:rsidRPr="00DE00F3" w:rsidRDefault="00F64183" w:rsidP="00DE00F3">
      <w:pPr>
        <w:tabs>
          <w:tab w:val="left" w:pos="360"/>
        </w:tabs>
        <w:spacing w:after="0" w:line="240" w:lineRule="auto"/>
        <w:ind w:right="-234" w:firstLine="709"/>
        <w:contextualSpacing/>
        <w:jc w:val="cente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П</w:t>
      </w:r>
      <w:r w:rsidR="00B06CF5" w:rsidRPr="00DE00F3">
        <w:rPr>
          <w:rFonts w:ascii="Times New Roman" w:eastAsia="Times New Roman" w:hAnsi="Times New Roman" w:cs="Times New Roman"/>
          <w:i/>
          <w:iCs/>
          <w:sz w:val="28"/>
          <w:szCs w:val="28"/>
          <w:lang w:eastAsia="ru-RU"/>
        </w:rPr>
        <w:t xml:space="preserve">роверка законности и результативности использования бюджетных средств, выделенных </w:t>
      </w:r>
      <w:r w:rsidR="00C73EE0" w:rsidRPr="00DE00F3">
        <w:rPr>
          <w:rFonts w:ascii="Times New Roman" w:eastAsia="Times New Roman" w:hAnsi="Times New Roman" w:cs="Times New Roman"/>
          <w:i/>
          <w:iCs/>
          <w:sz w:val="28"/>
          <w:szCs w:val="28"/>
          <w:lang w:eastAsia="ru-RU"/>
        </w:rPr>
        <w:t>МКУ ДО</w:t>
      </w:r>
      <w:r w:rsidR="00B06CF5" w:rsidRPr="00DE00F3">
        <w:rPr>
          <w:rFonts w:ascii="Times New Roman" w:eastAsia="Times New Roman" w:hAnsi="Times New Roman" w:cs="Times New Roman"/>
          <w:i/>
          <w:iCs/>
          <w:sz w:val="28"/>
          <w:szCs w:val="28"/>
          <w:lang w:eastAsia="ru-RU"/>
        </w:rPr>
        <w:t xml:space="preserve"> «Спортивный комплекс «Роснефть» г. Малгобек им</w:t>
      </w:r>
      <w:r w:rsidRPr="00DE00F3">
        <w:rPr>
          <w:rFonts w:ascii="Times New Roman" w:eastAsia="Times New Roman" w:hAnsi="Times New Roman" w:cs="Times New Roman"/>
          <w:i/>
          <w:iCs/>
          <w:sz w:val="28"/>
          <w:szCs w:val="28"/>
          <w:lang w:eastAsia="ru-RU"/>
        </w:rPr>
        <w:t>.</w:t>
      </w:r>
      <w:r w:rsidR="00B06CF5" w:rsidRPr="00DE00F3">
        <w:rPr>
          <w:rFonts w:ascii="Times New Roman" w:eastAsia="Times New Roman" w:hAnsi="Times New Roman" w:cs="Times New Roman"/>
          <w:i/>
          <w:iCs/>
          <w:sz w:val="28"/>
          <w:szCs w:val="28"/>
          <w:lang w:eastAsia="ru-RU"/>
        </w:rPr>
        <w:t xml:space="preserve"> </w:t>
      </w:r>
      <w:r w:rsidRPr="00DE00F3">
        <w:rPr>
          <w:rFonts w:ascii="Times New Roman" w:eastAsia="Times New Roman" w:hAnsi="Times New Roman" w:cs="Times New Roman"/>
          <w:i/>
          <w:iCs/>
          <w:sz w:val="28"/>
          <w:szCs w:val="28"/>
          <w:lang w:eastAsia="ru-RU"/>
        </w:rPr>
        <w:t xml:space="preserve">М.М-Г. </w:t>
      </w:r>
      <w:r w:rsidR="00B06CF5" w:rsidRPr="00DE00F3">
        <w:rPr>
          <w:rFonts w:ascii="Times New Roman" w:eastAsia="Times New Roman" w:hAnsi="Times New Roman" w:cs="Times New Roman"/>
          <w:i/>
          <w:iCs/>
          <w:sz w:val="28"/>
          <w:szCs w:val="28"/>
          <w:lang w:eastAsia="ru-RU"/>
        </w:rPr>
        <w:t>Гатагажева»</w:t>
      </w:r>
      <w:r w:rsidR="00B06CF5" w:rsidRPr="00DE00F3">
        <w:rPr>
          <w:rFonts w:ascii="Calibri" w:eastAsia="Times New Roman" w:hAnsi="Calibri" w:cs="Times New Roman"/>
          <w:i/>
          <w:iCs/>
          <w:lang w:eastAsia="ru-RU"/>
        </w:rPr>
        <w:t xml:space="preserve"> </w:t>
      </w:r>
      <w:r w:rsidR="00B06CF5" w:rsidRPr="00DE00F3">
        <w:rPr>
          <w:rFonts w:ascii="Times New Roman" w:eastAsia="Times New Roman" w:hAnsi="Times New Roman" w:cs="Times New Roman"/>
          <w:i/>
          <w:iCs/>
          <w:sz w:val="28"/>
          <w:szCs w:val="28"/>
          <w:lang w:eastAsia="ru-RU"/>
        </w:rPr>
        <w:t xml:space="preserve">в 2023-2024 </w:t>
      </w:r>
      <w:r w:rsidRPr="00DE00F3">
        <w:rPr>
          <w:rFonts w:ascii="Times New Roman" w:eastAsia="Times New Roman" w:hAnsi="Times New Roman" w:cs="Times New Roman"/>
          <w:i/>
          <w:iCs/>
          <w:sz w:val="28"/>
          <w:szCs w:val="28"/>
          <w:lang w:eastAsia="ru-RU"/>
        </w:rPr>
        <w:t>годы</w:t>
      </w:r>
    </w:p>
    <w:p w14:paraId="139421DE" w14:textId="625766DA"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iCs/>
          <w:sz w:val="28"/>
          <w:szCs w:val="28"/>
          <w:lang w:eastAsia="ru-RU"/>
        </w:rPr>
        <w:t>В ходе проверки</w:t>
      </w:r>
      <w:r w:rsidRPr="00DE00F3">
        <w:rPr>
          <w:rFonts w:ascii="Times New Roman" w:eastAsia="Calibri" w:hAnsi="Times New Roman" w:cs="Times New Roman"/>
          <w:sz w:val="28"/>
        </w:rPr>
        <w:t xml:space="preserve"> </w:t>
      </w:r>
      <w:bookmarkStart w:id="333" w:name="_Hlk193977489"/>
      <w:r w:rsidR="006B3C91" w:rsidRPr="00DE00F3">
        <w:rPr>
          <w:rFonts w:ascii="Times New Roman" w:eastAsia="Calibri" w:hAnsi="Times New Roman" w:cs="Times New Roman"/>
          <w:sz w:val="28"/>
        </w:rPr>
        <w:t>МКУ ДО</w:t>
      </w:r>
      <w:r w:rsidRPr="00DE00F3">
        <w:rPr>
          <w:rFonts w:ascii="Times New Roman" w:eastAsia="Calibri" w:hAnsi="Times New Roman" w:cs="Times New Roman"/>
          <w:sz w:val="28"/>
        </w:rPr>
        <w:t xml:space="preserve"> «Спортивный комплекс «Роснефть» г. Малгобек </w:t>
      </w:r>
      <w:r w:rsidR="006B3C91" w:rsidRPr="00DE00F3">
        <w:rPr>
          <w:rFonts w:ascii="Times New Roman" w:eastAsia="Calibri" w:hAnsi="Times New Roman" w:cs="Times New Roman"/>
          <w:sz w:val="28"/>
        </w:rPr>
        <w:t>им. М.М-Г. Гатагажева</w:t>
      </w:r>
      <w:r w:rsidRPr="00DE00F3">
        <w:rPr>
          <w:rFonts w:ascii="Times New Roman" w:eastAsia="Calibri" w:hAnsi="Times New Roman" w:cs="Times New Roman"/>
          <w:sz w:val="28"/>
        </w:rPr>
        <w:t xml:space="preserve">» </w:t>
      </w:r>
      <w:bookmarkEnd w:id="333"/>
      <w:r w:rsidRPr="00DE00F3">
        <w:rPr>
          <w:rFonts w:ascii="Times New Roman" w:eastAsia="Times New Roman" w:hAnsi="Times New Roman" w:cs="Times New Roman"/>
          <w:iCs/>
          <w:sz w:val="28"/>
          <w:szCs w:val="28"/>
          <w:lang w:eastAsia="ru-RU"/>
        </w:rPr>
        <w:t>выявлены следующие нарушения:</w:t>
      </w:r>
    </w:p>
    <w:p w14:paraId="34E40981" w14:textId="297EB28A" w:rsidR="00B06CF5" w:rsidRPr="00DE00F3" w:rsidRDefault="00B06CF5" w:rsidP="00DE00F3">
      <w:pPr>
        <w:tabs>
          <w:tab w:val="left" w:pos="360"/>
          <w:tab w:val="left" w:pos="993"/>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1.</w:t>
      </w:r>
      <w:r w:rsidRPr="00DE00F3">
        <w:rPr>
          <w:rFonts w:ascii="Times New Roman" w:eastAsia="Times New Roman" w:hAnsi="Times New Roman" w:cs="Times New Roman"/>
          <w:bCs/>
          <w:sz w:val="28"/>
          <w:szCs w:val="28"/>
          <w:lang w:eastAsia="ru-RU"/>
        </w:rPr>
        <w:tab/>
        <w:t>В нарушение п</w:t>
      </w:r>
      <w:r w:rsidR="006B3C91" w:rsidRPr="00DE00F3">
        <w:rPr>
          <w:rFonts w:ascii="Times New Roman" w:eastAsia="Times New Roman" w:hAnsi="Times New Roman" w:cs="Times New Roman"/>
          <w:bCs/>
          <w:sz w:val="28"/>
          <w:szCs w:val="28"/>
          <w:lang w:eastAsia="ru-RU"/>
        </w:rPr>
        <w:t>одпункта</w:t>
      </w:r>
      <w:r w:rsidRPr="00DE00F3">
        <w:rPr>
          <w:rFonts w:ascii="Times New Roman" w:eastAsia="Times New Roman" w:hAnsi="Times New Roman" w:cs="Times New Roman"/>
          <w:bCs/>
          <w:sz w:val="28"/>
          <w:szCs w:val="28"/>
          <w:lang w:eastAsia="ru-RU"/>
        </w:rPr>
        <w:t xml:space="preserve"> б п</w:t>
      </w:r>
      <w:r w:rsidR="006B3C91" w:rsidRPr="00DE00F3">
        <w:rPr>
          <w:rFonts w:ascii="Times New Roman" w:eastAsia="Times New Roman" w:hAnsi="Times New Roman" w:cs="Times New Roman"/>
          <w:bCs/>
          <w:sz w:val="28"/>
          <w:szCs w:val="28"/>
          <w:lang w:eastAsia="ru-RU"/>
        </w:rPr>
        <w:t>ункта</w:t>
      </w:r>
      <w:r w:rsidRPr="00DE00F3">
        <w:rPr>
          <w:rFonts w:ascii="Times New Roman" w:eastAsia="Times New Roman" w:hAnsi="Times New Roman" w:cs="Times New Roman"/>
          <w:bCs/>
          <w:sz w:val="28"/>
          <w:szCs w:val="28"/>
          <w:lang w:eastAsia="ru-RU"/>
        </w:rPr>
        <w:t xml:space="preserve"> 14 Решения городского совета муниципального образования «Городской округ город Малгобек» «Об утверждении Положения об отраслевой системе оплаты труда работников муниципальных учреждений физической культуры и спорта муниципального образования городской округ город Малгобек» от 25.05.2018 № 11, тренеру </w:t>
      </w:r>
      <w:r w:rsidR="006B3C91" w:rsidRPr="00DE00F3">
        <w:rPr>
          <w:rFonts w:ascii="Times New Roman" w:eastAsia="Times New Roman" w:hAnsi="Times New Roman" w:cs="Times New Roman"/>
          <w:bCs/>
          <w:sz w:val="28"/>
          <w:szCs w:val="28"/>
          <w:lang w:eastAsia="ru-RU"/>
        </w:rPr>
        <w:t>Учреждения</w:t>
      </w:r>
      <w:r w:rsidRPr="00DE00F3">
        <w:rPr>
          <w:rFonts w:ascii="Times New Roman" w:eastAsia="Times New Roman" w:hAnsi="Times New Roman" w:cs="Times New Roman"/>
          <w:bCs/>
          <w:sz w:val="28"/>
          <w:szCs w:val="28"/>
          <w:lang w:eastAsia="ru-RU"/>
        </w:rPr>
        <w:t xml:space="preserve"> с январь по август 2023 года неправомерно начислены и выплачены денежные средства за выслугу лет в сумме </w:t>
      </w:r>
      <w:bookmarkStart w:id="334" w:name="_Hlk193900437"/>
      <w:r w:rsidRPr="00DE00F3">
        <w:rPr>
          <w:rFonts w:ascii="Times New Roman" w:eastAsia="Times New Roman" w:hAnsi="Times New Roman" w:cs="Times New Roman"/>
          <w:bCs/>
          <w:sz w:val="28"/>
          <w:szCs w:val="28"/>
          <w:lang w:eastAsia="ru-RU"/>
        </w:rPr>
        <w:t>4,9 тыс. руб.</w:t>
      </w:r>
      <w:bookmarkEnd w:id="334"/>
      <w:r w:rsidRPr="00DE00F3">
        <w:rPr>
          <w:rFonts w:ascii="Times New Roman" w:eastAsia="Times New Roman" w:hAnsi="Times New Roman" w:cs="Times New Roman"/>
          <w:bCs/>
          <w:sz w:val="28"/>
          <w:szCs w:val="28"/>
          <w:lang w:eastAsia="ru-RU"/>
        </w:rPr>
        <w:t>, чем нанесен ущерб бюджету (подлежит возмещению за счет виновных лиц).</w:t>
      </w:r>
    </w:p>
    <w:p w14:paraId="2B4D7B1F" w14:textId="363F0767" w:rsidR="00B06CF5" w:rsidRPr="00DE00F3" w:rsidRDefault="00B06CF5" w:rsidP="00DE00F3">
      <w:pPr>
        <w:tabs>
          <w:tab w:val="left" w:pos="360"/>
          <w:tab w:val="left" w:pos="993"/>
        </w:tabs>
        <w:spacing w:after="0" w:line="240" w:lineRule="auto"/>
        <w:ind w:right="-234" w:firstLine="709"/>
        <w:contextualSpacing/>
        <w:jc w:val="both"/>
        <w:rPr>
          <w:rFonts w:ascii="Times New Roman" w:eastAsia="Times New Roman" w:hAnsi="Times New Roman" w:cs="Times New Roman"/>
          <w:bCs/>
          <w:sz w:val="28"/>
          <w:szCs w:val="28"/>
          <w:lang w:eastAsia="ru-RU"/>
        </w:rPr>
      </w:pPr>
      <w:bookmarkStart w:id="335" w:name="_Hlk193976749"/>
      <w:r w:rsidRPr="00DE00F3">
        <w:rPr>
          <w:rFonts w:ascii="Times New Roman" w:eastAsia="Times New Roman" w:hAnsi="Times New Roman" w:cs="Times New Roman"/>
          <w:bCs/>
          <w:sz w:val="28"/>
          <w:szCs w:val="28"/>
          <w:lang w:eastAsia="ru-RU"/>
        </w:rPr>
        <w:t>2.</w:t>
      </w:r>
      <w:r w:rsidRPr="00DE00F3">
        <w:rPr>
          <w:rFonts w:ascii="Times New Roman" w:eastAsia="Times New Roman" w:hAnsi="Times New Roman" w:cs="Times New Roman"/>
          <w:bCs/>
          <w:sz w:val="28"/>
          <w:szCs w:val="28"/>
          <w:lang w:eastAsia="ru-RU"/>
        </w:rPr>
        <w:tab/>
        <w:t>В нарушение главы 30 Н</w:t>
      </w:r>
      <w:r w:rsidR="006B3C91" w:rsidRPr="00DE00F3">
        <w:rPr>
          <w:rFonts w:ascii="Times New Roman" w:eastAsia="Times New Roman" w:hAnsi="Times New Roman" w:cs="Times New Roman"/>
          <w:bCs/>
          <w:sz w:val="28"/>
          <w:szCs w:val="28"/>
          <w:lang w:eastAsia="ru-RU"/>
        </w:rPr>
        <w:t>алогового кодекса</w:t>
      </w:r>
      <w:r w:rsidRPr="00DE00F3">
        <w:rPr>
          <w:rFonts w:ascii="Times New Roman" w:eastAsia="Times New Roman" w:hAnsi="Times New Roman" w:cs="Times New Roman"/>
          <w:bCs/>
          <w:sz w:val="28"/>
          <w:szCs w:val="28"/>
          <w:lang w:eastAsia="ru-RU"/>
        </w:rPr>
        <w:t xml:space="preserve"> РФ и Закона </w:t>
      </w:r>
      <w:bookmarkStart w:id="336" w:name="_Hlk193977788"/>
      <w:r w:rsidR="006B3C91" w:rsidRPr="00DE00F3">
        <w:rPr>
          <w:rFonts w:ascii="Times New Roman" w:eastAsia="Times New Roman" w:hAnsi="Times New Roman" w:cs="Times New Roman"/>
          <w:bCs/>
          <w:sz w:val="28"/>
          <w:szCs w:val="28"/>
          <w:lang w:eastAsia="ru-RU"/>
        </w:rPr>
        <w:t xml:space="preserve">Республики Ингушетия от 24.11.2003 № 59-РЗ «О налоге на имущество организаций» </w:t>
      </w:r>
      <w:bookmarkEnd w:id="336"/>
      <w:r w:rsidR="006B3C91" w:rsidRPr="00DE00F3">
        <w:rPr>
          <w:rFonts w:ascii="Times New Roman" w:eastAsia="Times New Roman" w:hAnsi="Times New Roman" w:cs="Times New Roman"/>
          <w:bCs/>
          <w:sz w:val="28"/>
          <w:szCs w:val="28"/>
          <w:lang w:eastAsia="ru-RU"/>
        </w:rPr>
        <w:t>(далее – Закон РИ № 59-РЗ)</w:t>
      </w:r>
      <w:r w:rsidR="006B3C9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Cs/>
          <w:sz w:val="28"/>
          <w:szCs w:val="28"/>
          <w:lang w:eastAsia="ru-RU"/>
        </w:rPr>
        <w:t>за 2023-2024 г</w:t>
      </w:r>
      <w:r w:rsidR="006B3C91" w:rsidRPr="00DE00F3">
        <w:rPr>
          <w:rFonts w:ascii="Times New Roman" w:eastAsia="Times New Roman" w:hAnsi="Times New Roman" w:cs="Times New Roman"/>
          <w:bCs/>
          <w:sz w:val="28"/>
          <w:szCs w:val="28"/>
          <w:lang w:eastAsia="ru-RU"/>
        </w:rPr>
        <w:t>оды</w:t>
      </w:r>
      <w:r w:rsidRPr="00DE00F3">
        <w:rPr>
          <w:rFonts w:ascii="Times New Roman" w:eastAsia="Times New Roman" w:hAnsi="Times New Roman" w:cs="Times New Roman"/>
          <w:bCs/>
          <w:sz w:val="28"/>
          <w:szCs w:val="28"/>
          <w:lang w:eastAsia="ru-RU"/>
        </w:rPr>
        <w:t xml:space="preserve"> не производилось исчисление и уплата налога в республиканский бюджет на используемое имущество в общей сумме 3</w:t>
      </w:r>
      <w:r w:rsidR="006B3C91"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972,4 тыс. руб.</w:t>
      </w:r>
    </w:p>
    <w:p w14:paraId="56792542" w14:textId="2B7FD2CF" w:rsidR="00B06CF5" w:rsidRPr="00DE00F3" w:rsidRDefault="00B06CF5" w:rsidP="00DE00F3">
      <w:pPr>
        <w:tabs>
          <w:tab w:val="left" w:pos="360"/>
          <w:tab w:val="left" w:pos="993"/>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3.</w:t>
      </w:r>
      <w:r w:rsidRPr="00DE00F3">
        <w:rPr>
          <w:rFonts w:ascii="Times New Roman" w:eastAsia="Times New Roman" w:hAnsi="Times New Roman" w:cs="Times New Roman"/>
          <w:bCs/>
          <w:sz w:val="28"/>
          <w:szCs w:val="28"/>
          <w:lang w:eastAsia="ru-RU"/>
        </w:rPr>
        <w:tab/>
        <w:t>В нарушение п</w:t>
      </w:r>
      <w:r w:rsidR="006B3C91" w:rsidRPr="00DE00F3">
        <w:rPr>
          <w:rFonts w:ascii="Times New Roman" w:eastAsia="Times New Roman" w:hAnsi="Times New Roman" w:cs="Times New Roman"/>
          <w:bCs/>
          <w:sz w:val="28"/>
          <w:szCs w:val="28"/>
          <w:lang w:eastAsia="ru-RU"/>
        </w:rPr>
        <w:t>ункта</w:t>
      </w:r>
      <w:r w:rsidRPr="00DE00F3">
        <w:rPr>
          <w:rFonts w:ascii="Times New Roman" w:eastAsia="Times New Roman" w:hAnsi="Times New Roman" w:cs="Times New Roman"/>
          <w:bCs/>
          <w:sz w:val="28"/>
          <w:szCs w:val="28"/>
          <w:lang w:eastAsia="ru-RU"/>
        </w:rPr>
        <w:t xml:space="preserve"> 36 Инструкции </w:t>
      </w:r>
      <w:r w:rsidR="006B3C91"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157н, объекты недвижимости, закрепленные за </w:t>
      </w:r>
      <w:r w:rsidR="006B3C91" w:rsidRPr="00DE00F3">
        <w:rPr>
          <w:rFonts w:ascii="Times New Roman" w:eastAsia="Times New Roman" w:hAnsi="Times New Roman" w:cs="Times New Roman"/>
          <w:bCs/>
          <w:sz w:val="28"/>
          <w:szCs w:val="28"/>
          <w:lang w:eastAsia="ru-RU"/>
        </w:rPr>
        <w:t>Учреждением</w:t>
      </w:r>
      <w:r w:rsidRPr="00DE00F3">
        <w:rPr>
          <w:rFonts w:ascii="Times New Roman" w:eastAsia="Times New Roman" w:hAnsi="Times New Roman" w:cs="Times New Roman"/>
          <w:bCs/>
          <w:sz w:val="28"/>
          <w:szCs w:val="28"/>
          <w:lang w:eastAsia="ru-RU"/>
        </w:rPr>
        <w:t xml:space="preserve"> на праве оперативного управления не поставлены на балансовый учет.  </w:t>
      </w:r>
    </w:p>
    <w:p w14:paraId="00973C62" w14:textId="39A28602" w:rsidR="00B06CF5" w:rsidRPr="00DE00F3" w:rsidRDefault="00B06CF5" w:rsidP="00DE00F3">
      <w:pPr>
        <w:tabs>
          <w:tab w:val="left" w:pos="360"/>
          <w:tab w:val="left" w:pos="993"/>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4. В нарушение требований части 4 статьи 30 Федерального закона №44-ФЗ, отчет об объеме закупок у субъектов малого предпринимательства, социально-ориентированных некоммерческих организаций за 2023 год размещен в ЕИС с нарушением </w:t>
      </w:r>
      <w:r w:rsidR="006B3C91" w:rsidRPr="00DE00F3">
        <w:rPr>
          <w:rFonts w:ascii="Times New Roman" w:eastAsia="Times New Roman" w:hAnsi="Times New Roman" w:cs="Times New Roman"/>
          <w:bCs/>
          <w:sz w:val="28"/>
          <w:szCs w:val="28"/>
          <w:lang w:eastAsia="ru-RU"/>
        </w:rPr>
        <w:t xml:space="preserve">установленных </w:t>
      </w:r>
      <w:r w:rsidRPr="00DE00F3">
        <w:rPr>
          <w:rFonts w:ascii="Times New Roman" w:eastAsia="Times New Roman" w:hAnsi="Times New Roman" w:cs="Times New Roman"/>
          <w:bCs/>
          <w:sz w:val="28"/>
          <w:szCs w:val="28"/>
          <w:lang w:eastAsia="ru-RU"/>
        </w:rPr>
        <w:t>сроков.</w:t>
      </w:r>
    </w:p>
    <w:p w14:paraId="44F42231" w14:textId="4A2377F9" w:rsidR="00B06CF5" w:rsidRPr="00DE00F3" w:rsidRDefault="00B06CF5" w:rsidP="00DE00F3">
      <w:pPr>
        <w:tabs>
          <w:tab w:val="left" w:pos="360"/>
          <w:tab w:val="left" w:pos="993"/>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5. В нарушение требований части 2 статьи 30.1 Федерального закона № 44-ФЗ, отчет об объеме закупок российских товаров, в том числе товаров, поставляемых при выполнении закупаемых работ, оказании закупаемых услуг за 2023 г</w:t>
      </w:r>
      <w:r w:rsidR="006B3C91" w:rsidRPr="00DE00F3">
        <w:rPr>
          <w:rFonts w:ascii="Times New Roman" w:eastAsia="Times New Roman" w:hAnsi="Times New Roman" w:cs="Times New Roman"/>
          <w:bCs/>
          <w:sz w:val="28"/>
          <w:szCs w:val="28"/>
          <w:lang w:eastAsia="ru-RU"/>
        </w:rPr>
        <w:t>од</w:t>
      </w:r>
      <w:r w:rsidRPr="00DE00F3">
        <w:rPr>
          <w:rFonts w:ascii="Times New Roman" w:eastAsia="Times New Roman" w:hAnsi="Times New Roman" w:cs="Times New Roman"/>
          <w:bCs/>
          <w:sz w:val="28"/>
          <w:szCs w:val="28"/>
          <w:lang w:eastAsia="ru-RU"/>
        </w:rPr>
        <w:t xml:space="preserve"> в ЕИС размещен с нарушением </w:t>
      </w:r>
      <w:r w:rsidR="006B3C91" w:rsidRPr="00DE00F3">
        <w:rPr>
          <w:rFonts w:ascii="Times New Roman" w:eastAsia="Times New Roman" w:hAnsi="Times New Roman" w:cs="Times New Roman"/>
          <w:bCs/>
          <w:sz w:val="28"/>
          <w:szCs w:val="28"/>
          <w:lang w:eastAsia="ru-RU"/>
        </w:rPr>
        <w:t xml:space="preserve">установленных </w:t>
      </w:r>
      <w:r w:rsidRPr="00DE00F3">
        <w:rPr>
          <w:rFonts w:ascii="Times New Roman" w:eastAsia="Times New Roman" w:hAnsi="Times New Roman" w:cs="Times New Roman"/>
          <w:bCs/>
          <w:sz w:val="28"/>
          <w:szCs w:val="28"/>
          <w:lang w:eastAsia="ru-RU"/>
        </w:rPr>
        <w:t>сроков.</w:t>
      </w:r>
    </w:p>
    <w:p w14:paraId="64D07A2E" w14:textId="5370912F" w:rsidR="00B06CF5" w:rsidRPr="00DE00F3" w:rsidRDefault="00B06CF5" w:rsidP="00DE00F3">
      <w:pPr>
        <w:tabs>
          <w:tab w:val="left" w:pos="360"/>
          <w:tab w:val="left" w:pos="993"/>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6. В нарушение части 6 статьи 16 Федерального закона № 44-ФЗ, </w:t>
      </w:r>
      <w:r w:rsidR="006B3C91" w:rsidRPr="00DE00F3">
        <w:rPr>
          <w:rFonts w:ascii="Times New Roman" w:eastAsia="Times New Roman" w:hAnsi="Times New Roman" w:cs="Times New Roman"/>
          <w:bCs/>
          <w:sz w:val="28"/>
          <w:szCs w:val="28"/>
          <w:lang w:eastAsia="ru-RU"/>
        </w:rPr>
        <w:t xml:space="preserve">Учреждением </w:t>
      </w:r>
      <w:r w:rsidRPr="00DE00F3">
        <w:rPr>
          <w:rFonts w:ascii="Times New Roman" w:eastAsia="Times New Roman" w:hAnsi="Times New Roman" w:cs="Times New Roman"/>
          <w:bCs/>
          <w:sz w:val="28"/>
          <w:szCs w:val="28"/>
          <w:lang w:eastAsia="ru-RU"/>
        </w:rPr>
        <w:t>план-график закупок за 2023 г</w:t>
      </w:r>
      <w:r w:rsidR="006B3C91" w:rsidRPr="00DE00F3">
        <w:rPr>
          <w:rFonts w:ascii="Times New Roman" w:eastAsia="Times New Roman" w:hAnsi="Times New Roman" w:cs="Times New Roman"/>
          <w:bCs/>
          <w:sz w:val="28"/>
          <w:szCs w:val="28"/>
          <w:lang w:eastAsia="ru-RU"/>
        </w:rPr>
        <w:t>од</w:t>
      </w:r>
      <w:r w:rsidRPr="00DE00F3">
        <w:rPr>
          <w:rFonts w:ascii="Times New Roman" w:eastAsia="Times New Roman" w:hAnsi="Times New Roman" w:cs="Times New Roman"/>
          <w:bCs/>
          <w:sz w:val="28"/>
          <w:szCs w:val="28"/>
          <w:lang w:eastAsia="ru-RU"/>
        </w:rPr>
        <w:t xml:space="preserve"> не размещен в ЕИС.</w:t>
      </w:r>
    </w:p>
    <w:bookmarkEnd w:id="335"/>
    <w:p w14:paraId="2CEC2DD9" w14:textId="77777777"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p>
    <w:p w14:paraId="5636523F" w14:textId="77777777" w:rsidR="006B3C91" w:rsidRPr="00DE00F3" w:rsidRDefault="006B3C91" w:rsidP="00DE00F3">
      <w:pPr>
        <w:tabs>
          <w:tab w:val="left" w:pos="360"/>
        </w:tabs>
        <w:spacing w:after="0" w:line="240" w:lineRule="auto"/>
        <w:ind w:right="-234" w:firstLine="709"/>
        <w:contextualSpacing/>
        <w:jc w:val="center"/>
        <w:rPr>
          <w:rFonts w:ascii="Times New Roman" w:eastAsia="Times New Roman" w:hAnsi="Times New Roman" w:cs="Times New Roman"/>
          <w:i/>
          <w:iCs/>
          <w:sz w:val="28"/>
          <w:szCs w:val="28"/>
          <w:lang w:eastAsia="ru-RU"/>
        </w:rPr>
      </w:pPr>
      <w:bookmarkStart w:id="337" w:name="_Hlk193899017"/>
      <w:r w:rsidRPr="00DE00F3">
        <w:rPr>
          <w:rFonts w:ascii="Times New Roman" w:eastAsia="Times New Roman" w:hAnsi="Times New Roman" w:cs="Times New Roman"/>
          <w:i/>
          <w:iCs/>
          <w:sz w:val="28"/>
          <w:szCs w:val="28"/>
          <w:lang w:eastAsia="ru-RU"/>
        </w:rPr>
        <w:t>П</w:t>
      </w:r>
      <w:r w:rsidR="00B06CF5" w:rsidRPr="00DE00F3">
        <w:rPr>
          <w:rFonts w:ascii="Times New Roman" w:eastAsia="Times New Roman" w:hAnsi="Times New Roman" w:cs="Times New Roman"/>
          <w:i/>
          <w:iCs/>
          <w:sz w:val="28"/>
          <w:szCs w:val="28"/>
          <w:lang w:eastAsia="ru-RU"/>
        </w:rPr>
        <w:t xml:space="preserve">роверка законности и результативности использования бюджетных средств, выделенных </w:t>
      </w:r>
      <w:bookmarkStart w:id="338" w:name="_Hlk193898805"/>
      <w:r w:rsidRPr="00DE00F3">
        <w:rPr>
          <w:rFonts w:ascii="Times New Roman" w:eastAsia="Times New Roman" w:hAnsi="Times New Roman" w:cs="Times New Roman"/>
          <w:i/>
          <w:iCs/>
          <w:sz w:val="28"/>
          <w:szCs w:val="28"/>
          <w:lang w:eastAsia="ru-RU"/>
        </w:rPr>
        <w:t>МКУ ДО</w:t>
      </w:r>
      <w:r w:rsidR="00B06CF5" w:rsidRPr="00DE00F3">
        <w:rPr>
          <w:rFonts w:ascii="Times New Roman" w:eastAsia="Times New Roman" w:hAnsi="Times New Roman" w:cs="Times New Roman"/>
          <w:i/>
          <w:iCs/>
          <w:sz w:val="28"/>
          <w:szCs w:val="28"/>
          <w:lang w:eastAsia="ru-RU"/>
        </w:rPr>
        <w:t xml:space="preserve"> </w:t>
      </w:r>
      <w:bookmarkEnd w:id="337"/>
      <w:r w:rsidR="00B06CF5" w:rsidRPr="00DE00F3">
        <w:rPr>
          <w:rFonts w:ascii="Times New Roman" w:eastAsia="Times New Roman" w:hAnsi="Times New Roman" w:cs="Times New Roman"/>
          <w:i/>
          <w:iCs/>
          <w:sz w:val="28"/>
          <w:szCs w:val="28"/>
          <w:lang w:eastAsia="ru-RU"/>
        </w:rPr>
        <w:t xml:space="preserve">«Спортивная школа «Денал» г. Малгобек» </w:t>
      </w:r>
      <w:bookmarkEnd w:id="338"/>
    </w:p>
    <w:p w14:paraId="6B245FD4" w14:textId="6FF485A1" w:rsidR="00B06CF5" w:rsidRPr="00DE00F3" w:rsidRDefault="00B06CF5" w:rsidP="00DE00F3">
      <w:pPr>
        <w:tabs>
          <w:tab w:val="left" w:pos="360"/>
        </w:tabs>
        <w:spacing w:after="0" w:line="240" w:lineRule="auto"/>
        <w:ind w:right="-234" w:firstLine="709"/>
        <w:contextualSpacing/>
        <w:jc w:val="cente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 xml:space="preserve">в 2023-2024 </w:t>
      </w:r>
      <w:r w:rsidR="00F64183" w:rsidRPr="00DE00F3">
        <w:rPr>
          <w:rFonts w:ascii="Times New Roman" w:eastAsia="Times New Roman" w:hAnsi="Times New Roman" w:cs="Times New Roman"/>
          <w:i/>
          <w:iCs/>
          <w:sz w:val="28"/>
          <w:szCs w:val="28"/>
          <w:lang w:eastAsia="ru-RU"/>
        </w:rPr>
        <w:t>годы</w:t>
      </w:r>
      <w:bookmarkStart w:id="339" w:name="_Hlk193899064"/>
    </w:p>
    <w:p w14:paraId="1666862A" w14:textId="719F56E5" w:rsidR="00F86282"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iCs/>
          <w:sz w:val="28"/>
          <w:szCs w:val="28"/>
          <w:lang w:eastAsia="ru-RU"/>
        </w:rPr>
        <w:t>В ходе проверки</w:t>
      </w:r>
      <w:r w:rsidRPr="00DE00F3">
        <w:rPr>
          <w:rFonts w:ascii="Times New Roman" w:eastAsia="Calibri" w:hAnsi="Times New Roman" w:cs="Times New Roman"/>
          <w:sz w:val="28"/>
        </w:rPr>
        <w:t xml:space="preserve"> </w:t>
      </w:r>
      <w:bookmarkStart w:id="340" w:name="_Hlk193977543"/>
      <w:r w:rsidR="00F86282" w:rsidRPr="00DE00F3">
        <w:rPr>
          <w:rFonts w:ascii="Times New Roman" w:eastAsia="Calibri" w:hAnsi="Times New Roman" w:cs="Times New Roman"/>
          <w:sz w:val="28"/>
        </w:rPr>
        <w:t>МКУ ДО</w:t>
      </w:r>
      <w:r w:rsidRPr="00DE00F3">
        <w:rPr>
          <w:rFonts w:ascii="Times New Roman" w:eastAsia="Calibri" w:hAnsi="Times New Roman" w:cs="Times New Roman"/>
          <w:sz w:val="28"/>
        </w:rPr>
        <w:t xml:space="preserve"> «Спортивная школа «Денал» г. Малгобек» </w:t>
      </w:r>
      <w:bookmarkEnd w:id="340"/>
      <w:r w:rsidRPr="00DE00F3">
        <w:rPr>
          <w:rFonts w:ascii="Times New Roman" w:eastAsia="Times New Roman" w:hAnsi="Times New Roman" w:cs="Times New Roman"/>
          <w:iCs/>
          <w:sz w:val="28"/>
          <w:szCs w:val="28"/>
          <w:lang w:eastAsia="ru-RU"/>
        </w:rPr>
        <w:t>выявлены следующие нарушения:</w:t>
      </w:r>
      <w:bookmarkEnd w:id="339"/>
    </w:p>
    <w:p w14:paraId="7DAE80AA" w14:textId="64CABFA7" w:rsidR="00F86282"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Cs/>
          <w:sz w:val="28"/>
          <w:szCs w:val="28"/>
          <w:lang w:eastAsia="ru-RU"/>
        </w:rPr>
        <w:t>1.</w:t>
      </w:r>
      <w:r w:rsidRPr="00DE00F3">
        <w:rPr>
          <w:rFonts w:ascii="Times New Roman" w:eastAsia="Times New Roman" w:hAnsi="Times New Roman" w:cs="Times New Roman"/>
          <w:b/>
          <w:sz w:val="28"/>
          <w:szCs w:val="28"/>
          <w:lang w:eastAsia="ru-RU"/>
        </w:rPr>
        <w:t xml:space="preserve"> </w:t>
      </w:r>
      <w:r w:rsidR="00B06CF5" w:rsidRPr="00DE00F3">
        <w:rPr>
          <w:rFonts w:ascii="Times New Roman" w:eastAsia="Times New Roman" w:hAnsi="Times New Roman" w:cs="Times New Roman"/>
          <w:bCs/>
          <w:sz w:val="28"/>
          <w:szCs w:val="28"/>
          <w:lang w:eastAsia="ru-RU"/>
        </w:rPr>
        <w:t xml:space="preserve">В нарушение штатного расписания </w:t>
      </w:r>
      <w:r w:rsidRPr="00DE00F3">
        <w:rPr>
          <w:rFonts w:ascii="Times New Roman" w:eastAsia="Times New Roman" w:hAnsi="Times New Roman" w:cs="Times New Roman"/>
          <w:bCs/>
          <w:sz w:val="28"/>
          <w:szCs w:val="28"/>
          <w:lang w:eastAsia="ru-RU"/>
        </w:rPr>
        <w:t>Учреждения</w:t>
      </w:r>
      <w:r w:rsidR="00B06CF5" w:rsidRPr="00DE00F3">
        <w:rPr>
          <w:rFonts w:ascii="Times New Roman" w:eastAsia="Times New Roman" w:hAnsi="Times New Roman" w:cs="Times New Roman"/>
          <w:bCs/>
          <w:sz w:val="28"/>
          <w:szCs w:val="28"/>
          <w:lang w:eastAsia="ru-RU"/>
        </w:rPr>
        <w:t>, уборщику служебных помещений за ноябрь 2024 г</w:t>
      </w:r>
      <w:r w:rsidRPr="00DE00F3">
        <w:rPr>
          <w:rFonts w:ascii="Times New Roman" w:eastAsia="Times New Roman" w:hAnsi="Times New Roman" w:cs="Times New Roman"/>
          <w:bCs/>
          <w:sz w:val="28"/>
          <w:szCs w:val="28"/>
          <w:lang w:eastAsia="ru-RU"/>
        </w:rPr>
        <w:t>ода</w:t>
      </w:r>
      <w:r w:rsidR="00B06CF5" w:rsidRPr="00DE00F3">
        <w:rPr>
          <w:rFonts w:ascii="Times New Roman" w:eastAsia="Times New Roman" w:hAnsi="Times New Roman" w:cs="Times New Roman"/>
          <w:bCs/>
          <w:sz w:val="28"/>
          <w:szCs w:val="28"/>
          <w:lang w:eastAsia="ru-RU"/>
        </w:rPr>
        <w:t xml:space="preserve"> неправомерно начислены и выплачены денежные средства в размере 9,6 тыс. руб., тем самым нанесен ущерб бюджету (подлежит возмещению за счет виновных лиц).</w:t>
      </w:r>
    </w:p>
    <w:p w14:paraId="611804DE" w14:textId="77777777" w:rsidR="00F86282"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2.</w:t>
      </w:r>
      <w:r w:rsidR="00B06CF5" w:rsidRPr="00DE00F3">
        <w:rPr>
          <w:rFonts w:ascii="Times New Roman" w:eastAsia="Times New Roman" w:hAnsi="Times New Roman" w:cs="Times New Roman"/>
          <w:bCs/>
          <w:sz w:val="28"/>
          <w:szCs w:val="28"/>
          <w:lang w:eastAsia="ru-RU"/>
        </w:rPr>
        <w:t>В нарушение ст</w:t>
      </w:r>
      <w:r w:rsidRPr="00DE00F3">
        <w:rPr>
          <w:rFonts w:ascii="Times New Roman" w:eastAsia="Times New Roman" w:hAnsi="Times New Roman" w:cs="Times New Roman"/>
          <w:bCs/>
          <w:sz w:val="28"/>
          <w:szCs w:val="28"/>
          <w:lang w:eastAsia="ru-RU"/>
        </w:rPr>
        <w:t>атьи</w:t>
      </w:r>
      <w:r w:rsidR="00B06CF5" w:rsidRPr="00DE00F3">
        <w:rPr>
          <w:rFonts w:ascii="Times New Roman" w:eastAsia="Times New Roman" w:hAnsi="Times New Roman" w:cs="Times New Roman"/>
          <w:bCs/>
          <w:sz w:val="28"/>
          <w:szCs w:val="28"/>
          <w:lang w:eastAsia="ru-RU"/>
        </w:rPr>
        <w:t xml:space="preserve"> 34 Б</w:t>
      </w:r>
      <w:r w:rsidRPr="00DE00F3">
        <w:rPr>
          <w:rFonts w:ascii="Times New Roman" w:eastAsia="Times New Roman" w:hAnsi="Times New Roman" w:cs="Times New Roman"/>
          <w:bCs/>
          <w:sz w:val="28"/>
          <w:szCs w:val="28"/>
          <w:lang w:eastAsia="ru-RU"/>
        </w:rPr>
        <w:t>юджетного кодекса</w:t>
      </w:r>
      <w:r w:rsidR="00B06CF5" w:rsidRPr="00DE00F3">
        <w:rPr>
          <w:rFonts w:ascii="Times New Roman" w:eastAsia="Times New Roman" w:hAnsi="Times New Roman" w:cs="Times New Roman"/>
          <w:bCs/>
          <w:sz w:val="28"/>
          <w:szCs w:val="28"/>
          <w:lang w:eastAsia="ru-RU"/>
        </w:rPr>
        <w:t xml:space="preserve"> РФ, в проверяемом периоде </w:t>
      </w:r>
      <w:r w:rsidRPr="00DE00F3">
        <w:rPr>
          <w:rFonts w:ascii="Times New Roman" w:eastAsia="Times New Roman" w:hAnsi="Times New Roman" w:cs="Times New Roman"/>
          <w:bCs/>
          <w:sz w:val="28"/>
          <w:szCs w:val="28"/>
          <w:lang w:eastAsia="ru-RU"/>
        </w:rPr>
        <w:t>допущен</w:t>
      </w:r>
      <w:r w:rsidR="00B06CF5" w:rsidRPr="00DE00F3">
        <w:rPr>
          <w:rFonts w:ascii="Times New Roman" w:eastAsia="Times New Roman" w:hAnsi="Times New Roman" w:cs="Times New Roman"/>
          <w:bCs/>
          <w:sz w:val="28"/>
          <w:szCs w:val="28"/>
          <w:lang w:eastAsia="ru-RU"/>
        </w:rPr>
        <w:t xml:space="preserve"> факт неэффективного использования имущества на сумму 28,9 тыс. руб.</w:t>
      </w:r>
    </w:p>
    <w:p w14:paraId="043E0087" w14:textId="1196BEA4" w:rsidR="00F86282"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3. </w:t>
      </w:r>
      <w:bookmarkStart w:id="341" w:name="_Hlk203399477"/>
      <w:r w:rsidR="00B06CF5" w:rsidRPr="00DE00F3">
        <w:rPr>
          <w:rFonts w:ascii="Times New Roman" w:eastAsia="Times New Roman" w:hAnsi="Times New Roman" w:cs="Times New Roman"/>
          <w:bCs/>
          <w:sz w:val="28"/>
          <w:szCs w:val="28"/>
          <w:lang w:eastAsia="ru-RU"/>
        </w:rPr>
        <w:t xml:space="preserve">В нарушение </w:t>
      </w:r>
      <w:r w:rsidR="007F403C">
        <w:rPr>
          <w:rFonts w:ascii="Times New Roman" w:eastAsia="Times New Roman" w:hAnsi="Times New Roman" w:cs="Times New Roman"/>
          <w:bCs/>
          <w:sz w:val="28"/>
          <w:szCs w:val="28"/>
          <w:lang w:eastAsia="ru-RU"/>
        </w:rPr>
        <w:t>п</w:t>
      </w:r>
      <w:r w:rsidR="00B06CF5" w:rsidRPr="00DE00F3">
        <w:rPr>
          <w:rFonts w:ascii="Times New Roman" w:eastAsia="Times New Roman" w:hAnsi="Times New Roman" w:cs="Times New Roman"/>
          <w:bCs/>
          <w:sz w:val="28"/>
          <w:szCs w:val="28"/>
          <w:lang w:eastAsia="ru-RU"/>
        </w:rPr>
        <w:t>остановления Госкомстата Р</w:t>
      </w:r>
      <w:r w:rsidRPr="00DE00F3">
        <w:rPr>
          <w:rFonts w:ascii="Times New Roman" w:eastAsia="Times New Roman" w:hAnsi="Times New Roman" w:cs="Times New Roman"/>
          <w:bCs/>
          <w:sz w:val="28"/>
          <w:szCs w:val="28"/>
          <w:lang w:eastAsia="ru-RU"/>
        </w:rPr>
        <w:t>оссии</w:t>
      </w:r>
      <w:r w:rsidR="00B06CF5" w:rsidRPr="00DE00F3">
        <w:rPr>
          <w:rFonts w:ascii="Times New Roman" w:eastAsia="Times New Roman" w:hAnsi="Times New Roman" w:cs="Times New Roman"/>
          <w:bCs/>
          <w:sz w:val="28"/>
          <w:szCs w:val="28"/>
          <w:lang w:eastAsia="ru-RU"/>
        </w:rPr>
        <w:t xml:space="preserve"> от 05.01.2004 №</w:t>
      </w:r>
      <w:r w:rsidRPr="00DE00F3">
        <w:rPr>
          <w:rFonts w:ascii="Times New Roman" w:eastAsia="Times New Roman" w:hAnsi="Times New Roman" w:cs="Times New Roman"/>
          <w:bCs/>
          <w:sz w:val="28"/>
          <w:szCs w:val="28"/>
          <w:lang w:eastAsia="ru-RU"/>
        </w:rPr>
        <w:t> </w:t>
      </w:r>
      <w:r w:rsidR="00B06CF5" w:rsidRPr="00DE00F3">
        <w:rPr>
          <w:rFonts w:ascii="Times New Roman" w:eastAsia="Times New Roman" w:hAnsi="Times New Roman" w:cs="Times New Roman"/>
          <w:bCs/>
          <w:sz w:val="28"/>
          <w:szCs w:val="28"/>
          <w:lang w:eastAsia="ru-RU"/>
        </w:rPr>
        <w:t>1</w:t>
      </w:r>
      <w:r w:rsidRPr="00DE00F3">
        <w:rPr>
          <w:rFonts w:eastAsiaTheme="minorEastAsia"/>
          <w:sz w:val="28"/>
          <w:szCs w:val="28"/>
          <w:lang w:eastAsia="ru-RU"/>
        </w:rPr>
        <w:t xml:space="preserve"> </w:t>
      </w:r>
      <w:r w:rsidRPr="00DE00F3">
        <w:rPr>
          <w:rFonts w:ascii="Times New Roman" w:eastAsia="Times New Roman" w:hAnsi="Times New Roman" w:cs="Times New Roman"/>
          <w:bCs/>
          <w:sz w:val="28"/>
          <w:szCs w:val="28"/>
          <w:lang w:eastAsia="ru-RU"/>
        </w:rPr>
        <w:t>«Об утверждении унифицированных форм первичной учетной документации по учету труда и его оплаты»</w:t>
      </w:r>
      <w:r w:rsidR="00B06CF5" w:rsidRPr="00DE00F3">
        <w:rPr>
          <w:rFonts w:ascii="Times New Roman" w:eastAsia="Times New Roman" w:hAnsi="Times New Roman" w:cs="Times New Roman"/>
          <w:bCs/>
          <w:sz w:val="28"/>
          <w:szCs w:val="28"/>
          <w:lang w:eastAsia="ru-RU"/>
        </w:rPr>
        <w:t>, табеля учета рабочего времени заполнялись некорректн</w:t>
      </w:r>
      <w:bookmarkEnd w:id="341"/>
      <w:r w:rsidR="00B06CF5" w:rsidRPr="00DE00F3">
        <w:rPr>
          <w:rFonts w:ascii="Times New Roman" w:eastAsia="Times New Roman" w:hAnsi="Times New Roman" w:cs="Times New Roman"/>
          <w:bCs/>
          <w:sz w:val="28"/>
          <w:szCs w:val="28"/>
          <w:lang w:eastAsia="ru-RU"/>
        </w:rPr>
        <w:t>о.</w:t>
      </w:r>
    </w:p>
    <w:p w14:paraId="4978A04D" w14:textId="77777777" w:rsidR="00F86282"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4. </w:t>
      </w:r>
      <w:r w:rsidR="00B06CF5" w:rsidRPr="00DE00F3">
        <w:rPr>
          <w:rFonts w:ascii="Times New Roman" w:eastAsia="Times New Roman" w:hAnsi="Times New Roman" w:cs="Times New Roman"/>
          <w:bCs/>
          <w:sz w:val="28"/>
          <w:szCs w:val="28"/>
          <w:lang w:eastAsia="ru-RU"/>
        </w:rPr>
        <w:t>В нарушение требований части 2 статьи 30.1 Федерального закона №</w:t>
      </w:r>
      <w:r w:rsidRPr="00DE00F3">
        <w:rPr>
          <w:rFonts w:ascii="Times New Roman" w:eastAsia="Times New Roman" w:hAnsi="Times New Roman" w:cs="Times New Roman"/>
          <w:bCs/>
          <w:sz w:val="28"/>
          <w:szCs w:val="28"/>
          <w:lang w:eastAsia="ru-RU"/>
        </w:rPr>
        <w:t> </w:t>
      </w:r>
      <w:r w:rsidR="00B06CF5" w:rsidRPr="00DE00F3">
        <w:rPr>
          <w:rFonts w:ascii="Times New Roman" w:eastAsia="Times New Roman" w:hAnsi="Times New Roman" w:cs="Times New Roman"/>
          <w:bCs/>
          <w:sz w:val="28"/>
          <w:szCs w:val="28"/>
          <w:lang w:eastAsia="ru-RU"/>
        </w:rPr>
        <w:t xml:space="preserve">44-ФЗ, </w:t>
      </w:r>
      <w:r w:rsidRPr="00DE00F3">
        <w:rPr>
          <w:rFonts w:ascii="Times New Roman" w:eastAsia="Times New Roman" w:hAnsi="Times New Roman" w:cs="Times New Roman"/>
          <w:bCs/>
          <w:sz w:val="28"/>
          <w:szCs w:val="28"/>
          <w:lang w:eastAsia="ru-RU"/>
        </w:rPr>
        <w:t xml:space="preserve">Учреждением </w:t>
      </w:r>
      <w:r w:rsidR="00B06CF5" w:rsidRPr="00DE00F3">
        <w:rPr>
          <w:rFonts w:ascii="Times New Roman" w:eastAsia="Times New Roman" w:hAnsi="Times New Roman" w:cs="Times New Roman"/>
          <w:bCs/>
          <w:sz w:val="28"/>
          <w:szCs w:val="28"/>
          <w:lang w:eastAsia="ru-RU"/>
        </w:rPr>
        <w:t>отчет об объеме закупок российских товаров, в том числе товаров, поставляемых при выполнении закупаемых работ, оказании закупаемых услуг за 2023 г</w:t>
      </w:r>
      <w:r w:rsidRPr="00DE00F3">
        <w:rPr>
          <w:rFonts w:ascii="Times New Roman" w:eastAsia="Times New Roman" w:hAnsi="Times New Roman" w:cs="Times New Roman"/>
          <w:bCs/>
          <w:sz w:val="28"/>
          <w:szCs w:val="28"/>
          <w:lang w:eastAsia="ru-RU"/>
        </w:rPr>
        <w:t>од</w:t>
      </w:r>
      <w:r w:rsidR="00B06CF5" w:rsidRPr="00DE00F3">
        <w:rPr>
          <w:rFonts w:ascii="Times New Roman" w:eastAsia="Times New Roman" w:hAnsi="Times New Roman" w:cs="Times New Roman"/>
          <w:bCs/>
          <w:sz w:val="28"/>
          <w:szCs w:val="28"/>
          <w:lang w:eastAsia="ru-RU"/>
        </w:rPr>
        <w:t xml:space="preserve"> в ЕИС не размещен.</w:t>
      </w:r>
    </w:p>
    <w:p w14:paraId="5E969162" w14:textId="5408DFC0" w:rsidR="00B06CF5"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5. </w:t>
      </w:r>
      <w:r w:rsidR="00B06CF5" w:rsidRPr="00DE00F3">
        <w:rPr>
          <w:rFonts w:ascii="Times New Roman" w:eastAsia="Times New Roman" w:hAnsi="Times New Roman" w:cs="Times New Roman"/>
          <w:bCs/>
          <w:sz w:val="28"/>
          <w:szCs w:val="28"/>
          <w:lang w:eastAsia="ru-RU"/>
        </w:rPr>
        <w:t>В нарушение части 6 статьи 16 Федерального закона № 44-ФЗ, план-график закупок за 2024 г</w:t>
      </w:r>
      <w:r w:rsidRPr="00DE00F3">
        <w:rPr>
          <w:rFonts w:ascii="Times New Roman" w:eastAsia="Times New Roman" w:hAnsi="Times New Roman" w:cs="Times New Roman"/>
          <w:bCs/>
          <w:sz w:val="28"/>
          <w:szCs w:val="28"/>
          <w:lang w:eastAsia="ru-RU"/>
        </w:rPr>
        <w:t>од</w:t>
      </w:r>
      <w:r w:rsidR="00B06CF5" w:rsidRPr="00DE00F3">
        <w:rPr>
          <w:rFonts w:ascii="Times New Roman" w:eastAsia="Times New Roman" w:hAnsi="Times New Roman" w:cs="Times New Roman"/>
          <w:bCs/>
          <w:sz w:val="28"/>
          <w:szCs w:val="28"/>
          <w:lang w:eastAsia="ru-RU"/>
        </w:rPr>
        <w:t xml:space="preserve"> не размещен в ЕИС.</w:t>
      </w:r>
    </w:p>
    <w:p w14:paraId="2271F7A3" w14:textId="77777777" w:rsidR="00B06CF5" w:rsidRPr="00DE00F3" w:rsidRDefault="00B06CF5" w:rsidP="00DE00F3">
      <w:pPr>
        <w:tabs>
          <w:tab w:val="left" w:pos="360"/>
          <w:tab w:val="left" w:pos="851"/>
        </w:tabs>
        <w:spacing w:after="0" w:line="240" w:lineRule="auto"/>
        <w:ind w:right="-234" w:firstLine="709"/>
        <w:contextualSpacing/>
        <w:jc w:val="both"/>
        <w:rPr>
          <w:rFonts w:ascii="Times New Roman" w:eastAsia="Times New Roman" w:hAnsi="Times New Roman" w:cs="Times New Roman"/>
          <w:bCs/>
          <w:sz w:val="28"/>
          <w:szCs w:val="28"/>
          <w:lang w:eastAsia="ru-RU"/>
        </w:rPr>
      </w:pPr>
    </w:p>
    <w:p w14:paraId="414DB799" w14:textId="7619F401" w:rsidR="00F86282" w:rsidRPr="00DE00F3" w:rsidRDefault="00F64183" w:rsidP="00DE00F3">
      <w:pPr>
        <w:tabs>
          <w:tab w:val="left" w:pos="360"/>
          <w:tab w:val="left" w:pos="851"/>
        </w:tabs>
        <w:spacing w:after="0" w:line="240" w:lineRule="auto"/>
        <w:ind w:right="-234" w:firstLine="709"/>
        <w:contextualSpacing/>
        <w:jc w:val="cente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П</w:t>
      </w:r>
      <w:r w:rsidR="00B06CF5" w:rsidRPr="00DE00F3">
        <w:rPr>
          <w:rFonts w:ascii="Times New Roman" w:eastAsia="Times New Roman" w:hAnsi="Times New Roman" w:cs="Times New Roman"/>
          <w:i/>
          <w:iCs/>
          <w:sz w:val="28"/>
          <w:szCs w:val="28"/>
          <w:lang w:eastAsia="ru-RU"/>
        </w:rPr>
        <w:t xml:space="preserve">роверка законности и результативности использования бюджетных средств, выделенных </w:t>
      </w:r>
      <w:r w:rsidR="00F86282" w:rsidRPr="00DE00F3">
        <w:rPr>
          <w:rFonts w:ascii="Times New Roman" w:eastAsia="Times New Roman" w:hAnsi="Times New Roman" w:cs="Times New Roman"/>
          <w:i/>
          <w:iCs/>
          <w:sz w:val="28"/>
          <w:szCs w:val="28"/>
          <w:lang w:eastAsia="ru-RU"/>
        </w:rPr>
        <w:t>МКУ ДО</w:t>
      </w:r>
      <w:r w:rsidR="00B06CF5" w:rsidRPr="00DE00F3">
        <w:rPr>
          <w:rFonts w:ascii="Times New Roman" w:eastAsia="Times New Roman" w:hAnsi="Times New Roman" w:cs="Times New Roman"/>
          <w:i/>
          <w:iCs/>
          <w:sz w:val="28"/>
          <w:szCs w:val="28"/>
          <w:lang w:eastAsia="ru-RU"/>
        </w:rPr>
        <w:t xml:space="preserve"> «Спортивная школа им. И</w:t>
      </w:r>
      <w:r w:rsidR="00F86282" w:rsidRPr="00DE00F3">
        <w:rPr>
          <w:rFonts w:ascii="Times New Roman" w:eastAsia="Times New Roman" w:hAnsi="Times New Roman" w:cs="Times New Roman"/>
          <w:i/>
          <w:iCs/>
          <w:sz w:val="28"/>
          <w:szCs w:val="28"/>
          <w:lang w:eastAsia="ru-RU"/>
        </w:rPr>
        <w:t>.</w:t>
      </w:r>
      <w:r w:rsidR="00B06CF5" w:rsidRPr="00DE00F3">
        <w:rPr>
          <w:rFonts w:ascii="Times New Roman" w:eastAsia="Times New Roman" w:hAnsi="Times New Roman" w:cs="Times New Roman"/>
          <w:i/>
          <w:iCs/>
          <w:sz w:val="28"/>
          <w:szCs w:val="28"/>
          <w:lang w:eastAsia="ru-RU"/>
        </w:rPr>
        <w:t xml:space="preserve"> Тумгоева» </w:t>
      </w:r>
    </w:p>
    <w:p w14:paraId="0935DCF8" w14:textId="45C568AE" w:rsidR="00B06CF5" w:rsidRPr="00DE00F3" w:rsidRDefault="00B06CF5" w:rsidP="00DE00F3">
      <w:pPr>
        <w:tabs>
          <w:tab w:val="left" w:pos="360"/>
          <w:tab w:val="left" w:pos="851"/>
        </w:tabs>
        <w:spacing w:after="0" w:line="240" w:lineRule="auto"/>
        <w:ind w:right="-234" w:firstLine="709"/>
        <w:contextualSpacing/>
        <w:jc w:val="cente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 xml:space="preserve">в 2023-2024 </w:t>
      </w:r>
      <w:r w:rsidR="00F64183" w:rsidRPr="00DE00F3">
        <w:rPr>
          <w:rFonts w:ascii="Times New Roman" w:eastAsia="Times New Roman" w:hAnsi="Times New Roman" w:cs="Times New Roman"/>
          <w:i/>
          <w:iCs/>
          <w:sz w:val="28"/>
          <w:szCs w:val="28"/>
          <w:lang w:eastAsia="ru-RU"/>
        </w:rPr>
        <w:t>годы</w:t>
      </w:r>
    </w:p>
    <w:p w14:paraId="002B4424" w14:textId="77777777" w:rsidR="00F86282"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iCs/>
          <w:sz w:val="28"/>
          <w:szCs w:val="28"/>
          <w:lang w:eastAsia="ru-RU"/>
        </w:rPr>
        <w:t>В ходе проверки</w:t>
      </w:r>
      <w:r w:rsidRPr="00DE00F3">
        <w:rPr>
          <w:rFonts w:ascii="Times New Roman" w:eastAsia="Calibri" w:hAnsi="Times New Roman" w:cs="Times New Roman"/>
          <w:sz w:val="28"/>
        </w:rPr>
        <w:t xml:space="preserve"> </w:t>
      </w:r>
      <w:bookmarkStart w:id="342" w:name="_Hlk193977711"/>
      <w:r w:rsidR="00F86282" w:rsidRPr="00DE00F3">
        <w:rPr>
          <w:rFonts w:ascii="Times New Roman" w:eastAsia="Calibri" w:hAnsi="Times New Roman" w:cs="Times New Roman"/>
          <w:sz w:val="28"/>
        </w:rPr>
        <w:t>МКУ ДО</w:t>
      </w:r>
      <w:r w:rsidRPr="00DE00F3">
        <w:rPr>
          <w:rFonts w:ascii="Times New Roman" w:eastAsia="Calibri" w:hAnsi="Times New Roman" w:cs="Times New Roman"/>
          <w:sz w:val="28"/>
        </w:rPr>
        <w:t xml:space="preserve"> «Спортивная школа им. И</w:t>
      </w:r>
      <w:r w:rsidR="00F86282" w:rsidRPr="00DE00F3">
        <w:rPr>
          <w:rFonts w:ascii="Times New Roman" w:eastAsia="Calibri" w:hAnsi="Times New Roman" w:cs="Times New Roman"/>
          <w:sz w:val="28"/>
        </w:rPr>
        <w:t>.</w:t>
      </w:r>
      <w:r w:rsidRPr="00DE00F3">
        <w:rPr>
          <w:rFonts w:ascii="Times New Roman" w:eastAsia="Calibri" w:hAnsi="Times New Roman" w:cs="Times New Roman"/>
          <w:sz w:val="28"/>
        </w:rPr>
        <w:t xml:space="preserve">Тумгоева» </w:t>
      </w:r>
      <w:bookmarkEnd w:id="342"/>
      <w:r w:rsidRPr="00DE00F3">
        <w:rPr>
          <w:rFonts w:ascii="Times New Roman" w:eastAsia="Times New Roman" w:hAnsi="Times New Roman" w:cs="Times New Roman"/>
          <w:iCs/>
          <w:sz w:val="28"/>
          <w:szCs w:val="28"/>
          <w:lang w:eastAsia="ru-RU"/>
        </w:rPr>
        <w:t>выявлены следующие нарушения:</w:t>
      </w:r>
    </w:p>
    <w:p w14:paraId="6430D4F1" w14:textId="77777777" w:rsidR="00F86282"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1.</w:t>
      </w:r>
      <w:r w:rsidRPr="00DE00F3">
        <w:rPr>
          <w:rFonts w:ascii="Times New Roman" w:eastAsia="Times New Roman" w:hAnsi="Times New Roman" w:cs="Times New Roman"/>
          <w:b/>
          <w:sz w:val="28"/>
          <w:szCs w:val="28"/>
          <w:lang w:eastAsia="ru-RU"/>
        </w:rPr>
        <w:t xml:space="preserve"> </w:t>
      </w:r>
      <w:r w:rsidR="00B06CF5" w:rsidRPr="00DE00F3">
        <w:rPr>
          <w:rFonts w:ascii="Times New Roman" w:eastAsia="Times New Roman" w:hAnsi="Times New Roman" w:cs="Times New Roman"/>
          <w:bCs/>
          <w:sz w:val="28"/>
          <w:szCs w:val="28"/>
          <w:lang w:eastAsia="ru-RU"/>
        </w:rPr>
        <w:t>В нарушение ст</w:t>
      </w:r>
      <w:r w:rsidRPr="00DE00F3">
        <w:rPr>
          <w:rFonts w:ascii="Times New Roman" w:eastAsia="Times New Roman" w:hAnsi="Times New Roman" w:cs="Times New Roman"/>
          <w:bCs/>
          <w:sz w:val="28"/>
          <w:szCs w:val="28"/>
          <w:lang w:eastAsia="ru-RU"/>
        </w:rPr>
        <w:t>атьи</w:t>
      </w:r>
      <w:r w:rsidR="00B06CF5" w:rsidRPr="00DE00F3">
        <w:rPr>
          <w:rFonts w:ascii="Times New Roman" w:eastAsia="Times New Roman" w:hAnsi="Times New Roman" w:cs="Times New Roman"/>
          <w:bCs/>
          <w:sz w:val="28"/>
          <w:szCs w:val="28"/>
          <w:lang w:eastAsia="ru-RU"/>
        </w:rPr>
        <w:t xml:space="preserve"> 34 Б</w:t>
      </w:r>
      <w:r w:rsidRPr="00DE00F3">
        <w:rPr>
          <w:rFonts w:ascii="Times New Roman" w:eastAsia="Times New Roman" w:hAnsi="Times New Roman" w:cs="Times New Roman"/>
          <w:bCs/>
          <w:sz w:val="28"/>
          <w:szCs w:val="28"/>
          <w:lang w:eastAsia="ru-RU"/>
        </w:rPr>
        <w:t>юджетного кодекса</w:t>
      </w:r>
      <w:r w:rsidR="00B06CF5" w:rsidRPr="00DE00F3">
        <w:rPr>
          <w:rFonts w:ascii="Times New Roman" w:eastAsia="Times New Roman" w:hAnsi="Times New Roman" w:cs="Times New Roman"/>
          <w:bCs/>
          <w:sz w:val="28"/>
          <w:szCs w:val="28"/>
          <w:lang w:eastAsia="ru-RU"/>
        </w:rPr>
        <w:t xml:space="preserve"> РФ, </w:t>
      </w:r>
      <w:r w:rsidRPr="00DE00F3">
        <w:rPr>
          <w:rFonts w:ascii="Times New Roman" w:eastAsia="Times New Roman" w:hAnsi="Times New Roman" w:cs="Times New Roman"/>
          <w:bCs/>
          <w:sz w:val="28"/>
          <w:szCs w:val="28"/>
          <w:lang w:eastAsia="ru-RU"/>
        </w:rPr>
        <w:t>Учреждением допущено</w:t>
      </w:r>
      <w:r w:rsidR="00B06CF5" w:rsidRPr="00DE00F3">
        <w:rPr>
          <w:rFonts w:ascii="Times New Roman" w:eastAsia="Times New Roman" w:hAnsi="Times New Roman" w:cs="Times New Roman"/>
          <w:bCs/>
          <w:sz w:val="28"/>
          <w:szCs w:val="28"/>
          <w:lang w:eastAsia="ru-RU"/>
        </w:rPr>
        <w:t xml:space="preserve"> неэффективно</w:t>
      </w:r>
      <w:r w:rsidRPr="00DE00F3">
        <w:rPr>
          <w:rFonts w:ascii="Times New Roman" w:eastAsia="Times New Roman" w:hAnsi="Times New Roman" w:cs="Times New Roman"/>
          <w:bCs/>
          <w:sz w:val="28"/>
          <w:szCs w:val="28"/>
          <w:lang w:eastAsia="ru-RU"/>
        </w:rPr>
        <w:t>е</w:t>
      </w:r>
      <w:r w:rsidR="00B06CF5" w:rsidRPr="00DE00F3">
        <w:rPr>
          <w:rFonts w:ascii="Times New Roman" w:eastAsia="Times New Roman" w:hAnsi="Times New Roman" w:cs="Times New Roman"/>
          <w:bCs/>
          <w:sz w:val="28"/>
          <w:szCs w:val="28"/>
          <w:lang w:eastAsia="ru-RU"/>
        </w:rPr>
        <w:t xml:space="preserve"> использовани</w:t>
      </w:r>
      <w:r w:rsidRPr="00DE00F3">
        <w:rPr>
          <w:rFonts w:ascii="Times New Roman" w:eastAsia="Times New Roman" w:hAnsi="Times New Roman" w:cs="Times New Roman"/>
          <w:bCs/>
          <w:sz w:val="28"/>
          <w:szCs w:val="28"/>
          <w:lang w:eastAsia="ru-RU"/>
        </w:rPr>
        <w:t>е</w:t>
      </w:r>
      <w:r w:rsidR="00B06CF5" w:rsidRPr="00DE00F3">
        <w:rPr>
          <w:rFonts w:ascii="Times New Roman" w:eastAsia="Times New Roman" w:hAnsi="Times New Roman" w:cs="Times New Roman"/>
          <w:bCs/>
          <w:sz w:val="28"/>
          <w:szCs w:val="28"/>
          <w:lang w:eastAsia="ru-RU"/>
        </w:rPr>
        <w:t xml:space="preserve"> имущества на общую сумму 91,3 тыс. руб.</w:t>
      </w:r>
    </w:p>
    <w:p w14:paraId="1BDF9A3E" w14:textId="67FEEDBA" w:rsidR="00F86282"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2. </w:t>
      </w:r>
      <w:r w:rsidR="00B06CF5" w:rsidRPr="00DE00F3">
        <w:rPr>
          <w:rFonts w:ascii="Times New Roman" w:eastAsia="Times New Roman" w:hAnsi="Times New Roman" w:cs="Times New Roman"/>
          <w:bCs/>
          <w:sz w:val="28"/>
          <w:szCs w:val="28"/>
          <w:lang w:eastAsia="ru-RU"/>
        </w:rPr>
        <w:t>В нарушение требований ч</w:t>
      </w:r>
      <w:r w:rsidRPr="00DE00F3">
        <w:rPr>
          <w:rFonts w:ascii="Times New Roman" w:eastAsia="Times New Roman" w:hAnsi="Times New Roman" w:cs="Times New Roman"/>
          <w:bCs/>
          <w:sz w:val="28"/>
          <w:szCs w:val="28"/>
          <w:lang w:eastAsia="ru-RU"/>
        </w:rPr>
        <w:t>асти</w:t>
      </w:r>
      <w:r w:rsidR="00B06CF5" w:rsidRPr="00DE00F3">
        <w:rPr>
          <w:rFonts w:ascii="Times New Roman" w:eastAsia="Times New Roman" w:hAnsi="Times New Roman" w:cs="Times New Roman"/>
          <w:bCs/>
          <w:sz w:val="28"/>
          <w:szCs w:val="28"/>
          <w:lang w:eastAsia="ru-RU"/>
        </w:rPr>
        <w:t xml:space="preserve"> 4 статьи 30 Федерального закона №</w:t>
      </w:r>
      <w:r w:rsidRPr="00DE00F3">
        <w:rPr>
          <w:rFonts w:ascii="Times New Roman" w:eastAsia="Times New Roman" w:hAnsi="Times New Roman" w:cs="Times New Roman"/>
          <w:bCs/>
          <w:sz w:val="28"/>
          <w:szCs w:val="28"/>
          <w:lang w:eastAsia="ru-RU"/>
        </w:rPr>
        <w:t> </w:t>
      </w:r>
      <w:r w:rsidR="00B06CF5" w:rsidRPr="00DE00F3">
        <w:rPr>
          <w:rFonts w:ascii="Times New Roman" w:eastAsia="Times New Roman" w:hAnsi="Times New Roman" w:cs="Times New Roman"/>
          <w:bCs/>
          <w:sz w:val="28"/>
          <w:szCs w:val="28"/>
          <w:lang w:eastAsia="ru-RU"/>
        </w:rPr>
        <w:t>44-ФЗ, в 2023 г</w:t>
      </w:r>
      <w:r w:rsidRPr="00DE00F3">
        <w:rPr>
          <w:rFonts w:ascii="Times New Roman" w:eastAsia="Times New Roman" w:hAnsi="Times New Roman" w:cs="Times New Roman"/>
          <w:bCs/>
          <w:sz w:val="28"/>
          <w:szCs w:val="28"/>
          <w:lang w:eastAsia="ru-RU"/>
        </w:rPr>
        <w:t>оду</w:t>
      </w:r>
      <w:r w:rsidR="00B06CF5" w:rsidRPr="00DE00F3">
        <w:rPr>
          <w:rFonts w:ascii="Times New Roman" w:eastAsia="Times New Roman" w:hAnsi="Times New Roman" w:cs="Times New Roman"/>
          <w:bCs/>
          <w:sz w:val="28"/>
          <w:szCs w:val="28"/>
          <w:lang w:eastAsia="ru-RU"/>
        </w:rPr>
        <w:t xml:space="preserve"> не размещался и в 2024 г</w:t>
      </w:r>
      <w:r w:rsidRPr="00DE00F3">
        <w:rPr>
          <w:rFonts w:ascii="Times New Roman" w:eastAsia="Times New Roman" w:hAnsi="Times New Roman" w:cs="Times New Roman"/>
          <w:bCs/>
          <w:sz w:val="28"/>
          <w:szCs w:val="28"/>
          <w:lang w:eastAsia="ru-RU"/>
        </w:rPr>
        <w:t>оду</w:t>
      </w:r>
      <w:r w:rsidR="00B06CF5" w:rsidRPr="00DE00F3">
        <w:rPr>
          <w:rFonts w:ascii="Times New Roman" w:eastAsia="Times New Roman" w:hAnsi="Times New Roman" w:cs="Times New Roman"/>
          <w:bCs/>
          <w:sz w:val="28"/>
          <w:szCs w:val="28"/>
          <w:lang w:eastAsia="ru-RU"/>
        </w:rPr>
        <w:t xml:space="preserve"> размещен несвоевременно отчет об объеме закупок у субъектов малого предпринимательства, социально ориентированных некоммерческих организаций.</w:t>
      </w:r>
    </w:p>
    <w:p w14:paraId="05517CAD" w14:textId="1B2FA946" w:rsidR="00F86282"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3. </w:t>
      </w:r>
      <w:bookmarkStart w:id="343" w:name="_Hlk203399150"/>
      <w:r w:rsidR="00B06CF5" w:rsidRPr="00DE00F3">
        <w:rPr>
          <w:rFonts w:ascii="Times New Roman" w:eastAsia="Times New Roman" w:hAnsi="Times New Roman" w:cs="Times New Roman"/>
          <w:bCs/>
          <w:sz w:val="28"/>
          <w:szCs w:val="28"/>
          <w:lang w:eastAsia="ru-RU"/>
        </w:rPr>
        <w:t>В нарушение требований ч</w:t>
      </w:r>
      <w:r w:rsidRPr="00DE00F3">
        <w:rPr>
          <w:rFonts w:ascii="Times New Roman" w:eastAsia="Times New Roman" w:hAnsi="Times New Roman" w:cs="Times New Roman"/>
          <w:bCs/>
          <w:sz w:val="28"/>
          <w:szCs w:val="28"/>
          <w:lang w:eastAsia="ru-RU"/>
        </w:rPr>
        <w:t xml:space="preserve">астей </w:t>
      </w:r>
      <w:r w:rsidR="00B06CF5" w:rsidRPr="00DE00F3">
        <w:rPr>
          <w:rFonts w:ascii="Times New Roman" w:eastAsia="Times New Roman" w:hAnsi="Times New Roman" w:cs="Times New Roman"/>
          <w:bCs/>
          <w:sz w:val="28"/>
          <w:szCs w:val="28"/>
          <w:lang w:eastAsia="ru-RU"/>
        </w:rPr>
        <w:t>6,8 статьи 16 Федерального закона №</w:t>
      </w:r>
      <w:r w:rsidRPr="00DE00F3">
        <w:rPr>
          <w:rFonts w:ascii="Times New Roman" w:eastAsia="Times New Roman" w:hAnsi="Times New Roman" w:cs="Times New Roman"/>
          <w:bCs/>
          <w:sz w:val="28"/>
          <w:szCs w:val="28"/>
          <w:lang w:eastAsia="ru-RU"/>
        </w:rPr>
        <w:t> </w:t>
      </w:r>
      <w:r w:rsidR="00B06CF5" w:rsidRPr="00DE00F3">
        <w:rPr>
          <w:rFonts w:ascii="Times New Roman" w:eastAsia="Times New Roman" w:hAnsi="Times New Roman" w:cs="Times New Roman"/>
          <w:bCs/>
          <w:sz w:val="28"/>
          <w:szCs w:val="28"/>
          <w:lang w:eastAsia="ru-RU"/>
        </w:rPr>
        <w:t>44-ФЗ</w:t>
      </w:r>
      <w:r w:rsidRPr="00DE00F3">
        <w:rPr>
          <w:rFonts w:ascii="Times New Roman" w:eastAsia="Times New Roman" w:hAnsi="Times New Roman" w:cs="Times New Roman"/>
          <w:bCs/>
          <w:sz w:val="28"/>
          <w:szCs w:val="28"/>
          <w:lang w:eastAsia="ru-RU"/>
        </w:rPr>
        <w:t>,</w:t>
      </w:r>
      <w:r w:rsidR="00B06CF5" w:rsidRPr="00DE00F3">
        <w:rPr>
          <w:rFonts w:ascii="Times New Roman" w:eastAsia="Times New Roman" w:hAnsi="Times New Roman" w:cs="Times New Roman"/>
          <w:bCs/>
          <w:sz w:val="28"/>
          <w:szCs w:val="28"/>
          <w:lang w:eastAsia="ru-RU"/>
        </w:rPr>
        <w:t xml:space="preserve"> не приведен в соответствие и не размещен в ЕИС план-график закупок, </w:t>
      </w:r>
      <w:bookmarkStart w:id="344" w:name="_Hlk203399058"/>
      <w:r w:rsidR="00B06CF5" w:rsidRPr="00DE00F3">
        <w:rPr>
          <w:rFonts w:ascii="Times New Roman" w:eastAsia="Times New Roman" w:hAnsi="Times New Roman" w:cs="Times New Roman"/>
          <w:bCs/>
          <w:sz w:val="28"/>
          <w:szCs w:val="28"/>
          <w:lang w:eastAsia="ru-RU"/>
        </w:rPr>
        <w:t>после доведения измененных объемов прав в денежном выражении на принятие и (или) исполнение обязательств в соответствии с бюджетным законодательств</w:t>
      </w:r>
      <w:r w:rsidR="0048258B" w:rsidRPr="00DE00F3">
        <w:rPr>
          <w:rFonts w:ascii="Times New Roman" w:eastAsia="Times New Roman" w:hAnsi="Times New Roman" w:cs="Times New Roman"/>
          <w:bCs/>
          <w:sz w:val="28"/>
          <w:szCs w:val="28"/>
          <w:lang w:eastAsia="ru-RU"/>
        </w:rPr>
        <w:t>ом</w:t>
      </w:r>
      <w:r w:rsidR="00B06CF5" w:rsidRPr="00DE00F3">
        <w:rPr>
          <w:rFonts w:ascii="Times New Roman" w:eastAsia="Times New Roman" w:hAnsi="Times New Roman" w:cs="Times New Roman"/>
          <w:bCs/>
          <w:sz w:val="28"/>
          <w:szCs w:val="28"/>
          <w:lang w:eastAsia="ru-RU"/>
        </w:rPr>
        <w:t xml:space="preserve"> Р</w:t>
      </w:r>
      <w:r w:rsidRPr="00DE00F3">
        <w:rPr>
          <w:rFonts w:ascii="Times New Roman" w:eastAsia="Times New Roman" w:hAnsi="Times New Roman" w:cs="Times New Roman"/>
          <w:bCs/>
          <w:sz w:val="28"/>
          <w:szCs w:val="28"/>
          <w:lang w:eastAsia="ru-RU"/>
        </w:rPr>
        <w:t>оссийской Федерации</w:t>
      </w:r>
      <w:r w:rsidR="00B06CF5" w:rsidRPr="00DE00F3">
        <w:rPr>
          <w:rFonts w:ascii="Times New Roman" w:eastAsia="Times New Roman" w:hAnsi="Times New Roman" w:cs="Times New Roman"/>
          <w:bCs/>
          <w:sz w:val="28"/>
          <w:szCs w:val="28"/>
          <w:lang w:eastAsia="ru-RU"/>
        </w:rPr>
        <w:t xml:space="preserve"> за 2024 г</w:t>
      </w:r>
      <w:r w:rsidRPr="00DE00F3">
        <w:rPr>
          <w:rFonts w:ascii="Times New Roman" w:eastAsia="Times New Roman" w:hAnsi="Times New Roman" w:cs="Times New Roman"/>
          <w:bCs/>
          <w:sz w:val="28"/>
          <w:szCs w:val="28"/>
          <w:lang w:eastAsia="ru-RU"/>
        </w:rPr>
        <w:t>од</w:t>
      </w:r>
      <w:r w:rsidR="00B06CF5" w:rsidRPr="00DE00F3">
        <w:rPr>
          <w:rFonts w:ascii="Times New Roman" w:eastAsia="Times New Roman" w:hAnsi="Times New Roman" w:cs="Times New Roman"/>
          <w:bCs/>
          <w:sz w:val="28"/>
          <w:szCs w:val="28"/>
          <w:lang w:eastAsia="ru-RU"/>
        </w:rPr>
        <w:t>.</w:t>
      </w:r>
      <w:bookmarkEnd w:id="344"/>
      <w:r w:rsidR="0048258B" w:rsidRPr="00DE00F3">
        <w:t xml:space="preserve"> </w:t>
      </w:r>
    </w:p>
    <w:bookmarkEnd w:id="343"/>
    <w:p w14:paraId="6033990F" w14:textId="2DA499D1" w:rsidR="00B06CF5" w:rsidRPr="00DE00F3" w:rsidRDefault="00F86282"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4. </w:t>
      </w:r>
      <w:r w:rsidR="00B06CF5" w:rsidRPr="00DE00F3">
        <w:rPr>
          <w:rFonts w:ascii="Times New Roman" w:eastAsia="Times New Roman" w:hAnsi="Times New Roman" w:cs="Times New Roman"/>
          <w:bCs/>
          <w:sz w:val="28"/>
          <w:szCs w:val="28"/>
          <w:lang w:eastAsia="ru-RU"/>
        </w:rPr>
        <w:t>В нарушение  ч</w:t>
      </w:r>
      <w:r w:rsidRPr="00DE00F3">
        <w:rPr>
          <w:rFonts w:ascii="Times New Roman" w:eastAsia="Times New Roman" w:hAnsi="Times New Roman" w:cs="Times New Roman"/>
          <w:bCs/>
          <w:sz w:val="28"/>
          <w:szCs w:val="28"/>
          <w:lang w:eastAsia="ru-RU"/>
        </w:rPr>
        <w:t>асти</w:t>
      </w:r>
      <w:r w:rsidR="00B06CF5" w:rsidRPr="00DE00F3">
        <w:rPr>
          <w:rFonts w:ascii="Times New Roman" w:eastAsia="Times New Roman" w:hAnsi="Times New Roman" w:cs="Times New Roman"/>
          <w:bCs/>
          <w:sz w:val="28"/>
          <w:szCs w:val="28"/>
          <w:lang w:eastAsia="ru-RU"/>
        </w:rPr>
        <w:t xml:space="preserve"> 1 статьи 16 Федерального закона №</w:t>
      </w:r>
      <w:r w:rsidRPr="00DE00F3">
        <w:rPr>
          <w:rFonts w:ascii="Times New Roman" w:eastAsia="Times New Roman" w:hAnsi="Times New Roman" w:cs="Times New Roman"/>
          <w:bCs/>
          <w:sz w:val="28"/>
          <w:szCs w:val="28"/>
          <w:lang w:eastAsia="ru-RU"/>
        </w:rPr>
        <w:t> </w:t>
      </w:r>
      <w:r w:rsidR="00B06CF5" w:rsidRPr="00DE00F3">
        <w:rPr>
          <w:rFonts w:ascii="Times New Roman" w:eastAsia="Times New Roman" w:hAnsi="Times New Roman" w:cs="Times New Roman"/>
          <w:bCs/>
          <w:sz w:val="28"/>
          <w:szCs w:val="28"/>
          <w:lang w:eastAsia="ru-RU"/>
        </w:rPr>
        <w:t xml:space="preserve">44-ФЗ, </w:t>
      </w:r>
      <w:r w:rsidRPr="00DE00F3">
        <w:rPr>
          <w:rFonts w:ascii="Times New Roman" w:eastAsia="Times New Roman" w:hAnsi="Times New Roman" w:cs="Times New Roman"/>
          <w:bCs/>
          <w:sz w:val="28"/>
          <w:szCs w:val="28"/>
          <w:lang w:eastAsia="ru-RU"/>
        </w:rPr>
        <w:t>Учреждением</w:t>
      </w:r>
      <w:r w:rsidR="00B06CF5" w:rsidRPr="00DE00F3">
        <w:rPr>
          <w:rFonts w:ascii="Times New Roman" w:eastAsia="Times New Roman" w:hAnsi="Times New Roman" w:cs="Times New Roman"/>
          <w:bCs/>
          <w:sz w:val="28"/>
          <w:szCs w:val="28"/>
          <w:lang w:eastAsia="ru-RU"/>
        </w:rPr>
        <w:t xml:space="preserve"> до утверждения плана-графика за 2023-2024 г</w:t>
      </w:r>
      <w:r w:rsidRPr="00DE00F3">
        <w:rPr>
          <w:rFonts w:ascii="Times New Roman" w:eastAsia="Times New Roman" w:hAnsi="Times New Roman" w:cs="Times New Roman"/>
          <w:bCs/>
          <w:sz w:val="28"/>
          <w:szCs w:val="28"/>
          <w:lang w:eastAsia="ru-RU"/>
        </w:rPr>
        <w:t>оды</w:t>
      </w:r>
      <w:r w:rsidR="00B06CF5" w:rsidRPr="00DE00F3">
        <w:rPr>
          <w:rFonts w:ascii="Times New Roman" w:eastAsia="Times New Roman" w:hAnsi="Times New Roman" w:cs="Times New Roman"/>
          <w:bCs/>
          <w:sz w:val="28"/>
          <w:szCs w:val="28"/>
          <w:lang w:eastAsia="ru-RU"/>
        </w:rPr>
        <w:t xml:space="preserve"> заключены 11 прямых договоров на осуществление закупок у единственных поставщиков (подрядчиков, исполнителей)</w:t>
      </w:r>
      <w:r w:rsidRPr="00DE00F3">
        <w:rPr>
          <w:rFonts w:ascii="Times New Roman" w:eastAsia="Times New Roman" w:hAnsi="Times New Roman" w:cs="Times New Roman"/>
          <w:bCs/>
          <w:sz w:val="28"/>
          <w:szCs w:val="28"/>
          <w:lang w:eastAsia="ru-RU"/>
        </w:rPr>
        <w:t>,</w:t>
      </w:r>
      <w:r w:rsidR="00B06CF5" w:rsidRPr="00DE00F3">
        <w:rPr>
          <w:rFonts w:ascii="Times New Roman" w:eastAsia="Times New Roman" w:hAnsi="Times New Roman" w:cs="Times New Roman"/>
          <w:bCs/>
          <w:sz w:val="28"/>
          <w:szCs w:val="28"/>
          <w:lang w:eastAsia="ru-RU"/>
        </w:rPr>
        <w:t xml:space="preserve"> в соответствии с п</w:t>
      </w:r>
      <w:r w:rsidRPr="00DE00F3">
        <w:rPr>
          <w:rFonts w:ascii="Times New Roman" w:eastAsia="Times New Roman" w:hAnsi="Times New Roman" w:cs="Times New Roman"/>
          <w:bCs/>
          <w:sz w:val="28"/>
          <w:szCs w:val="28"/>
          <w:lang w:eastAsia="ru-RU"/>
        </w:rPr>
        <w:t>унктом</w:t>
      </w:r>
      <w:r w:rsidR="00B06CF5" w:rsidRPr="00DE00F3">
        <w:rPr>
          <w:rFonts w:ascii="Times New Roman" w:eastAsia="Times New Roman" w:hAnsi="Times New Roman" w:cs="Times New Roman"/>
          <w:bCs/>
          <w:sz w:val="28"/>
          <w:szCs w:val="28"/>
          <w:lang w:eastAsia="ru-RU"/>
        </w:rPr>
        <w:t xml:space="preserve"> 4 ч</w:t>
      </w:r>
      <w:r w:rsidRPr="00DE00F3">
        <w:rPr>
          <w:rFonts w:ascii="Times New Roman" w:eastAsia="Times New Roman" w:hAnsi="Times New Roman" w:cs="Times New Roman"/>
          <w:bCs/>
          <w:sz w:val="28"/>
          <w:szCs w:val="28"/>
          <w:lang w:eastAsia="ru-RU"/>
        </w:rPr>
        <w:t>асти</w:t>
      </w:r>
      <w:r w:rsidR="00B06CF5" w:rsidRPr="00DE00F3">
        <w:rPr>
          <w:rFonts w:ascii="Times New Roman" w:eastAsia="Times New Roman" w:hAnsi="Times New Roman" w:cs="Times New Roman"/>
          <w:bCs/>
          <w:sz w:val="28"/>
          <w:szCs w:val="28"/>
          <w:lang w:eastAsia="ru-RU"/>
        </w:rPr>
        <w:t xml:space="preserve"> 1 статьи 93 Федерального закона № 44-ФЗ</w:t>
      </w:r>
      <w:r w:rsidRPr="00DE00F3">
        <w:rPr>
          <w:rFonts w:ascii="Times New Roman" w:eastAsia="Times New Roman" w:hAnsi="Times New Roman" w:cs="Times New Roman"/>
          <w:bCs/>
          <w:sz w:val="28"/>
          <w:szCs w:val="28"/>
          <w:lang w:eastAsia="ru-RU"/>
        </w:rPr>
        <w:t>,</w:t>
      </w:r>
      <w:r w:rsidR="00B06CF5" w:rsidRPr="00DE00F3">
        <w:rPr>
          <w:rFonts w:ascii="Times New Roman" w:eastAsia="Times New Roman" w:hAnsi="Times New Roman" w:cs="Times New Roman"/>
          <w:bCs/>
          <w:sz w:val="28"/>
          <w:szCs w:val="28"/>
          <w:lang w:eastAsia="ru-RU"/>
        </w:rPr>
        <w:t xml:space="preserve"> на общую сумму 559,7 тыс. руб.</w:t>
      </w:r>
    </w:p>
    <w:p w14:paraId="3683AF90" w14:textId="77777777"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
          <w:sz w:val="28"/>
          <w:szCs w:val="28"/>
          <w:lang w:eastAsia="ru-RU"/>
        </w:rPr>
      </w:pPr>
    </w:p>
    <w:p w14:paraId="74F2FC5A" w14:textId="77777777" w:rsidR="00B06CF5" w:rsidRPr="00DE00F3" w:rsidRDefault="00B06CF5" w:rsidP="00DE00F3">
      <w:pPr>
        <w:tabs>
          <w:tab w:val="left" w:pos="360"/>
        </w:tabs>
        <w:spacing w:after="0" w:line="240" w:lineRule="auto"/>
        <w:ind w:right="-234" w:firstLine="709"/>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Выводы:</w:t>
      </w:r>
    </w:p>
    <w:p w14:paraId="28C80F1E" w14:textId="77777777" w:rsidR="00B06CF5" w:rsidRPr="00DE00F3" w:rsidRDefault="00B06CF5" w:rsidP="00DE00F3">
      <w:pPr>
        <w:spacing w:after="0" w:line="240" w:lineRule="auto"/>
        <w:ind w:right="-234" w:firstLine="709"/>
        <w:jc w:val="both"/>
        <w:rPr>
          <w:rFonts w:ascii="Times New Roman" w:eastAsia="Times New Roman" w:hAnsi="Times New Roman" w:cs="Times New Roman"/>
          <w:sz w:val="28"/>
          <w:szCs w:val="28"/>
          <w:lang w:eastAsia="ru-RU"/>
        </w:rPr>
      </w:pPr>
    </w:p>
    <w:p w14:paraId="7774F5A5" w14:textId="09FAF669" w:rsidR="00727D9A" w:rsidRPr="00DE00F3" w:rsidRDefault="00727D9A" w:rsidP="00DE00F3">
      <w:pPr>
        <w:tabs>
          <w:tab w:val="left" w:pos="910"/>
        </w:tabs>
        <w:spacing w:after="0" w:line="240" w:lineRule="auto"/>
        <w:ind w:firstLine="709"/>
        <w:jc w:val="both"/>
        <w:rPr>
          <w:rFonts w:ascii="Times New Roman" w:eastAsia="Times New Roman" w:hAnsi="Times New Roman" w:cs="Times New Roman"/>
          <w:bCs/>
          <w:sz w:val="28"/>
          <w:szCs w:val="28"/>
        </w:rPr>
      </w:pPr>
      <w:bookmarkStart w:id="345" w:name="_Hlk193977275"/>
      <w:r w:rsidRPr="00DE00F3">
        <w:rPr>
          <w:rFonts w:ascii="Times New Roman" w:eastAsia="Times New Roman" w:hAnsi="Times New Roman" w:cs="Times New Roman"/>
          <w:sz w:val="28"/>
          <w:szCs w:val="28"/>
          <w:lang w:eastAsia="ru-RU"/>
        </w:rPr>
        <w:t>1.Муниципальному бюджету нанесен ущерб в результате у</w:t>
      </w:r>
      <w:r w:rsidRPr="00DE00F3">
        <w:rPr>
          <w:rFonts w:ascii="Times New Roman" w:eastAsia="Times New Roman" w:hAnsi="Times New Roman" w:cs="Times New Roman"/>
          <w:sz w:val="28"/>
          <w:szCs w:val="28"/>
        </w:rPr>
        <w:t>платы госпошлин, штрафов, пени, неустойки,</w:t>
      </w:r>
      <w:r w:rsidRPr="00DE00F3">
        <w:rPr>
          <w:rFonts w:ascii="Calibri" w:eastAsia="Times New Roman" w:hAnsi="Calibri" w:cs="Times New Roman"/>
        </w:rPr>
        <w:t xml:space="preserve"> </w:t>
      </w:r>
      <w:r w:rsidRPr="00DE00F3">
        <w:rPr>
          <w:rFonts w:ascii="Times New Roman" w:eastAsia="Times New Roman" w:hAnsi="Times New Roman" w:cs="Times New Roman"/>
          <w:sz w:val="28"/>
          <w:szCs w:val="28"/>
        </w:rPr>
        <w:t>компенсации за нанесенный вред и неправомерных выплат на общую сумму 4 292,5 тыс. руб., в том числе в:</w:t>
      </w:r>
    </w:p>
    <w:p w14:paraId="5D00A7F6" w14:textId="77777777" w:rsidR="00727D9A" w:rsidRPr="00DE00F3" w:rsidRDefault="00727D9A" w:rsidP="00DE00F3">
      <w:pPr>
        <w:numPr>
          <w:ilvl w:val="0"/>
          <w:numId w:val="75"/>
        </w:numPr>
        <w:tabs>
          <w:tab w:val="left" w:pos="0"/>
          <w:tab w:val="left" w:pos="910"/>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Администрации</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муниципального образования «Городской округ город Малгобек» (далее – Администрация города) - в сумме 4 258,5 тыс. руб.;</w:t>
      </w:r>
    </w:p>
    <w:p w14:paraId="7D386D4B" w14:textId="77777777" w:rsidR="00727D9A" w:rsidRPr="00DE00F3" w:rsidRDefault="00727D9A" w:rsidP="00DE00F3">
      <w:pPr>
        <w:numPr>
          <w:ilvl w:val="0"/>
          <w:numId w:val="75"/>
        </w:numPr>
        <w:tabs>
          <w:tab w:val="left" w:pos="0"/>
          <w:tab w:val="left" w:pos="910"/>
        </w:tabs>
        <w:spacing w:after="0" w:line="240" w:lineRule="auto"/>
        <w:ind w:left="0" w:firstLine="709"/>
        <w:jc w:val="both"/>
        <w:rPr>
          <w:rFonts w:ascii="Times New Roman" w:eastAsia="Calibri" w:hAnsi="Times New Roman" w:cs="Times New Roman"/>
          <w:sz w:val="28"/>
          <w:lang w:eastAsia="ru-RU"/>
        </w:rPr>
      </w:pPr>
      <w:r w:rsidRPr="00DE00F3">
        <w:rPr>
          <w:rFonts w:ascii="Times New Roman" w:eastAsia="Times New Roman" w:hAnsi="Times New Roman" w:cs="Times New Roman"/>
          <w:sz w:val="28"/>
          <w:szCs w:val="28"/>
          <w:lang w:eastAsia="ru-RU"/>
        </w:rPr>
        <w:t>МКУДО «Центр детского технического творчества г. Малгобек» - в сумме 11,5 тыс. руб. (подлежит возмещению за счет виновных лиц);</w:t>
      </w:r>
    </w:p>
    <w:p w14:paraId="78C5C9C8" w14:textId="77777777" w:rsidR="00727D9A" w:rsidRPr="00DE00F3" w:rsidRDefault="00727D9A" w:rsidP="00DE00F3">
      <w:pPr>
        <w:numPr>
          <w:ilvl w:val="0"/>
          <w:numId w:val="75"/>
        </w:numPr>
        <w:tabs>
          <w:tab w:val="left" w:pos="0"/>
          <w:tab w:val="left" w:pos="361"/>
          <w:tab w:val="left" w:pos="910"/>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МКУ «Благоустройство г. Малгобек» - в сумме 8,0 тыс. руб.</w:t>
      </w:r>
      <w:r w:rsidRPr="00DE00F3">
        <w:rPr>
          <w:rFonts w:ascii="Times New Roman" w:eastAsia="Calibri" w:hAnsi="Times New Roman" w:cs="Times New Roman"/>
          <w:sz w:val="28"/>
        </w:rPr>
        <w:t xml:space="preserve"> (подлежит возмещению за счет виновных лиц)</w:t>
      </w:r>
      <w:r w:rsidRPr="00DE00F3">
        <w:rPr>
          <w:rFonts w:ascii="Times New Roman" w:eastAsia="Times New Roman" w:hAnsi="Times New Roman" w:cs="Times New Roman"/>
          <w:sz w:val="28"/>
          <w:szCs w:val="28"/>
          <w:lang w:eastAsia="ru-RU"/>
        </w:rPr>
        <w:t>;</w:t>
      </w:r>
    </w:p>
    <w:p w14:paraId="56DB0174" w14:textId="77777777" w:rsidR="00727D9A" w:rsidRPr="00DE00F3" w:rsidRDefault="00727D9A" w:rsidP="00DE00F3">
      <w:pPr>
        <w:numPr>
          <w:ilvl w:val="0"/>
          <w:numId w:val="75"/>
        </w:numPr>
        <w:tabs>
          <w:tab w:val="left" w:pos="0"/>
          <w:tab w:val="left" w:pos="910"/>
        </w:tabs>
        <w:spacing w:after="0" w:line="240" w:lineRule="auto"/>
        <w:ind w:left="0" w:firstLine="709"/>
        <w:jc w:val="both"/>
        <w:rPr>
          <w:rFonts w:ascii="Times New Roman" w:eastAsia="Calibri" w:hAnsi="Times New Roman" w:cs="Times New Roman"/>
          <w:sz w:val="28"/>
          <w:lang w:eastAsia="ru-RU"/>
        </w:rPr>
      </w:pPr>
      <w:r w:rsidRPr="00DE00F3">
        <w:rPr>
          <w:rFonts w:ascii="Times New Roman" w:eastAsia="Calibri" w:hAnsi="Times New Roman" w:cs="Times New Roman"/>
          <w:sz w:val="28"/>
          <w:lang w:eastAsia="ru-RU"/>
        </w:rPr>
        <w:t xml:space="preserve">МКУДО «Спортивный комплекс «Роснефть» г. Малгобек им. М. М-Г. Гатагажева» - </w:t>
      </w:r>
      <w:r w:rsidRPr="00DE00F3">
        <w:rPr>
          <w:rFonts w:ascii="Times New Roman" w:eastAsia="Times New Roman" w:hAnsi="Times New Roman" w:cs="Times New Roman"/>
          <w:sz w:val="28"/>
          <w:szCs w:val="28"/>
          <w:lang w:eastAsia="ru-RU"/>
        </w:rPr>
        <w:t xml:space="preserve">в сумме </w:t>
      </w:r>
      <w:r w:rsidRPr="00DE00F3">
        <w:rPr>
          <w:rFonts w:ascii="Times New Roman" w:eastAsia="Calibri" w:hAnsi="Times New Roman" w:cs="Times New Roman"/>
          <w:sz w:val="28"/>
          <w:lang w:eastAsia="ru-RU"/>
        </w:rPr>
        <w:t>4,9 тыс. руб.</w:t>
      </w:r>
      <w:r w:rsidRPr="00DE00F3">
        <w:rPr>
          <w:rFonts w:ascii="Calibri" w:eastAsia="Times New Roman" w:hAnsi="Calibri" w:cs="Times New Roman"/>
          <w:lang w:eastAsia="ru-RU"/>
        </w:rPr>
        <w:t xml:space="preserve"> </w:t>
      </w:r>
      <w:r w:rsidRPr="00DE00F3">
        <w:rPr>
          <w:rFonts w:ascii="Times New Roman" w:eastAsia="Calibri" w:hAnsi="Times New Roman" w:cs="Times New Roman"/>
          <w:sz w:val="28"/>
          <w:lang w:eastAsia="ru-RU"/>
        </w:rPr>
        <w:t>(подлежит возмещению за счет виновных лиц);</w:t>
      </w:r>
    </w:p>
    <w:p w14:paraId="2AD3AC76" w14:textId="77777777" w:rsidR="00727D9A" w:rsidRPr="00DE00F3" w:rsidRDefault="00727D9A" w:rsidP="00DE00F3">
      <w:pPr>
        <w:numPr>
          <w:ilvl w:val="0"/>
          <w:numId w:val="75"/>
        </w:numPr>
        <w:tabs>
          <w:tab w:val="left" w:pos="0"/>
          <w:tab w:val="left" w:pos="910"/>
        </w:tabs>
        <w:spacing w:after="0" w:line="240" w:lineRule="auto"/>
        <w:ind w:left="0" w:firstLine="709"/>
        <w:jc w:val="both"/>
        <w:rPr>
          <w:rFonts w:ascii="Times New Roman" w:eastAsia="Calibri" w:hAnsi="Times New Roman" w:cs="Times New Roman"/>
          <w:sz w:val="28"/>
          <w:lang w:eastAsia="ru-RU"/>
        </w:rPr>
      </w:pPr>
      <w:r w:rsidRPr="00DE00F3">
        <w:rPr>
          <w:rFonts w:ascii="Times New Roman" w:eastAsia="Calibri" w:hAnsi="Times New Roman" w:cs="Times New Roman"/>
          <w:sz w:val="28"/>
          <w:lang w:eastAsia="ru-RU"/>
        </w:rPr>
        <w:t>МКУДО «Спортивная школа «Денал» г. Малгобек» - в сумме 9,6 тыс. руб.</w:t>
      </w:r>
      <w:r w:rsidRPr="00DE00F3">
        <w:rPr>
          <w:rFonts w:ascii="Calibri" w:eastAsia="Times New Roman" w:hAnsi="Calibri" w:cs="Times New Roman"/>
          <w:lang w:eastAsia="ru-RU"/>
        </w:rPr>
        <w:t xml:space="preserve"> </w:t>
      </w:r>
      <w:r w:rsidRPr="00DE00F3">
        <w:rPr>
          <w:rFonts w:ascii="Times New Roman" w:eastAsia="Calibri" w:hAnsi="Times New Roman" w:cs="Times New Roman"/>
          <w:sz w:val="28"/>
          <w:lang w:eastAsia="ru-RU"/>
        </w:rPr>
        <w:t>(подлежит возмещению за счет виновных лиц).</w:t>
      </w:r>
    </w:p>
    <w:p w14:paraId="73E92D4A" w14:textId="105437B2" w:rsidR="00B06CF5" w:rsidRPr="00DE00F3" w:rsidRDefault="00B06CF5" w:rsidP="00DE00F3">
      <w:pPr>
        <w:tabs>
          <w:tab w:val="left" w:pos="0"/>
          <w:tab w:val="left" w:pos="709"/>
        </w:tabs>
        <w:spacing w:after="0" w:line="240" w:lineRule="auto"/>
        <w:ind w:left="142" w:firstLine="567"/>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rPr>
        <w:t xml:space="preserve">2. В нарушение статьи 34 </w:t>
      </w:r>
      <w:bookmarkStart w:id="346" w:name="_Hlk203054980"/>
      <w:r w:rsidRPr="00DE00F3">
        <w:rPr>
          <w:rFonts w:ascii="Times New Roman" w:eastAsia="Calibri" w:hAnsi="Times New Roman" w:cs="Times New Roman"/>
          <w:sz w:val="28"/>
        </w:rPr>
        <w:t>Б</w:t>
      </w:r>
      <w:r w:rsidR="00727D9A" w:rsidRPr="00DE00F3">
        <w:rPr>
          <w:rFonts w:ascii="Times New Roman" w:eastAsia="Calibri" w:hAnsi="Times New Roman" w:cs="Times New Roman"/>
          <w:sz w:val="28"/>
        </w:rPr>
        <w:t>юджетного кодекса</w:t>
      </w:r>
      <w:r w:rsidRPr="00DE00F3">
        <w:rPr>
          <w:rFonts w:ascii="Times New Roman" w:eastAsia="Calibri" w:hAnsi="Times New Roman" w:cs="Times New Roman"/>
          <w:sz w:val="28"/>
        </w:rPr>
        <w:t xml:space="preserve"> </w:t>
      </w:r>
      <w:bookmarkEnd w:id="346"/>
      <w:r w:rsidRPr="00DE00F3">
        <w:rPr>
          <w:rFonts w:ascii="Times New Roman" w:eastAsia="Calibri" w:hAnsi="Times New Roman" w:cs="Times New Roman"/>
          <w:sz w:val="28"/>
        </w:rPr>
        <w:t>РФ</w:t>
      </w:r>
      <w:r w:rsidR="00727D9A" w:rsidRPr="00DE00F3">
        <w:rPr>
          <w:rFonts w:ascii="Times New Roman" w:eastAsia="Calibri" w:hAnsi="Times New Roman" w:cs="Times New Roman"/>
          <w:sz w:val="28"/>
        </w:rPr>
        <w:t>,</w:t>
      </w:r>
      <w:r w:rsidRPr="00DE00F3">
        <w:rPr>
          <w:rFonts w:ascii="Times New Roman" w:eastAsia="Calibri" w:hAnsi="Times New Roman" w:cs="Times New Roman"/>
          <w:sz w:val="28"/>
        </w:rPr>
        <w:t xml:space="preserve"> в проверяемом периоде </w:t>
      </w:r>
      <w:r w:rsidR="00727D9A" w:rsidRPr="00DE00F3">
        <w:rPr>
          <w:rFonts w:ascii="Times New Roman" w:eastAsia="Calibri" w:hAnsi="Times New Roman" w:cs="Times New Roman"/>
          <w:sz w:val="28"/>
        </w:rPr>
        <w:t>допущено</w:t>
      </w:r>
      <w:r w:rsidRPr="00DE00F3">
        <w:rPr>
          <w:rFonts w:ascii="Times New Roman" w:eastAsia="Calibri" w:hAnsi="Times New Roman" w:cs="Times New Roman"/>
          <w:sz w:val="28"/>
        </w:rPr>
        <w:t xml:space="preserve"> неэффективно</w:t>
      </w:r>
      <w:r w:rsidR="00727D9A" w:rsidRPr="00DE00F3">
        <w:rPr>
          <w:rFonts w:ascii="Times New Roman" w:eastAsia="Calibri" w:hAnsi="Times New Roman" w:cs="Times New Roman"/>
          <w:sz w:val="28"/>
        </w:rPr>
        <w:t>е</w:t>
      </w:r>
      <w:r w:rsidRPr="00DE00F3">
        <w:rPr>
          <w:rFonts w:ascii="Times New Roman" w:eastAsia="Calibri" w:hAnsi="Times New Roman" w:cs="Times New Roman"/>
          <w:sz w:val="28"/>
        </w:rPr>
        <w:t xml:space="preserve"> использовани</w:t>
      </w:r>
      <w:r w:rsidR="00727D9A" w:rsidRPr="00DE00F3">
        <w:rPr>
          <w:rFonts w:ascii="Times New Roman" w:eastAsia="Calibri" w:hAnsi="Times New Roman" w:cs="Times New Roman"/>
          <w:sz w:val="28"/>
        </w:rPr>
        <w:t>е</w:t>
      </w:r>
      <w:r w:rsidRPr="00DE00F3">
        <w:rPr>
          <w:rFonts w:ascii="Times New Roman" w:eastAsia="Calibri" w:hAnsi="Times New Roman" w:cs="Times New Roman"/>
          <w:sz w:val="28"/>
        </w:rPr>
        <w:t xml:space="preserve"> муниципальных средств Администрацией </w:t>
      </w:r>
      <w:r w:rsidR="00727D9A" w:rsidRPr="00DE00F3">
        <w:rPr>
          <w:rFonts w:ascii="Times New Roman" w:eastAsia="Calibri" w:hAnsi="Times New Roman" w:cs="Times New Roman"/>
          <w:sz w:val="28"/>
        </w:rPr>
        <w:t xml:space="preserve">муниципального образования «Городской округ город Малгобек» </w:t>
      </w:r>
      <w:r w:rsidRPr="00DE00F3">
        <w:rPr>
          <w:rFonts w:ascii="Times New Roman" w:eastAsia="Calibri" w:hAnsi="Times New Roman" w:cs="Times New Roman"/>
          <w:sz w:val="28"/>
        </w:rPr>
        <w:t>в сумме 1</w:t>
      </w:r>
      <w:r w:rsidR="00727D9A" w:rsidRPr="00DE00F3">
        <w:rPr>
          <w:rFonts w:ascii="Times New Roman" w:eastAsia="Calibri" w:hAnsi="Times New Roman" w:cs="Times New Roman"/>
          <w:sz w:val="28"/>
        </w:rPr>
        <w:t> </w:t>
      </w:r>
      <w:r w:rsidRPr="00DE00F3">
        <w:rPr>
          <w:rFonts w:ascii="Times New Roman" w:eastAsia="Calibri" w:hAnsi="Times New Roman" w:cs="Times New Roman"/>
          <w:sz w:val="28"/>
        </w:rPr>
        <w:t>031,0 тыс. руб.</w:t>
      </w:r>
    </w:p>
    <w:p w14:paraId="537B6FC9" w14:textId="545C12A1" w:rsidR="00B06CF5" w:rsidRPr="00DE00F3" w:rsidRDefault="00B06CF5" w:rsidP="00DE00F3">
      <w:pPr>
        <w:tabs>
          <w:tab w:val="left" w:pos="0"/>
          <w:tab w:val="left" w:pos="709"/>
        </w:tabs>
        <w:spacing w:after="0" w:line="240" w:lineRule="auto"/>
        <w:ind w:left="142"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3. В нарушение статьи 34 </w:t>
      </w:r>
      <w:r w:rsidR="00727D9A" w:rsidRPr="00DE00F3">
        <w:rPr>
          <w:rFonts w:ascii="Times New Roman" w:eastAsia="Times New Roman" w:hAnsi="Times New Roman" w:cs="Times New Roman"/>
          <w:sz w:val="28"/>
          <w:szCs w:val="28"/>
          <w:lang w:eastAsia="ru-RU"/>
        </w:rPr>
        <w:t>Бюджетного кодекса</w:t>
      </w:r>
      <w:r w:rsidRPr="00DE00F3">
        <w:rPr>
          <w:rFonts w:ascii="Times New Roman" w:eastAsia="Times New Roman" w:hAnsi="Times New Roman" w:cs="Times New Roman"/>
          <w:sz w:val="28"/>
          <w:szCs w:val="28"/>
          <w:lang w:eastAsia="ru-RU"/>
        </w:rPr>
        <w:t xml:space="preserve"> РФ</w:t>
      </w:r>
      <w:r w:rsidR="00727D9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проверяемом периоде </w:t>
      </w:r>
      <w:r w:rsidR="00727D9A"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w:t>
      </w:r>
      <w:r w:rsidR="00727D9A"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использовани</w:t>
      </w:r>
      <w:r w:rsidR="00727D9A"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муниципального имущества на общую сумму 7 832,9 тыс. руб., в том числе:</w:t>
      </w:r>
    </w:p>
    <w:p w14:paraId="5E74EF1D" w14:textId="77777777" w:rsidR="0007312A" w:rsidRPr="00DE00F3" w:rsidRDefault="0007312A"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Администрации города - на сумму 4 515,3 тыс. руб.;</w:t>
      </w:r>
    </w:p>
    <w:p w14:paraId="470605D3" w14:textId="1F4C24EC" w:rsidR="0007312A" w:rsidRPr="00DE00F3" w:rsidRDefault="0007312A"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МКУ</w:t>
      </w:r>
      <w:r w:rsidR="001D2413"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 xml:space="preserve">ДО «Центр детского технического творчества г. Малгобек» </w:t>
      </w:r>
      <w:r w:rsidRPr="00DE00F3">
        <w:rPr>
          <w:rFonts w:ascii="Times New Roman" w:eastAsia="Times New Roman" w:hAnsi="Times New Roman" w:cs="Times New Roman"/>
          <w:sz w:val="28"/>
          <w:szCs w:val="28"/>
          <w:lang w:eastAsia="ru-RU"/>
        </w:rPr>
        <w:t>- на сумму 19,6 тыс. руб.;</w:t>
      </w:r>
    </w:p>
    <w:p w14:paraId="4D1A44C5" w14:textId="77777777" w:rsidR="0007312A" w:rsidRPr="00DE00F3" w:rsidRDefault="0007312A"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iCs/>
          <w:sz w:val="28"/>
          <w:szCs w:val="28"/>
          <w:lang w:eastAsia="ru-RU"/>
        </w:rPr>
        <w:t xml:space="preserve">Городском Совете депутатов муниципального образования «Городской округ город Малгобек» </w:t>
      </w:r>
      <w:r w:rsidRPr="00DE00F3">
        <w:rPr>
          <w:rFonts w:ascii="Times New Roman" w:eastAsia="Times New Roman" w:hAnsi="Times New Roman" w:cs="Times New Roman"/>
          <w:bCs/>
          <w:sz w:val="28"/>
          <w:szCs w:val="28"/>
          <w:lang w:eastAsia="ru-RU"/>
        </w:rPr>
        <w:t>- на сумму 43,8 тыс. руб.;</w:t>
      </w:r>
    </w:p>
    <w:p w14:paraId="03CD2099" w14:textId="77777777" w:rsidR="0007312A" w:rsidRPr="00DE00F3" w:rsidRDefault="0007312A"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МКУ «Благоустройство г. Малгобек» - на сумму 3 075,2 тыс. руб.;</w:t>
      </w:r>
    </w:p>
    <w:p w14:paraId="6F6837B0" w14:textId="77777777" w:rsidR="0007312A" w:rsidRPr="00DE00F3" w:rsidRDefault="0007312A"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МКУ «Музей боевой и трудовой славы им. Б.А. Чербижева» - на сумму 58,8 тыс. руб.;</w:t>
      </w:r>
    </w:p>
    <w:p w14:paraId="0C2D5E4A" w14:textId="08946628" w:rsidR="0007312A" w:rsidRPr="00DE00F3" w:rsidRDefault="0007312A"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Calibri" w:hAnsi="Times New Roman" w:cs="Times New Roman"/>
          <w:sz w:val="28"/>
          <w:szCs w:val="28"/>
          <w:lang w:eastAsia="ru-RU"/>
        </w:rPr>
        <w:t>МКУ</w:t>
      </w:r>
      <w:r w:rsidR="001D2413"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 xml:space="preserve">ДО «Спортивная школа «Денал» г. Малгобек» - </w:t>
      </w:r>
      <w:r w:rsidRPr="00DE00F3">
        <w:rPr>
          <w:rFonts w:ascii="Times New Roman" w:eastAsia="Times New Roman" w:hAnsi="Times New Roman" w:cs="Times New Roman"/>
          <w:bCs/>
          <w:sz w:val="28"/>
          <w:szCs w:val="28"/>
          <w:lang w:eastAsia="ru-RU"/>
        </w:rPr>
        <w:t>на сумму 28,9 тыс. руб.;</w:t>
      </w:r>
    </w:p>
    <w:p w14:paraId="43870065" w14:textId="401FCEC5" w:rsidR="0007312A" w:rsidRPr="00DE00F3" w:rsidRDefault="0007312A" w:rsidP="00DE00F3">
      <w:pPr>
        <w:numPr>
          <w:ilvl w:val="0"/>
          <w:numId w:val="76"/>
        </w:numPr>
        <w:tabs>
          <w:tab w:val="left" w:pos="0"/>
          <w:tab w:val="left" w:pos="426"/>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МКУ</w:t>
      </w:r>
      <w:r w:rsidR="001D2413"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ДО «Спортивная школа им. И. Тумгоева» - на сумму 91,3 тыс. руб.</w:t>
      </w:r>
    </w:p>
    <w:p w14:paraId="0ECA31C2" w14:textId="5022AFB9"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bCs/>
          <w:sz w:val="28"/>
          <w:szCs w:val="28"/>
          <w:lang w:eastAsia="ru-RU"/>
        </w:rPr>
      </w:pPr>
      <w:r w:rsidRPr="00DE00F3">
        <w:rPr>
          <w:rFonts w:ascii="Times New Roman" w:eastAsia="Calibri" w:hAnsi="Times New Roman" w:cs="Times New Roman"/>
          <w:sz w:val="28"/>
          <w:szCs w:val="28"/>
          <w:lang w:eastAsia="ru-RU"/>
        </w:rPr>
        <w:t>4.</w:t>
      </w:r>
      <w:r w:rsidRPr="00DE00F3">
        <w:rPr>
          <w:rFonts w:ascii="Times New Roman" w:eastAsia="Times New Roman" w:hAnsi="Times New Roman" w:cs="Times New Roman"/>
          <w:sz w:val="28"/>
          <w:szCs w:val="28"/>
          <w:lang w:eastAsia="ru-RU"/>
        </w:rPr>
        <w:t xml:space="preserve"> В ходе инвентаризации основных средств, числящихся на балансе Администрации</w:t>
      </w:r>
      <w:r w:rsidR="00BD002A" w:rsidRPr="00DE00F3">
        <w:rPr>
          <w:rFonts w:ascii="Times New Roman" w:eastAsia="Times New Roman" w:hAnsi="Times New Roman" w:cs="Times New Roman"/>
          <w:sz w:val="28"/>
          <w:szCs w:val="28"/>
          <w:lang w:eastAsia="ru-RU"/>
        </w:rPr>
        <w:t xml:space="preserve"> г. </w:t>
      </w:r>
      <w:r w:rsidR="005C3AE6" w:rsidRPr="00DE00F3">
        <w:rPr>
          <w:rFonts w:ascii="Times New Roman" w:eastAsia="Times New Roman" w:hAnsi="Times New Roman" w:cs="Times New Roman"/>
          <w:sz w:val="28"/>
          <w:szCs w:val="28"/>
          <w:lang w:eastAsia="ru-RU"/>
        </w:rPr>
        <w:t>Малгобек, выявлена</w:t>
      </w:r>
      <w:r w:rsidRPr="00DE00F3">
        <w:rPr>
          <w:rFonts w:ascii="Times New Roman" w:eastAsia="Times New Roman" w:hAnsi="Times New Roman" w:cs="Times New Roman"/>
          <w:sz w:val="28"/>
          <w:szCs w:val="28"/>
          <w:lang w:eastAsia="ru-RU"/>
        </w:rPr>
        <w:t xml:space="preserve"> недостач</w:t>
      </w:r>
      <w:r w:rsidR="0007312A"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 xml:space="preserve"> основных средств на общую сумму </w:t>
      </w:r>
      <w:r w:rsidRPr="00DE00F3">
        <w:rPr>
          <w:rFonts w:ascii="Times New Roman" w:eastAsia="Times New Roman" w:hAnsi="Times New Roman" w:cs="Times New Roman"/>
          <w:bCs/>
          <w:sz w:val="28"/>
          <w:szCs w:val="28"/>
          <w:lang w:eastAsia="ru-RU"/>
        </w:rPr>
        <w:t>345,3 тыс. руб.</w:t>
      </w:r>
    </w:p>
    <w:p w14:paraId="20479F19" w14:textId="5DBC2645" w:rsidR="0007312A" w:rsidRPr="00DE00F3" w:rsidRDefault="00B06CF5" w:rsidP="00DE00F3">
      <w:pPr>
        <w:tabs>
          <w:tab w:val="left" w:pos="360"/>
          <w:tab w:val="left" w:pos="993"/>
        </w:tabs>
        <w:spacing w:after="0" w:line="240" w:lineRule="auto"/>
        <w:ind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5.</w:t>
      </w:r>
      <w:r w:rsidRPr="00DE00F3">
        <w:rPr>
          <w:rFonts w:ascii="Times New Roman" w:eastAsia="Times New Roman" w:hAnsi="Times New Roman" w:cs="Times New Roman"/>
          <w:sz w:val="28"/>
          <w:szCs w:val="28"/>
          <w:lang w:eastAsia="ru-RU"/>
        </w:rPr>
        <w:tab/>
      </w:r>
      <w:r w:rsidR="0007312A" w:rsidRPr="00DE00F3">
        <w:rPr>
          <w:rFonts w:ascii="Times New Roman" w:eastAsia="Times New Roman" w:hAnsi="Times New Roman" w:cs="Times New Roman"/>
          <w:sz w:val="28"/>
          <w:szCs w:val="28"/>
          <w:lang w:eastAsia="ru-RU"/>
        </w:rPr>
        <w:t>В нарушение главы 30 Налогового кодекса Российской Федерации и Закона Республики Ингушетия от 24.11.2003 № 59-РЗ «О налоге на имущество организаций», МКУДО «Спортивный комплекс «Роснефть» г. Малгобек им. М. М-Г. Гатагажева» не производилось исчисление и уплата налога на используемое имущество, в результате чего республиканским бюджетом недополучено доходов в размере 3 972,4 тыс. руб.</w:t>
      </w:r>
    </w:p>
    <w:p w14:paraId="1DB4B5E3" w14:textId="5A969347" w:rsidR="00B06CF5" w:rsidRPr="00DE00F3" w:rsidRDefault="00B06CF5" w:rsidP="00DE00F3">
      <w:pPr>
        <w:tabs>
          <w:tab w:val="left" w:pos="360"/>
          <w:tab w:val="left" w:pos="993"/>
        </w:tabs>
        <w:spacing w:after="0" w:line="240" w:lineRule="auto"/>
        <w:ind w:right="-234" w:firstLine="709"/>
        <w:contextualSpacing/>
        <w:jc w:val="both"/>
        <w:rPr>
          <w:rFonts w:ascii="Times New Roman" w:eastAsia="Times New Roman" w:hAnsi="Times New Roman" w:cs="Times New Roman"/>
          <w:sz w:val="28"/>
          <w:szCs w:val="28"/>
          <w:shd w:val="clear" w:color="auto" w:fill="FFFFFF"/>
          <w:lang w:eastAsia="ru-RU"/>
        </w:rPr>
      </w:pPr>
      <w:r w:rsidRPr="00DE00F3">
        <w:rPr>
          <w:rFonts w:ascii="Times New Roman" w:eastAsia="Times New Roman" w:hAnsi="Times New Roman" w:cs="Times New Roman"/>
          <w:sz w:val="28"/>
          <w:szCs w:val="28"/>
          <w:lang w:eastAsia="ru-RU"/>
        </w:rPr>
        <w:t>6. В нарушение ч</w:t>
      </w:r>
      <w:r w:rsidR="00BD002A"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6 статьи 16 Федерального закона</w:t>
      </w:r>
      <w:r w:rsidRPr="00DE00F3">
        <w:rPr>
          <w:rFonts w:ascii="Calibri" w:eastAsia="Times New Roman" w:hAnsi="Calibri" w:cs="Times New Roman"/>
          <w:lang w:eastAsia="ru-RU"/>
        </w:rPr>
        <w:t xml:space="preserve"> </w:t>
      </w:r>
      <w:r w:rsidRPr="00DE00F3">
        <w:rPr>
          <w:rFonts w:ascii="Times New Roman" w:eastAsia="Times New Roman" w:hAnsi="Times New Roman" w:cs="Times New Roman"/>
          <w:sz w:val="28"/>
          <w:szCs w:val="28"/>
          <w:lang w:eastAsia="ru-RU"/>
        </w:rPr>
        <w:t>№</w:t>
      </w:r>
      <w:r w:rsidR="00BD002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Администрацией </w:t>
      </w:r>
      <w:r w:rsidR="00BD002A" w:rsidRPr="00DE00F3">
        <w:rPr>
          <w:rFonts w:ascii="Times New Roman" w:eastAsia="Times New Roman" w:hAnsi="Times New Roman" w:cs="Times New Roman"/>
          <w:sz w:val="28"/>
          <w:szCs w:val="28"/>
          <w:lang w:eastAsia="ru-RU"/>
        </w:rPr>
        <w:t xml:space="preserve">г. Малгобек </w:t>
      </w:r>
      <w:r w:rsidRPr="00DE00F3">
        <w:rPr>
          <w:rFonts w:ascii="Times New Roman" w:eastAsia="Times New Roman" w:hAnsi="Times New Roman" w:cs="Times New Roman"/>
          <w:sz w:val="28"/>
          <w:szCs w:val="28"/>
          <w:lang w:eastAsia="ru-RU"/>
        </w:rPr>
        <w:t>в 2024 г</w:t>
      </w:r>
      <w:r w:rsidR="00BD002A"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не утвержден план-график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законодательством Р</w:t>
      </w:r>
      <w:r w:rsidR="00BD002A" w:rsidRPr="00DE00F3">
        <w:rPr>
          <w:rFonts w:ascii="Times New Roman" w:eastAsia="Times New Roman" w:hAnsi="Times New Roman" w:cs="Times New Roman"/>
          <w:sz w:val="28"/>
          <w:szCs w:val="28"/>
          <w:lang w:eastAsia="ru-RU"/>
        </w:rPr>
        <w:t>оссийской Федерации</w:t>
      </w:r>
      <w:r w:rsidRPr="00DE00F3">
        <w:rPr>
          <w:rFonts w:ascii="Times New Roman" w:eastAsia="Times New Roman" w:hAnsi="Times New Roman" w:cs="Times New Roman"/>
          <w:sz w:val="28"/>
          <w:szCs w:val="28"/>
          <w:lang w:eastAsia="ru-RU"/>
        </w:rPr>
        <w:t xml:space="preserve">(на 6 дней позже </w:t>
      </w:r>
      <w:r w:rsidR="00BD002A" w:rsidRPr="00DE00F3">
        <w:rPr>
          <w:rFonts w:ascii="Times New Roman" w:eastAsia="Times New Roman" w:hAnsi="Times New Roman" w:cs="Times New Roman"/>
          <w:sz w:val="28"/>
          <w:szCs w:val="28"/>
          <w:lang w:eastAsia="ru-RU"/>
        </w:rPr>
        <w:t>установленного</w:t>
      </w:r>
      <w:r w:rsidRPr="00DE00F3">
        <w:rPr>
          <w:rFonts w:ascii="Times New Roman" w:eastAsia="Times New Roman" w:hAnsi="Times New Roman" w:cs="Times New Roman"/>
          <w:sz w:val="28"/>
          <w:szCs w:val="28"/>
          <w:lang w:eastAsia="ru-RU"/>
        </w:rPr>
        <w:t xml:space="preserve"> срока)</w:t>
      </w:r>
      <w:r w:rsidRPr="00DE00F3">
        <w:rPr>
          <w:rFonts w:ascii="Times New Roman" w:eastAsia="Times New Roman" w:hAnsi="Times New Roman" w:cs="Times New Roman"/>
          <w:sz w:val="28"/>
          <w:szCs w:val="28"/>
          <w:shd w:val="clear" w:color="auto" w:fill="FFFFFF"/>
          <w:lang w:eastAsia="ru-RU"/>
        </w:rPr>
        <w:t xml:space="preserve">. </w:t>
      </w:r>
    </w:p>
    <w:p w14:paraId="38B2768B" w14:textId="76B0C46E"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7. В нарушение ч</w:t>
      </w:r>
      <w:r w:rsidR="00BD002A"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16 Федерального закона №</w:t>
      </w:r>
      <w:r w:rsidR="00BD002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Администрацией </w:t>
      </w:r>
      <w:r w:rsidR="00BD002A" w:rsidRPr="00DE00F3">
        <w:rPr>
          <w:rFonts w:ascii="Times New Roman" w:eastAsia="Times New Roman" w:hAnsi="Times New Roman" w:cs="Times New Roman"/>
          <w:sz w:val="28"/>
          <w:szCs w:val="28"/>
          <w:lang w:eastAsia="ru-RU"/>
        </w:rPr>
        <w:t xml:space="preserve">г. Малгобек </w:t>
      </w:r>
      <w:r w:rsidRPr="00DE00F3">
        <w:rPr>
          <w:rFonts w:ascii="Times New Roman" w:eastAsia="Times New Roman" w:hAnsi="Times New Roman" w:cs="Times New Roman"/>
          <w:sz w:val="28"/>
          <w:szCs w:val="28"/>
          <w:lang w:eastAsia="ru-RU"/>
        </w:rPr>
        <w:t xml:space="preserve">до утверждения плана-графика за 2023-2024 </w:t>
      </w:r>
      <w:r w:rsidR="00BD002A" w:rsidRPr="00DE00F3">
        <w:rPr>
          <w:rFonts w:ascii="Times New Roman" w:eastAsia="Times New Roman" w:hAnsi="Times New Roman" w:cs="Times New Roman"/>
          <w:sz w:val="28"/>
          <w:szCs w:val="28"/>
          <w:lang w:eastAsia="ru-RU"/>
        </w:rPr>
        <w:t>годы</w:t>
      </w:r>
      <w:r w:rsidRPr="00DE00F3">
        <w:rPr>
          <w:rFonts w:ascii="Times New Roman" w:eastAsia="Times New Roman" w:hAnsi="Times New Roman" w:cs="Times New Roman"/>
          <w:sz w:val="28"/>
          <w:szCs w:val="28"/>
          <w:lang w:eastAsia="ru-RU"/>
        </w:rPr>
        <w:t xml:space="preserve"> заключены 11 прямых договоров на осуществление закупок у единственных поставщиков (подрядчиков, исполнителей) в соответствии с п</w:t>
      </w:r>
      <w:r w:rsidR="00BD002A" w:rsidRPr="00DE00F3">
        <w:rPr>
          <w:rFonts w:ascii="Times New Roman" w:eastAsia="Times New Roman" w:hAnsi="Times New Roman" w:cs="Times New Roman"/>
          <w:sz w:val="28"/>
          <w:szCs w:val="28"/>
          <w:lang w:eastAsia="ru-RU"/>
        </w:rPr>
        <w:t>унктом</w:t>
      </w:r>
      <w:r w:rsidRPr="00DE00F3">
        <w:rPr>
          <w:rFonts w:ascii="Times New Roman" w:eastAsia="Times New Roman" w:hAnsi="Times New Roman" w:cs="Times New Roman"/>
          <w:sz w:val="28"/>
          <w:szCs w:val="28"/>
          <w:lang w:eastAsia="ru-RU"/>
        </w:rPr>
        <w:t xml:space="preserve"> 4 ч</w:t>
      </w:r>
      <w:r w:rsidR="00BD002A"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93 Федерального закона №</w:t>
      </w:r>
      <w:r w:rsidR="00BD002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p>
    <w:p w14:paraId="317A8B5D" w14:textId="21C2E8D1"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8. В нарушение ч</w:t>
      </w:r>
      <w:r w:rsidR="00BD002A"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3 статьи 103 Федерального закона №</w:t>
      </w:r>
      <w:r w:rsidR="00BD002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Администрацией </w:t>
      </w:r>
      <w:bookmarkStart w:id="347" w:name="_Hlk203147134"/>
      <w:r w:rsidR="00BD002A" w:rsidRPr="00DE00F3">
        <w:rPr>
          <w:rFonts w:ascii="Times New Roman" w:eastAsia="Times New Roman" w:hAnsi="Times New Roman" w:cs="Times New Roman"/>
          <w:sz w:val="28"/>
          <w:szCs w:val="28"/>
          <w:lang w:eastAsia="ru-RU"/>
        </w:rPr>
        <w:t xml:space="preserve">г. Малгобек </w:t>
      </w:r>
      <w:bookmarkEnd w:id="347"/>
      <w:r w:rsidRPr="00DE00F3">
        <w:rPr>
          <w:rFonts w:ascii="Times New Roman" w:eastAsia="Times New Roman" w:hAnsi="Times New Roman" w:cs="Times New Roman"/>
          <w:sz w:val="28"/>
          <w:szCs w:val="28"/>
          <w:lang w:eastAsia="ru-RU"/>
        </w:rPr>
        <w:t xml:space="preserve">направлены в </w:t>
      </w:r>
      <w:r w:rsidR="00BD002A" w:rsidRPr="00DE00F3">
        <w:rPr>
          <w:rFonts w:ascii="Times New Roman" w:eastAsia="Times New Roman" w:hAnsi="Times New Roman" w:cs="Times New Roman"/>
          <w:sz w:val="28"/>
          <w:szCs w:val="28"/>
          <w:lang w:eastAsia="ru-RU"/>
        </w:rPr>
        <w:t>УФК</w:t>
      </w:r>
      <w:r w:rsidRPr="00DE00F3">
        <w:rPr>
          <w:rFonts w:ascii="Times New Roman" w:eastAsia="Times New Roman" w:hAnsi="Times New Roman" w:cs="Times New Roman"/>
          <w:sz w:val="28"/>
          <w:szCs w:val="28"/>
          <w:lang w:eastAsia="ru-RU"/>
        </w:rPr>
        <w:t xml:space="preserve"> по РИ для размещения в ЕИС </w:t>
      </w:r>
      <w:r w:rsidRPr="00DE00F3">
        <w:rPr>
          <w:rFonts w:ascii="Times New Roman" w:eastAsia="Calibri" w:hAnsi="Times New Roman" w:cs="Times New Roman"/>
          <w:sz w:val="28"/>
          <w:szCs w:val="28"/>
          <w:lang w:eastAsia="ru-RU"/>
        </w:rPr>
        <w:t xml:space="preserve">19 муниципальных контрактов </w:t>
      </w:r>
      <w:r w:rsidRPr="00DE00F3">
        <w:rPr>
          <w:rFonts w:ascii="Times New Roman" w:eastAsia="Times New Roman" w:hAnsi="Times New Roman" w:cs="Times New Roman"/>
          <w:sz w:val="28"/>
          <w:szCs w:val="28"/>
          <w:lang w:eastAsia="ru-RU"/>
        </w:rPr>
        <w:t>с нарушением установленного срока (не позднее 3 рабочих дней со дня, следующего за днем заключения контракта).</w:t>
      </w:r>
    </w:p>
    <w:p w14:paraId="45413298" w14:textId="2CCE89A6" w:rsidR="00B06CF5" w:rsidRPr="00DE00F3" w:rsidRDefault="00B06CF5" w:rsidP="00DE00F3">
      <w:pPr>
        <w:tabs>
          <w:tab w:val="left" w:pos="360"/>
        </w:tabs>
        <w:spacing w:after="0" w:line="240" w:lineRule="auto"/>
        <w:ind w:right="-234"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9. В нарушение статьи 11 Федерального закона №</w:t>
      </w:r>
      <w:r w:rsidR="00BD002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402-ФЗ, пункта 1.3. Методических указаний по инвентаризации имущества и финансовых обязательств, утвержденных приказом Минфина Р</w:t>
      </w:r>
      <w:r w:rsidR="00BD002A" w:rsidRPr="00DE00F3">
        <w:rPr>
          <w:rFonts w:ascii="Times New Roman" w:eastAsia="Times New Roman" w:hAnsi="Times New Roman" w:cs="Times New Roman"/>
          <w:sz w:val="28"/>
          <w:szCs w:val="28"/>
          <w:lang w:eastAsia="ru-RU"/>
        </w:rPr>
        <w:t>оссии</w:t>
      </w:r>
      <w:r w:rsidRPr="00DE00F3">
        <w:rPr>
          <w:rFonts w:ascii="Times New Roman" w:eastAsia="Times New Roman" w:hAnsi="Times New Roman" w:cs="Times New Roman"/>
          <w:sz w:val="28"/>
          <w:szCs w:val="28"/>
          <w:lang w:eastAsia="ru-RU"/>
        </w:rPr>
        <w:t xml:space="preserve"> от 13.06.1995 №</w:t>
      </w:r>
      <w:r w:rsidR="00BD002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49, Администрацией </w:t>
      </w:r>
      <w:r w:rsidR="00BD002A" w:rsidRPr="00DE00F3">
        <w:rPr>
          <w:rFonts w:ascii="Times New Roman" w:eastAsia="Times New Roman" w:hAnsi="Times New Roman" w:cs="Times New Roman"/>
          <w:sz w:val="28"/>
          <w:szCs w:val="28"/>
          <w:lang w:eastAsia="ru-RU"/>
        </w:rPr>
        <w:t xml:space="preserve">г. Малгобек </w:t>
      </w:r>
      <w:r w:rsidRPr="00DE00F3">
        <w:rPr>
          <w:rFonts w:ascii="Times New Roman" w:eastAsia="Times New Roman" w:hAnsi="Times New Roman" w:cs="Times New Roman"/>
          <w:sz w:val="28"/>
          <w:szCs w:val="28"/>
          <w:lang w:eastAsia="ru-RU"/>
        </w:rPr>
        <w:t>инвентаризация имущества и финансовых обязательств перед составлением годовой бухгалтерской (финансовой) отчетности за 2024 год не проводилась.</w:t>
      </w:r>
    </w:p>
    <w:p w14:paraId="062611E2" w14:textId="77777777" w:rsidR="00BD002A" w:rsidRPr="00DE00F3" w:rsidRDefault="00B06CF5"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10. В нарушение постановлени</w:t>
      </w:r>
      <w:r w:rsidR="00BD002A" w:rsidRPr="00DE00F3">
        <w:rPr>
          <w:rFonts w:ascii="Times New Roman" w:eastAsia="Times New Roman" w:hAnsi="Times New Roman" w:cs="Times New Roman"/>
          <w:sz w:val="28"/>
          <w:szCs w:val="28"/>
          <w:lang w:eastAsia="ru-RU"/>
        </w:rPr>
        <w:t>я</w:t>
      </w:r>
      <w:r w:rsidRPr="00DE00F3">
        <w:rPr>
          <w:rFonts w:ascii="Times New Roman" w:eastAsia="Times New Roman" w:hAnsi="Times New Roman" w:cs="Times New Roman"/>
          <w:sz w:val="28"/>
          <w:szCs w:val="28"/>
          <w:lang w:eastAsia="ru-RU"/>
        </w:rPr>
        <w:t xml:space="preserve"> Правительства </w:t>
      </w:r>
      <w:r w:rsidR="00BD002A" w:rsidRPr="00DE00F3">
        <w:rPr>
          <w:rFonts w:ascii="Times New Roman" w:eastAsia="Times New Roman" w:hAnsi="Times New Roman" w:cs="Times New Roman"/>
          <w:sz w:val="28"/>
          <w:szCs w:val="28"/>
          <w:lang w:eastAsia="ru-RU"/>
        </w:rPr>
        <w:t>РИ</w:t>
      </w:r>
      <w:r w:rsidRPr="00DE00F3">
        <w:rPr>
          <w:rFonts w:ascii="Times New Roman" w:eastAsia="Times New Roman" w:hAnsi="Times New Roman" w:cs="Times New Roman"/>
          <w:sz w:val="28"/>
          <w:szCs w:val="28"/>
          <w:lang w:eastAsia="ru-RU"/>
        </w:rPr>
        <w:t xml:space="preserve"> №</w:t>
      </w:r>
      <w:r w:rsidR="00BD002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223, в Администрации</w:t>
      </w:r>
      <w:r w:rsidR="00BD002A" w:rsidRPr="00DE00F3">
        <w:rPr>
          <w:rFonts w:ascii="Times New Roman" w:eastAsia="Times New Roman" w:hAnsi="Times New Roman" w:cs="Times New Roman"/>
          <w:sz w:val="28"/>
          <w:szCs w:val="28"/>
          <w:lang w:eastAsia="ru-RU"/>
        </w:rPr>
        <w:t xml:space="preserve"> г. Малгобек</w:t>
      </w:r>
      <w:r w:rsidRPr="00DE00F3">
        <w:rPr>
          <w:rFonts w:ascii="Times New Roman" w:eastAsia="Times New Roman" w:hAnsi="Times New Roman" w:cs="Times New Roman"/>
          <w:sz w:val="28"/>
          <w:szCs w:val="28"/>
          <w:lang w:eastAsia="ru-RU"/>
        </w:rPr>
        <w:t>,</w:t>
      </w:r>
      <w:r w:rsidRPr="00DE00F3">
        <w:rPr>
          <w:rFonts w:ascii="Calibri" w:eastAsia="Times New Roman" w:hAnsi="Calibri" w:cs="Times New Roman"/>
          <w:lang w:eastAsia="ru-RU"/>
        </w:rPr>
        <w:t xml:space="preserve"> </w:t>
      </w:r>
      <w:r w:rsidRPr="00DE00F3">
        <w:rPr>
          <w:rFonts w:ascii="Times New Roman" w:eastAsia="Times New Roman" w:hAnsi="Times New Roman" w:cs="Times New Roman"/>
          <w:sz w:val="28"/>
          <w:szCs w:val="28"/>
          <w:lang w:eastAsia="ru-RU"/>
        </w:rPr>
        <w:t>в деле молодой семьи</w:t>
      </w:r>
      <w:r w:rsidR="00BD002A"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отсутствует заключение о признании (не признании) молодой семьи, имеющей достаточные доходы по </w:t>
      </w:r>
      <w:r w:rsidR="00BD002A" w:rsidRPr="00DE00F3">
        <w:rPr>
          <w:rFonts w:ascii="Times New Roman" w:eastAsia="Times New Roman" w:hAnsi="Times New Roman" w:cs="Times New Roman"/>
          <w:sz w:val="28"/>
          <w:szCs w:val="28"/>
          <w:lang w:eastAsia="ru-RU"/>
        </w:rPr>
        <w:t xml:space="preserve">установленной </w:t>
      </w:r>
      <w:r w:rsidRPr="00DE00F3">
        <w:rPr>
          <w:rFonts w:ascii="Times New Roman" w:eastAsia="Times New Roman" w:hAnsi="Times New Roman" w:cs="Times New Roman"/>
          <w:sz w:val="28"/>
          <w:szCs w:val="28"/>
          <w:lang w:eastAsia="ru-RU"/>
        </w:rPr>
        <w:t>форме</w:t>
      </w:r>
      <w:r w:rsidR="00BD002A" w:rsidRPr="00DE00F3">
        <w:rPr>
          <w:rFonts w:ascii="Times New Roman" w:eastAsia="Times New Roman" w:hAnsi="Times New Roman" w:cs="Times New Roman"/>
          <w:sz w:val="28"/>
          <w:szCs w:val="28"/>
          <w:lang w:eastAsia="ru-RU"/>
        </w:rPr>
        <w:t>.</w:t>
      </w:r>
    </w:p>
    <w:p w14:paraId="2259531A" w14:textId="514A4A06" w:rsidR="00BD002A" w:rsidRPr="00DE00F3" w:rsidRDefault="00B06CF5"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11. В нарушение </w:t>
      </w:r>
      <w:bookmarkStart w:id="348" w:name="_Hlk193978511"/>
      <w:r w:rsidRPr="00DE00F3">
        <w:rPr>
          <w:rFonts w:ascii="Times New Roman" w:eastAsia="Times New Roman" w:hAnsi="Times New Roman" w:cs="Times New Roman"/>
          <w:sz w:val="28"/>
          <w:szCs w:val="28"/>
          <w:lang w:eastAsia="ru-RU"/>
        </w:rPr>
        <w:t>Приказа Минздрава Р</w:t>
      </w:r>
      <w:r w:rsidR="00BD002A" w:rsidRPr="00DE00F3">
        <w:rPr>
          <w:rFonts w:ascii="Times New Roman" w:eastAsia="Times New Roman" w:hAnsi="Times New Roman" w:cs="Times New Roman"/>
          <w:sz w:val="28"/>
          <w:szCs w:val="28"/>
          <w:lang w:eastAsia="ru-RU"/>
        </w:rPr>
        <w:t>оссии</w:t>
      </w:r>
      <w:r w:rsidRPr="00DE00F3">
        <w:rPr>
          <w:rFonts w:ascii="Times New Roman" w:eastAsia="Times New Roman" w:hAnsi="Times New Roman" w:cs="Times New Roman"/>
          <w:sz w:val="28"/>
          <w:szCs w:val="28"/>
          <w:lang w:eastAsia="ru-RU"/>
        </w:rPr>
        <w:t xml:space="preserve"> №</w:t>
      </w:r>
      <w:r w:rsidR="00BD002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835н</w:t>
      </w:r>
      <w:bookmarkEnd w:id="348"/>
      <w:r w:rsidRPr="00DE00F3">
        <w:rPr>
          <w:rFonts w:ascii="Times New Roman" w:eastAsia="Times New Roman" w:hAnsi="Times New Roman" w:cs="Times New Roman"/>
          <w:sz w:val="28"/>
          <w:szCs w:val="28"/>
          <w:lang w:eastAsia="ru-RU"/>
        </w:rPr>
        <w:t xml:space="preserve">, Администрацией </w:t>
      </w:r>
      <w:r w:rsidR="00BD002A" w:rsidRPr="00DE00F3">
        <w:rPr>
          <w:rFonts w:ascii="Times New Roman" w:eastAsia="Times New Roman" w:hAnsi="Times New Roman" w:cs="Times New Roman"/>
          <w:sz w:val="28"/>
          <w:szCs w:val="28"/>
          <w:lang w:eastAsia="ru-RU"/>
        </w:rPr>
        <w:t xml:space="preserve">г. Малгобек </w:t>
      </w:r>
      <w:r w:rsidR="005C3AE6" w:rsidRPr="00DE00F3">
        <w:rPr>
          <w:rFonts w:ascii="Times New Roman" w:eastAsia="Times New Roman" w:hAnsi="Times New Roman" w:cs="Times New Roman"/>
          <w:sz w:val="28"/>
          <w:szCs w:val="28"/>
          <w:lang w:eastAsia="ru-RU"/>
        </w:rPr>
        <w:t xml:space="preserve">и </w:t>
      </w:r>
      <w:bookmarkStart w:id="349" w:name="_Hlk203396773"/>
      <w:r w:rsidR="005C3AE6" w:rsidRPr="00DE00F3">
        <w:rPr>
          <w:rFonts w:ascii="Times New Roman" w:eastAsia="Times New Roman" w:hAnsi="Times New Roman" w:cs="Times New Roman"/>
          <w:sz w:val="28"/>
          <w:szCs w:val="28"/>
          <w:lang w:eastAsia="ru-RU"/>
        </w:rPr>
        <w:t>Городским Советом депутатов муниципального образования «Городской округ город Малгобек»</w:t>
      </w:r>
      <w:r w:rsidR="005C3AE6" w:rsidRPr="00DE00F3">
        <w:rPr>
          <w:rFonts w:ascii="Times New Roman" w:eastAsia="Times New Roman" w:hAnsi="Times New Roman" w:cs="Times New Roman"/>
          <w:b/>
          <w:bCs/>
          <w:sz w:val="28"/>
          <w:szCs w:val="28"/>
          <w:lang w:eastAsia="ru-RU"/>
        </w:rPr>
        <w:t xml:space="preserve"> </w:t>
      </w:r>
      <w:bookmarkEnd w:id="349"/>
      <w:r w:rsidRPr="00DE00F3">
        <w:rPr>
          <w:rFonts w:ascii="Times New Roman" w:eastAsia="Times New Roman" w:hAnsi="Times New Roman" w:cs="Times New Roman"/>
          <w:sz w:val="28"/>
          <w:szCs w:val="28"/>
          <w:lang w:eastAsia="ru-RU"/>
        </w:rPr>
        <w:t>не организовано проведение медицинских осмотров водителей, на путевых листах отсутствует штамп и подпись медицинского работника</w:t>
      </w:r>
      <w:r w:rsidR="00BD002A" w:rsidRPr="00DE00F3">
        <w:rPr>
          <w:rFonts w:ascii="Times New Roman" w:eastAsia="Times New Roman" w:hAnsi="Times New Roman" w:cs="Times New Roman"/>
          <w:sz w:val="28"/>
          <w:szCs w:val="28"/>
          <w:lang w:eastAsia="ru-RU"/>
        </w:rPr>
        <w:t>.</w:t>
      </w:r>
    </w:p>
    <w:p w14:paraId="436C8B30" w14:textId="58A29D31" w:rsidR="00B06CF5" w:rsidRPr="00DE00F3" w:rsidRDefault="00B06CF5"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12.В нарушение требований части 2 статьи 30.1 Федерального закона № 44-ФЗ,</w:t>
      </w:r>
      <w:r w:rsidRPr="00DE00F3">
        <w:rPr>
          <w:rFonts w:ascii="Calibri" w:eastAsia="Times New Roman" w:hAnsi="Calibri" w:cs="Times New Roman"/>
          <w:lang w:eastAsia="ru-RU"/>
        </w:rPr>
        <w:t xml:space="preserve"> </w:t>
      </w:r>
      <w:r w:rsidR="00874CF0" w:rsidRPr="00DE00F3">
        <w:rPr>
          <w:rFonts w:ascii="Times New Roman" w:eastAsia="Times New Roman" w:hAnsi="Times New Roman" w:cs="Times New Roman"/>
          <w:sz w:val="28"/>
          <w:szCs w:val="28"/>
          <w:lang w:eastAsia="ru-RU"/>
        </w:rPr>
        <w:t xml:space="preserve">МКУ ДО «Центр детского технического творчества г. Малгобек» </w:t>
      </w:r>
      <w:r w:rsidRPr="00DE00F3">
        <w:rPr>
          <w:rFonts w:ascii="Times New Roman" w:eastAsia="Times New Roman" w:hAnsi="Times New Roman" w:cs="Times New Roman"/>
          <w:sz w:val="28"/>
          <w:szCs w:val="28"/>
          <w:lang w:eastAsia="ru-RU"/>
        </w:rPr>
        <w:t>отчет об объеме закупок российских товаров, в том числе товаров, поставляемых при выполнении закупаемых работ, оказании закупаемых услуг за 2023 г</w:t>
      </w:r>
      <w:r w:rsidR="00874CF0"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в ЕИС размещен с нарушением сроков.</w:t>
      </w:r>
    </w:p>
    <w:p w14:paraId="08576582" w14:textId="5993DD9C" w:rsidR="00B758A8" w:rsidRPr="00DE00F3" w:rsidRDefault="00B06CF5"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13.В нарушение требований части 4 статьи 30 Федерального закона № 44-ФЗ</w:t>
      </w:r>
      <w:r w:rsidR="0065042A" w:rsidRPr="00DE00F3">
        <w:rPr>
          <w:rFonts w:ascii="Times New Roman" w:eastAsia="Times New Roman" w:hAnsi="Times New Roman" w:cs="Times New Roman"/>
          <w:sz w:val="28"/>
          <w:szCs w:val="28"/>
          <w:lang w:eastAsia="ru-RU"/>
        </w:rPr>
        <w:t>:</w:t>
      </w:r>
      <w:r w:rsidR="00BD136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отчет об объеме закупок у субъектов малого предпринимательства, социально ориентированных некоммерческих организаций за 2023 год размещен в ЕИС с нарушением </w:t>
      </w:r>
      <w:r w:rsidR="0065042A" w:rsidRPr="00DE00F3">
        <w:rPr>
          <w:rFonts w:ascii="Times New Roman" w:eastAsia="Times New Roman" w:hAnsi="Times New Roman" w:cs="Times New Roman"/>
          <w:sz w:val="28"/>
          <w:szCs w:val="28"/>
          <w:lang w:eastAsia="ru-RU"/>
        </w:rPr>
        <w:t xml:space="preserve">установленных </w:t>
      </w:r>
      <w:r w:rsidRPr="00DE00F3">
        <w:rPr>
          <w:rFonts w:ascii="Times New Roman" w:eastAsia="Times New Roman" w:hAnsi="Times New Roman" w:cs="Times New Roman"/>
          <w:sz w:val="28"/>
          <w:szCs w:val="28"/>
          <w:lang w:eastAsia="ru-RU"/>
        </w:rPr>
        <w:t>сроков</w:t>
      </w:r>
      <w:r w:rsidR="00B758A8" w:rsidRPr="00DE00F3">
        <w:rPr>
          <w:rFonts w:ascii="Times New Roman" w:eastAsia="Times New Roman" w:hAnsi="Times New Roman" w:cs="Times New Roman"/>
          <w:sz w:val="28"/>
          <w:szCs w:val="28"/>
          <w:lang w:eastAsia="ru-RU"/>
        </w:rPr>
        <w:t xml:space="preserve"> следующими учреждениями:</w:t>
      </w:r>
      <w:r w:rsidR="00874CF0" w:rsidRPr="00DE00F3">
        <w:rPr>
          <w:rFonts w:ascii="Times New Roman" w:eastAsia="Times New Roman" w:hAnsi="Times New Roman" w:cs="Times New Roman"/>
          <w:sz w:val="28"/>
          <w:szCs w:val="28"/>
          <w:lang w:eastAsia="ru-RU"/>
        </w:rPr>
        <w:t xml:space="preserve"> </w:t>
      </w:r>
    </w:p>
    <w:p w14:paraId="2FC7DD63" w14:textId="77777777" w:rsidR="00B758A8" w:rsidRPr="00DE00F3" w:rsidRDefault="00874CF0" w:rsidP="00DE00F3">
      <w:pPr>
        <w:pStyle w:val="a8"/>
        <w:numPr>
          <w:ilvl w:val="0"/>
          <w:numId w:val="214"/>
        </w:numPr>
        <w:tabs>
          <w:tab w:val="left" w:pos="993"/>
        </w:tabs>
        <w:ind w:left="28" w:right="-234" w:firstLine="681"/>
        <w:jc w:val="both"/>
        <w:rPr>
          <w:sz w:val="28"/>
          <w:szCs w:val="28"/>
        </w:rPr>
      </w:pPr>
      <w:r w:rsidRPr="00DE00F3">
        <w:rPr>
          <w:sz w:val="28"/>
          <w:szCs w:val="28"/>
        </w:rPr>
        <w:t>МКУ ДО «Центр детского технического творчества г. Малгобек»</w:t>
      </w:r>
      <w:r w:rsidR="00B758A8" w:rsidRPr="00DE00F3">
        <w:rPr>
          <w:sz w:val="28"/>
          <w:szCs w:val="28"/>
        </w:rPr>
        <w:t>;</w:t>
      </w:r>
    </w:p>
    <w:p w14:paraId="03817183" w14:textId="44A6308F" w:rsidR="00945C5D" w:rsidRPr="00DE00F3" w:rsidRDefault="00874CF0" w:rsidP="00DE00F3">
      <w:pPr>
        <w:pStyle w:val="a8"/>
        <w:numPr>
          <w:ilvl w:val="0"/>
          <w:numId w:val="214"/>
        </w:numPr>
        <w:tabs>
          <w:tab w:val="left" w:pos="993"/>
        </w:tabs>
        <w:ind w:left="28" w:right="-234" w:firstLine="681"/>
        <w:jc w:val="both"/>
        <w:rPr>
          <w:sz w:val="28"/>
          <w:szCs w:val="28"/>
        </w:rPr>
      </w:pPr>
      <w:r w:rsidRPr="00DE00F3">
        <w:rPr>
          <w:sz w:val="28"/>
          <w:szCs w:val="28"/>
        </w:rPr>
        <w:t>МКУ ДО «Спортивный комплекс «Роснефть» г.Малгобек им.</w:t>
      </w:r>
      <w:r w:rsidR="00B758A8" w:rsidRPr="00DE00F3">
        <w:rPr>
          <w:sz w:val="28"/>
          <w:szCs w:val="28"/>
        </w:rPr>
        <w:t xml:space="preserve"> М.М-Г. </w:t>
      </w:r>
      <w:r w:rsidRPr="00DE00F3">
        <w:rPr>
          <w:sz w:val="28"/>
          <w:szCs w:val="28"/>
        </w:rPr>
        <w:t>Гатагажева»</w:t>
      </w:r>
      <w:r w:rsidR="00B758A8" w:rsidRPr="00DE00F3">
        <w:rPr>
          <w:sz w:val="28"/>
          <w:szCs w:val="28"/>
        </w:rPr>
        <w:t>.</w:t>
      </w:r>
    </w:p>
    <w:p w14:paraId="5E0A7FE8" w14:textId="4635BC36" w:rsidR="00C04C01" w:rsidRPr="00DE00F3" w:rsidRDefault="0065042A" w:rsidP="00DE00F3">
      <w:pPr>
        <w:pStyle w:val="a8"/>
        <w:tabs>
          <w:tab w:val="left" w:pos="851"/>
          <w:tab w:val="left" w:pos="993"/>
        </w:tabs>
        <w:ind w:left="0" w:right="-234" w:firstLine="714"/>
        <w:jc w:val="both"/>
        <w:rPr>
          <w:sz w:val="28"/>
          <w:szCs w:val="28"/>
        </w:rPr>
      </w:pPr>
      <w:r w:rsidRPr="00DE00F3">
        <w:rPr>
          <w:sz w:val="28"/>
          <w:szCs w:val="28"/>
        </w:rPr>
        <w:t xml:space="preserve">14. </w:t>
      </w:r>
      <w:r w:rsidR="00C04C01" w:rsidRPr="00DE00F3">
        <w:rPr>
          <w:sz w:val="28"/>
          <w:szCs w:val="28"/>
        </w:rPr>
        <w:t xml:space="preserve">В нарушение требований части 4 статьи 30 Федерального закона № 44-ФЗ, </w:t>
      </w:r>
      <w:r w:rsidRPr="00DE00F3">
        <w:rPr>
          <w:sz w:val="28"/>
          <w:szCs w:val="28"/>
        </w:rPr>
        <w:t xml:space="preserve">МКУ ДО «Спортивная школа им. И Тумгоева» отчет об объеме закупок у субъектов малого предпринимательства, социально ориентированных некоммерческих организаций </w:t>
      </w:r>
      <w:r w:rsidR="00C04C01" w:rsidRPr="00DE00F3">
        <w:rPr>
          <w:sz w:val="28"/>
          <w:szCs w:val="28"/>
        </w:rPr>
        <w:t>в 2023 году не размещ</w:t>
      </w:r>
      <w:r w:rsidRPr="00DE00F3">
        <w:rPr>
          <w:sz w:val="28"/>
          <w:szCs w:val="28"/>
        </w:rPr>
        <w:t>ен</w:t>
      </w:r>
      <w:r w:rsidR="00C04C01" w:rsidRPr="00DE00F3">
        <w:rPr>
          <w:sz w:val="28"/>
          <w:szCs w:val="28"/>
        </w:rPr>
        <w:t xml:space="preserve"> и в 2024 году размещен </w:t>
      </w:r>
      <w:r w:rsidRPr="00DE00F3">
        <w:rPr>
          <w:sz w:val="28"/>
          <w:szCs w:val="28"/>
        </w:rPr>
        <w:t>с нарушением установленных сроков</w:t>
      </w:r>
      <w:r w:rsidR="00C04C01" w:rsidRPr="00DE00F3">
        <w:rPr>
          <w:sz w:val="28"/>
          <w:szCs w:val="28"/>
        </w:rPr>
        <w:t>.</w:t>
      </w:r>
    </w:p>
    <w:p w14:paraId="45A5B756" w14:textId="1E2D46CA" w:rsidR="00B06CF5" w:rsidRPr="00DE00F3" w:rsidRDefault="00945C5D"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65042A" w:rsidRPr="00DE00F3">
        <w:rPr>
          <w:rFonts w:ascii="Times New Roman" w:eastAsia="Times New Roman" w:hAnsi="Times New Roman" w:cs="Times New Roman"/>
          <w:sz w:val="28"/>
          <w:szCs w:val="28"/>
          <w:lang w:eastAsia="ru-RU"/>
        </w:rPr>
        <w:t>5</w:t>
      </w:r>
      <w:r w:rsidR="00B06CF5" w:rsidRPr="00DE00F3">
        <w:rPr>
          <w:rFonts w:ascii="Times New Roman" w:eastAsia="Times New Roman" w:hAnsi="Times New Roman" w:cs="Times New Roman"/>
          <w:sz w:val="28"/>
          <w:szCs w:val="28"/>
          <w:lang w:eastAsia="ru-RU"/>
        </w:rPr>
        <w:t xml:space="preserve">. В нарушение требований </w:t>
      </w:r>
      <w:r w:rsidRPr="00DE00F3">
        <w:rPr>
          <w:rFonts w:ascii="Times New Roman" w:eastAsia="Times New Roman" w:hAnsi="Times New Roman" w:cs="Times New Roman"/>
          <w:sz w:val="28"/>
          <w:szCs w:val="28"/>
          <w:lang w:eastAsia="ru-RU"/>
        </w:rPr>
        <w:t>частей</w:t>
      </w:r>
      <w:r w:rsidR="00B06CF5" w:rsidRPr="00DE00F3">
        <w:rPr>
          <w:rFonts w:ascii="Times New Roman" w:eastAsia="Times New Roman" w:hAnsi="Times New Roman" w:cs="Times New Roman"/>
          <w:sz w:val="28"/>
          <w:szCs w:val="28"/>
          <w:lang w:eastAsia="ru-RU"/>
        </w:rPr>
        <w:t xml:space="preserve"> 6, 8 статьи 16 Федерального закона №</w:t>
      </w:r>
      <w:r w:rsidRPr="00DE00F3">
        <w:rPr>
          <w:rFonts w:ascii="Times New Roman" w:eastAsia="Times New Roman" w:hAnsi="Times New Roman" w:cs="Times New Roman"/>
          <w:sz w:val="28"/>
          <w:szCs w:val="28"/>
          <w:lang w:eastAsia="ru-RU"/>
        </w:rPr>
        <w:t> </w:t>
      </w:r>
      <w:r w:rsidR="00B06CF5" w:rsidRPr="00DE00F3">
        <w:rPr>
          <w:rFonts w:ascii="Times New Roman" w:eastAsia="Times New Roman" w:hAnsi="Times New Roman" w:cs="Times New Roman"/>
          <w:sz w:val="28"/>
          <w:szCs w:val="28"/>
          <w:lang w:eastAsia="ru-RU"/>
        </w:rPr>
        <w:t>44-ФЗ,</w:t>
      </w:r>
      <w:r w:rsidR="00B06CF5" w:rsidRPr="00DE00F3">
        <w:rPr>
          <w:rFonts w:ascii="Calibri" w:eastAsia="Times New Roman" w:hAnsi="Calibri" w:cs="Times New Roman"/>
          <w:lang w:eastAsia="ru-RU"/>
        </w:rPr>
        <w:t xml:space="preserve"> </w:t>
      </w:r>
      <w:r w:rsidRPr="00DE00F3">
        <w:rPr>
          <w:rFonts w:ascii="Times New Roman" w:eastAsia="Times New Roman" w:hAnsi="Times New Roman" w:cs="Times New Roman"/>
          <w:sz w:val="28"/>
          <w:szCs w:val="28"/>
          <w:lang w:eastAsia="ru-RU"/>
        </w:rPr>
        <w:t xml:space="preserve">Городским Советом депутатов муниципального образования «Городской округ город Малгобек» </w:t>
      </w:r>
      <w:r w:rsidR="00B06CF5" w:rsidRPr="00DE00F3">
        <w:rPr>
          <w:rFonts w:ascii="Times New Roman" w:eastAsia="Times New Roman" w:hAnsi="Times New Roman" w:cs="Times New Roman"/>
          <w:sz w:val="28"/>
          <w:szCs w:val="28"/>
          <w:lang w:eastAsia="ru-RU"/>
        </w:rPr>
        <w:t xml:space="preserve">не утвержден план-график </w:t>
      </w:r>
      <w:r w:rsidR="0065042A" w:rsidRPr="00DE00F3">
        <w:rPr>
          <w:rFonts w:ascii="Times New Roman" w:eastAsia="Times New Roman" w:hAnsi="Times New Roman" w:cs="Times New Roman"/>
          <w:sz w:val="28"/>
          <w:szCs w:val="28"/>
          <w:lang w:eastAsia="ru-RU"/>
        </w:rPr>
        <w:t>в течение 10 рабочих дней со дня, следующего за днем доведения лимитов финансирования.</w:t>
      </w:r>
    </w:p>
    <w:p w14:paraId="606E600E" w14:textId="7D7BC235" w:rsidR="00BD002A" w:rsidRPr="00DE00F3" w:rsidRDefault="00B06CF5"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65042A" w:rsidRPr="00DE00F3">
        <w:rPr>
          <w:rFonts w:ascii="Times New Roman" w:eastAsia="Times New Roman" w:hAnsi="Times New Roman" w:cs="Times New Roman"/>
          <w:sz w:val="28"/>
          <w:szCs w:val="28"/>
          <w:lang w:eastAsia="ru-RU"/>
        </w:rPr>
        <w:t>6</w:t>
      </w:r>
      <w:r w:rsidRPr="00DE00F3">
        <w:rPr>
          <w:rFonts w:ascii="Times New Roman" w:eastAsia="Times New Roman" w:hAnsi="Times New Roman" w:cs="Times New Roman"/>
          <w:sz w:val="28"/>
          <w:szCs w:val="28"/>
          <w:lang w:eastAsia="ru-RU"/>
        </w:rPr>
        <w:t xml:space="preserve">. В нарушение </w:t>
      </w:r>
      <w:r w:rsidR="00945C5D" w:rsidRPr="00DE00F3">
        <w:rPr>
          <w:rFonts w:ascii="Times New Roman" w:eastAsia="Times New Roman" w:hAnsi="Times New Roman" w:cs="Times New Roman"/>
          <w:sz w:val="28"/>
          <w:szCs w:val="28"/>
          <w:lang w:eastAsia="ru-RU"/>
        </w:rPr>
        <w:t>части</w:t>
      </w:r>
      <w:r w:rsidRPr="00DE00F3">
        <w:rPr>
          <w:rFonts w:ascii="Times New Roman" w:eastAsia="Times New Roman" w:hAnsi="Times New Roman" w:cs="Times New Roman"/>
          <w:sz w:val="28"/>
          <w:szCs w:val="28"/>
          <w:lang w:eastAsia="ru-RU"/>
        </w:rPr>
        <w:t xml:space="preserve"> 1 статьи 16 Федерального закона №</w:t>
      </w:r>
      <w:r w:rsidR="00945C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w:t>
      </w:r>
      <w:r w:rsidR="00945C5D" w:rsidRPr="00DE00F3">
        <w:rPr>
          <w:rFonts w:ascii="Times New Roman" w:eastAsia="Times New Roman" w:hAnsi="Times New Roman" w:cs="Times New Roman"/>
          <w:sz w:val="28"/>
          <w:szCs w:val="28"/>
          <w:lang w:eastAsia="ru-RU"/>
        </w:rPr>
        <w:t xml:space="preserve">Городским Советом депутатов муниципального образования «Городской округ город Малгобек» </w:t>
      </w:r>
      <w:r w:rsidRPr="00DE00F3">
        <w:rPr>
          <w:rFonts w:ascii="Times New Roman" w:eastAsia="Times New Roman" w:hAnsi="Times New Roman" w:cs="Times New Roman"/>
          <w:sz w:val="28"/>
          <w:szCs w:val="28"/>
          <w:lang w:eastAsia="ru-RU"/>
        </w:rPr>
        <w:t>без утверждения плана-графика за 2023 г</w:t>
      </w:r>
      <w:r w:rsidR="00945C5D"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заключены договор</w:t>
      </w:r>
      <w:r w:rsidR="00945C5D" w:rsidRPr="00DE00F3">
        <w:rPr>
          <w:rFonts w:ascii="Times New Roman" w:eastAsia="Times New Roman" w:hAnsi="Times New Roman" w:cs="Times New Roman"/>
          <w:sz w:val="28"/>
          <w:szCs w:val="28"/>
          <w:lang w:eastAsia="ru-RU"/>
        </w:rPr>
        <w:t>ы</w:t>
      </w:r>
      <w:r w:rsidRPr="00DE00F3">
        <w:rPr>
          <w:rFonts w:ascii="Times New Roman" w:eastAsia="Times New Roman" w:hAnsi="Times New Roman" w:cs="Times New Roman"/>
          <w:sz w:val="28"/>
          <w:szCs w:val="28"/>
          <w:lang w:eastAsia="ru-RU"/>
        </w:rPr>
        <w:t xml:space="preserve"> на осуществление закупок у единственных поставщиков (подрядчиков, исполнителей)</w:t>
      </w:r>
      <w:r w:rsidR="00945C5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соответствии с п</w:t>
      </w:r>
      <w:r w:rsidR="00945C5D" w:rsidRPr="00DE00F3">
        <w:rPr>
          <w:rFonts w:ascii="Times New Roman" w:eastAsia="Times New Roman" w:hAnsi="Times New Roman" w:cs="Times New Roman"/>
          <w:sz w:val="28"/>
          <w:szCs w:val="28"/>
          <w:lang w:eastAsia="ru-RU"/>
        </w:rPr>
        <w:t>унктом</w:t>
      </w:r>
      <w:r w:rsidRPr="00DE00F3">
        <w:rPr>
          <w:rFonts w:ascii="Times New Roman" w:eastAsia="Times New Roman" w:hAnsi="Times New Roman" w:cs="Times New Roman"/>
          <w:sz w:val="28"/>
          <w:szCs w:val="28"/>
          <w:lang w:eastAsia="ru-RU"/>
        </w:rPr>
        <w:t xml:space="preserve"> 4 ч</w:t>
      </w:r>
      <w:r w:rsidR="00945C5D"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93 Федерального закона № 44-ФЗ</w:t>
      </w:r>
      <w:r w:rsidR="00945C5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общую сумму 1</w:t>
      </w:r>
      <w:r w:rsidR="00945C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513,4 тыс. руб.</w:t>
      </w:r>
    </w:p>
    <w:p w14:paraId="537BE8A6" w14:textId="31F4B18F" w:rsidR="00B06CF5" w:rsidRPr="00DE00F3" w:rsidRDefault="00945C5D" w:rsidP="00DE00F3">
      <w:pPr>
        <w:tabs>
          <w:tab w:val="left" w:pos="993"/>
          <w:tab w:val="left" w:pos="1134"/>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65042A" w:rsidRPr="00DE00F3">
        <w:rPr>
          <w:rFonts w:ascii="Times New Roman" w:eastAsia="Times New Roman" w:hAnsi="Times New Roman" w:cs="Times New Roman"/>
          <w:sz w:val="28"/>
          <w:szCs w:val="28"/>
          <w:lang w:eastAsia="ru-RU"/>
        </w:rPr>
        <w:t>7</w:t>
      </w:r>
      <w:r w:rsidRPr="00DE00F3">
        <w:rPr>
          <w:rFonts w:ascii="Times New Roman" w:eastAsia="Times New Roman" w:hAnsi="Times New Roman" w:cs="Times New Roman"/>
          <w:sz w:val="28"/>
          <w:szCs w:val="28"/>
          <w:lang w:eastAsia="ru-RU"/>
        </w:rPr>
        <w:t xml:space="preserve">. </w:t>
      </w:r>
      <w:r w:rsidR="00B06CF5" w:rsidRPr="00DE00F3">
        <w:rPr>
          <w:rFonts w:ascii="Times New Roman" w:eastAsia="Times New Roman" w:hAnsi="Times New Roman" w:cs="Times New Roman"/>
          <w:sz w:val="28"/>
          <w:szCs w:val="28"/>
          <w:lang w:eastAsia="ru-RU"/>
        </w:rPr>
        <w:t>В нарушение ч</w:t>
      </w:r>
      <w:r w:rsidRPr="00DE00F3">
        <w:rPr>
          <w:rFonts w:ascii="Times New Roman" w:eastAsia="Times New Roman" w:hAnsi="Times New Roman" w:cs="Times New Roman"/>
          <w:sz w:val="28"/>
          <w:szCs w:val="28"/>
          <w:lang w:eastAsia="ru-RU"/>
        </w:rPr>
        <w:t>асти</w:t>
      </w:r>
      <w:r w:rsidR="00B06CF5" w:rsidRPr="00DE00F3">
        <w:rPr>
          <w:rFonts w:ascii="Times New Roman" w:eastAsia="Times New Roman" w:hAnsi="Times New Roman" w:cs="Times New Roman"/>
          <w:sz w:val="28"/>
          <w:szCs w:val="28"/>
          <w:lang w:eastAsia="ru-RU"/>
        </w:rPr>
        <w:t xml:space="preserve"> 2 статьи 38 Федерального закона № 44-ФЗ, в МКУ «Благоустройство г. Малгобек» не назначен контрактный управляющий (в ходе проверки данное нарушение устранено).</w:t>
      </w:r>
    </w:p>
    <w:p w14:paraId="13EC2F42" w14:textId="795CD8ED" w:rsidR="00BD002A" w:rsidRPr="00DE00F3" w:rsidRDefault="00945C5D" w:rsidP="00DE00F3">
      <w:pPr>
        <w:tabs>
          <w:tab w:val="left" w:pos="993"/>
          <w:tab w:val="left" w:pos="1134"/>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65042A" w:rsidRPr="00DE00F3">
        <w:rPr>
          <w:rFonts w:ascii="Times New Roman" w:eastAsia="Times New Roman" w:hAnsi="Times New Roman" w:cs="Times New Roman"/>
          <w:sz w:val="28"/>
          <w:szCs w:val="28"/>
          <w:lang w:eastAsia="ru-RU"/>
        </w:rPr>
        <w:t>8</w:t>
      </w:r>
      <w:r w:rsidRPr="00DE00F3">
        <w:rPr>
          <w:rFonts w:ascii="Times New Roman" w:eastAsia="Times New Roman" w:hAnsi="Times New Roman" w:cs="Times New Roman"/>
          <w:sz w:val="28"/>
          <w:szCs w:val="28"/>
          <w:lang w:eastAsia="ru-RU"/>
        </w:rPr>
        <w:t xml:space="preserve">. </w:t>
      </w:r>
      <w:r w:rsidR="00B06CF5" w:rsidRPr="00DE00F3">
        <w:rPr>
          <w:rFonts w:ascii="Times New Roman" w:eastAsia="Times New Roman" w:hAnsi="Times New Roman" w:cs="Times New Roman"/>
          <w:sz w:val="28"/>
          <w:szCs w:val="28"/>
          <w:lang w:eastAsia="ru-RU"/>
        </w:rPr>
        <w:t>В нарушение требований ч</w:t>
      </w:r>
      <w:r w:rsidRPr="00DE00F3">
        <w:rPr>
          <w:rFonts w:ascii="Times New Roman" w:eastAsia="Times New Roman" w:hAnsi="Times New Roman" w:cs="Times New Roman"/>
          <w:sz w:val="28"/>
          <w:szCs w:val="28"/>
          <w:lang w:eastAsia="ru-RU"/>
        </w:rPr>
        <w:t>астей</w:t>
      </w:r>
      <w:r w:rsidR="00B06CF5" w:rsidRPr="00DE00F3">
        <w:rPr>
          <w:rFonts w:ascii="Times New Roman" w:eastAsia="Times New Roman" w:hAnsi="Times New Roman" w:cs="Times New Roman"/>
          <w:sz w:val="28"/>
          <w:szCs w:val="28"/>
          <w:lang w:eastAsia="ru-RU"/>
        </w:rPr>
        <w:t xml:space="preserve"> 2, 4 статьи 30 Федерального закона №</w:t>
      </w:r>
      <w:r w:rsidRPr="00DE00F3">
        <w:rPr>
          <w:rFonts w:ascii="Times New Roman" w:eastAsia="Times New Roman" w:hAnsi="Times New Roman" w:cs="Times New Roman"/>
          <w:sz w:val="28"/>
          <w:szCs w:val="28"/>
          <w:lang w:eastAsia="ru-RU"/>
        </w:rPr>
        <w:t> </w:t>
      </w:r>
      <w:r w:rsidR="00B06CF5" w:rsidRPr="00DE00F3">
        <w:rPr>
          <w:rFonts w:ascii="Times New Roman" w:eastAsia="Times New Roman" w:hAnsi="Times New Roman" w:cs="Times New Roman"/>
          <w:sz w:val="28"/>
          <w:szCs w:val="28"/>
          <w:lang w:eastAsia="ru-RU"/>
        </w:rPr>
        <w:t>44-ФЗ, МКУ «Благоустройство г. Малгобек» отчет об объеме закупок у субъектов малого предпринимательства, социально ориентированных некоммерческих организаций за 2022 г</w:t>
      </w:r>
      <w:r w:rsidR="00C04C01" w:rsidRPr="00DE00F3">
        <w:rPr>
          <w:rFonts w:ascii="Times New Roman" w:eastAsia="Times New Roman" w:hAnsi="Times New Roman" w:cs="Times New Roman"/>
          <w:sz w:val="28"/>
          <w:szCs w:val="28"/>
          <w:lang w:eastAsia="ru-RU"/>
        </w:rPr>
        <w:t>од</w:t>
      </w:r>
      <w:r w:rsidR="00B06CF5" w:rsidRPr="00DE00F3">
        <w:rPr>
          <w:rFonts w:ascii="Times New Roman" w:eastAsia="Times New Roman" w:hAnsi="Times New Roman" w:cs="Times New Roman"/>
          <w:sz w:val="28"/>
          <w:szCs w:val="28"/>
          <w:lang w:eastAsia="ru-RU"/>
        </w:rPr>
        <w:t xml:space="preserve"> не размещен в ЕИС, отчет об объеме закупок у субъектов малого предпринимательства, социально ориентированных некоммерческих организаций за 2023 г</w:t>
      </w:r>
      <w:r w:rsidR="00C04C01" w:rsidRPr="00DE00F3">
        <w:rPr>
          <w:rFonts w:ascii="Times New Roman" w:eastAsia="Times New Roman" w:hAnsi="Times New Roman" w:cs="Times New Roman"/>
          <w:sz w:val="28"/>
          <w:szCs w:val="28"/>
          <w:lang w:eastAsia="ru-RU"/>
        </w:rPr>
        <w:t>од</w:t>
      </w:r>
      <w:r w:rsidR="00B06CF5" w:rsidRPr="00DE00F3">
        <w:rPr>
          <w:rFonts w:ascii="Times New Roman" w:eastAsia="Times New Roman" w:hAnsi="Times New Roman" w:cs="Times New Roman"/>
          <w:sz w:val="28"/>
          <w:szCs w:val="28"/>
          <w:lang w:eastAsia="ru-RU"/>
        </w:rPr>
        <w:t xml:space="preserve"> размещен </w:t>
      </w:r>
      <w:r w:rsidR="00C04C01" w:rsidRPr="00DE00F3">
        <w:rPr>
          <w:rFonts w:ascii="Times New Roman" w:eastAsia="Times New Roman" w:hAnsi="Times New Roman" w:cs="Times New Roman"/>
          <w:sz w:val="28"/>
          <w:szCs w:val="28"/>
          <w:lang w:eastAsia="ru-RU"/>
        </w:rPr>
        <w:t>в</w:t>
      </w:r>
      <w:r w:rsidR="00B06CF5" w:rsidRPr="00DE00F3">
        <w:rPr>
          <w:rFonts w:ascii="Times New Roman" w:eastAsia="Times New Roman" w:hAnsi="Times New Roman" w:cs="Times New Roman"/>
          <w:sz w:val="28"/>
          <w:szCs w:val="28"/>
          <w:lang w:eastAsia="ru-RU"/>
        </w:rPr>
        <w:t xml:space="preserve"> ЕИС </w:t>
      </w:r>
      <w:r w:rsidR="00C04C01" w:rsidRPr="00DE00F3">
        <w:rPr>
          <w:rFonts w:ascii="Times New Roman" w:eastAsia="Times New Roman" w:hAnsi="Times New Roman" w:cs="Times New Roman"/>
          <w:sz w:val="28"/>
          <w:szCs w:val="28"/>
          <w:lang w:eastAsia="ru-RU"/>
        </w:rPr>
        <w:t xml:space="preserve">с нарушением установленного срока </w:t>
      </w:r>
      <w:r w:rsidR="00B06CF5" w:rsidRPr="00DE00F3">
        <w:rPr>
          <w:rFonts w:ascii="Times New Roman" w:eastAsia="Times New Roman" w:hAnsi="Times New Roman" w:cs="Times New Roman"/>
          <w:sz w:val="28"/>
          <w:szCs w:val="28"/>
          <w:lang w:eastAsia="ru-RU"/>
        </w:rPr>
        <w:t>26.04.2024, (до 1 апреля года, следующего за отчетным годом).</w:t>
      </w:r>
    </w:p>
    <w:p w14:paraId="0843CDBA" w14:textId="450FFE66" w:rsidR="00C04C01" w:rsidRPr="00DE00F3" w:rsidRDefault="00C04C01" w:rsidP="00DE00F3">
      <w:pPr>
        <w:tabs>
          <w:tab w:val="left" w:pos="993"/>
          <w:tab w:val="left" w:pos="1134"/>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65042A" w:rsidRPr="00DE00F3">
        <w:rPr>
          <w:rFonts w:ascii="Times New Roman" w:eastAsia="Times New Roman" w:hAnsi="Times New Roman" w:cs="Times New Roman"/>
          <w:sz w:val="28"/>
          <w:szCs w:val="28"/>
          <w:lang w:eastAsia="ru-RU"/>
        </w:rPr>
        <w:t>9</w:t>
      </w:r>
      <w:r w:rsidR="00B06CF5" w:rsidRPr="00DE00F3">
        <w:rPr>
          <w:rFonts w:ascii="Times New Roman" w:eastAsia="Times New Roman" w:hAnsi="Times New Roman" w:cs="Times New Roman"/>
          <w:sz w:val="28"/>
          <w:szCs w:val="28"/>
          <w:lang w:eastAsia="ru-RU"/>
        </w:rPr>
        <w:t>. В нарушение требований части 2 статьи 30.1 Федерального закона № 44-ФЗ, отчет об объеме закупок российских товаров, в том числе товаров, поставляемых при выполнении закупаемых работ, оказании закупаемых услуг за 2023 г</w:t>
      </w:r>
      <w:r w:rsidRPr="00DE00F3">
        <w:rPr>
          <w:rFonts w:ascii="Times New Roman" w:eastAsia="Times New Roman" w:hAnsi="Times New Roman" w:cs="Times New Roman"/>
          <w:sz w:val="28"/>
          <w:szCs w:val="28"/>
          <w:lang w:eastAsia="ru-RU"/>
        </w:rPr>
        <w:t>од</w:t>
      </w:r>
      <w:r w:rsidR="0048258B" w:rsidRPr="00DE00F3">
        <w:rPr>
          <w:rFonts w:ascii="Times New Roman" w:eastAsia="Times New Roman" w:hAnsi="Times New Roman" w:cs="Times New Roman"/>
          <w:sz w:val="28"/>
          <w:szCs w:val="28"/>
          <w:lang w:eastAsia="ru-RU"/>
        </w:rPr>
        <w:t xml:space="preserve">, размещен </w:t>
      </w:r>
      <w:r w:rsidR="00B06CF5" w:rsidRPr="00DE00F3">
        <w:rPr>
          <w:rFonts w:ascii="Times New Roman" w:eastAsia="Times New Roman" w:hAnsi="Times New Roman" w:cs="Times New Roman"/>
          <w:sz w:val="28"/>
          <w:szCs w:val="28"/>
          <w:lang w:eastAsia="ru-RU"/>
        </w:rPr>
        <w:t>в ЕИС</w:t>
      </w:r>
      <w:r w:rsidR="00945C5D" w:rsidRPr="00DE00F3">
        <w:rPr>
          <w:rFonts w:ascii="Times New Roman" w:eastAsia="Times New Roman" w:hAnsi="Times New Roman" w:cs="Times New Roman"/>
          <w:sz w:val="28"/>
          <w:szCs w:val="28"/>
          <w:lang w:eastAsia="ru-RU"/>
        </w:rPr>
        <w:t>:</w:t>
      </w:r>
    </w:p>
    <w:p w14:paraId="54DBA5FC" w14:textId="119F71BD" w:rsidR="00BD002A" w:rsidRPr="00DE00F3" w:rsidRDefault="00C04C01" w:rsidP="00DE00F3">
      <w:pPr>
        <w:pStyle w:val="a8"/>
        <w:numPr>
          <w:ilvl w:val="0"/>
          <w:numId w:val="215"/>
        </w:numPr>
        <w:tabs>
          <w:tab w:val="left" w:pos="851"/>
          <w:tab w:val="left" w:pos="993"/>
          <w:tab w:val="left" w:pos="1134"/>
        </w:tabs>
        <w:ind w:left="14" w:right="-234" w:firstLine="695"/>
        <w:jc w:val="both"/>
        <w:rPr>
          <w:sz w:val="28"/>
          <w:szCs w:val="28"/>
        </w:rPr>
      </w:pPr>
      <w:r w:rsidRPr="00DE00F3">
        <w:rPr>
          <w:sz w:val="28"/>
          <w:szCs w:val="28"/>
        </w:rPr>
        <w:t>МКУ ДО «Спортивный комплекс «Роснефть» г.Малгобек им. М.М-Г. Гатагажева»</w:t>
      </w:r>
      <w:r w:rsidR="00945C5D" w:rsidRPr="00DE00F3">
        <w:rPr>
          <w:sz w:val="28"/>
          <w:szCs w:val="28"/>
        </w:rPr>
        <w:t xml:space="preserve">- </w:t>
      </w:r>
      <w:r w:rsidR="00B06CF5" w:rsidRPr="00DE00F3">
        <w:rPr>
          <w:sz w:val="28"/>
          <w:szCs w:val="28"/>
        </w:rPr>
        <w:t xml:space="preserve">с нарушением </w:t>
      </w:r>
      <w:r w:rsidRPr="00DE00F3">
        <w:rPr>
          <w:sz w:val="28"/>
          <w:szCs w:val="28"/>
        </w:rPr>
        <w:t xml:space="preserve">установленных </w:t>
      </w:r>
      <w:r w:rsidR="00B06CF5" w:rsidRPr="00DE00F3">
        <w:rPr>
          <w:sz w:val="28"/>
          <w:szCs w:val="28"/>
        </w:rPr>
        <w:t>сроков.</w:t>
      </w:r>
    </w:p>
    <w:p w14:paraId="6DDA426B" w14:textId="303ABF9C" w:rsidR="00B06CF5" w:rsidRPr="00DE00F3" w:rsidRDefault="00C04C01" w:rsidP="00DE00F3">
      <w:pPr>
        <w:pStyle w:val="a8"/>
        <w:numPr>
          <w:ilvl w:val="0"/>
          <w:numId w:val="215"/>
        </w:numPr>
        <w:tabs>
          <w:tab w:val="left" w:pos="851"/>
          <w:tab w:val="left" w:pos="993"/>
          <w:tab w:val="left" w:pos="1134"/>
        </w:tabs>
        <w:ind w:left="14" w:right="-234" w:firstLine="695"/>
        <w:jc w:val="both"/>
        <w:rPr>
          <w:sz w:val="28"/>
          <w:szCs w:val="28"/>
        </w:rPr>
      </w:pPr>
      <w:r w:rsidRPr="00DE00F3">
        <w:rPr>
          <w:sz w:val="28"/>
          <w:szCs w:val="28"/>
        </w:rPr>
        <w:t xml:space="preserve">МКУ ДО «Спортивная школа «Денал» г. Малгобек» </w:t>
      </w:r>
      <w:r w:rsidR="00945C5D" w:rsidRPr="00DE00F3">
        <w:rPr>
          <w:sz w:val="28"/>
          <w:szCs w:val="28"/>
        </w:rPr>
        <w:t xml:space="preserve">- </w:t>
      </w:r>
      <w:r w:rsidR="00B06CF5" w:rsidRPr="00DE00F3">
        <w:rPr>
          <w:sz w:val="28"/>
          <w:szCs w:val="28"/>
        </w:rPr>
        <w:t>не размещен.</w:t>
      </w:r>
    </w:p>
    <w:p w14:paraId="55F3CF07" w14:textId="77777777" w:rsidR="0048258B" w:rsidRPr="00DE00F3" w:rsidRDefault="00C04C01" w:rsidP="00DE00F3">
      <w:pPr>
        <w:tabs>
          <w:tab w:val="left" w:pos="993"/>
          <w:tab w:val="left" w:pos="1134"/>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20</w:t>
      </w:r>
      <w:r w:rsidR="00B06CF5" w:rsidRPr="00DE00F3">
        <w:rPr>
          <w:rFonts w:ascii="Times New Roman" w:eastAsia="Times New Roman" w:hAnsi="Times New Roman" w:cs="Times New Roman"/>
          <w:sz w:val="28"/>
          <w:szCs w:val="28"/>
          <w:lang w:eastAsia="ru-RU"/>
        </w:rPr>
        <w:t>.</w:t>
      </w:r>
      <w:r w:rsidR="0048258B" w:rsidRPr="00DE00F3">
        <w:rPr>
          <w:rFonts w:ascii="Times New Roman" w:eastAsia="Times New Roman" w:hAnsi="Times New Roman" w:cs="Times New Roman"/>
          <w:sz w:val="28"/>
          <w:szCs w:val="28"/>
          <w:lang w:eastAsia="ru-RU"/>
        </w:rPr>
        <w:t xml:space="preserve"> </w:t>
      </w:r>
      <w:r w:rsidR="00B06CF5" w:rsidRPr="00DE00F3">
        <w:rPr>
          <w:rFonts w:ascii="Times New Roman" w:eastAsia="Times New Roman" w:hAnsi="Times New Roman" w:cs="Times New Roman"/>
          <w:sz w:val="28"/>
          <w:szCs w:val="28"/>
          <w:lang w:eastAsia="ru-RU"/>
        </w:rPr>
        <w:t>В нарушение требований ч</w:t>
      </w:r>
      <w:r w:rsidRPr="00DE00F3">
        <w:rPr>
          <w:rFonts w:ascii="Times New Roman" w:eastAsia="Times New Roman" w:hAnsi="Times New Roman" w:cs="Times New Roman"/>
          <w:sz w:val="28"/>
          <w:szCs w:val="28"/>
          <w:lang w:eastAsia="ru-RU"/>
        </w:rPr>
        <w:t>астей</w:t>
      </w:r>
      <w:r w:rsidR="00B06CF5" w:rsidRPr="00DE00F3">
        <w:rPr>
          <w:rFonts w:ascii="Times New Roman" w:eastAsia="Times New Roman" w:hAnsi="Times New Roman" w:cs="Times New Roman"/>
          <w:sz w:val="28"/>
          <w:szCs w:val="28"/>
          <w:lang w:eastAsia="ru-RU"/>
        </w:rPr>
        <w:t xml:space="preserve"> 6, 8 статьи 16 Федерального закона № 44-ФЗ, </w:t>
      </w:r>
      <w:r w:rsidR="0048258B" w:rsidRPr="00DE00F3">
        <w:rPr>
          <w:rFonts w:ascii="Times New Roman" w:eastAsia="Times New Roman" w:hAnsi="Times New Roman" w:cs="Times New Roman"/>
          <w:sz w:val="28"/>
          <w:szCs w:val="28"/>
          <w:lang w:eastAsia="ru-RU"/>
        </w:rPr>
        <w:t xml:space="preserve">МКУ ДО «Спортивная школа им. И Тумгоева» не приведен в соответствие и не размещен в ЕИС план-график закупок, после доведения измененных объемов прав в денежном выражении на принятие и (или) исполнение обязательств в соответствии с бюджетным законодательством Российской Федерации за 2024 год. </w:t>
      </w:r>
    </w:p>
    <w:p w14:paraId="06C43C74" w14:textId="139AF8A4" w:rsidR="00945C5D" w:rsidRPr="00DE00F3" w:rsidRDefault="00C04C01" w:rsidP="00DE00F3">
      <w:pPr>
        <w:tabs>
          <w:tab w:val="left" w:pos="993"/>
          <w:tab w:val="left" w:pos="1134"/>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21</w:t>
      </w:r>
      <w:r w:rsidR="00B06CF5" w:rsidRPr="00DE00F3">
        <w:rPr>
          <w:rFonts w:ascii="Times New Roman" w:eastAsia="Times New Roman" w:hAnsi="Times New Roman" w:cs="Times New Roman"/>
          <w:sz w:val="28"/>
          <w:szCs w:val="28"/>
          <w:lang w:eastAsia="ru-RU"/>
        </w:rPr>
        <w:t>.</w:t>
      </w:r>
      <w:r w:rsidR="0048258B" w:rsidRPr="00DE00F3">
        <w:rPr>
          <w:rFonts w:ascii="Times New Roman" w:eastAsia="Times New Roman" w:hAnsi="Times New Roman" w:cs="Times New Roman"/>
          <w:sz w:val="28"/>
          <w:szCs w:val="28"/>
          <w:lang w:eastAsia="ru-RU"/>
        </w:rPr>
        <w:t xml:space="preserve"> </w:t>
      </w:r>
      <w:r w:rsidR="00B06CF5" w:rsidRPr="00DE00F3">
        <w:rPr>
          <w:rFonts w:ascii="Times New Roman" w:eastAsia="Times New Roman" w:hAnsi="Times New Roman" w:cs="Times New Roman"/>
          <w:sz w:val="28"/>
          <w:szCs w:val="28"/>
          <w:lang w:eastAsia="ru-RU"/>
        </w:rPr>
        <w:t>В нарушение ч</w:t>
      </w:r>
      <w:r w:rsidR="0048258B" w:rsidRPr="00DE00F3">
        <w:rPr>
          <w:rFonts w:ascii="Times New Roman" w:eastAsia="Times New Roman" w:hAnsi="Times New Roman" w:cs="Times New Roman"/>
          <w:sz w:val="28"/>
          <w:szCs w:val="28"/>
          <w:lang w:eastAsia="ru-RU"/>
        </w:rPr>
        <w:t>асти</w:t>
      </w:r>
      <w:r w:rsidR="00B06CF5" w:rsidRPr="00DE00F3">
        <w:rPr>
          <w:rFonts w:ascii="Times New Roman" w:eastAsia="Times New Roman" w:hAnsi="Times New Roman" w:cs="Times New Roman"/>
          <w:sz w:val="28"/>
          <w:szCs w:val="28"/>
          <w:lang w:eastAsia="ru-RU"/>
        </w:rPr>
        <w:t xml:space="preserve"> 1 статьи 16 Федерального закона № 44-ФЗ, </w:t>
      </w:r>
      <w:r w:rsidR="0048258B" w:rsidRPr="00DE00F3">
        <w:rPr>
          <w:rFonts w:ascii="Times New Roman" w:eastAsia="Times New Roman" w:hAnsi="Times New Roman" w:cs="Times New Roman"/>
          <w:sz w:val="28"/>
          <w:szCs w:val="28"/>
          <w:lang w:eastAsia="ru-RU"/>
        </w:rPr>
        <w:t xml:space="preserve">МКУ ДО «Спортивная школа им. И Тумгоева» </w:t>
      </w:r>
      <w:r w:rsidR="00B06CF5" w:rsidRPr="00DE00F3">
        <w:rPr>
          <w:rFonts w:ascii="Times New Roman" w:eastAsia="Times New Roman" w:hAnsi="Times New Roman" w:cs="Times New Roman"/>
          <w:sz w:val="28"/>
          <w:szCs w:val="28"/>
          <w:lang w:eastAsia="ru-RU"/>
        </w:rPr>
        <w:t xml:space="preserve">до утверждения плана-графика за 2023-2024 </w:t>
      </w:r>
      <w:r w:rsidR="00945C5D" w:rsidRPr="00DE00F3">
        <w:rPr>
          <w:rFonts w:ascii="Times New Roman" w:eastAsia="Times New Roman" w:hAnsi="Times New Roman" w:cs="Times New Roman"/>
          <w:sz w:val="28"/>
          <w:szCs w:val="28"/>
          <w:lang w:eastAsia="ru-RU"/>
        </w:rPr>
        <w:t>годы</w:t>
      </w:r>
      <w:r w:rsidR="00B06CF5" w:rsidRPr="00DE00F3">
        <w:rPr>
          <w:rFonts w:ascii="Times New Roman" w:eastAsia="Times New Roman" w:hAnsi="Times New Roman" w:cs="Times New Roman"/>
          <w:sz w:val="28"/>
          <w:szCs w:val="28"/>
          <w:lang w:eastAsia="ru-RU"/>
        </w:rPr>
        <w:t xml:space="preserve"> заключены 11 прямых договоров на осуществление закупок у единственных поставщиков (подрядчиков, исполнителей)</w:t>
      </w:r>
      <w:r w:rsidR="0048258B" w:rsidRPr="00DE00F3">
        <w:rPr>
          <w:rFonts w:ascii="Times New Roman" w:eastAsia="Times New Roman" w:hAnsi="Times New Roman" w:cs="Times New Roman"/>
          <w:sz w:val="28"/>
          <w:szCs w:val="28"/>
          <w:lang w:eastAsia="ru-RU"/>
        </w:rPr>
        <w:t>,</w:t>
      </w:r>
      <w:r w:rsidR="00B06CF5" w:rsidRPr="00DE00F3">
        <w:rPr>
          <w:rFonts w:ascii="Times New Roman" w:eastAsia="Times New Roman" w:hAnsi="Times New Roman" w:cs="Times New Roman"/>
          <w:sz w:val="28"/>
          <w:szCs w:val="28"/>
          <w:lang w:eastAsia="ru-RU"/>
        </w:rPr>
        <w:t xml:space="preserve"> в соответствии с п</w:t>
      </w:r>
      <w:r w:rsidR="0048258B" w:rsidRPr="00DE00F3">
        <w:rPr>
          <w:rFonts w:ascii="Times New Roman" w:eastAsia="Times New Roman" w:hAnsi="Times New Roman" w:cs="Times New Roman"/>
          <w:sz w:val="28"/>
          <w:szCs w:val="28"/>
          <w:lang w:eastAsia="ru-RU"/>
        </w:rPr>
        <w:t>унктом</w:t>
      </w:r>
      <w:r w:rsidR="00B06CF5" w:rsidRPr="00DE00F3">
        <w:rPr>
          <w:rFonts w:ascii="Times New Roman" w:eastAsia="Times New Roman" w:hAnsi="Times New Roman" w:cs="Times New Roman"/>
          <w:sz w:val="28"/>
          <w:szCs w:val="28"/>
          <w:lang w:eastAsia="ru-RU"/>
        </w:rPr>
        <w:t xml:space="preserve"> 4 ч</w:t>
      </w:r>
      <w:r w:rsidR="0048258B" w:rsidRPr="00DE00F3">
        <w:rPr>
          <w:rFonts w:ascii="Times New Roman" w:eastAsia="Times New Roman" w:hAnsi="Times New Roman" w:cs="Times New Roman"/>
          <w:sz w:val="28"/>
          <w:szCs w:val="28"/>
          <w:lang w:eastAsia="ru-RU"/>
        </w:rPr>
        <w:t>асти</w:t>
      </w:r>
      <w:r w:rsidR="00B06CF5" w:rsidRPr="00DE00F3">
        <w:rPr>
          <w:rFonts w:ascii="Times New Roman" w:eastAsia="Times New Roman" w:hAnsi="Times New Roman" w:cs="Times New Roman"/>
          <w:sz w:val="28"/>
          <w:szCs w:val="28"/>
          <w:lang w:eastAsia="ru-RU"/>
        </w:rPr>
        <w:t xml:space="preserve"> 1 статьи 93 Федерального закона №</w:t>
      </w:r>
      <w:r w:rsidR="0048258B" w:rsidRPr="00DE00F3">
        <w:rPr>
          <w:rFonts w:ascii="Times New Roman" w:eastAsia="Times New Roman" w:hAnsi="Times New Roman" w:cs="Times New Roman"/>
          <w:sz w:val="28"/>
          <w:szCs w:val="28"/>
          <w:lang w:eastAsia="ru-RU"/>
        </w:rPr>
        <w:t> </w:t>
      </w:r>
      <w:r w:rsidR="00B06CF5" w:rsidRPr="00DE00F3">
        <w:rPr>
          <w:rFonts w:ascii="Times New Roman" w:eastAsia="Times New Roman" w:hAnsi="Times New Roman" w:cs="Times New Roman"/>
          <w:sz w:val="28"/>
          <w:szCs w:val="28"/>
          <w:lang w:eastAsia="ru-RU"/>
        </w:rPr>
        <w:t>44-ФЗ</w:t>
      </w:r>
      <w:r w:rsidR="0048258B" w:rsidRPr="00DE00F3">
        <w:rPr>
          <w:rFonts w:ascii="Times New Roman" w:eastAsia="Times New Roman" w:hAnsi="Times New Roman" w:cs="Times New Roman"/>
          <w:sz w:val="28"/>
          <w:szCs w:val="28"/>
          <w:lang w:eastAsia="ru-RU"/>
        </w:rPr>
        <w:t>,</w:t>
      </w:r>
      <w:r w:rsidR="00B06CF5" w:rsidRPr="00DE00F3">
        <w:rPr>
          <w:rFonts w:ascii="Times New Roman" w:eastAsia="Times New Roman" w:hAnsi="Times New Roman" w:cs="Times New Roman"/>
          <w:sz w:val="28"/>
          <w:szCs w:val="28"/>
          <w:lang w:eastAsia="ru-RU"/>
        </w:rPr>
        <w:t xml:space="preserve"> на общую сумму 559,7 тыс. руб.</w:t>
      </w:r>
    </w:p>
    <w:p w14:paraId="314FEBCF" w14:textId="0314C484" w:rsidR="00945C5D" w:rsidRPr="00DE00F3" w:rsidRDefault="00C04C01"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22</w:t>
      </w:r>
      <w:r w:rsidR="00945C5D" w:rsidRPr="00DE00F3">
        <w:rPr>
          <w:rFonts w:ascii="Times New Roman" w:eastAsia="Times New Roman" w:hAnsi="Times New Roman" w:cs="Times New Roman"/>
          <w:sz w:val="28"/>
          <w:szCs w:val="28"/>
          <w:lang w:eastAsia="ru-RU"/>
        </w:rPr>
        <w:t>. В нарушение ст</w:t>
      </w:r>
      <w:r w:rsidR="0048258B" w:rsidRPr="00DE00F3">
        <w:rPr>
          <w:rFonts w:ascii="Times New Roman" w:eastAsia="Times New Roman" w:hAnsi="Times New Roman" w:cs="Times New Roman"/>
          <w:sz w:val="28"/>
          <w:szCs w:val="28"/>
          <w:lang w:eastAsia="ru-RU"/>
        </w:rPr>
        <w:t>атьи</w:t>
      </w:r>
      <w:r w:rsidR="00945C5D" w:rsidRPr="00DE00F3">
        <w:rPr>
          <w:rFonts w:ascii="Times New Roman" w:eastAsia="Times New Roman" w:hAnsi="Times New Roman" w:cs="Times New Roman"/>
          <w:sz w:val="28"/>
          <w:szCs w:val="28"/>
          <w:lang w:eastAsia="ru-RU"/>
        </w:rPr>
        <w:t xml:space="preserve"> 136 Т</w:t>
      </w:r>
      <w:r w:rsidR="0048258B" w:rsidRPr="00DE00F3">
        <w:rPr>
          <w:rFonts w:ascii="Times New Roman" w:eastAsia="Times New Roman" w:hAnsi="Times New Roman" w:cs="Times New Roman"/>
          <w:sz w:val="28"/>
          <w:szCs w:val="28"/>
          <w:lang w:eastAsia="ru-RU"/>
        </w:rPr>
        <w:t xml:space="preserve">рудового кодекса </w:t>
      </w:r>
      <w:r w:rsidR="00945C5D" w:rsidRPr="00DE00F3">
        <w:rPr>
          <w:rFonts w:ascii="Times New Roman" w:eastAsia="Times New Roman" w:hAnsi="Times New Roman" w:cs="Times New Roman"/>
          <w:sz w:val="28"/>
          <w:szCs w:val="28"/>
          <w:lang w:eastAsia="ru-RU"/>
        </w:rPr>
        <w:t xml:space="preserve">РФ, в </w:t>
      </w:r>
      <w:r w:rsidR="0048258B" w:rsidRPr="00DE00F3">
        <w:rPr>
          <w:rFonts w:ascii="Times New Roman" w:eastAsia="Times New Roman" w:hAnsi="Times New Roman" w:cs="Times New Roman"/>
          <w:sz w:val="28"/>
          <w:szCs w:val="28"/>
          <w:lang w:eastAsia="ru-RU"/>
        </w:rPr>
        <w:t xml:space="preserve">Городском Совете депутатов муниципального образования «Городской округ город Малгобек» </w:t>
      </w:r>
      <w:r w:rsidR="00945C5D" w:rsidRPr="00DE00F3">
        <w:rPr>
          <w:rFonts w:ascii="Times New Roman" w:eastAsia="Times New Roman" w:hAnsi="Times New Roman" w:cs="Times New Roman"/>
          <w:sz w:val="28"/>
          <w:szCs w:val="28"/>
          <w:lang w:eastAsia="ru-RU"/>
        </w:rPr>
        <w:t>заработная плата выплачивалась один раз в месяц.</w:t>
      </w:r>
    </w:p>
    <w:p w14:paraId="62162A7B" w14:textId="52D8D2DA" w:rsidR="00945C5D" w:rsidRPr="00DE00F3" w:rsidRDefault="00C04C01"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23</w:t>
      </w:r>
      <w:r w:rsidR="00945C5D" w:rsidRPr="00DE00F3">
        <w:rPr>
          <w:rFonts w:ascii="Times New Roman" w:eastAsia="Times New Roman" w:hAnsi="Times New Roman" w:cs="Times New Roman"/>
          <w:sz w:val="28"/>
          <w:szCs w:val="28"/>
          <w:lang w:eastAsia="ru-RU"/>
        </w:rPr>
        <w:t>. В нарушение пункта 46 Инструкции № 157н, в Городском Совете депутатов муниципального образования «Городской округ город Малгобек» и МКУ «Музей боевой и трудовой славы им. Б. А. Чербижева» на некоторых объектах основных средств отсутствуют инвентарные номера.</w:t>
      </w:r>
    </w:p>
    <w:p w14:paraId="07689910" w14:textId="475967A9" w:rsidR="00945C5D" w:rsidRPr="00DE00F3" w:rsidRDefault="00C04C01"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24</w:t>
      </w:r>
      <w:r w:rsidR="00945C5D" w:rsidRPr="00DE00F3">
        <w:rPr>
          <w:rFonts w:ascii="Times New Roman" w:eastAsia="Times New Roman" w:hAnsi="Times New Roman" w:cs="Times New Roman"/>
          <w:sz w:val="28"/>
          <w:szCs w:val="28"/>
          <w:lang w:eastAsia="ru-RU"/>
        </w:rPr>
        <w:t>.</w:t>
      </w:r>
      <w:r w:rsidR="0048258B" w:rsidRPr="00DE00F3">
        <w:rPr>
          <w:rFonts w:ascii="Times New Roman" w:eastAsia="Times New Roman" w:hAnsi="Times New Roman" w:cs="Times New Roman"/>
          <w:sz w:val="28"/>
          <w:szCs w:val="28"/>
          <w:lang w:eastAsia="ru-RU"/>
        </w:rPr>
        <w:t xml:space="preserve"> </w:t>
      </w:r>
      <w:r w:rsidR="00945C5D" w:rsidRPr="00DE00F3">
        <w:rPr>
          <w:rFonts w:ascii="Times New Roman" w:eastAsia="Times New Roman" w:hAnsi="Times New Roman" w:cs="Times New Roman"/>
          <w:sz w:val="28"/>
          <w:szCs w:val="28"/>
          <w:lang w:eastAsia="ru-RU"/>
        </w:rPr>
        <w:t>В нарушение п</w:t>
      </w:r>
      <w:r w:rsidR="0048258B" w:rsidRPr="00DE00F3">
        <w:rPr>
          <w:rFonts w:ascii="Times New Roman" w:eastAsia="Times New Roman" w:hAnsi="Times New Roman" w:cs="Times New Roman"/>
          <w:sz w:val="28"/>
          <w:szCs w:val="28"/>
          <w:lang w:eastAsia="ru-RU"/>
        </w:rPr>
        <w:t xml:space="preserve">ункта </w:t>
      </w:r>
      <w:r w:rsidR="00945C5D" w:rsidRPr="00DE00F3">
        <w:rPr>
          <w:rFonts w:ascii="Times New Roman" w:eastAsia="Times New Roman" w:hAnsi="Times New Roman" w:cs="Times New Roman"/>
          <w:sz w:val="28"/>
          <w:szCs w:val="28"/>
          <w:lang w:eastAsia="ru-RU"/>
        </w:rPr>
        <w:t xml:space="preserve">36 Инструкции </w:t>
      </w:r>
      <w:r w:rsidR="0048258B" w:rsidRPr="00DE00F3">
        <w:rPr>
          <w:rFonts w:ascii="Times New Roman" w:eastAsia="Times New Roman" w:hAnsi="Times New Roman" w:cs="Times New Roman"/>
          <w:sz w:val="28"/>
          <w:szCs w:val="28"/>
          <w:lang w:eastAsia="ru-RU"/>
        </w:rPr>
        <w:t>№ </w:t>
      </w:r>
      <w:r w:rsidR="00945C5D" w:rsidRPr="00DE00F3">
        <w:rPr>
          <w:rFonts w:ascii="Times New Roman" w:eastAsia="Times New Roman" w:hAnsi="Times New Roman" w:cs="Times New Roman"/>
          <w:sz w:val="28"/>
          <w:szCs w:val="28"/>
          <w:lang w:eastAsia="ru-RU"/>
        </w:rPr>
        <w:t xml:space="preserve">157н, объекты недвижимости, закрепленные за </w:t>
      </w:r>
      <w:r w:rsidR="0048258B" w:rsidRPr="00DE00F3">
        <w:rPr>
          <w:rFonts w:ascii="Times New Roman" w:eastAsia="Times New Roman" w:hAnsi="Times New Roman" w:cs="Times New Roman"/>
          <w:sz w:val="28"/>
          <w:szCs w:val="28"/>
          <w:lang w:eastAsia="ru-RU"/>
        </w:rPr>
        <w:t xml:space="preserve">МКУ ДО «Спортивный комплекс «Роснефть» г.Малгобек им. М.М-Г. Гатагажева» </w:t>
      </w:r>
      <w:r w:rsidR="00945C5D" w:rsidRPr="00DE00F3">
        <w:rPr>
          <w:rFonts w:ascii="Times New Roman" w:eastAsia="Times New Roman" w:hAnsi="Times New Roman" w:cs="Times New Roman"/>
          <w:sz w:val="28"/>
          <w:szCs w:val="28"/>
          <w:lang w:eastAsia="ru-RU"/>
        </w:rPr>
        <w:t xml:space="preserve">на праве оперативного управления, не поставлены на балансовый учет.  </w:t>
      </w:r>
    </w:p>
    <w:p w14:paraId="4EC31563" w14:textId="5EE6DFAD" w:rsidR="000446A0" w:rsidRPr="00DE00F3" w:rsidRDefault="00C04C01" w:rsidP="00DE00F3">
      <w:pPr>
        <w:tabs>
          <w:tab w:val="left" w:pos="993"/>
        </w:tabs>
        <w:spacing w:after="0" w:line="240" w:lineRule="auto"/>
        <w:ind w:right="-234"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25</w:t>
      </w:r>
      <w:r w:rsidR="00945C5D" w:rsidRPr="00DE00F3">
        <w:rPr>
          <w:rFonts w:ascii="Times New Roman" w:eastAsia="Times New Roman" w:hAnsi="Times New Roman" w:cs="Times New Roman"/>
          <w:sz w:val="28"/>
          <w:szCs w:val="28"/>
          <w:lang w:eastAsia="ru-RU"/>
        </w:rPr>
        <w:t>.</w:t>
      </w:r>
      <w:r w:rsidR="0048258B" w:rsidRPr="00DE00F3">
        <w:rPr>
          <w:rFonts w:ascii="Times New Roman" w:eastAsia="Times New Roman" w:hAnsi="Times New Roman" w:cs="Times New Roman"/>
          <w:sz w:val="28"/>
          <w:szCs w:val="28"/>
          <w:lang w:eastAsia="ru-RU"/>
        </w:rPr>
        <w:t xml:space="preserve"> </w:t>
      </w:r>
      <w:r w:rsidR="00333C53" w:rsidRPr="00DE00F3">
        <w:rPr>
          <w:rFonts w:ascii="Times New Roman" w:eastAsia="Times New Roman" w:hAnsi="Times New Roman" w:cs="Times New Roman"/>
          <w:sz w:val="28"/>
          <w:szCs w:val="28"/>
          <w:lang w:eastAsia="ru-RU"/>
        </w:rPr>
        <w:t xml:space="preserve">В нарушение </w:t>
      </w:r>
      <w:r w:rsidR="007F403C">
        <w:rPr>
          <w:rFonts w:ascii="Times New Roman" w:eastAsia="Times New Roman" w:hAnsi="Times New Roman" w:cs="Times New Roman"/>
          <w:sz w:val="28"/>
          <w:szCs w:val="28"/>
          <w:lang w:eastAsia="ru-RU"/>
        </w:rPr>
        <w:t>п</w:t>
      </w:r>
      <w:r w:rsidR="00333C53" w:rsidRPr="00DE00F3">
        <w:rPr>
          <w:rFonts w:ascii="Times New Roman" w:eastAsia="Times New Roman" w:hAnsi="Times New Roman" w:cs="Times New Roman"/>
          <w:sz w:val="28"/>
          <w:szCs w:val="28"/>
          <w:lang w:eastAsia="ru-RU"/>
        </w:rPr>
        <w:t xml:space="preserve">остановления Госкомстата России от 05.01.2004 № 1 «Об утверждении унифицированных форм первичной учетной документации по учету труда и его оплаты», в МКУ ДО «Спортивная школа «Денал» г. Малгобек» табеля учета рабочего времени заполнялись некорректно. </w:t>
      </w:r>
    </w:p>
    <w:p w14:paraId="4CBA151E" w14:textId="77777777" w:rsidR="000446A0" w:rsidRPr="00DE00F3" w:rsidRDefault="000446A0" w:rsidP="00DE00F3">
      <w:pPr>
        <w:tabs>
          <w:tab w:val="left" w:pos="993"/>
        </w:tabs>
        <w:spacing w:after="0" w:line="240" w:lineRule="auto"/>
        <w:ind w:right="-234"/>
        <w:jc w:val="both"/>
        <w:rPr>
          <w:rFonts w:ascii="Times New Roman" w:eastAsia="Times New Roman" w:hAnsi="Times New Roman" w:cs="Times New Roman"/>
          <w:sz w:val="28"/>
          <w:szCs w:val="28"/>
          <w:lang w:eastAsia="ru-RU"/>
        </w:rPr>
      </w:pPr>
    </w:p>
    <w:p w14:paraId="77A1D710" w14:textId="77777777" w:rsidR="00B06CF5" w:rsidRPr="00DE00F3" w:rsidRDefault="00B06CF5" w:rsidP="00DE00F3">
      <w:pPr>
        <w:tabs>
          <w:tab w:val="left" w:pos="900"/>
        </w:tabs>
        <w:spacing w:after="0" w:line="240" w:lineRule="auto"/>
        <w:ind w:firstLine="709"/>
        <w:jc w:val="center"/>
        <w:rPr>
          <w:rFonts w:ascii="Times New Roman" w:eastAsia="Times New Roman" w:hAnsi="Times New Roman" w:cs="Times New Roman"/>
          <w:b/>
          <w:sz w:val="28"/>
          <w:szCs w:val="28"/>
          <w:lang w:eastAsia="ru-RU"/>
        </w:rPr>
      </w:pPr>
      <w:bookmarkStart w:id="350" w:name="_Hlk175648824"/>
      <w:bookmarkEnd w:id="345"/>
      <w:r w:rsidRPr="00DE00F3">
        <w:rPr>
          <w:rFonts w:ascii="Times New Roman" w:eastAsia="Times New Roman" w:hAnsi="Times New Roman" w:cs="Times New Roman"/>
          <w:b/>
          <w:sz w:val="28"/>
          <w:szCs w:val="28"/>
          <w:lang w:eastAsia="ru-RU"/>
        </w:rPr>
        <w:t>Предложения:</w:t>
      </w:r>
    </w:p>
    <w:p w14:paraId="16C476AD" w14:textId="77777777" w:rsidR="00B06CF5" w:rsidRPr="00DE00F3" w:rsidRDefault="00B06CF5" w:rsidP="00DE00F3">
      <w:pPr>
        <w:tabs>
          <w:tab w:val="left" w:pos="851"/>
          <w:tab w:val="left" w:pos="900"/>
        </w:tabs>
        <w:spacing w:after="0" w:line="240" w:lineRule="auto"/>
        <w:ind w:firstLine="709"/>
        <w:jc w:val="center"/>
        <w:rPr>
          <w:rFonts w:ascii="Times New Roman" w:eastAsia="Times New Roman" w:hAnsi="Times New Roman" w:cs="Times New Roman"/>
          <w:b/>
          <w:sz w:val="28"/>
          <w:szCs w:val="28"/>
          <w:lang w:eastAsia="ru-RU"/>
        </w:rPr>
      </w:pPr>
    </w:p>
    <w:p w14:paraId="0A099A0D" w14:textId="77777777" w:rsidR="00B06CF5" w:rsidRPr="00DE00F3" w:rsidRDefault="00B06CF5" w:rsidP="00DE00F3">
      <w:pPr>
        <w:tabs>
          <w:tab w:val="left" w:pos="851"/>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 Направить Главе Республики Ингушетия информационное письмо о результатах </w:t>
      </w:r>
      <w:r w:rsidRPr="00DE00F3">
        <w:rPr>
          <w:rFonts w:ascii="Times New Roman" w:eastAsia="Times New Roman" w:hAnsi="Times New Roman" w:cs="Times New Roman"/>
          <w:sz w:val="28"/>
          <w:szCs w:val="28"/>
          <w:lang w:eastAsia="ru-RU"/>
        </w:rPr>
        <w:t>контрольного мероприятия</w:t>
      </w:r>
      <w:r w:rsidRPr="00DE00F3">
        <w:rPr>
          <w:rFonts w:ascii="Times New Roman" w:eastAsia="Calibri" w:hAnsi="Times New Roman" w:cs="Times New Roman"/>
          <w:sz w:val="28"/>
          <w:szCs w:val="28"/>
        </w:rPr>
        <w:t>.</w:t>
      </w:r>
    </w:p>
    <w:p w14:paraId="2D6797FA" w14:textId="77777777" w:rsidR="00B06CF5" w:rsidRPr="00DE00F3" w:rsidRDefault="00B06CF5" w:rsidP="00DE00F3">
      <w:pPr>
        <w:tabs>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 Направить в Народное Собрание Республики Ингушетия информационное письмо и отчет аудитора о результатах</w:t>
      </w:r>
      <w:r w:rsidRPr="00DE00F3">
        <w:rPr>
          <w:rFonts w:ascii="Times New Roman" w:eastAsia="Calibri" w:hAnsi="Times New Roman" w:cs="Times New Roman"/>
          <w:sz w:val="28"/>
        </w:rPr>
        <w:t xml:space="preserve"> </w:t>
      </w:r>
      <w:r w:rsidRPr="00DE00F3">
        <w:rPr>
          <w:rFonts w:ascii="Times New Roman" w:eastAsia="Times New Roman" w:hAnsi="Times New Roman" w:cs="Times New Roman"/>
          <w:sz w:val="28"/>
          <w:szCs w:val="28"/>
          <w:lang w:eastAsia="ru-RU"/>
        </w:rPr>
        <w:t>контрольного мероприятия.</w:t>
      </w:r>
    </w:p>
    <w:p w14:paraId="7A3E0E95" w14:textId="77777777" w:rsidR="00B06CF5" w:rsidRPr="00DE00F3" w:rsidRDefault="00B06CF5" w:rsidP="00DE00F3">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 Направить в Прокуратуру Республики Ингушетия материалы контрольного мероприятия.</w:t>
      </w:r>
    </w:p>
    <w:p w14:paraId="39C2763F" w14:textId="77777777" w:rsidR="00B06CF5" w:rsidRPr="00DE00F3" w:rsidRDefault="00B06CF5" w:rsidP="00DE00F3">
      <w:pPr>
        <w:tabs>
          <w:tab w:val="left" w:pos="900"/>
        </w:tabs>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4. Направить в Министерство финансов Республики Ингушетия </w:t>
      </w:r>
      <w:r w:rsidRPr="00DE00F3">
        <w:rPr>
          <w:rFonts w:ascii="Times New Roman" w:eastAsia="Calibri" w:hAnsi="Times New Roman" w:cs="Times New Roman"/>
          <w:sz w:val="28"/>
          <w:szCs w:val="28"/>
        </w:rPr>
        <w:t xml:space="preserve">информацию об установленных в ходе </w:t>
      </w:r>
      <w:r w:rsidRPr="00DE00F3">
        <w:rPr>
          <w:rFonts w:ascii="Times New Roman" w:eastAsia="Times New Roman" w:hAnsi="Times New Roman" w:cs="Times New Roman"/>
          <w:sz w:val="28"/>
          <w:szCs w:val="28"/>
          <w:lang w:eastAsia="ru-RU"/>
        </w:rPr>
        <w:t>контрольного мероприятия</w:t>
      </w:r>
      <w:r w:rsidRPr="00DE00F3">
        <w:rPr>
          <w:rFonts w:ascii="Times New Roman" w:eastAsia="Calibri" w:hAnsi="Times New Roman" w:cs="Times New Roman"/>
          <w:sz w:val="28"/>
          <w:szCs w:val="28"/>
        </w:rPr>
        <w:t xml:space="preserve"> нарушениях требований Федерального закона</w:t>
      </w:r>
      <w:r w:rsidRPr="00DE00F3">
        <w:rPr>
          <w:rFonts w:ascii="Calibri" w:eastAsia="Calibri" w:hAnsi="Calibri" w:cs="Times New Roman"/>
        </w:rPr>
        <w:t xml:space="preserve"> </w:t>
      </w:r>
      <w:r w:rsidRPr="00DE00F3">
        <w:rPr>
          <w:rFonts w:ascii="Times New Roman" w:eastAsia="Calibri" w:hAnsi="Times New Roman" w:cs="Times New Roman"/>
          <w:sz w:val="28"/>
          <w:szCs w:val="28"/>
        </w:rPr>
        <w:t>№ 44-ФЗ.</w:t>
      </w:r>
    </w:p>
    <w:p w14:paraId="743F1C23" w14:textId="77777777" w:rsidR="00B06CF5" w:rsidRPr="00DE00F3" w:rsidRDefault="00B06CF5" w:rsidP="00DE00F3">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4. Направить в Управление Федеральной налоговой службы по Республике Ингушетия информацию о выявленных в ходе проверки налоговых нарушениях (по компетенции).</w:t>
      </w:r>
    </w:p>
    <w:p w14:paraId="34274EF8" w14:textId="77777777" w:rsidR="00B06CF5" w:rsidRPr="00DE00F3" w:rsidRDefault="00B06CF5" w:rsidP="00DE00F3">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5. Направить Главе администрации муниципального образования «Городской округ город Малгобек», руководителям проверенных подведомственных учреждений представления об устранении выявленных в ходе</w:t>
      </w:r>
      <w:r w:rsidRPr="00DE00F3">
        <w:rPr>
          <w:rFonts w:ascii="Times New Roman" w:eastAsia="Calibri" w:hAnsi="Times New Roman" w:cs="Times New Roman"/>
          <w:sz w:val="28"/>
        </w:rPr>
        <w:t xml:space="preserve"> </w:t>
      </w:r>
      <w:r w:rsidRPr="00DE00F3">
        <w:rPr>
          <w:rFonts w:ascii="Times New Roman" w:eastAsia="Times New Roman" w:hAnsi="Times New Roman" w:cs="Times New Roman"/>
          <w:sz w:val="28"/>
          <w:szCs w:val="28"/>
          <w:lang w:eastAsia="ru-RU"/>
        </w:rPr>
        <w:t>контрольного мероприятия нарушений и недостатков, и принятии мер по недопущению их впредь.</w:t>
      </w:r>
    </w:p>
    <w:bookmarkEnd w:id="350"/>
    <w:p w14:paraId="630D5B6E" w14:textId="77777777" w:rsidR="00B06CF5" w:rsidRPr="00DE00F3" w:rsidRDefault="00B06CF5" w:rsidP="00DE00F3">
      <w:pPr>
        <w:spacing w:after="0" w:line="240" w:lineRule="auto"/>
        <w:ind w:firstLine="709"/>
        <w:jc w:val="both"/>
        <w:rPr>
          <w:rFonts w:ascii="Times New Roman" w:eastAsia="Times New Roman" w:hAnsi="Times New Roman" w:cs="Times New Roman"/>
          <w:sz w:val="28"/>
          <w:szCs w:val="28"/>
          <w:lang w:eastAsia="ru-RU"/>
        </w:rPr>
      </w:pPr>
    </w:p>
    <w:p w14:paraId="127974EA" w14:textId="77777777" w:rsidR="00B06CF5" w:rsidRPr="00DE00F3" w:rsidRDefault="00B06CF5" w:rsidP="00DE00F3">
      <w:pPr>
        <w:spacing w:after="0" w:line="240" w:lineRule="auto"/>
        <w:ind w:firstLine="708"/>
        <w:jc w:val="both"/>
        <w:rPr>
          <w:rFonts w:ascii="Times New Roman" w:eastAsia="Times New Roman" w:hAnsi="Times New Roman" w:cs="Times New Roman"/>
          <w:sz w:val="28"/>
          <w:szCs w:val="28"/>
          <w:lang w:eastAsia="ru-RU"/>
        </w:rPr>
      </w:pPr>
    </w:p>
    <w:p w14:paraId="5886E257" w14:textId="77777777" w:rsidR="00B06CF5" w:rsidRPr="00DE00F3" w:rsidRDefault="00B06CF5" w:rsidP="00DE00F3">
      <w:pPr>
        <w:spacing w:after="0" w:line="240" w:lineRule="auto"/>
        <w:ind w:firstLine="708"/>
        <w:jc w:val="both"/>
        <w:rPr>
          <w:rFonts w:ascii="Times New Roman" w:eastAsia="Times New Roman" w:hAnsi="Times New Roman" w:cs="Times New Roman"/>
          <w:sz w:val="28"/>
          <w:szCs w:val="28"/>
          <w:lang w:eastAsia="ru-RU"/>
        </w:rPr>
      </w:pPr>
    </w:p>
    <w:p w14:paraId="5632F565" w14:textId="024A93C4" w:rsidR="00B06CF5" w:rsidRPr="00DE00F3" w:rsidRDefault="00B06CF5" w:rsidP="00DE00F3">
      <w:pPr>
        <w:spacing w:after="0" w:line="240" w:lineRule="auto"/>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Аудитор КСП РИ</w:t>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t xml:space="preserve">  М-Б.А-Х. Аушев</w:t>
      </w:r>
    </w:p>
    <w:p w14:paraId="5D9BEE56" w14:textId="77777777" w:rsidR="003B78A6" w:rsidRPr="00DE00F3" w:rsidRDefault="003B78A6" w:rsidP="00DE00F3">
      <w:pPr>
        <w:spacing w:after="0" w:line="240" w:lineRule="auto"/>
        <w:rPr>
          <w:rFonts w:ascii="Times New Roman" w:hAnsi="Times New Roman" w:cs="Times New Roman"/>
          <w:sz w:val="28"/>
          <w:szCs w:val="28"/>
        </w:rPr>
      </w:pPr>
    </w:p>
    <w:p w14:paraId="6A106904" w14:textId="0213836C" w:rsidR="00B06CF5" w:rsidRPr="00DE00F3" w:rsidRDefault="00B06CF5" w:rsidP="00DE00F3">
      <w:pPr>
        <w:spacing w:after="0" w:line="240" w:lineRule="auto"/>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br w:type="page"/>
      </w:r>
    </w:p>
    <w:p w14:paraId="17697C4D" w14:textId="0769D63A" w:rsidR="00356337" w:rsidRPr="00DE00F3" w:rsidRDefault="00943CF3" w:rsidP="00DE00F3">
      <w:pPr>
        <w:spacing w:after="0" w:line="240" w:lineRule="auto"/>
        <w:jc w:val="center"/>
        <w:rPr>
          <w:rFonts w:ascii="Times New Roman" w:eastAsia="Calibri" w:hAnsi="Times New Roman" w:cs="Times New Roman"/>
          <w:b/>
          <w:color w:val="000000" w:themeColor="text1"/>
          <w:sz w:val="28"/>
          <w:szCs w:val="28"/>
          <w:lang w:eastAsia="ru-RU"/>
        </w:rPr>
      </w:pPr>
      <w:r w:rsidRPr="00DE00F3">
        <w:rPr>
          <w:rFonts w:ascii="Times New Roman" w:eastAsia="Calibri" w:hAnsi="Times New Roman" w:cs="Times New Roman"/>
          <w:b/>
          <w:color w:val="000000" w:themeColor="text1"/>
          <w:sz w:val="28"/>
          <w:szCs w:val="28"/>
          <w:lang w:eastAsia="ru-RU"/>
        </w:rPr>
        <w:t>Отчет</w:t>
      </w:r>
    </w:p>
    <w:p w14:paraId="49862710" w14:textId="44D251B1" w:rsidR="00943CF3" w:rsidRPr="00DE00F3" w:rsidRDefault="00943CF3" w:rsidP="00DE00F3">
      <w:pPr>
        <w:spacing w:after="0" w:line="240" w:lineRule="auto"/>
        <w:ind w:left="-567" w:firstLine="567"/>
        <w:jc w:val="center"/>
        <w:rPr>
          <w:rFonts w:ascii="Times New Roman" w:eastAsia="Calibri" w:hAnsi="Times New Roman" w:cs="Times New Roman"/>
          <w:b/>
          <w:color w:val="000000" w:themeColor="text1"/>
          <w:sz w:val="28"/>
          <w:szCs w:val="28"/>
          <w:lang w:eastAsia="ru-RU"/>
        </w:rPr>
      </w:pPr>
      <w:r w:rsidRPr="00DE00F3">
        <w:rPr>
          <w:rFonts w:ascii="Times New Roman" w:eastAsia="Calibri" w:hAnsi="Times New Roman" w:cs="Times New Roman"/>
          <w:b/>
          <w:color w:val="000000" w:themeColor="text1"/>
          <w:sz w:val="28"/>
          <w:szCs w:val="28"/>
          <w:lang w:eastAsia="ru-RU"/>
        </w:rPr>
        <w:t xml:space="preserve">о результатах </w:t>
      </w:r>
      <w:r w:rsidRPr="00DE00F3">
        <w:rPr>
          <w:rFonts w:ascii="Times New Roman" w:hAnsi="Times New Roman" w:cs="Times New Roman"/>
          <w:b/>
          <w:sz w:val="28"/>
          <w:szCs w:val="28"/>
        </w:rPr>
        <w:t>ревизии целевого и эффективного использования бюджетных средств, выделенных в 2023-2024 годах Министерству здравоохранения Республики Ингушетия, а также аудит закупок медицинского оборудования и лекарственных препаратов для нужд учреждений здравоохранения</w:t>
      </w:r>
    </w:p>
    <w:p w14:paraId="3A9578E3" w14:textId="77777777" w:rsidR="00943CF3" w:rsidRPr="00DE00F3" w:rsidRDefault="00943CF3" w:rsidP="00DE00F3">
      <w:pPr>
        <w:spacing w:after="0" w:line="240" w:lineRule="auto"/>
        <w:ind w:left="-567" w:firstLine="567"/>
        <w:jc w:val="center"/>
        <w:rPr>
          <w:rFonts w:ascii="Times New Roman" w:eastAsia="Calibri" w:hAnsi="Times New Roman" w:cs="Times New Roman"/>
          <w:b/>
          <w:color w:val="000000" w:themeColor="text1"/>
          <w:sz w:val="28"/>
          <w:szCs w:val="28"/>
          <w:lang w:eastAsia="ru-RU"/>
        </w:rPr>
      </w:pPr>
    </w:p>
    <w:p w14:paraId="64B34F63" w14:textId="73609BA3"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b/>
          <w:sz w:val="28"/>
          <w:szCs w:val="28"/>
        </w:rPr>
        <w:t xml:space="preserve">Основание для проведения контрольного мероприятия: </w:t>
      </w:r>
      <w:r w:rsidRPr="00DE00F3">
        <w:rPr>
          <w:rFonts w:ascii="Times New Roman" w:hAnsi="Times New Roman" w:cs="Times New Roman"/>
          <w:sz w:val="28"/>
          <w:szCs w:val="28"/>
        </w:rPr>
        <w:t>план работы Контрольно-счетной палаты Республики Ингушетия на 2025 год</w:t>
      </w:r>
      <w:r w:rsidR="003A1D57" w:rsidRPr="00DE00F3">
        <w:rPr>
          <w:rFonts w:ascii="Times New Roman" w:hAnsi="Times New Roman" w:cs="Times New Roman"/>
          <w:sz w:val="28"/>
          <w:szCs w:val="28"/>
        </w:rPr>
        <w:t>.</w:t>
      </w:r>
    </w:p>
    <w:p w14:paraId="4DF96A25" w14:textId="77777777" w:rsidR="00943CF3" w:rsidRPr="00DE00F3" w:rsidRDefault="00943CF3" w:rsidP="00DE00F3">
      <w:pPr>
        <w:spacing w:after="0" w:line="240" w:lineRule="auto"/>
        <w:ind w:firstLine="700"/>
        <w:jc w:val="both"/>
        <w:rPr>
          <w:rFonts w:ascii="Times New Roman" w:hAnsi="Times New Roman" w:cs="Times New Roman"/>
          <w:sz w:val="28"/>
          <w:szCs w:val="28"/>
          <w:shd w:val="clear" w:color="auto" w:fill="FFFFFF"/>
        </w:rPr>
      </w:pPr>
      <w:r w:rsidRPr="00DE00F3">
        <w:rPr>
          <w:rFonts w:ascii="Times New Roman" w:hAnsi="Times New Roman" w:cs="Times New Roman"/>
          <w:b/>
          <w:sz w:val="28"/>
          <w:szCs w:val="28"/>
        </w:rPr>
        <w:t xml:space="preserve">Цель контрольного мероприятия: </w:t>
      </w:r>
      <w:r w:rsidRPr="00DE00F3">
        <w:rPr>
          <w:rFonts w:ascii="Times New Roman" w:hAnsi="Times New Roman" w:cs="Times New Roman"/>
          <w:sz w:val="28"/>
          <w:szCs w:val="28"/>
          <w:shd w:val="clear" w:color="auto" w:fill="FFFFFF"/>
        </w:rPr>
        <w:t>ревизия целевого и эффективного использования бюджетных средств, выделенных в 2023-2024 годах Министерству здравоохранения Республики Ингушетия, а также аудит закупок медицинского оборудования и лекарственных препаратов для нужд учреждений здравоохранения.</w:t>
      </w:r>
    </w:p>
    <w:p w14:paraId="7469FDD5" w14:textId="02A41D96"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b/>
          <w:sz w:val="28"/>
          <w:szCs w:val="28"/>
        </w:rPr>
        <w:t>Предмет контрольного мероприятия</w:t>
      </w:r>
      <w:r w:rsidRPr="00DE00F3">
        <w:rPr>
          <w:rFonts w:ascii="Times New Roman" w:hAnsi="Times New Roman" w:cs="Times New Roman"/>
          <w:sz w:val="28"/>
          <w:szCs w:val="28"/>
        </w:rPr>
        <w:t>: бюджетные сметы, планы финансово-хозяйственной деятельности, государственные задания, бюджетные средства, нормативные, правовые, распорядительные, платежные и иные финансовые документы, обосновывающие направление и использование бюджетных средств</w:t>
      </w:r>
      <w:r w:rsidR="00E713AC" w:rsidRPr="00DE00F3">
        <w:rPr>
          <w:rFonts w:ascii="Times New Roman" w:hAnsi="Times New Roman" w:cs="Times New Roman"/>
          <w:sz w:val="28"/>
          <w:szCs w:val="28"/>
        </w:rPr>
        <w:t>,</w:t>
      </w:r>
      <w:r w:rsidRPr="00DE00F3">
        <w:rPr>
          <w:rFonts w:ascii="Times New Roman" w:hAnsi="Times New Roman" w:cs="Times New Roman"/>
          <w:sz w:val="28"/>
          <w:szCs w:val="28"/>
        </w:rPr>
        <w:t xml:space="preserve"> </w:t>
      </w:r>
      <w:r w:rsidR="00E713AC" w:rsidRPr="00DE00F3">
        <w:rPr>
          <w:rFonts w:ascii="Times New Roman" w:hAnsi="Times New Roman" w:cs="Times New Roman"/>
          <w:sz w:val="28"/>
          <w:szCs w:val="28"/>
        </w:rPr>
        <w:t>п</w:t>
      </w:r>
      <w:r w:rsidRPr="00DE00F3">
        <w:rPr>
          <w:rFonts w:ascii="Times New Roman" w:hAnsi="Times New Roman" w:cs="Times New Roman"/>
          <w:sz w:val="28"/>
          <w:szCs w:val="28"/>
        </w:rPr>
        <w:t>ервичные учетные бухгалтерские документы, бухгалтерская отчетность, государственные контракты (договоры) и т.д.</w:t>
      </w:r>
    </w:p>
    <w:p w14:paraId="5B2C5E15" w14:textId="77777777" w:rsidR="00356337" w:rsidRPr="00DE00F3" w:rsidRDefault="00356337" w:rsidP="00DE00F3">
      <w:pPr>
        <w:spacing w:after="0" w:line="240" w:lineRule="auto"/>
        <w:ind w:firstLine="700"/>
        <w:jc w:val="center"/>
        <w:rPr>
          <w:rFonts w:ascii="Times New Roman" w:hAnsi="Times New Roman" w:cs="Times New Roman"/>
          <w:b/>
          <w:sz w:val="28"/>
          <w:szCs w:val="28"/>
        </w:rPr>
      </w:pPr>
    </w:p>
    <w:p w14:paraId="6AA62B5D" w14:textId="285B8C91" w:rsidR="00943CF3" w:rsidRPr="00DE00F3" w:rsidRDefault="00943CF3" w:rsidP="00DE00F3">
      <w:pPr>
        <w:spacing w:after="0" w:line="240" w:lineRule="auto"/>
        <w:ind w:firstLine="700"/>
        <w:jc w:val="center"/>
        <w:rPr>
          <w:rFonts w:ascii="Times New Roman" w:hAnsi="Times New Roman" w:cs="Times New Roman"/>
          <w:b/>
          <w:sz w:val="28"/>
          <w:szCs w:val="28"/>
        </w:rPr>
      </w:pPr>
      <w:r w:rsidRPr="00DE00F3">
        <w:rPr>
          <w:rFonts w:ascii="Times New Roman" w:hAnsi="Times New Roman" w:cs="Times New Roman"/>
          <w:b/>
          <w:sz w:val="28"/>
          <w:szCs w:val="28"/>
        </w:rPr>
        <w:t xml:space="preserve">Проверка безналичных расчетов, в том числе в рамках реализации Государственной программы Республики Ингушетия </w:t>
      </w:r>
    </w:p>
    <w:p w14:paraId="03DA7225" w14:textId="77777777" w:rsidR="00943CF3" w:rsidRPr="00DE00F3" w:rsidRDefault="00943CF3" w:rsidP="00DE00F3">
      <w:pPr>
        <w:spacing w:after="0" w:line="240" w:lineRule="auto"/>
        <w:ind w:firstLine="700"/>
        <w:jc w:val="center"/>
        <w:rPr>
          <w:rFonts w:ascii="Times New Roman" w:hAnsi="Times New Roman" w:cs="Times New Roman"/>
          <w:b/>
          <w:sz w:val="28"/>
          <w:szCs w:val="28"/>
        </w:rPr>
      </w:pPr>
      <w:r w:rsidRPr="00DE00F3">
        <w:rPr>
          <w:rFonts w:ascii="Times New Roman" w:hAnsi="Times New Roman" w:cs="Times New Roman"/>
          <w:b/>
          <w:sz w:val="28"/>
          <w:szCs w:val="28"/>
        </w:rPr>
        <w:t>«Развитие здравоохранения»</w:t>
      </w:r>
    </w:p>
    <w:p w14:paraId="6E59A35F" w14:textId="77777777" w:rsidR="00943CF3" w:rsidRPr="00DE00F3" w:rsidRDefault="00943CF3" w:rsidP="00DE00F3">
      <w:pPr>
        <w:spacing w:after="0" w:line="240" w:lineRule="auto"/>
        <w:ind w:firstLine="700"/>
        <w:jc w:val="center"/>
        <w:rPr>
          <w:rFonts w:ascii="Times New Roman" w:hAnsi="Times New Roman" w:cs="Times New Roman"/>
          <w:b/>
          <w:sz w:val="20"/>
          <w:szCs w:val="20"/>
        </w:rPr>
      </w:pPr>
    </w:p>
    <w:p w14:paraId="7FDD5A9C" w14:textId="16F51B53"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Для осуществления безналичных расчетов в ревизуемом периоде Министерством</w:t>
      </w:r>
      <w:r w:rsidR="00B0317D" w:rsidRPr="00DE00F3">
        <w:t xml:space="preserve"> </w:t>
      </w:r>
      <w:r w:rsidR="00B0317D" w:rsidRPr="00DE00F3">
        <w:rPr>
          <w:rFonts w:ascii="Times New Roman" w:hAnsi="Times New Roman" w:cs="Times New Roman"/>
          <w:sz w:val="28"/>
          <w:szCs w:val="28"/>
        </w:rPr>
        <w:t xml:space="preserve">здравоохранения Республики Ингушетия (далее - </w:t>
      </w:r>
      <w:bookmarkStart w:id="351" w:name="_Hlk203400107"/>
      <w:r w:rsidR="00B0317D" w:rsidRPr="00DE00F3">
        <w:rPr>
          <w:rFonts w:ascii="Times New Roman" w:hAnsi="Times New Roman" w:cs="Times New Roman"/>
          <w:sz w:val="28"/>
          <w:szCs w:val="28"/>
        </w:rPr>
        <w:t>Минздрав РИ</w:t>
      </w:r>
      <w:bookmarkEnd w:id="351"/>
      <w:r w:rsidR="00B0317D" w:rsidRPr="00DE00F3">
        <w:rPr>
          <w:rFonts w:ascii="Times New Roman" w:hAnsi="Times New Roman" w:cs="Times New Roman"/>
          <w:sz w:val="28"/>
          <w:szCs w:val="28"/>
        </w:rPr>
        <w:t>)</w:t>
      </w:r>
      <w:r w:rsidRPr="00DE00F3">
        <w:rPr>
          <w:rFonts w:ascii="Times New Roman" w:hAnsi="Times New Roman" w:cs="Times New Roman"/>
          <w:sz w:val="28"/>
          <w:szCs w:val="28"/>
        </w:rPr>
        <w:t xml:space="preserve"> использовался лицевой счет №</w:t>
      </w:r>
      <w:r w:rsidR="00B0317D" w:rsidRPr="00DE00F3">
        <w:rPr>
          <w:rFonts w:ascii="Times New Roman" w:hAnsi="Times New Roman" w:cs="Times New Roman"/>
          <w:sz w:val="28"/>
          <w:szCs w:val="28"/>
        </w:rPr>
        <w:t> </w:t>
      </w:r>
      <w:r w:rsidRPr="00DE00F3">
        <w:rPr>
          <w:rFonts w:ascii="Times New Roman" w:hAnsi="Times New Roman" w:cs="Times New Roman"/>
          <w:sz w:val="28"/>
          <w:szCs w:val="28"/>
        </w:rPr>
        <w:t>03142145360, открытый в Управлении Федерального казначейства по Республике Ингушетия (далее – УФК по РИ).</w:t>
      </w:r>
    </w:p>
    <w:p w14:paraId="69EA1079" w14:textId="5BCD25FE"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Всего по данным учета до </w:t>
      </w:r>
      <w:r w:rsidR="00B0317D" w:rsidRPr="00DE00F3">
        <w:rPr>
          <w:rFonts w:ascii="Times New Roman" w:hAnsi="Times New Roman" w:cs="Times New Roman"/>
          <w:sz w:val="28"/>
          <w:szCs w:val="28"/>
        </w:rPr>
        <w:t>Минздрава РИ</w:t>
      </w:r>
      <w:r w:rsidRPr="00DE00F3">
        <w:rPr>
          <w:rFonts w:ascii="Times New Roman" w:hAnsi="Times New Roman" w:cs="Times New Roman"/>
          <w:sz w:val="28"/>
          <w:szCs w:val="28"/>
        </w:rPr>
        <w:t xml:space="preserve"> за ревизуемый период доведены предельные объемы финансирования из республиканского бюджета в сумме 9</w:t>
      </w:r>
      <w:r w:rsidR="00B0317D" w:rsidRPr="00DE00F3">
        <w:rPr>
          <w:rFonts w:ascii="Times New Roman" w:hAnsi="Times New Roman" w:cs="Times New Roman"/>
          <w:sz w:val="28"/>
          <w:szCs w:val="28"/>
        </w:rPr>
        <w:t> </w:t>
      </w:r>
      <w:r w:rsidRPr="00DE00F3">
        <w:rPr>
          <w:rFonts w:ascii="Times New Roman" w:hAnsi="Times New Roman" w:cs="Times New Roman"/>
          <w:sz w:val="28"/>
          <w:szCs w:val="28"/>
        </w:rPr>
        <w:t>749</w:t>
      </w:r>
      <w:r w:rsidR="00B0317D" w:rsidRPr="00DE00F3">
        <w:rPr>
          <w:rFonts w:ascii="Times New Roman" w:hAnsi="Times New Roman" w:cs="Times New Roman"/>
          <w:sz w:val="28"/>
          <w:szCs w:val="28"/>
        </w:rPr>
        <w:t> </w:t>
      </w:r>
      <w:r w:rsidRPr="00DE00F3">
        <w:rPr>
          <w:rFonts w:ascii="Times New Roman" w:hAnsi="Times New Roman" w:cs="Times New Roman"/>
          <w:sz w:val="28"/>
          <w:szCs w:val="28"/>
        </w:rPr>
        <w:t xml:space="preserve">922,7 тыс. руб., в том числе: </w:t>
      </w:r>
    </w:p>
    <w:p w14:paraId="5386F142" w14:textId="2829B53C" w:rsidR="00943CF3" w:rsidRPr="00DE00F3" w:rsidRDefault="00943CF3" w:rsidP="00DE00F3">
      <w:pPr>
        <w:pStyle w:val="a8"/>
        <w:numPr>
          <w:ilvl w:val="0"/>
          <w:numId w:val="216"/>
        </w:numPr>
        <w:tabs>
          <w:tab w:val="left" w:pos="851"/>
        </w:tabs>
        <w:ind w:left="0" w:firstLine="709"/>
        <w:jc w:val="both"/>
        <w:rPr>
          <w:sz w:val="28"/>
          <w:szCs w:val="28"/>
        </w:rPr>
      </w:pPr>
      <w:r w:rsidRPr="00DE00F3">
        <w:rPr>
          <w:sz w:val="28"/>
          <w:szCs w:val="28"/>
        </w:rPr>
        <w:t>в 2023 году – 4</w:t>
      </w:r>
      <w:r w:rsidR="00727D9A" w:rsidRPr="00DE00F3">
        <w:rPr>
          <w:sz w:val="28"/>
          <w:szCs w:val="28"/>
        </w:rPr>
        <w:t> </w:t>
      </w:r>
      <w:r w:rsidRPr="00DE00F3">
        <w:rPr>
          <w:sz w:val="28"/>
          <w:szCs w:val="28"/>
        </w:rPr>
        <w:t>511</w:t>
      </w:r>
      <w:r w:rsidR="00727D9A" w:rsidRPr="00DE00F3">
        <w:rPr>
          <w:sz w:val="28"/>
          <w:szCs w:val="28"/>
        </w:rPr>
        <w:t> </w:t>
      </w:r>
      <w:r w:rsidRPr="00DE00F3">
        <w:rPr>
          <w:sz w:val="28"/>
          <w:szCs w:val="28"/>
        </w:rPr>
        <w:t>347,7 тыс. руб. (91,4% от утвержденных годовых бюджетных ассигнований – 4</w:t>
      </w:r>
      <w:r w:rsidR="00727D9A" w:rsidRPr="00DE00F3">
        <w:rPr>
          <w:sz w:val="28"/>
          <w:szCs w:val="28"/>
        </w:rPr>
        <w:t> </w:t>
      </w:r>
      <w:r w:rsidRPr="00DE00F3">
        <w:rPr>
          <w:sz w:val="28"/>
          <w:szCs w:val="28"/>
        </w:rPr>
        <w:t>936</w:t>
      </w:r>
      <w:r w:rsidR="00727D9A" w:rsidRPr="00DE00F3">
        <w:rPr>
          <w:sz w:val="28"/>
          <w:szCs w:val="28"/>
        </w:rPr>
        <w:t> </w:t>
      </w:r>
      <w:r w:rsidRPr="00DE00F3">
        <w:rPr>
          <w:sz w:val="28"/>
          <w:szCs w:val="28"/>
        </w:rPr>
        <w:t>971,6 тыс. руб.);</w:t>
      </w:r>
    </w:p>
    <w:p w14:paraId="7AE2621D" w14:textId="0BB81569" w:rsidR="00943CF3" w:rsidRPr="00DE00F3" w:rsidRDefault="00943CF3" w:rsidP="00DE00F3">
      <w:pPr>
        <w:pStyle w:val="a8"/>
        <w:numPr>
          <w:ilvl w:val="0"/>
          <w:numId w:val="216"/>
        </w:numPr>
        <w:tabs>
          <w:tab w:val="left" w:pos="851"/>
        </w:tabs>
        <w:ind w:left="0" w:firstLine="709"/>
        <w:jc w:val="both"/>
        <w:rPr>
          <w:sz w:val="28"/>
          <w:szCs w:val="28"/>
        </w:rPr>
      </w:pPr>
      <w:r w:rsidRPr="00DE00F3">
        <w:rPr>
          <w:sz w:val="28"/>
          <w:szCs w:val="28"/>
        </w:rPr>
        <w:t>в 2024 году – 5</w:t>
      </w:r>
      <w:r w:rsidR="00727D9A" w:rsidRPr="00DE00F3">
        <w:rPr>
          <w:sz w:val="28"/>
          <w:szCs w:val="28"/>
        </w:rPr>
        <w:t> </w:t>
      </w:r>
      <w:r w:rsidRPr="00DE00F3">
        <w:rPr>
          <w:sz w:val="28"/>
          <w:szCs w:val="28"/>
        </w:rPr>
        <w:t>238</w:t>
      </w:r>
      <w:r w:rsidR="00727D9A" w:rsidRPr="00DE00F3">
        <w:rPr>
          <w:sz w:val="28"/>
          <w:szCs w:val="28"/>
        </w:rPr>
        <w:t> </w:t>
      </w:r>
      <w:r w:rsidRPr="00DE00F3">
        <w:rPr>
          <w:sz w:val="28"/>
          <w:szCs w:val="28"/>
        </w:rPr>
        <w:t>575,0 тыс. руб. (99,4% от утвержденных годовых бюджетных ассигнований – 5</w:t>
      </w:r>
      <w:r w:rsidR="00727D9A" w:rsidRPr="00DE00F3">
        <w:rPr>
          <w:sz w:val="28"/>
          <w:szCs w:val="28"/>
        </w:rPr>
        <w:t> </w:t>
      </w:r>
      <w:r w:rsidRPr="00DE00F3">
        <w:rPr>
          <w:sz w:val="28"/>
          <w:szCs w:val="28"/>
        </w:rPr>
        <w:t>269</w:t>
      </w:r>
      <w:r w:rsidR="00727D9A" w:rsidRPr="00DE00F3">
        <w:rPr>
          <w:sz w:val="28"/>
          <w:szCs w:val="28"/>
        </w:rPr>
        <w:t> </w:t>
      </w:r>
      <w:r w:rsidRPr="00DE00F3">
        <w:rPr>
          <w:sz w:val="28"/>
          <w:szCs w:val="28"/>
        </w:rPr>
        <w:t xml:space="preserve">557,6 тыс. руб.). </w:t>
      </w:r>
    </w:p>
    <w:p w14:paraId="59DAFD60" w14:textId="0C46D427"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Исполнение кассовых выплат из республиканского бюджета составило 9</w:t>
      </w:r>
      <w:r w:rsidR="00727D9A" w:rsidRPr="00DE00F3">
        <w:rPr>
          <w:rFonts w:ascii="Times New Roman" w:hAnsi="Times New Roman" w:cs="Times New Roman"/>
          <w:sz w:val="28"/>
          <w:szCs w:val="28"/>
        </w:rPr>
        <w:t> </w:t>
      </w:r>
      <w:r w:rsidRPr="00DE00F3">
        <w:rPr>
          <w:rFonts w:ascii="Times New Roman" w:hAnsi="Times New Roman" w:cs="Times New Roman"/>
          <w:sz w:val="28"/>
          <w:szCs w:val="28"/>
        </w:rPr>
        <w:t>603</w:t>
      </w:r>
      <w:r w:rsidR="00727D9A" w:rsidRPr="00DE00F3">
        <w:rPr>
          <w:rFonts w:ascii="Times New Roman" w:hAnsi="Times New Roman" w:cs="Times New Roman"/>
          <w:sz w:val="28"/>
          <w:szCs w:val="28"/>
        </w:rPr>
        <w:t> </w:t>
      </w:r>
      <w:r w:rsidRPr="00DE00F3">
        <w:rPr>
          <w:rFonts w:ascii="Times New Roman" w:hAnsi="Times New Roman" w:cs="Times New Roman"/>
          <w:sz w:val="28"/>
          <w:szCs w:val="28"/>
        </w:rPr>
        <w:t>850,2 тыс. руб., в том числе:</w:t>
      </w:r>
    </w:p>
    <w:p w14:paraId="41373C0B" w14:textId="334EFF40" w:rsidR="00943CF3" w:rsidRPr="00DE00F3" w:rsidRDefault="00943CF3" w:rsidP="00DE00F3">
      <w:pPr>
        <w:pStyle w:val="a8"/>
        <w:numPr>
          <w:ilvl w:val="0"/>
          <w:numId w:val="217"/>
        </w:numPr>
        <w:tabs>
          <w:tab w:val="left" w:pos="851"/>
        </w:tabs>
        <w:ind w:left="14" w:firstLine="695"/>
        <w:jc w:val="both"/>
        <w:rPr>
          <w:sz w:val="28"/>
          <w:szCs w:val="28"/>
        </w:rPr>
      </w:pPr>
      <w:r w:rsidRPr="00DE00F3">
        <w:rPr>
          <w:sz w:val="28"/>
          <w:szCs w:val="28"/>
        </w:rPr>
        <w:t>в 2023 году – 4</w:t>
      </w:r>
      <w:r w:rsidR="00727D9A" w:rsidRPr="00DE00F3">
        <w:rPr>
          <w:sz w:val="28"/>
          <w:szCs w:val="28"/>
        </w:rPr>
        <w:t> </w:t>
      </w:r>
      <w:r w:rsidRPr="00DE00F3">
        <w:rPr>
          <w:sz w:val="28"/>
          <w:szCs w:val="28"/>
        </w:rPr>
        <w:t>510</w:t>
      </w:r>
      <w:r w:rsidR="00727D9A" w:rsidRPr="00DE00F3">
        <w:rPr>
          <w:sz w:val="28"/>
          <w:szCs w:val="28"/>
        </w:rPr>
        <w:t> </w:t>
      </w:r>
      <w:r w:rsidRPr="00DE00F3">
        <w:rPr>
          <w:sz w:val="28"/>
          <w:szCs w:val="28"/>
        </w:rPr>
        <w:t xml:space="preserve">884,6 тыс. руб. </w:t>
      </w:r>
      <w:r w:rsidR="00B0317D" w:rsidRPr="00DE00F3">
        <w:rPr>
          <w:sz w:val="28"/>
          <w:szCs w:val="28"/>
        </w:rPr>
        <w:t>(</w:t>
      </w:r>
      <w:r w:rsidRPr="00DE00F3">
        <w:rPr>
          <w:sz w:val="28"/>
          <w:szCs w:val="28"/>
        </w:rPr>
        <w:t>99,9 % от доведенных предельных объемов финансирования</w:t>
      </w:r>
      <w:r w:rsidR="00B0317D" w:rsidRPr="00DE00F3">
        <w:rPr>
          <w:sz w:val="28"/>
          <w:szCs w:val="28"/>
        </w:rPr>
        <w:t>)</w:t>
      </w:r>
      <w:r w:rsidRPr="00DE00F3">
        <w:rPr>
          <w:sz w:val="28"/>
          <w:szCs w:val="28"/>
        </w:rPr>
        <w:t>;</w:t>
      </w:r>
    </w:p>
    <w:p w14:paraId="7F07489C" w14:textId="4DADB4A1" w:rsidR="00943CF3" w:rsidRPr="00DE00F3" w:rsidRDefault="00B0317D" w:rsidP="00DE00F3">
      <w:pPr>
        <w:pStyle w:val="a8"/>
        <w:numPr>
          <w:ilvl w:val="0"/>
          <w:numId w:val="217"/>
        </w:numPr>
        <w:tabs>
          <w:tab w:val="left" w:pos="851"/>
        </w:tabs>
        <w:ind w:left="14" w:firstLine="695"/>
        <w:jc w:val="both"/>
        <w:rPr>
          <w:sz w:val="28"/>
          <w:szCs w:val="28"/>
        </w:rPr>
      </w:pPr>
      <w:r w:rsidRPr="00DE00F3">
        <w:rPr>
          <w:sz w:val="28"/>
          <w:szCs w:val="28"/>
        </w:rPr>
        <w:t xml:space="preserve"> в </w:t>
      </w:r>
      <w:r w:rsidR="00943CF3" w:rsidRPr="00DE00F3">
        <w:rPr>
          <w:sz w:val="28"/>
          <w:szCs w:val="28"/>
        </w:rPr>
        <w:t>2024 году – 5</w:t>
      </w:r>
      <w:r w:rsidR="00727D9A" w:rsidRPr="00DE00F3">
        <w:rPr>
          <w:sz w:val="28"/>
          <w:szCs w:val="28"/>
        </w:rPr>
        <w:t> </w:t>
      </w:r>
      <w:r w:rsidR="00943CF3" w:rsidRPr="00DE00F3">
        <w:rPr>
          <w:sz w:val="28"/>
          <w:szCs w:val="28"/>
        </w:rPr>
        <w:t>238</w:t>
      </w:r>
      <w:r w:rsidR="00727D9A" w:rsidRPr="00DE00F3">
        <w:rPr>
          <w:sz w:val="28"/>
          <w:szCs w:val="28"/>
        </w:rPr>
        <w:t> </w:t>
      </w:r>
      <w:r w:rsidR="00943CF3" w:rsidRPr="00DE00F3">
        <w:rPr>
          <w:sz w:val="28"/>
          <w:szCs w:val="28"/>
        </w:rPr>
        <w:t xml:space="preserve">575,0 тыс. руб. </w:t>
      </w:r>
      <w:r w:rsidRPr="00DE00F3">
        <w:rPr>
          <w:sz w:val="28"/>
          <w:szCs w:val="28"/>
        </w:rPr>
        <w:t>(</w:t>
      </w:r>
      <w:r w:rsidR="00943CF3" w:rsidRPr="00DE00F3">
        <w:rPr>
          <w:sz w:val="28"/>
          <w:szCs w:val="28"/>
        </w:rPr>
        <w:t>100,0 % от доведенных предельных объемов финансирования</w:t>
      </w:r>
      <w:r w:rsidRPr="00DE00F3">
        <w:rPr>
          <w:sz w:val="28"/>
          <w:szCs w:val="28"/>
        </w:rPr>
        <w:t>)</w:t>
      </w:r>
      <w:r w:rsidR="00943CF3" w:rsidRPr="00DE00F3">
        <w:rPr>
          <w:sz w:val="28"/>
          <w:szCs w:val="28"/>
        </w:rPr>
        <w:t xml:space="preserve">. </w:t>
      </w:r>
    </w:p>
    <w:p w14:paraId="557987F9" w14:textId="06226A52"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В нарушение статьи 34 Б</w:t>
      </w:r>
      <w:r w:rsidR="00B0317D"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w:t>
      </w:r>
      <w:r w:rsidR="00B0317D" w:rsidRPr="00DE00F3">
        <w:rPr>
          <w:rFonts w:ascii="Times New Roman" w:hAnsi="Times New Roman" w:cs="Times New Roman"/>
          <w:sz w:val="28"/>
          <w:szCs w:val="28"/>
        </w:rPr>
        <w:t>,</w:t>
      </w:r>
      <w:r w:rsidRPr="00DE00F3">
        <w:rPr>
          <w:rFonts w:ascii="Times New Roman" w:hAnsi="Times New Roman" w:cs="Times New Roman"/>
          <w:sz w:val="28"/>
          <w:szCs w:val="28"/>
        </w:rPr>
        <w:t xml:space="preserve"> </w:t>
      </w:r>
      <w:r w:rsidR="00147B55" w:rsidRPr="00DE00F3">
        <w:rPr>
          <w:rFonts w:ascii="Times New Roman" w:hAnsi="Times New Roman" w:cs="Times New Roman"/>
          <w:sz w:val="28"/>
          <w:szCs w:val="28"/>
        </w:rPr>
        <w:t>допущено</w:t>
      </w:r>
      <w:r w:rsidRPr="00DE00F3">
        <w:rPr>
          <w:rFonts w:ascii="Times New Roman" w:hAnsi="Times New Roman" w:cs="Times New Roman"/>
          <w:sz w:val="28"/>
          <w:szCs w:val="28"/>
        </w:rPr>
        <w:t xml:space="preserve"> неэффективно</w:t>
      </w:r>
      <w:r w:rsidR="00147B55" w:rsidRPr="00DE00F3">
        <w:rPr>
          <w:rFonts w:ascii="Times New Roman" w:hAnsi="Times New Roman" w:cs="Times New Roman"/>
          <w:sz w:val="28"/>
          <w:szCs w:val="28"/>
        </w:rPr>
        <w:t>е</w:t>
      </w:r>
      <w:r w:rsidRPr="00DE00F3">
        <w:rPr>
          <w:rFonts w:ascii="Times New Roman" w:hAnsi="Times New Roman" w:cs="Times New Roman"/>
          <w:sz w:val="28"/>
          <w:szCs w:val="28"/>
        </w:rPr>
        <w:t xml:space="preserve"> использовани</w:t>
      </w:r>
      <w:r w:rsidR="00147B55" w:rsidRPr="00DE00F3">
        <w:rPr>
          <w:rFonts w:ascii="Times New Roman" w:hAnsi="Times New Roman" w:cs="Times New Roman"/>
          <w:sz w:val="28"/>
          <w:szCs w:val="28"/>
        </w:rPr>
        <w:t>е</w:t>
      </w:r>
      <w:r w:rsidRPr="00DE00F3">
        <w:rPr>
          <w:rFonts w:ascii="Times New Roman" w:hAnsi="Times New Roman" w:cs="Times New Roman"/>
          <w:sz w:val="28"/>
          <w:szCs w:val="28"/>
        </w:rPr>
        <w:t xml:space="preserve"> бюджетных средств в сумме 463,1 тыс. руб. Так, по данным бухгалтерского учета в 2023 году на счетах </w:t>
      </w:r>
      <w:r w:rsidR="00147B55" w:rsidRPr="00DE00F3">
        <w:rPr>
          <w:rFonts w:ascii="Times New Roman" w:hAnsi="Times New Roman" w:cs="Times New Roman"/>
          <w:sz w:val="28"/>
          <w:szCs w:val="28"/>
        </w:rPr>
        <w:t xml:space="preserve">Минздрава РИ </w:t>
      </w:r>
      <w:r w:rsidRPr="00DE00F3">
        <w:rPr>
          <w:rFonts w:ascii="Times New Roman" w:hAnsi="Times New Roman" w:cs="Times New Roman"/>
          <w:sz w:val="28"/>
          <w:szCs w:val="28"/>
        </w:rPr>
        <w:t xml:space="preserve">при закрытии финансового года остались неиспользованными денежные средства в сумме 463,1 тыс. руб. </w:t>
      </w:r>
      <w:r w:rsidR="00147B55" w:rsidRPr="00DE00F3">
        <w:rPr>
          <w:rFonts w:ascii="Times New Roman" w:hAnsi="Times New Roman" w:cs="Times New Roman"/>
          <w:sz w:val="28"/>
          <w:szCs w:val="28"/>
        </w:rPr>
        <w:t>П</w:t>
      </w:r>
      <w:r w:rsidRPr="00DE00F3">
        <w:rPr>
          <w:rFonts w:ascii="Times New Roman" w:hAnsi="Times New Roman" w:cs="Times New Roman"/>
          <w:sz w:val="28"/>
          <w:szCs w:val="28"/>
        </w:rPr>
        <w:t xml:space="preserve">ри имевшейся потребности в погашении кредиторской задолженности указанная сумма не направлена на ее оплату. </w:t>
      </w:r>
    </w:p>
    <w:p w14:paraId="32624CAD" w14:textId="5D785017"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В ревизуемом периоде из-за несвоевременного исполнения обязательств республиканским бюджетом, </w:t>
      </w:r>
      <w:r w:rsidR="00147B55" w:rsidRPr="00DE00F3">
        <w:rPr>
          <w:rFonts w:ascii="Times New Roman" w:hAnsi="Times New Roman" w:cs="Times New Roman"/>
          <w:sz w:val="28"/>
          <w:szCs w:val="28"/>
        </w:rPr>
        <w:t xml:space="preserve">Минздравом РИ </w:t>
      </w:r>
      <w:r w:rsidRPr="00DE00F3">
        <w:rPr>
          <w:rFonts w:ascii="Times New Roman" w:hAnsi="Times New Roman" w:cs="Times New Roman"/>
          <w:sz w:val="28"/>
          <w:szCs w:val="28"/>
        </w:rPr>
        <w:t xml:space="preserve">в установленный срок не произведена оплата контрактных (договорных) обязательств и страховых взносов, в связи с чем уплачены пени, штрафы, госпошлины, неустойки в </w:t>
      </w:r>
      <w:r w:rsidR="00147B55" w:rsidRPr="00DE00F3">
        <w:rPr>
          <w:rFonts w:ascii="Times New Roman" w:hAnsi="Times New Roman" w:cs="Times New Roman"/>
          <w:sz w:val="28"/>
          <w:szCs w:val="28"/>
        </w:rPr>
        <w:t xml:space="preserve">общей </w:t>
      </w:r>
      <w:r w:rsidRPr="00DE00F3">
        <w:rPr>
          <w:rFonts w:ascii="Times New Roman" w:hAnsi="Times New Roman" w:cs="Times New Roman"/>
          <w:sz w:val="28"/>
          <w:szCs w:val="28"/>
        </w:rPr>
        <w:t xml:space="preserve">сумме </w:t>
      </w:r>
      <w:r w:rsidRPr="00DE00F3">
        <w:rPr>
          <w:rFonts w:ascii="Times New Roman" w:hAnsi="Times New Roman" w:cs="Times New Roman"/>
          <w:bCs/>
          <w:sz w:val="28"/>
          <w:szCs w:val="28"/>
        </w:rPr>
        <w:t>47</w:t>
      </w:r>
      <w:r w:rsidR="00147B55" w:rsidRPr="00DE00F3">
        <w:rPr>
          <w:rFonts w:ascii="Times New Roman" w:hAnsi="Times New Roman" w:cs="Times New Roman"/>
          <w:bCs/>
          <w:sz w:val="28"/>
          <w:szCs w:val="28"/>
        </w:rPr>
        <w:t> </w:t>
      </w:r>
      <w:r w:rsidRPr="00DE00F3">
        <w:rPr>
          <w:rFonts w:ascii="Times New Roman" w:hAnsi="Times New Roman" w:cs="Times New Roman"/>
          <w:bCs/>
          <w:sz w:val="28"/>
          <w:szCs w:val="28"/>
        </w:rPr>
        <w:t>505,2 тыс. руб.,</w:t>
      </w:r>
      <w:r w:rsidRPr="00DE00F3">
        <w:rPr>
          <w:rFonts w:ascii="Times New Roman" w:hAnsi="Times New Roman" w:cs="Times New Roman"/>
          <w:sz w:val="28"/>
          <w:szCs w:val="28"/>
        </w:rPr>
        <w:t xml:space="preserve"> в том числе: </w:t>
      </w:r>
    </w:p>
    <w:p w14:paraId="00244DF0" w14:textId="4D4902E8" w:rsidR="00943CF3" w:rsidRPr="00DE00F3" w:rsidRDefault="00147B55" w:rsidP="00DE00F3">
      <w:pPr>
        <w:pStyle w:val="a8"/>
        <w:numPr>
          <w:ilvl w:val="0"/>
          <w:numId w:val="218"/>
        </w:numPr>
        <w:tabs>
          <w:tab w:val="left" w:pos="851"/>
        </w:tabs>
        <w:ind w:left="0" w:firstLine="709"/>
        <w:jc w:val="both"/>
        <w:rPr>
          <w:sz w:val="28"/>
          <w:szCs w:val="28"/>
        </w:rPr>
      </w:pPr>
      <w:r w:rsidRPr="00DE00F3">
        <w:rPr>
          <w:sz w:val="28"/>
          <w:szCs w:val="28"/>
        </w:rPr>
        <w:t xml:space="preserve">ООО «ФАРМАМОНДО» </w:t>
      </w:r>
      <w:r w:rsidR="00943CF3" w:rsidRPr="00DE00F3">
        <w:rPr>
          <w:sz w:val="28"/>
          <w:szCs w:val="28"/>
        </w:rPr>
        <w:t xml:space="preserve">по исполнительному листу </w:t>
      </w:r>
      <w:r w:rsidRPr="00DE00F3">
        <w:rPr>
          <w:sz w:val="28"/>
          <w:szCs w:val="28"/>
        </w:rPr>
        <w:t xml:space="preserve">от 19.08.2022 </w:t>
      </w:r>
      <w:r w:rsidR="00943CF3" w:rsidRPr="00DE00F3">
        <w:rPr>
          <w:sz w:val="28"/>
          <w:szCs w:val="28"/>
        </w:rPr>
        <w:t>№</w:t>
      </w:r>
      <w:r w:rsidRPr="00DE00F3">
        <w:rPr>
          <w:sz w:val="28"/>
          <w:szCs w:val="28"/>
        </w:rPr>
        <w:t> </w:t>
      </w:r>
      <w:r w:rsidR="00943CF3" w:rsidRPr="00DE00F3">
        <w:rPr>
          <w:sz w:val="28"/>
          <w:szCs w:val="28"/>
        </w:rPr>
        <w:t>ФС</w:t>
      </w:r>
      <w:r w:rsidR="002D7DC4" w:rsidRPr="00DE00F3">
        <w:rPr>
          <w:sz w:val="28"/>
          <w:szCs w:val="28"/>
        </w:rPr>
        <w:t> </w:t>
      </w:r>
      <w:r w:rsidR="00943CF3" w:rsidRPr="00DE00F3">
        <w:rPr>
          <w:sz w:val="28"/>
          <w:szCs w:val="28"/>
        </w:rPr>
        <w:t xml:space="preserve">035281728 </w:t>
      </w:r>
      <w:r w:rsidRPr="00DE00F3">
        <w:rPr>
          <w:sz w:val="28"/>
          <w:szCs w:val="28"/>
        </w:rPr>
        <w:t>в 2023 году</w:t>
      </w:r>
      <w:r w:rsidR="00943CF3" w:rsidRPr="00DE00F3">
        <w:rPr>
          <w:sz w:val="28"/>
          <w:szCs w:val="28"/>
        </w:rPr>
        <w:t xml:space="preserve"> уплачена неустойка за несвоевременную оплату по оказанным услугам в сумме 827,3 тыс. руб.;</w:t>
      </w:r>
    </w:p>
    <w:p w14:paraId="0BCE8F70" w14:textId="21089EA4" w:rsidR="00943CF3" w:rsidRPr="00DE00F3" w:rsidRDefault="00147B55" w:rsidP="00DE00F3">
      <w:pPr>
        <w:pStyle w:val="a8"/>
        <w:numPr>
          <w:ilvl w:val="0"/>
          <w:numId w:val="218"/>
        </w:numPr>
        <w:tabs>
          <w:tab w:val="left" w:pos="851"/>
        </w:tabs>
        <w:ind w:left="0" w:firstLine="709"/>
        <w:jc w:val="both"/>
        <w:rPr>
          <w:sz w:val="28"/>
          <w:szCs w:val="28"/>
        </w:rPr>
      </w:pPr>
      <w:r w:rsidRPr="00DE00F3">
        <w:rPr>
          <w:sz w:val="28"/>
          <w:szCs w:val="28"/>
        </w:rPr>
        <w:t xml:space="preserve">ООО «Фарм-СТ» </w:t>
      </w:r>
      <w:r w:rsidR="00943CF3" w:rsidRPr="00DE00F3">
        <w:rPr>
          <w:sz w:val="28"/>
          <w:szCs w:val="28"/>
        </w:rPr>
        <w:t xml:space="preserve">по исполнительному листу от 20.10.2022 </w:t>
      </w:r>
      <w:r w:rsidRPr="00DE00F3">
        <w:rPr>
          <w:sz w:val="28"/>
          <w:szCs w:val="28"/>
        </w:rPr>
        <w:t xml:space="preserve">№ ФС 038399311 в 2023 году </w:t>
      </w:r>
      <w:r w:rsidR="00943CF3" w:rsidRPr="00DE00F3">
        <w:rPr>
          <w:sz w:val="28"/>
          <w:szCs w:val="28"/>
        </w:rPr>
        <w:t>уплачена госпошлина за расходы на услуги представителя в сумме 136,5 тыс. руб.;</w:t>
      </w:r>
    </w:p>
    <w:p w14:paraId="0E61655A" w14:textId="3128A5C1" w:rsidR="00943CF3" w:rsidRPr="00DE00F3" w:rsidRDefault="00147B55" w:rsidP="00DE00F3">
      <w:pPr>
        <w:pStyle w:val="a8"/>
        <w:numPr>
          <w:ilvl w:val="0"/>
          <w:numId w:val="218"/>
        </w:numPr>
        <w:tabs>
          <w:tab w:val="left" w:pos="851"/>
        </w:tabs>
        <w:ind w:left="0" w:firstLine="709"/>
        <w:jc w:val="both"/>
        <w:rPr>
          <w:sz w:val="28"/>
          <w:szCs w:val="28"/>
        </w:rPr>
      </w:pPr>
      <w:r w:rsidRPr="00DE00F3">
        <w:rPr>
          <w:sz w:val="28"/>
          <w:szCs w:val="28"/>
        </w:rPr>
        <w:t>ООО «НАВИСФАРМ»</w:t>
      </w:r>
      <w:r w:rsidR="00943CF3" w:rsidRPr="00DE00F3">
        <w:rPr>
          <w:sz w:val="28"/>
          <w:szCs w:val="28"/>
        </w:rPr>
        <w:t xml:space="preserve"> по исполнительному листу от 30.08.2022 </w:t>
      </w:r>
      <w:r w:rsidRPr="00DE00F3">
        <w:rPr>
          <w:sz w:val="28"/>
          <w:szCs w:val="28"/>
        </w:rPr>
        <w:t xml:space="preserve">№ ФС 033907497 в 2023 году </w:t>
      </w:r>
      <w:r w:rsidR="00943CF3" w:rsidRPr="00DE00F3">
        <w:rPr>
          <w:sz w:val="28"/>
          <w:szCs w:val="28"/>
        </w:rPr>
        <w:t>уплачена неустойка</w:t>
      </w:r>
      <w:r w:rsidRPr="00DE00F3">
        <w:rPr>
          <w:sz w:val="28"/>
          <w:szCs w:val="28"/>
        </w:rPr>
        <w:t xml:space="preserve"> и</w:t>
      </w:r>
      <w:r w:rsidR="00943CF3" w:rsidRPr="00DE00F3">
        <w:rPr>
          <w:sz w:val="28"/>
          <w:szCs w:val="28"/>
        </w:rPr>
        <w:t xml:space="preserve"> госпошлина за судебные расходы в </w:t>
      </w:r>
      <w:r w:rsidRPr="00DE00F3">
        <w:rPr>
          <w:sz w:val="28"/>
          <w:szCs w:val="28"/>
        </w:rPr>
        <w:t xml:space="preserve">общей </w:t>
      </w:r>
      <w:r w:rsidR="00943CF3" w:rsidRPr="00DE00F3">
        <w:rPr>
          <w:sz w:val="28"/>
          <w:szCs w:val="28"/>
        </w:rPr>
        <w:t>сумме 543,6 тыс. руб.;</w:t>
      </w:r>
    </w:p>
    <w:p w14:paraId="4979EF3F" w14:textId="62B83BEA" w:rsidR="00943CF3" w:rsidRPr="00DE00F3" w:rsidRDefault="00147B55" w:rsidP="00DE00F3">
      <w:pPr>
        <w:pStyle w:val="a8"/>
        <w:numPr>
          <w:ilvl w:val="0"/>
          <w:numId w:val="218"/>
        </w:numPr>
        <w:tabs>
          <w:tab w:val="left" w:pos="851"/>
        </w:tabs>
        <w:ind w:left="0" w:firstLine="709"/>
        <w:jc w:val="both"/>
        <w:rPr>
          <w:sz w:val="28"/>
          <w:szCs w:val="28"/>
        </w:rPr>
      </w:pPr>
      <w:r w:rsidRPr="00DE00F3">
        <w:rPr>
          <w:sz w:val="28"/>
          <w:szCs w:val="28"/>
        </w:rPr>
        <w:t>ПОО «Метако»</w:t>
      </w:r>
      <w:r w:rsidR="00943CF3" w:rsidRPr="00DE00F3">
        <w:rPr>
          <w:sz w:val="28"/>
          <w:szCs w:val="28"/>
        </w:rPr>
        <w:t xml:space="preserve"> по исполнительному листу от 19.01.2018 </w:t>
      </w:r>
      <w:r w:rsidRPr="00DE00F3">
        <w:rPr>
          <w:sz w:val="28"/>
          <w:szCs w:val="28"/>
        </w:rPr>
        <w:t xml:space="preserve">№ ФС 017412393 в 2023 году </w:t>
      </w:r>
      <w:r w:rsidR="00943CF3" w:rsidRPr="00DE00F3">
        <w:rPr>
          <w:sz w:val="28"/>
          <w:szCs w:val="28"/>
        </w:rPr>
        <w:t xml:space="preserve">уплачена неустойка за несвоевременную оплату по оказанным услугам </w:t>
      </w:r>
      <w:r w:rsidRPr="00DE00F3">
        <w:rPr>
          <w:sz w:val="28"/>
          <w:szCs w:val="28"/>
        </w:rPr>
        <w:t xml:space="preserve">и госпошлина за судебные расходы </w:t>
      </w:r>
      <w:r w:rsidR="00943CF3" w:rsidRPr="00DE00F3">
        <w:rPr>
          <w:sz w:val="28"/>
          <w:szCs w:val="28"/>
        </w:rPr>
        <w:t xml:space="preserve">в </w:t>
      </w:r>
      <w:r w:rsidRPr="00DE00F3">
        <w:rPr>
          <w:sz w:val="28"/>
          <w:szCs w:val="28"/>
        </w:rPr>
        <w:t xml:space="preserve">общей </w:t>
      </w:r>
      <w:r w:rsidR="00943CF3" w:rsidRPr="00DE00F3">
        <w:rPr>
          <w:sz w:val="28"/>
          <w:szCs w:val="28"/>
        </w:rPr>
        <w:t>сумме 30</w:t>
      </w:r>
      <w:r w:rsidRPr="00DE00F3">
        <w:rPr>
          <w:sz w:val="28"/>
          <w:szCs w:val="28"/>
        </w:rPr>
        <w:t> 2</w:t>
      </w:r>
      <w:r w:rsidR="00943CF3" w:rsidRPr="00DE00F3">
        <w:rPr>
          <w:sz w:val="28"/>
          <w:szCs w:val="28"/>
        </w:rPr>
        <w:t>12,9 тыс. руб.;</w:t>
      </w:r>
    </w:p>
    <w:p w14:paraId="4B8526A6" w14:textId="25751543" w:rsidR="00943CF3" w:rsidRPr="00DE00F3" w:rsidRDefault="00147B55" w:rsidP="00DE00F3">
      <w:pPr>
        <w:pStyle w:val="a8"/>
        <w:numPr>
          <w:ilvl w:val="0"/>
          <w:numId w:val="218"/>
        </w:numPr>
        <w:tabs>
          <w:tab w:val="left" w:pos="851"/>
        </w:tabs>
        <w:ind w:left="0" w:firstLine="709"/>
        <w:jc w:val="both"/>
        <w:rPr>
          <w:sz w:val="28"/>
          <w:szCs w:val="28"/>
        </w:rPr>
      </w:pPr>
      <w:r w:rsidRPr="00DE00F3">
        <w:rPr>
          <w:sz w:val="28"/>
          <w:szCs w:val="28"/>
        </w:rPr>
        <w:t>ООО «Еско»</w:t>
      </w:r>
      <w:r w:rsidR="00943CF3" w:rsidRPr="00DE00F3">
        <w:rPr>
          <w:sz w:val="28"/>
          <w:szCs w:val="28"/>
        </w:rPr>
        <w:t xml:space="preserve"> по исполнительному листу </w:t>
      </w:r>
      <w:r w:rsidRPr="00DE00F3">
        <w:rPr>
          <w:sz w:val="28"/>
          <w:szCs w:val="28"/>
        </w:rPr>
        <w:t xml:space="preserve">от 28.02.2023 </w:t>
      </w:r>
      <w:r w:rsidR="00943CF3" w:rsidRPr="00DE00F3">
        <w:rPr>
          <w:sz w:val="28"/>
          <w:szCs w:val="28"/>
        </w:rPr>
        <w:t>№</w:t>
      </w:r>
      <w:r w:rsidRPr="00DE00F3">
        <w:rPr>
          <w:sz w:val="28"/>
          <w:szCs w:val="28"/>
        </w:rPr>
        <w:t> </w:t>
      </w:r>
      <w:r w:rsidR="00943CF3" w:rsidRPr="00DE00F3">
        <w:rPr>
          <w:sz w:val="28"/>
          <w:szCs w:val="28"/>
        </w:rPr>
        <w:t>ФС</w:t>
      </w:r>
      <w:r w:rsidRPr="00DE00F3">
        <w:rPr>
          <w:sz w:val="28"/>
          <w:szCs w:val="28"/>
        </w:rPr>
        <w:t> </w:t>
      </w:r>
      <w:r w:rsidR="00943CF3" w:rsidRPr="00DE00F3">
        <w:rPr>
          <w:sz w:val="28"/>
          <w:szCs w:val="28"/>
        </w:rPr>
        <w:t xml:space="preserve">038399871 </w:t>
      </w:r>
      <w:r w:rsidRPr="00DE00F3">
        <w:rPr>
          <w:sz w:val="28"/>
          <w:szCs w:val="28"/>
        </w:rPr>
        <w:t>в 2023 году</w:t>
      </w:r>
      <w:r w:rsidR="00943CF3" w:rsidRPr="00DE00F3">
        <w:rPr>
          <w:sz w:val="28"/>
          <w:szCs w:val="28"/>
        </w:rPr>
        <w:t xml:space="preserve"> уплачена пеня за несвоевременную оплату по оказанным услугам в сумме 476,9 тыс. руб.;</w:t>
      </w:r>
    </w:p>
    <w:p w14:paraId="4E289ABA" w14:textId="59DC67B7" w:rsidR="00943CF3" w:rsidRPr="00DE00F3" w:rsidRDefault="00147B55" w:rsidP="00DE00F3">
      <w:pPr>
        <w:pStyle w:val="a8"/>
        <w:numPr>
          <w:ilvl w:val="0"/>
          <w:numId w:val="218"/>
        </w:numPr>
        <w:tabs>
          <w:tab w:val="left" w:pos="851"/>
        </w:tabs>
        <w:ind w:left="0" w:firstLine="709"/>
        <w:jc w:val="both"/>
        <w:rPr>
          <w:sz w:val="28"/>
          <w:szCs w:val="28"/>
        </w:rPr>
      </w:pPr>
      <w:r w:rsidRPr="00DE00F3">
        <w:rPr>
          <w:sz w:val="28"/>
          <w:szCs w:val="28"/>
        </w:rPr>
        <w:t>ООО «Премьер Фарм»</w:t>
      </w:r>
      <w:r w:rsidR="00943CF3" w:rsidRPr="00DE00F3">
        <w:rPr>
          <w:sz w:val="28"/>
          <w:szCs w:val="28"/>
        </w:rPr>
        <w:t xml:space="preserve"> по исполнительному листу </w:t>
      </w:r>
      <w:r w:rsidRPr="00DE00F3">
        <w:rPr>
          <w:sz w:val="28"/>
          <w:szCs w:val="28"/>
        </w:rPr>
        <w:t xml:space="preserve">от 19.12.2022 </w:t>
      </w:r>
      <w:r w:rsidR="00943CF3" w:rsidRPr="00DE00F3">
        <w:rPr>
          <w:sz w:val="28"/>
          <w:szCs w:val="28"/>
        </w:rPr>
        <w:t>№</w:t>
      </w:r>
      <w:r w:rsidRPr="00DE00F3">
        <w:rPr>
          <w:sz w:val="28"/>
          <w:szCs w:val="28"/>
        </w:rPr>
        <w:t> </w:t>
      </w:r>
      <w:r w:rsidR="00943CF3" w:rsidRPr="00DE00F3">
        <w:rPr>
          <w:sz w:val="28"/>
          <w:szCs w:val="28"/>
        </w:rPr>
        <w:t>ФС</w:t>
      </w:r>
      <w:r w:rsidRPr="00DE00F3">
        <w:rPr>
          <w:sz w:val="28"/>
          <w:szCs w:val="28"/>
        </w:rPr>
        <w:t> </w:t>
      </w:r>
      <w:r w:rsidR="00943CF3" w:rsidRPr="00DE00F3">
        <w:rPr>
          <w:sz w:val="28"/>
          <w:szCs w:val="28"/>
        </w:rPr>
        <w:t>038399500 уплачена неустойка за несвоевременную оплату по оказанным услугам в сумме 114,4 тыс. руб.;</w:t>
      </w:r>
    </w:p>
    <w:p w14:paraId="06C4A50B" w14:textId="115072CF" w:rsidR="00943CF3" w:rsidRPr="00DE00F3" w:rsidRDefault="00147B55" w:rsidP="00DE00F3">
      <w:pPr>
        <w:pStyle w:val="a8"/>
        <w:numPr>
          <w:ilvl w:val="0"/>
          <w:numId w:val="218"/>
        </w:numPr>
        <w:tabs>
          <w:tab w:val="left" w:pos="851"/>
        </w:tabs>
        <w:ind w:left="0" w:firstLine="709"/>
        <w:jc w:val="both"/>
        <w:rPr>
          <w:sz w:val="28"/>
          <w:szCs w:val="28"/>
        </w:rPr>
      </w:pPr>
      <w:r w:rsidRPr="00DE00F3">
        <w:rPr>
          <w:sz w:val="28"/>
          <w:szCs w:val="28"/>
        </w:rPr>
        <w:t xml:space="preserve">Территориальному фонду ОМС по Республике Ингушетия </w:t>
      </w:r>
      <w:r w:rsidR="00943CF3" w:rsidRPr="00DE00F3">
        <w:rPr>
          <w:sz w:val="28"/>
          <w:szCs w:val="28"/>
        </w:rPr>
        <w:t>по исполнительн</w:t>
      </w:r>
      <w:r w:rsidRPr="00DE00F3">
        <w:rPr>
          <w:sz w:val="28"/>
          <w:szCs w:val="28"/>
        </w:rPr>
        <w:t>ым</w:t>
      </w:r>
      <w:r w:rsidR="00943CF3" w:rsidRPr="00DE00F3">
        <w:rPr>
          <w:sz w:val="28"/>
          <w:szCs w:val="28"/>
        </w:rPr>
        <w:t xml:space="preserve"> лист</w:t>
      </w:r>
      <w:r w:rsidRPr="00DE00F3">
        <w:rPr>
          <w:sz w:val="28"/>
          <w:szCs w:val="28"/>
        </w:rPr>
        <w:t>ам</w:t>
      </w:r>
      <w:r w:rsidR="00943CF3" w:rsidRPr="00DE00F3">
        <w:rPr>
          <w:sz w:val="28"/>
          <w:szCs w:val="28"/>
        </w:rPr>
        <w:t xml:space="preserve"> </w:t>
      </w:r>
      <w:r w:rsidRPr="00DE00F3">
        <w:rPr>
          <w:sz w:val="28"/>
          <w:szCs w:val="28"/>
        </w:rPr>
        <w:t xml:space="preserve">от 15.06.2022 </w:t>
      </w:r>
      <w:r w:rsidR="00943CF3" w:rsidRPr="00DE00F3">
        <w:rPr>
          <w:sz w:val="28"/>
          <w:szCs w:val="28"/>
        </w:rPr>
        <w:t>№</w:t>
      </w:r>
      <w:r w:rsidRPr="00DE00F3">
        <w:rPr>
          <w:sz w:val="28"/>
          <w:szCs w:val="28"/>
        </w:rPr>
        <w:t> </w:t>
      </w:r>
      <w:r w:rsidR="00943CF3" w:rsidRPr="00DE00F3">
        <w:rPr>
          <w:sz w:val="28"/>
          <w:szCs w:val="28"/>
        </w:rPr>
        <w:t>ФС</w:t>
      </w:r>
      <w:r w:rsidRPr="00DE00F3">
        <w:rPr>
          <w:sz w:val="28"/>
          <w:szCs w:val="28"/>
        </w:rPr>
        <w:t> </w:t>
      </w:r>
      <w:r w:rsidR="00943CF3" w:rsidRPr="00DE00F3">
        <w:rPr>
          <w:sz w:val="28"/>
          <w:szCs w:val="28"/>
        </w:rPr>
        <w:t>035281644</w:t>
      </w:r>
      <w:r w:rsidRPr="00DE00F3">
        <w:rPr>
          <w:sz w:val="28"/>
          <w:szCs w:val="28"/>
        </w:rPr>
        <w:t>, от 24.10.2023 № ФС 035282066 в 2024 году</w:t>
      </w:r>
      <w:r w:rsidR="00943CF3" w:rsidRPr="00DE00F3">
        <w:rPr>
          <w:sz w:val="28"/>
          <w:szCs w:val="28"/>
        </w:rPr>
        <w:t xml:space="preserve"> уплачена пеня за несвоевременную оплату по страховым взносам в сумме </w:t>
      </w:r>
      <w:r w:rsidR="002D7DC4" w:rsidRPr="00DE00F3">
        <w:rPr>
          <w:sz w:val="28"/>
          <w:szCs w:val="28"/>
        </w:rPr>
        <w:t>12083,8</w:t>
      </w:r>
      <w:r w:rsidR="00943CF3" w:rsidRPr="00DE00F3">
        <w:rPr>
          <w:sz w:val="28"/>
          <w:szCs w:val="28"/>
        </w:rPr>
        <w:t xml:space="preserve"> тыс. руб.;</w:t>
      </w:r>
    </w:p>
    <w:p w14:paraId="2BC17E9C" w14:textId="050A71BA"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ООО «ФАРМРУ»</w:t>
      </w:r>
      <w:r w:rsidR="00943CF3" w:rsidRPr="00DE00F3">
        <w:rPr>
          <w:sz w:val="28"/>
          <w:szCs w:val="28"/>
        </w:rPr>
        <w:t xml:space="preserve"> по исполнительному листу </w:t>
      </w:r>
      <w:r w:rsidRPr="00DE00F3">
        <w:rPr>
          <w:sz w:val="28"/>
          <w:szCs w:val="28"/>
        </w:rPr>
        <w:t xml:space="preserve">от 03.04.2024 </w:t>
      </w:r>
      <w:r w:rsidR="00943CF3" w:rsidRPr="00DE00F3">
        <w:rPr>
          <w:sz w:val="28"/>
          <w:szCs w:val="28"/>
        </w:rPr>
        <w:t>№ ФС</w:t>
      </w:r>
      <w:r w:rsidRPr="00DE00F3">
        <w:rPr>
          <w:sz w:val="28"/>
          <w:szCs w:val="28"/>
        </w:rPr>
        <w:t> </w:t>
      </w:r>
      <w:r w:rsidR="00943CF3" w:rsidRPr="00DE00F3">
        <w:rPr>
          <w:sz w:val="28"/>
          <w:szCs w:val="28"/>
        </w:rPr>
        <w:t>035282503</w:t>
      </w:r>
      <w:r w:rsidRPr="00DE00F3">
        <w:rPr>
          <w:sz w:val="28"/>
          <w:szCs w:val="28"/>
        </w:rPr>
        <w:t xml:space="preserve"> в 2024 году</w:t>
      </w:r>
      <w:r w:rsidR="00943CF3" w:rsidRPr="00DE00F3">
        <w:rPr>
          <w:sz w:val="28"/>
          <w:szCs w:val="28"/>
        </w:rPr>
        <w:t xml:space="preserve"> уплачена пеня за несвоевременную оплату по оказанным услугам в сумме 154,5 тыс. руб.; </w:t>
      </w:r>
    </w:p>
    <w:p w14:paraId="3922FB6B" w14:textId="10A31573"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 xml:space="preserve">УФССП России по Республике Ингушетия </w:t>
      </w:r>
      <w:r w:rsidR="00943CF3" w:rsidRPr="00DE00F3">
        <w:rPr>
          <w:sz w:val="28"/>
          <w:szCs w:val="28"/>
        </w:rPr>
        <w:t xml:space="preserve">на основании </w:t>
      </w:r>
      <w:r w:rsidR="007F403C">
        <w:rPr>
          <w:sz w:val="28"/>
          <w:szCs w:val="28"/>
        </w:rPr>
        <w:t>п</w:t>
      </w:r>
      <w:r w:rsidR="00943CF3" w:rsidRPr="00DE00F3">
        <w:rPr>
          <w:sz w:val="28"/>
          <w:szCs w:val="28"/>
        </w:rPr>
        <w:t>остановления от 04.06.2024</w:t>
      </w:r>
      <w:r w:rsidRPr="00DE00F3">
        <w:rPr>
          <w:sz w:val="28"/>
          <w:szCs w:val="28"/>
        </w:rPr>
        <w:t xml:space="preserve"> № 631 в 2024 году</w:t>
      </w:r>
      <w:r w:rsidR="00943CF3" w:rsidRPr="00DE00F3">
        <w:rPr>
          <w:sz w:val="28"/>
          <w:szCs w:val="28"/>
        </w:rPr>
        <w:t xml:space="preserve"> уплачен административный штраф в сумме 50,0 тыс. руб.;</w:t>
      </w:r>
    </w:p>
    <w:p w14:paraId="0E13FC0F" w14:textId="325C832C"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АО «Фармация»</w:t>
      </w:r>
      <w:r w:rsidR="00943CF3" w:rsidRPr="00DE00F3">
        <w:rPr>
          <w:sz w:val="28"/>
          <w:szCs w:val="28"/>
        </w:rPr>
        <w:t xml:space="preserve"> по исполнительному листу от 11.12.2023</w:t>
      </w:r>
      <w:r w:rsidRPr="00DE00F3">
        <w:rPr>
          <w:sz w:val="28"/>
          <w:szCs w:val="28"/>
        </w:rPr>
        <w:t xml:space="preserve"> № ФС 035282207 в 20254 году</w:t>
      </w:r>
      <w:r w:rsidR="00943CF3" w:rsidRPr="00DE00F3">
        <w:rPr>
          <w:sz w:val="28"/>
          <w:szCs w:val="28"/>
        </w:rPr>
        <w:t xml:space="preserve"> уплачена неустойка за несвоевременную оплату по оказанным услугам в сумме 114,7 тыс. руб.;</w:t>
      </w:r>
    </w:p>
    <w:p w14:paraId="2FB98A2A" w14:textId="6870776B"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 xml:space="preserve">ООО «Промед» </w:t>
      </w:r>
      <w:r w:rsidR="00943CF3" w:rsidRPr="00DE00F3">
        <w:rPr>
          <w:sz w:val="28"/>
          <w:szCs w:val="28"/>
        </w:rPr>
        <w:t xml:space="preserve">по исполнительному листу от 20.09.2023 </w:t>
      </w:r>
      <w:r w:rsidRPr="00DE00F3">
        <w:rPr>
          <w:sz w:val="28"/>
          <w:szCs w:val="28"/>
        </w:rPr>
        <w:t xml:space="preserve">№ ФС 035284026 в 2024 году </w:t>
      </w:r>
      <w:r w:rsidR="00943CF3" w:rsidRPr="00DE00F3">
        <w:rPr>
          <w:sz w:val="28"/>
          <w:szCs w:val="28"/>
        </w:rPr>
        <w:t>уплачена неустойка за несвоевременную оплату по оказанным услугам в сумме 144,6 тыс. руб.;</w:t>
      </w:r>
    </w:p>
    <w:p w14:paraId="7BF6485E" w14:textId="10B67125"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 xml:space="preserve">ИП Семеновой В.Г. </w:t>
      </w:r>
      <w:r w:rsidR="00943CF3" w:rsidRPr="00DE00F3">
        <w:rPr>
          <w:sz w:val="28"/>
          <w:szCs w:val="28"/>
        </w:rPr>
        <w:t>по исполнительному листу от 02.04.2024</w:t>
      </w:r>
      <w:r w:rsidRPr="00DE00F3">
        <w:rPr>
          <w:sz w:val="28"/>
          <w:szCs w:val="28"/>
        </w:rPr>
        <w:t xml:space="preserve"> № ФС 035282316 в 2024 году </w:t>
      </w:r>
      <w:r w:rsidR="00943CF3" w:rsidRPr="00DE00F3">
        <w:rPr>
          <w:sz w:val="28"/>
          <w:szCs w:val="28"/>
        </w:rPr>
        <w:t>уплачена неустойка за несвоевременную оплату по оказанным услугам в сумме 99,9 тыс. руб.;</w:t>
      </w:r>
    </w:p>
    <w:p w14:paraId="3243398E" w14:textId="45A1E8B1"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ООО «Панацея»</w:t>
      </w:r>
      <w:r w:rsidR="00943CF3" w:rsidRPr="00DE00F3">
        <w:rPr>
          <w:sz w:val="28"/>
          <w:szCs w:val="28"/>
        </w:rPr>
        <w:t xml:space="preserve"> по исполнительн</w:t>
      </w:r>
      <w:r w:rsidRPr="00DE00F3">
        <w:rPr>
          <w:sz w:val="28"/>
          <w:szCs w:val="28"/>
        </w:rPr>
        <w:t>ым</w:t>
      </w:r>
      <w:r w:rsidR="00943CF3" w:rsidRPr="00DE00F3">
        <w:rPr>
          <w:sz w:val="28"/>
          <w:szCs w:val="28"/>
        </w:rPr>
        <w:t xml:space="preserve"> лист</w:t>
      </w:r>
      <w:r w:rsidRPr="00DE00F3">
        <w:rPr>
          <w:sz w:val="28"/>
          <w:szCs w:val="28"/>
        </w:rPr>
        <w:t>ам</w:t>
      </w:r>
      <w:r w:rsidR="00943CF3" w:rsidRPr="00DE00F3">
        <w:rPr>
          <w:sz w:val="28"/>
          <w:szCs w:val="28"/>
        </w:rPr>
        <w:t xml:space="preserve"> от 13.03.2024 </w:t>
      </w:r>
      <w:r w:rsidRPr="00DE00F3">
        <w:rPr>
          <w:sz w:val="28"/>
          <w:szCs w:val="28"/>
        </w:rPr>
        <w:t>№</w:t>
      </w:r>
      <w:r w:rsidRPr="00DE00F3">
        <w:rPr>
          <w:sz w:val="28"/>
          <w:szCs w:val="28"/>
          <w:lang w:val="en-US"/>
        </w:rPr>
        <w:t> </w:t>
      </w:r>
      <w:r w:rsidRPr="00DE00F3">
        <w:rPr>
          <w:sz w:val="28"/>
          <w:szCs w:val="28"/>
        </w:rPr>
        <w:t>ФС</w:t>
      </w:r>
      <w:r w:rsidRPr="00DE00F3">
        <w:rPr>
          <w:sz w:val="28"/>
          <w:szCs w:val="28"/>
          <w:lang w:val="en-US"/>
        </w:rPr>
        <w:t> </w:t>
      </w:r>
      <w:r w:rsidRPr="00DE00F3">
        <w:rPr>
          <w:sz w:val="28"/>
          <w:szCs w:val="28"/>
        </w:rPr>
        <w:t>035282368 от 13.05.2024 № ФС 035282347 в 2024 году</w:t>
      </w:r>
      <w:r w:rsidR="00943CF3" w:rsidRPr="00DE00F3">
        <w:rPr>
          <w:sz w:val="28"/>
          <w:szCs w:val="28"/>
        </w:rPr>
        <w:t xml:space="preserve"> уплачена неустойка за несвоевременную оплату по оказанным услугам в </w:t>
      </w:r>
      <w:r w:rsidRPr="00DE00F3">
        <w:rPr>
          <w:sz w:val="28"/>
          <w:szCs w:val="28"/>
        </w:rPr>
        <w:t xml:space="preserve">общей </w:t>
      </w:r>
      <w:r w:rsidR="00943CF3" w:rsidRPr="00DE00F3">
        <w:rPr>
          <w:sz w:val="28"/>
          <w:szCs w:val="28"/>
        </w:rPr>
        <w:t xml:space="preserve">сумме </w:t>
      </w:r>
      <w:r w:rsidRPr="00DE00F3">
        <w:rPr>
          <w:sz w:val="28"/>
          <w:szCs w:val="28"/>
        </w:rPr>
        <w:t>736,8</w:t>
      </w:r>
      <w:r w:rsidR="00943CF3" w:rsidRPr="00DE00F3">
        <w:rPr>
          <w:sz w:val="28"/>
          <w:szCs w:val="28"/>
        </w:rPr>
        <w:t xml:space="preserve"> тыс. руб.;</w:t>
      </w:r>
    </w:p>
    <w:p w14:paraId="5803DCB8" w14:textId="1A4CBE2E"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ООО «Космофарм»</w:t>
      </w:r>
      <w:r w:rsidR="00943CF3" w:rsidRPr="00DE00F3">
        <w:rPr>
          <w:sz w:val="28"/>
          <w:szCs w:val="28"/>
        </w:rPr>
        <w:t xml:space="preserve"> по исполнительному листу от 04.04.2024 </w:t>
      </w:r>
      <w:r w:rsidRPr="00DE00F3">
        <w:rPr>
          <w:sz w:val="28"/>
          <w:szCs w:val="28"/>
        </w:rPr>
        <w:t>№ ФС 035282381 в 2024 году</w:t>
      </w:r>
      <w:r w:rsidR="00943CF3" w:rsidRPr="00DE00F3">
        <w:rPr>
          <w:sz w:val="28"/>
          <w:szCs w:val="28"/>
        </w:rPr>
        <w:t xml:space="preserve"> уплачена неустойка за несвоевременную оплату по оказанным услугам в сумме 437,7 тыс. руб.;</w:t>
      </w:r>
    </w:p>
    <w:p w14:paraId="11942046" w14:textId="6AD362E6"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АО «Фирма Евросервис»</w:t>
      </w:r>
      <w:r w:rsidR="00943CF3" w:rsidRPr="00DE00F3">
        <w:rPr>
          <w:sz w:val="28"/>
          <w:szCs w:val="28"/>
        </w:rPr>
        <w:t xml:space="preserve"> по исполнительному листу от 27.05.2024</w:t>
      </w:r>
      <w:r w:rsidRPr="00DE00F3">
        <w:rPr>
          <w:sz w:val="28"/>
          <w:szCs w:val="28"/>
        </w:rPr>
        <w:t xml:space="preserve"> № ФС 035282736 в 2024 году </w:t>
      </w:r>
      <w:r w:rsidR="00943CF3" w:rsidRPr="00DE00F3">
        <w:rPr>
          <w:sz w:val="28"/>
          <w:szCs w:val="28"/>
        </w:rPr>
        <w:t>уплачена неустойка за несвоевременную оплату по оказанным услугам в сумме 1</w:t>
      </w:r>
      <w:r w:rsidRPr="00DE00F3">
        <w:rPr>
          <w:sz w:val="28"/>
          <w:szCs w:val="28"/>
        </w:rPr>
        <w:t> </w:t>
      </w:r>
      <w:r w:rsidR="00943CF3" w:rsidRPr="00DE00F3">
        <w:rPr>
          <w:sz w:val="28"/>
          <w:szCs w:val="28"/>
        </w:rPr>
        <w:t>126,6 тыс. руб.;</w:t>
      </w:r>
    </w:p>
    <w:p w14:paraId="7AA6E4C2" w14:textId="136CDC59" w:rsidR="00943CF3" w:rsidRPr="00DE00F3" w:rsidRDefault="002D7DC4" w:rsidP="00DE00F3">
      <w:pPr>
        <w:pStyle w:val="a8"/>
        <w:numPr>
          <w:ilvl w:val="0"/>
          <w:numId w:val="218"/>
        </w:numPr>
        <w:tabs>
          <w:tab w:val="left" w:pos="851"/>
        </w:tabs>
        <w:ind w:left="0" w:firstLine="709"/>
        <w:jc w:val="both"/>
        <w:rPr>
          <w:sz w:val="28"/>
          <w:szCs w:val="28"/>
        </w:rPr>
      </w:pPr>
      <w:r w:rsidRPr="00DE00F3">
        <w:rPr>
          <w:sz w:val="28"/>
          <w:szCs w:val="28"/>
        </w:rPr>
        <w:t>ООО «Фармокомплекс»</w:t>
      </w:r>
      <w:r w:rsidR="00943CF3" w:rsidRPr="00DE00F3">
        <w:rPr>
          <w:sz w:val="28"/>
          <w:szCs w:val="28"/>
        </w:rPr>
        <w:t xml:space="preserve"> по исполнительному листу от 22.07.2024 </w:t>
      </w:r>
      <w:r w:rsidRPr="00DE00F3">
        <w:rPr>
          <w:sz w:val="28"/>
          <w:szCs w:val="28"/>
        </w:rPr>
        <w:t xml:space="preserve">№ ФС 035282447 </w:t>
      </w:r>
      <w:r w:rsidR="00943CF3" w:rsidRPr="00DE00F3">
        <w:rPr>
          <w:sz w:val="28"/>
          <w:szCs w:val="28"/>
        </w:rPr>
        <w:t xml:space="preserve">уплачена неустойка за несвоевременную оплату по оказанным услугам в сумме 245,0 тыс. руб. </w:t>
      </w:r>
    </w:p>
    <w:p w14:paraId="6FA2E3AE" w14:textId="081C7DDE"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Расходование бюджетных средств </w:t>
      </w:r>
      <w:r w:rsidR="001C0440" w:rsidRPr="00DE00F3">
        <w:rPr>
          <w:rFonts w:ascii="Times New Roman" w:hAnsi="Times New Roman" w:cs="Times New Roman"/>
          <w:sz w:val="28"/>
          <w:szCs w:val="28"/>
        </w:rPr>
        <w:t>Минздравом РИ</w:t>
      </w:r>
      <w:r w:rsidRPr="00DE00F3">
        <w:rPr>
          <w:rFonts w:ascii="Times New Roman" w:hAnsi="Times New Roman" w:cs="Times New Roman"/>
          <w:sz w:val="28"/>
          <w:szCs w:val="28"/>
        </w:rPr>
        <w:t xml:space="preserve"> производилось в соответствии с государственной программой Республики Ингушетия «Развитие здравоохранения», утвержденной </w:t>
      </w:r>
      <w:r w:rsidR="007F403C">
        <w:rPr>
          <w:rFonts w:ascii="Times New Roman" w:hAnsi="Times New Roman" w:cs="Times New Roman"/>
          <w:sz w:val="28"/>
          <w:szCs w:val="28"/>
        </w:rPr>
        <w:t>п</w:t>
      </w:r>
      <w:r w:rsidRPr="00DE00F3">
        <w:rPr>
          <w:rFonts w:ascii="Times New Roman" w:hAnsi="Times New Roman" w:cs="Times New Roman"/>
          <w:sz w:val="28"/>
          <w:szCs w:val="28"/>
        </w:rPr>
        <w:t>остановлением Правительства Республики Ингушетия от 29</w:t>
      </w:r>
      <w:r w:rsidR="001C0440" w:rsidRPr="00DE00F3">
        <w:rPr>
          <w:rFonts w:ascii="Times New Roman" w:hAnsi="Times New Roman" w:cs="Times New Roman"/>
          <w:sz w:val="28"/>
          <w:szCs w:val="28"/>
        </w:rPr>
        <w:t>.10.</w:t>
      </w:r>
      <w:r w:rsidRPr="00DE00F3">
        <w:rPr>
          <w:rFonts w:ascii="Times New Roman" w:hAnsi="Times New Roman" w:cs="Times New Roman"/>
          <w:sz w:val="28"/>
          <w:szCs w:val="28"/>
        </w:rPr>
        <w:t>2014 №</w:t>
      </w:r>
      <w:r w:rsidR="001C0440" w:rsidRPr="00DE00F3">
        <w:rPr>
          <w:rFonts w:ascii="Times New Roman" w:hAnsi="Times New Roman" w:cs="Times New Roman"/>
          <w:sz w:val="28"/>
          <w:szCs w:val="28"/>
        </w:rPr>
        <w:t> </w:t>
      </w:r>
      <w:r w:rsidRPr="00DE00F3">
        <w:rPr>
          <w:rFonts w:ascii="Times New Roman" w:hAnsi="Times New Roman" w:cs="Times New Roman"/>
          <w:sz w:val="28"/>
          <w:szCs w:val="28"/>
        </w:rPr>
        <w:t>208.</w:t>
      </w:r>
    </w:p>
    <w:p w14:paraId="57057821" w14:textId="77777777" w:rsidR="00943CF3" w:rsidRPr="00DE00F3" w:rsidRDefault="00943CF3" w:rsidP="00DE00F3">
      <w:pPr>
        <w:spacing w:after="0" w:line="240" w:lineRule="auto"/>
        <w:ind w:firstLine="700"/>
        <w:jc w:val="both"/>
        <w:rPr>
          <w:rFonts w:ascii="Times New Roman" w:hAnsi="Times New Roman" w:cs="Times New Roman"/>
          <w:sz w:val="28"/>
          <w:szCs w:val="28"/>
        </w:rPr>
      </w:pPr>
    </w:p>
    <w:p w14:paraId="07DE75D0" w14:textId="77777777" w:rsidR="00943CF3" w:rsidRPr="00DE00F3" w:rsidRDefault="00943CF3" w:rsidP="00DE00F3">
      <w:pPr>
        <w:spacing w:after="0" w:line="240" w:lineRule="auto"/>
        <w:ind w:firstLine="700"/>
        <w:jc w:val="center"/>
        <w:rPr>
          <w:rFonts w:ascii="Times New Roman" w:hAnsi="Times New Roman" w:cs="Times New Roman"/>
          <w:b/>
          <w:sz w:val="28"/>
          <w:szCs w:val="28"/>
        </w:rPr>
      </w:pPr>
      <w:r w:rsidRPr="00DE00F3">
        <w:rPr>
          <w:rFonts w:ascii="Times New Roman" w:hAnsi="Times New Roman" w:cs="Times New Roman"/>
          <w:b/>
          <w:sz w:val="28"/>
          <w:szCs w:val="28"/>
        </w:rPr>
        <w:t>Проверка расчетов по оплате труда и с подотчетными лицами</w:t>
      </w:r>
    </w:p>
    <w:p w14:paraId="7C5A6EA5" w14:textId="77777777" w:rsidR="00943CF3" w:rsidRPr="00DE00F3" w:rsidRDefault="00943CF3" w:rsidP="00DE00F3">
      <w:pPr>
        <w:spacing w:after="0" w:line="240" w:lineRule="auto"/>
        <w:ind w:firstLine="700"/>
        <w:jc w:val="center"/>
        <w:rPr>
          <w:rFonts w:ascii="Times New Roman" w:hAnsi="Times New Roman" w:cs="Times New Roman"/>
          <w:b/>
          <w:sz w:val="28"/>
          <w:szCs w:val="28"/>
        </w:rPr>
      </w:pPr>
    </w:p>
    <w:p w14:paraId="3453B816" w14:textId="64BC47F0"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Начисление и выплата заработной платы в ревизуемом периоде в </w:t>
      </w:r>
      <w:r w:rsidR="001C0440" w:rsidRPr="00DE00F3">
        <w:rPr>
          <w:rFonts w:ascii="Times New Roman" w:hAnsi="Times New Roman" w:cs="Times New Roman"/>
          <w:sz w:val="28"/>
          <w:szCs w:val="28"/>
        </w:rPr>
        <w:t xml:space="preserve">Минздраве РИ </w:t>
      </w:r>
      <w:r w:rsidRPr="00DE00F3">
        <w:rPr>
          <w:rFonts w:ascii="Times New Roman" w:hAnsi="Times New Roman" w:cs="Times New Roman"/>
          <w:sz w:val="28"/>
          <w:szCs w:val="28"/>
        </w:rPr>
        <w:t xml:space="preserve">производились на основании </w:t>
      </w:r>
      <w:r w:rsidR="001C0440" w:rsidRPr="00DE00F3">
        <w:rPr>
          <w:rFonts w:ascii="Times New Roman" w:hAnsi="Times New Roman" w:cs="Times New Roman"/>
          <w:sz w:val="28"/>
          <w:szCs w:val="28"/>
        </w:rPr>
        <w:t>Закона Республики Ингушетия от 28.02.2007 № 6-РЗ «О денежном содержании лиц, замещающих государственные должности и должности государственной гражданской службы Республики Ингушетия» (далее – Закон РИ № 6-РЗ), постановления Правительства Республики Ингушетия  от 07.05.2018 №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 РИ № 78)</w:t>
      </w:r>
      <w:r w:rsidRPr="00DE00F3">
        <w:rPr>
          <w:rFonts w:ascii="Times New Roman" w:hAnsi="Times New Roman" w:cs="Times New Roman"/>
          <w:sz w:val="28"/>
          <w:szCs w:val="28"/>
        </w:rPr>
        <w:t>, а также штатных расписаний и трудовых договоров.</w:t>
      </w:r>
    </w:p>
    <w:p w14:paraId="0AC9FF7C" w14:textId="01B550AC"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Штатные расписания в ревизуемом периоде утверждены в следующем количестве:</w:t>
      </w:r>
    </w:p>
    <w:p w14:paraId="025AE336" w14:textId="0DFB7CF7" w:rsidR="00943CF3" w:rsidRPr="00DE00F3" w:rsidRDefault="00943CF3" w:rsidP="00DE00F3">
      <w:pPr>
        <w:pStyle w:val="a8"/>
        <w:numPr>
          <w:ilvl w:val="0"/>
          <w:numId w:val="219"/>
        </w:numPr>
        <w:tabs>
          <w:tab w:val="left" w:pos="993"/>
        </w:tabs>
        <w:ind w:left="28" w:firstLine="686"/>
        <w:jc w:val="both"/>
        <w:rPr>
          <w:sz w:val="28"/>
          <w:szCs w:val="28"/>
        </w:rPr>
      </w:pPr>
      <w:r w:rsidRPr="00DE00F3">
        <w:rPr>
          <w:sz w:val="28"/>
          <w:szCs w:val="28"/>
        </w:rPr>
        <w:t>в 2023 году - 53 ед</w:t>
      </w:r>
      <w:r w:rsidR="001C0440" w:rsidRPr="00DE00F3">
        <w:rPr>
          <w:sz w:val="28"/>
          <w:szCs w:val="28"/>
        </w:rPr>
        <w:t>иниц</w:t>
      </w:r>
      <w:r w:rsidRPr="00DE00F3">
        <w:rPr>
          <w:sz w:val="28"/>
          <w:szCs w:val="28"/>
        </w:rPr>
        <w:t xml:space="preserve">, в том числе: госслужащие – 48 </w:t>
      </w:r>
      <w:bookmarkStart w:id="352" w:name="_Hlk203401508"/>
      <w:r w:rsidRPr="00DE00F3">
        <w:rPr>
          <w:sz w:val="28"/>
          <w:szCs w:val="28"/>
        </w:rPr>
        <w:t>ед</w:t>
      </w:r>
      <w:r w:rsidR="001C0440" w:rsidRPr="00DE00F3">
        <w:rPr>
          <w:sz w:val="28"/>
          <w:szCs w:val="28"/>
        </w:rPr>
        <w:t>иниц</w:t>
      </w:r>
      <w:bookmarkEnd w:id="352"/>
      <w:r w:rsidRPr="00DE00F3">
        <w:rPr>
          <w:sz w:val="28"/>
          <w:szCs w:val="28"/>
        </w:rPr>
        <w:t xml:space="preserve">; должности, не отнесенные к государственной гражданской службе – 5 </w:t>
      </w:r>
      <w:r w:rsidR="001C0440" w:rsidRPr="00DE00F3">
        <w:rPr>
          <w:sz w:val="28"/>
          <w:szCs w:val="28"/>
        </w:rPr>
        <w:t>единиц</w:t>
      </w:r>
      <w:r w:rsidRPr="00DE00F3">
        <w:rPr>
          <w:sz w:val="28"/>
          <w:szCs w:val="28"/>
        </w:rPr>
        <w:t>;</w:t>
      </w:r>
    </w:p>
    <w:p w14:paraId="73CB33B4" w14:textId="056E6404" w:rsidR="00943CF3" w:rsidRPr="00DE00F3" w:rsidRDefault="00943CF3" w:rsidP="00DE00F3">
      <w:pPr>
        <w:pStyle w:val="a8"/>
        <w:numPr>
          <w:ilvl w:val="0"/>
          <w:numId w:val="219"/>
        </w:numPr>
        <w:tabs>
          <w:tab w:val="left" w:pos="993"/>
        </w:tabs>
        <w:ind w:left="28" w:firstLine="686"/>
        <w:jc w:val="both"/>
        <w:rPr>
          <w:sz w:val="28"/>
          <w:szCs w:val="28"/>
        </w:rPr>
      </w:pPr>
      <w:r w:rsidRPr="00DE00F3">
        <w:rPr>
          <w:sz w:val="28"/>
          <w:szCs w:val="28"/>
        </w:rPr>
        <w:t xml:space="preserve">в 2024 году - 55 </w:t>
      </w:r>
      <w:r w:rsidR="001C0440" w:rsidRPr="00DE00F3">
        <w:rPr>
          <w:sz w:val="28"/>
          <w:szCs w:val="28"/>
        </w:rPr>
        <w:t>единиц</w:t>
      </w:r>
      <w:r w:rsidRPr="00DE00F3">
        <w:rPr>
          <w:sz w:val="28"/>
          <w:szCs w:val="28"/>
        </w:rPr>
        <w:t xml:space="preserve">, в том числе: госслужащие – 48 </w:t>
      </w:r>
      <w:r w:rsidR="001C0440" w:rsidRPr="00DE00F3">
        <w:rPr>
          <w:sz w:val="28"/>
          <w:szCs w:val="28"/>
        </w:rPr>
        <w:t>единиц</w:t>
      </w:r>
      <w:r w:rsidRPr="00DE00F3">
        <w:rPr>
          <w:sz w:val="28"/>
          <w:szCs w:val="28"/>
        </w:rPr>
        <w:t xml:space="preserve">; должности, не отнесенные к государственной гражданской службе – 7 </w:t>
      </w:r>
      <w:r w:rsidR="001C0440" w:rsidRPr="00DE00F3">
        <w:rPr>
          <w:sz w:val="28"/>
          <w:szCs w:val="28"/>
        </w:rPr>
        <w:t>единиц</w:t>
      </w:r>
      <w:r w:rsidRPr="00DE00F3">
        <w:rPr>
          <w:sz w:val="28"/>
          <w:szCs w:val="28"/>
        </w:rPr>
        <w:t>.</w:t>
      </w:r>
    </w:p>
    <w:p w14:paraId="558B7D39" w14:textId="631261F6" w:rsidR="00943CF3" w:rsidRPr="00DE00F3" w:rsidRDefault="00943CF3" w:rsidP="00DE00F3">
      <w:pPr>
        <w:autoSpaceDE w:val="0"/>
        <w:autoSpaceDN w:val="0"/>
        <w:adjustRightInd w:val="0"/>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В нарушение пункта 4.1. Положения об оплате труда и материальном стимулировании государственных гражданских служащих и работников, замещающих должности, не являющиеся должностями государственной гражданской службы, утвержденного приказом </w:t>
      </w:r>
      <w:r w:rsidR="001C0440" w:rsidRPr="00DE00F3">
        <w:rPr>
          <w:rFonts w:ascii="Times New Roman" w:hAnsi="Times New Roman" w:cs="Times New Roman"/>
          <w:sz w:val="28"/>
          <w:szCs w:val="28"/>
        </w:rPr>
        <w:t>Минздрава РИ</w:t>
      </w:r>
      <w:r w:rsidRPr="00DE00F3">
        <w:rPr>
          <w:rFonts w:ascii="Times New Roman" w:hAnsi="Times New Roman" w:cs="Times New Roman"/>
          <w:sz w:val="28"/>
          <w:szCs w:val="28"/>
        </w:rPr>
        <w:t xml:space="preserve"> от 14.05.2018 №</w:t>
      </w:r>
      <w:r w:rsidR="001C0440" w:rsidRPr="00DE00F3">
        <w:rPr>
          <w:rFonts w:ascii="Times New Roman" w:hAnsi="Times New Roman" w:cs="Times New Roman"/>
          <w:sz w:val="28"/>
          <w:szCs w:val="28"/>
        </w:rPr>
        <w:t> </w:t>
      </w:r>
      <w:r w:rsidRPr="00DE00F3">
        <w:rPr>
          <w:rFonts w:ascii="Times New Roman" w:hAnsi="Times New Roman" w:cs="Times New Roman"/>
          <w:sz w:val="28"/>
          <w:szCs w:val="28"/>
        </w:rPr>
        <w:t xml:space="preserve">125 (далее – Положение), </w:t>
      </w:r>
      <w:r w:rsidR="001C0440" w:rsidRPr="00DE00F3">
        <w:rPr>
          <w:rFonts w:ascii="Times New Roman" w:hAnsi="Times New Roman" w:cs="Times New Roman"/>
          <w:sz w:val="28"/>
          <w:szCs w:val="28"/>
        </w:rPr>
        <w:t xml:space="preserve">в 2023 году </w:t>
      </w:r>
      <w:r w:rsidR="007233A3" w:rsidRPr="00DE00F3">
        <w:rPr>
          <w:rFonts w:ascii="Times New Roman" w:hAnsi="Times New Roman" w:cs="Times New Roman"/>
          <w:sz w:val="28"/>
          <w:szCs w:val="28"/>
        </w:rPr>
        <w:t>водителю</w:t>
      </w:r>
      <w:r w:rsidR="001C0440" w:rsidRPr="00DE00F3">
        <w:rPr>
          <w:rFonts w:ascii="Times New Roman" w:hAnsi="Times New Roman" w:cs="Times New Roman"/>
          <w:sz w:val="28"/>
          <w:szCs w:val="28"/>
        </w:rPr>
        <w:t xml:space="preserve"> министерства</w:t>
      </w:r>
      <w:r w:rsidRPr="00DE00F3">
        <w:rPr>
          <w:rFonts w:ascii="Times New Roman" w:hAnsi="Times New Roman" w:cs="Times New Roman"/>
          <w:sz w:val="28"/>
          <w:szCs w:val="28"/>
        </w:rPr>
        <w:t xml:space="preserve"> оказана материальная помощь в размере шести должностных окладов, тогда как, согласно указанного Положения </w:t>
      </w:r>
      <w:r w:rsidR="001C0440" w:rsidRPr="00DE00F3">
        <w:rPr>
          <w:rFonts w:ascii="Times New Roman" w:hAnsi="Times New Roman" w:cs="Times New Roman"/>
          <w:sz w:val="28"/>
          <w:szCs w:val="28"/>
        </w:rPr>
        <w:t>установлена материальная помощь</w:t>
      </w:r>
      <w:r w:rsidRPr="00DE00F3">
        <w:rPr>
          <w:rFonts w:ascii="Times New Roman" w:hAnsi="Times New Roman" w:cs="Times New Roman"/>
          <w:sz w:val="28"/>
          <w:szCs w:val="28"/>
        </w:rPr>
        <w:t xml:space="preserve"> в размере 2 должностных окладов один раз в год. В результате неправомерно завышенной суммы, республиканскому бюджету нанесен ущерб в сумме 23,6 тыс. руб. (подлежит возврату за счет виновных лиц).</w:t>
      </w:r>
    </w:p>
    <w:p w14:paraId="52A99F85" w14:textId="499F6216" w:rsidR="00AB34A1" w:rsidRPr="00DE00F3" w:rsidRDefault="00AB34A1" w:rsidP="00DE00F3">
      <w:pPr>
        <w:spacing w:after="0" w:line="240" w:lineRule="auto"/>
        <w:ind w:firstLine="700"/>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В</w:t>
      </w:r>
      <w:r w:rsidR="00943CF3" w:rsidRPr="00DE00F3">
        <w:rPr>
          <w:rFonts w:ascii="Times New Roman" w:hAnsi="Times New Roman" w:cs="Times New Roman"/>
          <w:color w:val="000000" w:themeColor="text1"/>
          <w:sz w:val="28"/>
          <w:szCs w:val="28"/>
        </w:rPr>
        <w:t xml:space="preserve"> </w:t>
      </w:r>
      <w:r w:rsidRPr="00DE00F3">
        <w:rPr>
          <w:rFonts w:ascii="Times New Roman" w:hAnsi="Times New Roman" w:cs="Times New Roman"/>
          <w:color w:val="000000" w:themeColor="text1"/>
          <w:sz w:val="28"/>
          <w:szCs w:val="28"/>
        </w:rPr>
        <w:t>ходе ревизии</w:t>
      </w:r>
      <w:r w:rsidR="00943CF3" w:rsidRPr="00DE00F3">
        <w:rPr>
          <w:rFonts w:ascii="Times New Roman" w:hAnsi="Times New Roman" w:cs="Times New Roman"/>
          <w:color w:val="000000" w:themeColor="text1"/>
          <w:sz w:val="28"/>
          <w:szCs w:val="28"/>
        </w:rPr>
        <w:t xml:space="preserve"> установлены случаи приема на государственную гражданскую службу работников без проведения конкурсных процедур, путем заключения служебных контрактов без имеющихся на то оснований</w:t>
      </w:r>
      <w:r w:rsidRPr="00DE00F3">
        <w:rPr>
          <w:rFonts w:ascii="Times New Roman" w:hAnsi="Times New Roman" w:cs="Times New Roman"/>
          <w:color w:val="000000" w:themeColor="text1"/>
          <w:sz w:val="28"/>
          <w:szCs w:val="28"/>
        </w:rPr>
        <w:t xml:space="preserve">, что является нарушением требований статей 22, 25 Федерального закона от 27.07.2004 № 79-ФЗ «О государственной гражданской службе РФ» (далее – Федеральный закон № 79-ФЗ) </w:t>
      </w:r>
      <w:r w:rsidR="00943CF3" w:rsidRPr="00DE00F3">
        <w:rPr>
          <w:rFonts w:ascii="Times New Roman" w:hAnsi="Times New Roman" w:cs="Times New Roman"/>
          <w:color w:val="000000" w:themeColor="text1"/>
          <w:sz w:val="28"/>
          <w:szCs w:val="28"/>
        </w:rPr>
        <w:t xml:space="preserve">. </w:t>
      </w:r>
    </w:p>
    <w:p w14:paraId="6FEF12D3" w14:textId="08874CF1" w:rsidR="00727D9A" w:rsidRPr="00DE00F3" w:rsidRDefault="00943CF3" w:rsidP="00DE00F3">
      <w:pPr>
        <w:spacing w:after="0" w:line="240" w:lineRule="auto"/>
        <w:ind w:firstLine="700"/>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Тем самым, в нарушение статьи 34 Б</w:t>
      </w:r>
      <w:r w:rsidR="00727D9A" w:rsidRPr="00DE00F3">
        <w:rPr>
          <w:rFonts w:ascii="Times New Roman" w:hAnsi="Times New Roman" w:cs="Times New Roman"/>
          <w:color w:val="000000" w:themeColor="text1"/>
          <w:sz w:val="28"/>
          <w:szCs w:val="28"/>
        </w:rPr>
        <w:t>юджетного кодекса</w:t>
      </w:r>
      <w:r w:rsidRPr="00DE00F3">
        <w:rPr>
          <w:rFonts w:ascii="Times New Roman" w:hAnsi="Times New Roman" w:cs="Times New Roman"/>
          <w:color w:val="000000" w:themeColor="text1"/>
          <w:sz w:val="28"/>
          <w:szCs w:val="28"/>
        </w:rPr>
        <w:t xml:space="preserve"> РФ</w:t>
      </w:r>
      <w:r w:rsidR="00727D9A" w:rsidRPr="00DE00F3">
        <w:rPr>
          <w:rFonts w:ascii="Times New Roman" w:hAnsi="Times New Roman" w:cs="Times New Roman"/>
          <w:color w:val="000000" w:themeColor="text1"/>
          <w:sz w:val="28"/>
          <w:szCs w:val="28"/>
        </w:rPr>
        <w:t>,</w:t>
      </w:r>
      <w:r w:rsidRPr="00DE00F3">
        <w:rPr>
          <w:rFonts w:ascii="Times New Roman" w:hAnsi="Times New Roman" w:cs="Times New Roman"/>
          <w:color w:val="000000" w:themeColor="text1"/>
          <w:sz w:val="28"/>
          <w:szCs w:val="28"/>
        </w:rPr>
        <w:t xml:space="preserve"> </w:t>
      </w:r>
      <w:r w:rsidR="00AB34A1" w:rsidRPr="00DE00F3">
        <w:rPr>
          <w:rFonts w:ascii="Times New Roman" w:hAnsi="Times New Roman" w:cs="Times New Roman"/>
          <w:color w:val="000000" w:themeColor="text1"/>
          <w:sz w:val="28"/>
          <w:szCs w:val="28"/>
        </w:rPr>
        <w:t>Минздравом РИ допущено</w:t>
      </w:r>
      <w:r w:rsidRPr="00DE00F3">
        <w:rPr>
          <w:rFonts w:ascii="Times New Roman" w:hAnsi="Times New Roman" w:cs="Times New Roman"/>
          <w:color w:val="000000" w:themeColor="text1"/>
          <w:sz w:val="28"/>
          <w:szCs w:val="28"/>
        </w:rPr>
        <w:t xml:space="preserve"> неэффективное использование бюджетных средств в общей сумме </w:t>
      </w:r>
      <w:r w:rsidRPr="00DE00F3">
        <w:rPr>
          <w:rFonts w:ascii="Times New Roman" w:hAnsi="Times New Roman" w:cs="Times New Roman"/>
          <w:bCs/>
          <w:color w:val="000000" w:themeColor="text1"/>
          <w:sz w:val="28"/>
          <w:szCs w:val="28"/>
        </w:rPr>
        <w:t>1 812,3 тыс. руб.,</w:t>
      </w:r>
      <w:r w:rsidRPr="00DE00F3">
        <w:rPr>
          <w:rFonts w:ascii="Times New Roman" w:hAnsi="Times New Roman" w:cs="Times New Roman"/>
          <w:color w:val="000000" w:themeColor="text1"/>
          <w:sz w:val="28"/>
          <w:szCs w:val="28"/>
        </w:rPr>
        <w:t xml:space="preserve"> начисленных и выплаченных принятым без проведения конкурсных процедур сотрудникам</w:t>
      </w:r>
      <w:r w:rsidR="00727D9A" w:rsidRPr="00DE00F3">
        <w:rPr>
          <w:rFonts w:ascii="Times New Roman" w:hAnsi="Times New Roman" w:cs="Times New Roman"/>
          <w:color w:val="000000" w:themeColor="text1"/>
          <w:sz w:val="28"/>
          <w:szCs w:val="28"/>
        </w:rPr>
        <w:t>.</w:t>
      </w:r>
    </w:p>
    <w:p w14:paraId="1A3FE763" w14:textId="77777777" w:rsidR="00943CF3" w:rsidRPr="00DE00F3" w:rsidRDefault="00943CF3" w:rsidP="00DE00F3">
      <w:pPr>
        <w:spacing w:after="0" w:line="240" w:lineRule="auto"/>
        <w:ind w:firstLine="700"/>
        <w:jc w:val="both"/>
        <w:rPr>
          <w:rFonts w:ascii="Times New Roman" w:hAnsi="Times New Roman" w:cs="Times New Roman"/>
          <w:sz w:val="28"/>
          <w:szCs w:val="28"/>
        </w:rPr>
      </w:pPr>
    </w:p>
    <w:p w14:paraId="209C6E13" w14:textId="77777777" w:rsidR="00943CF3" w:rsidRPr="00DE00F3" w:rsidRDefault="00943CF3" w:rsidP="00DE00F3">
      <w:pPr>
        <w:spacing w:after="0" w:line="240" w:lineRule="auto"/>
        <w:ind w:firstLine="700"/>
        <w:jc w:val="center"/>
        <w:rPr>
          <w:rFonts w:ascii="Times New Roman" w:hAnsi="Times New Roman" w:cs="Times New Roman"/>
          <w:b/>
          <w:bCs/>
          <w:sz w:val="28"/>
          <w:szCs w:val="28"/>
        </w:rPr>
      </w:pPr>
      <w:r w:rsidRPr="00DE00F3">
        <w:rPr>
          <w:rFonts w:ascii="Times New Roman" w:hAnsi="Times New Roman" w:cs="Times New Roman"/>
          <w:b/>
          <w:bCs/>
          <w:sz w:val="28"/>
          <w:szCs w:val="28"/>
        </w:rPr>
        <w:t xml:space="preserve">Проверка реализации госпрограммы </w:t>
      </w:r>
      <w:r w:rsidRPr="00DE00F3">
        <w:rPr>
          <w:rFonts w:ascii="Times New Roman" w:hAnsi="Times New Roman" w:cs="Times New Roman"/>
          <w:b/>
          <w:sz w:val="28"/>
          <w:szCs w:val="28"/>
        </w:rPr>
        <w:t>«Развитие здравоохранения»</w:t>
      </w:r>
    </w:p>
    <w:p w14:paraId="2C378FB8" w14:textId="77777777" w:rsidR="00943CF3" w:rsidRPr="00DE00F3" w:rsidRDefault="00943CF3" w:rsidP="00DE00F3">
      <w:pPr>
        <w:spacing w:after="0" w:line="240" w:lineRule="auto"/>
        <w:ind w:firstLine="700"/>
        <w:jc w:val="center"/>
        <w:rPr>
          <w:rFonts w:ascii="Times New Roman" w:hAnsi="Times New Roman" w:cs="Times New Roman"/>
          <w:b/>
          <w:bCs/>
          <w:sz w:val="28"/>
          <w:szCs w:val="28"/>
        </w:rPr>
      </w:pPr>
    </w:p>
    <w:p w14:paraId="6A913DE3" w14:textId="4D83DEBA"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В целях реализации прав и потребностей человека в сфере здравоохранения, создания механизмов содействия реформированию здравоохранения путем структурных преобразований системы здравоохранения </w:t>
      </w:r>
      <w:r w:rsidR="00AB34A1" w:rsidRPr="00DE00F3">
        <w:rPr>
          <w:rFonts w:ascii="Times New Roman" w:hAnsi="Times New Roman" w:cs="Times New Roman"/>
          <w:sz w:val="28"/>
          <w:szCs w:val="28"/>
        </w:rPr>
        <w:t>п</w:t>
      </w:r>
      <w:r w:rsidRPr="00DE00F3">
        <w:rPr>
          <w:rFonts w:ascii="Times New Roman" w:hAnsi="Times New Roman" w:cs="Times New Roman"/>
          <w:sz w:val="28"/>
          <w:szCs w:val="28"/>
        </w:rPr>
        <w:t>остановлением Правительства Республики Ингушетия от 29</w:t>
      </w:r>
      <w:r w:rsidR="00AB34A1" w:rsidRPr="00DE00F3">
        <w:rPr>
          <w:rFonts w:ascii="Times New Roman" w:hAnsi="Times New Roman" w:cs="Times New Roman"/>
          <w:sz w:val="28"/>
          <w:szCs w:val="28"/>
        </w:rPr>
        <w:t>.10.</w:t>
      </w:r>
      <w:r w:rsidRPr="00DE00F3">
        <w:rPr>
          <w:rFonts w:ascii="Times New Roman" w:hAnsi="Times New Roman" w:cs="Times New Roman"/>
          <w:sz w:val="28"/>
          <w:szCs w:val="28"/>
        </w:rPr>
        <w:t>2014</w:t>
      </w:r>
      <w:r w:rsidR="00AB34A1" w:rsidRPr="00DE00F3">
        <w:rPr>
          <w:rFonts w:ascii="Times New Roman" w:hAnsi="Times New Roman" w:cs="Times New Roman"/>
          <w:sz w:val="28"/>
          <w:szCs w:val="28"/>
        </w:rPr>
        <w:t xml:space="preserve"> </w:t>
      </w:r>
      <w:r w:rsidRPr="00DE00F3">
        <w:rPr>
          <w:rFonts w:ascii="Times New Roman" w:hAnsi="Times New Roman" w:cs="Times New Roman"/>
          <w:sz w:val="28"/>
          <w:szCs w:val="28"/>
        </w:rPr>
        <w:t>№</w:t>
      </w:r>
      <w:r w:rsidR="00AB34A1" w:rsidRPr="00DE00F3">
        <w:rPr>
          <w:rFonts w:ascii="Times New Roman" w:hAnsi="Times New Roman" w:cs="Times New Roman"/>
          <w:sz w:val="28"/>
          <w:szCs w:val="28"/>
        </w:rPr>
        <w:t> </w:t>
      </w:r>
      <w:r w:rsidRPr="00DE00F3">
        <w:rPr>
          <w:rFonts w:ascii="Times New Roman" w:hAnsi="Times New Roman" w:cs="Times New Roman"/>
          <w:sz w:val="28"/>
          <w:szCs w:val="28"/>
        </w:rPr>
        <w:t>208 утверждена государственная программа Республики Ингушетия «Развитие здравоохранения», включающая 19 подпрограмм.</w:t>
      </w:r>
    </w:p>
    <w:p w14:paraId="61002892" w14:textId="5FD27989"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Разработчиком государственной программы Республики Ингушетия «Развитие здравоохранения» (далее – Госпрограмма) и ответственным исполнителем по ее реализации является Министерство здравоохранения Республики Ингушетия.</w:t>
      </w:r>
    </w:p>
    <w:p w14:paraId="5E215396" w14:textId="2342FE2E"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Срок реализации программы </w:t>
      </w:r>
      <w:r w:rsidR="00AB34A1" w:rsidRPr="00DE00F3">
        <w:rPr>
          <w:rFonts w:ascii="Times New Roman" w:hAnsi="Times New Roman" w:cs="Times New Roman"/>
          <w:sz w:val="28"/>
          <w:szCs w:val="28"/>
        </w:rPr>
        <w:t xml:space="preserve">- </w:t>
      </w:r>
      <w:r w:rsidRPr="00DE00F3">
        <w:rPr>
          <w:rFonts w:ascii="Times New Roman" w:hAnsi="Times New Roman" w:cs="Times New Roman"/>
          <w:sz w:val="28"/>
          <w:szCs w:val="28"/>
        </w:rPr>
        <w:t>2014-2024 г</w:t>
      </w:r>
      <w:r w:rsidR="00AB34A1" w:rsidRPr="00DE00F3">
        <w:rPr>
          <w:rFonts w:ascii="Times New Roman" w:hAnsi="Times New Roman" w:cs="Times New Roman"/>
          <w:sz w:val="28"/>
          <w:szCs w:val="28"/>
        </w:rPr>
        <w:t>оды</w:t>
      </w:r>
      <w:r w:rsidRPr="00DE00F3">
        <w:rPr>
          <w:rFonts w:ascii="Times New Roman" w:hAnsi="Times New Roman" w:cs="Times New Roman"/>
          <w:sz w:val="28"/>
          <w:szCs w:val="28"/>
        </w:rPr>
        <w:t>.</w:t>
      </w:r>
    </w:p>
    <w:p w14:paraId="3F908692" w14:textId="77777777"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Государственная программа реализуется в три этапа:</w:t>
      </w:r>
    </w:p>
    <w:p w14:paraId="26876A27" w14:textId="06A6EED9" w:rsidR="00943CF3" w:rsidRPr="00DE00F3" w:rsidRDefault="00943CF3" w:rsidP="00DE00F3">
      <w:pPr>
        <w:pStyle w:val="a8"/>
        <w:numPr>
          <w:ilvl w:val="0"/>
          <w:numId w:val="220"/>
        </w:numPr>
        <w:tabs>
          <w:tab w:val="left" w:pos="851"/>
          <w:tab w:val="left" w:pos="993"/>
        </w:tabs>
        <w:ind w:left="686" w:firstLine="8"/>
        <w:jc w:val="both"/>
        <w:rPr>
          <w:sz w:val="28"/>
          <w:szCs w:val="28"/>
        </w:rPr>
      </w:pPr>
      <w:r w:rsidRPr="00DE00F3">
        <w:rPr>
          <w:sz w:val="28"/>
          <w:szCs w:val="28"/>
        </w:rPr>
        <w:t>первый этап: 2014 - 2015 годы;</w:t>
      </w:r>
    </w:p>
    <w:p w14:paraId="34002F36" w14:textId="39B0FD77" w:rsidR="00943CF3" w:rsidRPr="00DE00F3" w:rsidRDefault="00943CF3" w:rsidP="00DE00F3">
      <w:pPr>
        <w:pStyle w:val="a8"/>
        <w:numPr>
          <w:ilvl w:val="0"/>
          <w:numId w:val="220"/>
        </w:numPr>
        <w:tabs>
          <w:tab w:val="left" w:pos="851"/>
          <w:tab w:val="left" w:pos="993"/>
        </w:tabs>
        <w:ind w:left="686" w:firstLine="8"/>
        <w:jc w:val="both"/>
        <w:rPr>
          <w:sz w:val="28"/>
          <w:szCs w:val="28"/>
        </w:rPr>
      </w:pPr>
      <w:r w:rsidRPr="00DE00F3">
        <w:rPr>
          <w:sz w:val="28"/>
          <w:szCs w:val="28"/>
        </w:rPr>
        <w:t>второй этап: 2016 - 2020 годы;</w:t>
      </w:r>
    </w:p>
    <w:p w14:paraId="06200AAE" w14:textId="3E4A8C90" w:rsidR="00943CF3" w:rsidRPr="00DE00F3" w:rsidRDefault="00943CF3" w:rsidP="00DE00F3">
      <w:pPr>
        <w:pStyle w:val="a8"/>
        <w:numPr>
          <w:ilvl w:val="0"/>
          <w:numId w:val="220"/>
        </w:numPr>
        <w:tabs>
          <w:tab w:val="left" w:pos="851"/>
          <w:tab w:val="left" w:pos="993"/>
        </w:tabs>
        <w:ind w:left="686" w:firstLine="8"/>
        <w:jc w:val="both"/>
        <w:rPr>
          <w:sz w:val="28"/>
          <w:szCs w:val="28"/>
        </w:rPr>
      </w:pPr>
      <w:r w:rsidRPr="00DE00F3">
        <w:rPr>
          <w:sz w:val="28"/>
          <w:szCs w:val="28"/>
        </w:rPr>
        <w:t xml:space="preserve">третий этап: 2021 - 2024 годы. </w:t>
      </w:r>
    </w:p>
    <w:p w14:paraId="16466372" w14:textId="77777777"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Основной целевой установкой государственной программы является создание необходимых условий для сохранения здоровья населения Республики Ингушетия, обеспечения доступности профилактики, диагностики и лечения заболеваний с использованием современных медицинских изделий, а также качественной и эффективной лекарственной терапии. </w:t>
      </w:r>
    </w:p>
    <w:p w14:paraId="6988D8D7" w14:textId="06C884B7" w:rsidR="00943CF3" w:rsidRPr="00DE00F3" w:rsidRDefault="00BD2ABF"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П</w:t>
      </w:r>
      <w:r w:rsidR="00943CF3" w:rsidRPr="00DE00F3">
        <w:rPr>
          <w:rFonts w:ascii="Times New Roman" w:hAnsi="Times New Roman" w:cs="Times New Roman"/>
          <w:sz w:val="28"/>
          <w:szCs w:val="28"/>
        </w:rPr>
        <w:t>остановлением Правительства Р</w:t>
      </w:r>
      <w:r w:rsidRPr="00DE00F3">
        <w:rPr>
          <w:rFonts w:ascii="Times New Roman" w:hAnsi="Times New Roman" w:cs="Times New Roman"/>
          <w:sz w:val="28"/>
          <w:szCs w:val="28"/>
        </w:rPr>
        <w:t>еспублики Ингушетия</w:t>
      </w:r>
      <w:r w:rsidR="00943CF3" w:rsidRPr="00DE00F3">
        <w:rPr>
          <w:rFonts w:ascii="Times New Roman" w:hAnsi="Times New Roman" w:cs="Times New Roman"/>
          <w:sz w:val="28"/>
          <w:szCs w:val="28"/>
        </w:rPr>
        <w:t xml:space="preserve"> от 18.05.2023 №</w:t>
      </w:r>
      <w:r w:rsidRPr="00DE00F3">
        <w:rPr>
          <w:rFonts w:ascii="Times New Roman" w:hAnsi="Times New Roman" w:cs="Times New Roman"/>
          <w:sz w:val="28"/>
          <w:szCs w:val="28"/>
        </w:rPr>
        <w:t> </w:t>
      </w:r>
      <w:r w:rsidR="00943CF3" w:rsidRPr="00DE00F3">
        <w:rPr>
          <w:rFonts w:ascii="Times New Roman" w:hAnsi="Times New Roman" w:cs="Times New Roman"/>
          <w:sz w:val="28"/>
          <w:szCs w:val="28"/>
        </w:rPr>
        <w:t xml:space="preserve">80 в </w:t>
      </w:r>
      <w:r w:rsidRPr="00DE00F3">
        <w:rPr>
          <w:rFonts w:ascii="Times New Roman" w:hAnsi="Times New Roman" w:cs="Times New Roman"/>
          <w:sz w:val="28"/>
          <w:szCs w:val="28"/>
        </w:rPr>
        <w:t>Госп</w:t>
      </w:r>
      <w:r w:rsidR="00943CF3" w:rsidRPr="00DE00F3">
        <w:rPr>
          <w:rFonts w:ascii="Times New Roman" w:hAnsi="Times New Roman" w:cs="Times New Roman"/>
          <w:sz w:val="28"/>
          <w:szCs w:val="28"/>
        </w:rPr>
        <w:t xml:space="preserve">рограмму внесены изменения, в результате чего, объем финансирования </w:t>
      </w:r>
      <w:r w:rsidRPr="00DE00F3">
        <w:rPr>
          <w:rFonts w:ascii="Times New Roman" w:hAnsi="Times New Roman" w:cs="Times New Roman"/>
          <w:sz w:val="28"/>
          <w:szCs w:val="28"/>
        </w:rPr>
        <w:t>программных мероприятий</w:t>
      </w:r>
      <w:r w:rsidR="00943CF3" w:rsidRPr="00DE00F3">
        <w:rPr>
          <w:rFonts w:ascii="Times New Roman" w:hAnsi="Times New Roman" w:cs="Times New Roman"/>
          <w:sz w:val="28"/>
          <w:szCs w:val="28"/>
        </w:rPr>
        <w:t xml:space="preserve"> увеличился на 3 983 240,4 тыс. руб. и составил 47 430 507,0 тыс. руб., </w:t>
      </w:r>
      <w:r w:rsidRPr="00DE00F3">
        <w:rPr>
          <w:rFonts w:ascii="Times New Roman" w:hAnsi="Times New Roman" w:cs="Times New Roman"/>
          <w:sz w:val="28"/>
          <w:szCs w:val="28"/>
        </w:rPr>
        <w:t>в том числе</w:t>
      </w:r>
      <w:r w:rsidR="00943CF3" w:rsidRPr="00DE00F3">
        <w:rPr>
          <w:rFonts w:ascii="Times New Roman" w:hAnsi="Times New Roman" w:cs="Times New Roman"/>
          <w:sz w:val="28"/>
          <w:szCs w:val="28"/>
        </w:rPr>
        <w:t>:</w:t>
      </w:r>
      <w:r w:rsidRPr="00DE00F3">
        <w:rPr>
          <w:rFonts w:ascii="Times New Roman" w:hAnsi="Times New Roman" w:cs="Times New Roman"/>
          <w:sz w:val="28"/>
          <w:szCs w:val="28"/>
        </w:rPr>
        <w:t xml:space="preserve"> из </w:t>
      </w:r>
      <w:r w:rsidR="00943CF3" w:rsidRPr="00DE00F3">
        <w:rPr>
          <w:rFonts w:ascii="Times New Roman" w:hAnsi="Times New Roman" w:cs="Times New Roman"/>
          <w:sz w:val="28"/>
          <w:szCs w:val="28"/>
        </w:rPr>
        <w:t xml:space="preserve">федерального бюджета и Федерального фонда ОМС - 12 632 428,4 тыс. руб.; </w:t>
      </w:r>
      <w:r w:rsidRPr="00DE00F3">
        <w:rPr>
          <w:rFonts w:ascii="Times New Roman" w:hAnsi="Times New Roman" w:cs="Times New Roman"/>
          <w:sz w:val="28"/>
          <w:szCs w:val="28"/>
        </w:rPr>
        <w:t xml:space="preserve">из </w:t>
      </w:r>
      <w:r w:rsidR="00943CF3" w:rsidRPr="00DE00F3">
        <w:rPr>
          <w:rFonts w:ascii="Times New Roman" w:hAnsi="Times New Roman" w:cs="Times New Roman"/>
          <w:sz w:val="28"/>
          <w:szCs w:val="28"/>
        </w:rPr>
        <w:t xml:space="preserve">бюджета Республики Ингушетия – 34 798 078,6 тыс. руб. </w:t>
      </w:r>
    </w:p>
    <w:p w14:paraId="41F3B28E" w14:textId="7F33A2B6" w:rsidR="00943CF3" w:rsidRPr="00DE00F3" w:rsidRDefault="00943CF3" w:rsidP="00DE00F3">
      <w:pPr>
        <w:widowControl w:val="0"/>
        <w:autoSpaceDE w:val="0"/>
        <w:autoSpaceDN w:val="0"/>
        <w:adjustRightInd w:val="0"/>
        <w:spacing w:after="0" w:line="240" w:lineRule="auto"/>
        <w:ind w:firstLine="700"/>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Законом Республики Ингушетия от 27</w:t>
      </w:r>
      <w:r w:rsidR="00BD2ABF" w:rsidRPr="00DE00F3">
        <w:rPr>
          <w:rFonts w:ascii="Times New Roman" w:eastAsia="Calibri" w:hAnsi="Times New Roman" w:cs="Times New Roman"/>
          <w:sz w:val="28"/>
          <w:szCs w:val="28"/>
          <w:lang w:eastAsia="ru-RU"/>
        </w:rPr>
        <w:t>.12.</w:t>
      </w:r>
      <w:r w:rsidRPr="00DE00F3">
        <w:rPr>
          <w:rFonts w:ascii="Times New Roman" w:eastAsia="Calibri" w:hAnsi="Times New Roman" w:cs="Times New Roman"/>
          <w:sz w:val="28"/>
          <w:szCs w:val="28"/>
          <w:lang w:eastAsia="ru-RU"/>
        </w:rPr>
        <w:t>2022 №</w:t>
      </w:r>
      <w:r w:rsidR="00BD2ABF"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71-РЗ «О республиканском бюджете на 2023 год и на плановый период 2024 и 2025 годов» были утверждены лимиты для исполнения 9 подпрограмм, входящих в государственную программу «Развитие здравоохранения», в том числе:</w:t>
      </w:r>
    </w:p>
    <w:p w14:paraId="3D15D47E" w14:textId="0ECB8BB9" w:rsidR="00943CF3" w:rsidRPr="00DE00F3" w:rsidRDefault="00943CF3" w:rsidP="00DE00F3">
      <w:pPr>
        <w:pStyle w:val="a8"/>
        <w:numPr>
          <w:ilvl w:val="3"/>
          <w:numId w:val="221"/>
        </w:numPr>
        <w:tabs>
          <w:tab w:val="left" w:pos="851"/>
          <w:tab w:val="left" w:pos="993"/>
        </w:tabs>
        <w:ind w:left="-14" w:firstLine="723"/>
        <w:jc w:val="both"/>
        <w:rPr>
          <w:sz w:val="28"/>
          <w:szCs w:val="28"/>
        </w:rPr>
      </w:pPr>
      <w:r w:rsidRPr="00DE00F3">
        <w:rPr>
          <w:sz w:val="28"/>
          <w:szCs w:val="28"/>
        </w:rPr>
        <w:t>«Профилактика заболеваний и формирование здорового образа жизни. Развитие первичной медико-санитарной помощи</w:t>
      </w:r>
      <w:r w:rsidR="00BD2ABF" w:rsidRPr="00DE00F3">
        <w:rPr>
          <w:sz w:val="28"/>
          <w:szCs w:val="28"/>
        </w:rPr>
        <w:t>»</w:t>
      </w:r>
      <w:r w:rsidRPr="00DE00F3">
        <w:rPr>
          <w:sz w:val="28"/>
          <w:szCs w:val="28"/>
        </w:rPr>
        <w:t>;</w:t>
      </w:r>
    </w:p>
    <w:p w14:paraId="0985B6A0" w14:textId="27384F29" w:rsidR="00943CF3" w:rsidRPr="00DE00F3" w:rsidRDefault="00943CF3" w:rsidP="00DE00F3">
      <w:pPr>
        <w:pStyle w:val="a8"/>
        <w:numPr>
          <w:ilvl w:val="3"/>
          <w:numId w:val="221"/>
        </w:numPr>
        <w:tabs>
          <w:tab w:val="left" w:pos="426"/>
          <w:tab w:val="left" w:pos="851"/>
          <w:tab w:val="left" w:pos="993"/>
        </w:tabs>
        <w:ind w:left="-14" w:firstLine="723"/>
        <w:jc w:val="both"/>
        <w:rPr>
          <w:sz w:val="28"/>
          <w:szCs w:val="28"/>
        </w:rPr>
      </w:pPr>
      <w:r w:rsidRPr="00DE00F3">
        <w:rPr>
          <w:sz w:val="28"/>
          <w:szCs w:val="28"/>
        </w:rPr>
        <w:t>«Совершенствование оказания специализированной, включая высокотехнологичную медицинскую помощь, скорой, в том числе скорой специализированной медицинской помощи, медицинской эвакуации»;</w:t>
      </w:r>
    </w:p>
    <w:p w14:paraId="69BBCB39" w14:textId="7DC8B08B" w:rsidR="00943CF3" w:rsidRPr="00DE00F3" w:rsidRDefault="00943CF3" w:rsidP="00DE00F3">
      <w:pPr>
        <w:pStyle w:val="a8"/>
        <w:numPr>
          <w:ilvl w:val="3"/>
          <w:numId w:val="221"/>
        </w:numPr>
        <w:tabs>
          <w:tab w:val="left" w:pos="851"/>
          <w:tab w:val="left" w:pos="993"/>
        </w:tabs>
        <w:ind w:left="-14" w:firstLine="723"/>
        <w:jc w:val="both"/>
        <w:rPr>
          <w:sz w:val="28"/>
          <w:szCs w:val="28"/>
        </w:rPr>
      </w:pPr>
      <w:r w:rsidRPr="00DE00F3">
        <w:rPr>
          <w:sz w:val="28"/>
          <w:szCs w:val="28"/>
        </w:rPr>
        <w:t>«Охрана здоровья матери и ребенка»;</w:t>
      </w:r>
    </w:p>
    <w:p w14:paraId="64704543" w14:textId="502F3FEE" w:rsidR="00943CF3" w:rsidRPr="00DE00F3" w:rsidRDefault="00943CF3" w:rsidP="00DE00F3">
      <w:pPr>
        <w:pStyle w:val="a8"/>
        <w:numPr>
          <w:ilvl w:val="3"/>
          <w:numId w:val="221"/>
        </w:numPr>
        <w:tabs>
          <w:tab w:val="left" w:pos="851"/>
          <w:tab w:val="left" w:pos="993"/>
        </w:tabs>
        <w:ind w:left="-14" w:firstLine="723"/>
        <w:jc w:val="both"/>
        <w:rPr>
          <w:sz w:val="28"/>
          <w:szCs w:val="28"/>
        </w:rPr>
      </w:pPr>
      <w:r w:rsidRPr="00DE00F3">
        <w:rPr>
          <w:sz w:val="28"/>
          <w:szCs w:val="28"/>
        </w:rPr>
        <w:t>«Развитие медицинской реабилитации и санаторно-курортного лечения, в том числе детей»;</w:t>
      </w:r>
    </w:p>
    <w:p w14:paraId="421E0956" w14:textId="06103FAD" w:rsidR="00943CF3" w:rsidRPr="00DE00F3" w:rsidRDefault="00943CF3" w:rsidP="00DE00F3">
      <w:pPr>
        <w:pStyle w:val="a8"/>
        <w:numPr>
          <w:ilvl w:val="3"/>
          <w:numId w:val="221"/>
        </w:numPr>
        <w:tabs>
          <w:tab w:val="left" w:pos="851"/>
          <w:tab w:val="left" w:pos="993"/>
        </w:tabs>
        <w:ind w:left="-14" w:firstLine="723"/>
        <w:jc w:val="both"/>
        <w:rPr>
          <w:sz w:val="28"/>
          <w:szCs w:val="28"/>
        </w:rPr>
      </w:pPr>
      <w:r w:rsidRPr="00DE00F3">
        <w:rPr>
          <w:sz w:val="28"/>
          <w:szCs w:val="28"/>
        </w:rPr>
        <w:t>«Совершенствование системы лекарственного обеспечения, в том числе в амбулаторных условиях»;</w:t>
      </w:r>
    </w:p>
    <w:p w14:paraId="1558F499" w14:textId="7E2F0FEC" w:rsidR="00943CF3" w:rsidRPr="00DE00F3" w:rsidRDefault="00943CF3" w:rsidP="00DE00F3">
      <w:pPr>
        <w:pStyle w:val="a8"/>
        <w:numPr>
          <w:ilvl w:val="3"/>
          <w:numId w:val="221"/>
        </w:numPr>
        <w:tabs>
          <w:tab w:val="left" w:pos="851"/>
          <w:tab w:val="left" w:pos="993"/>
        </w:tabs>
        <w:ind w:left="-14" w:firstLine="723"/>
        <w:jc w:val="both"/>
        <w:rPr>
          <w:sz w:val="28"/>
          <w:szCs w:val="28"/>
        </w:rPr>
      </w:pPr>
      <w:r w:rsidRPr="00DE00F3">
        <w:rPr>
          <w:sz w:val="28"/>
          <w:szCs w:val="28"/>
        </w:rPr>
        <w:t>«Комплексные меры противодействия злоупотреблению наркотическими средствами и их незаконному обороту»;</w:t>
      </w:r>
    </w:p>
    <w:p w14:paraId="10AC4895" w14:textId="0FA430F6" w:rsidR="00943CF3" w:rsidRPr="00DE00F3" w:rsidRDefault="00943CF3" w:rsidP="00DE00F3">
      <w:pPr>
        <w:pStyle w:val="a8"/>
        <w:numPr>
          <w:ilvl w:val="3"/>
          <w:numId w:val="221"/>
        </w:numPr>
        <w:tabs>
          <w:tab w:val="left" w:pos="851"/>
          <w:tab w:val="left" w:pos="993"/>
        </w:tabs>
        <w:ind w:left="-14" w:firstLine="723"/>
        <w:jc w:val="both"/>
        <w:rPr>
          <w:sz w:val="28"/>
          <w:szCs w:val="28"/>
        </w:rPr>
      </w:pPr>
      <w:r w:rsidRPr="00DE00F3">
        <w:rPr>
          <w:sz w:val="28"/>
          <w:szCs w:val="28"/>
        </w:rPr>
        <w:t>«Обеспечение реализации государственной программы Республики Ингушетия «Развитие здравоохранения» и обще программные мероприятия»;</w:t>
      </w:r>
    </w:p>
    <w:p w14:paraId="3C693C0B" w14:textId="4317BA36" w:rsidR="00943CF3" w:rsidRPr="00DE00F3" w:rsidRDefault="00943CF3" w:rsidP="00DE00F3">
      <w:pPr>
        <w:pStyle w:val="a8"/>
        <w:numPr>
          <w:ilvl w:val="3"/>
          <w:numId w:val="221"/>
        </w:numPr>
        <w:tabs>
          <w:tab w:val="left" w:pos="851"/>
          <w:tab w:val="left" w:pos="993"/>
        </w:tabs>
        <w:ind w:left="-14" w:firstLine="723"/>
        <w:jc w:val="both"/>
        <w:rPr>
          <w:sz w:val="28"/>
          <w:szCs w:val="28"/>
        </w:rPr>
      </w:pPr>
      <w:r w:rsidRPr="00DE00F3">
        <w:rPr>
          <w:sz w:val="28"/>
          <w:szCs w:val="28"/>
        </w:rPr>
        <w:t>«Снижение заболеваемости туберкулезом в Республике Ингушетия»;</w:t>
      </w:r>
    </w:p>
    <w:p w14:paraId="79DE066C" w14:textId="4CEE3A9F" w:rsidR="00943CF3" w:rsidRPr="00DE00F3" w:rsidRDefault="00943CF3" w:rsidP="00DE00F3">
      <w:pPr>
        <w:pStyle w:val="a8"/>
        <w:numPr>
          <w:ilvl w:val="3"/>
          <w:numId w:val="221"/>
        </w:numPr>
        <w:tabs>
          <w:tab w:val="left" w:pos="851"/>
          <w:tab w:val="left" w:pos="993"/>
        </w:tabs>
        <w:ind w:left="-14" w:firstLine="723"/>
        <w:jc w:val="both"/>
        <w:rPr>
          <w:sz w:val="28"/>
          <w:szCs w:val="28"/>
        </w:rPr>
      </w:pPr>
      <w:r w:rsidRPr="00DE00F3">
        <w:rPr>
          <w:sz w:val="28"/>
          <w:szCs w:val="28"/>
        </w:rPr>
        <w:t>«Модернизация здравоохранения».</w:t>
      </w:r>
    </w:p>
    <w:p w14:paraId="598730A5" w14:textId="03B92BAA" w:rsidR="00943CF3" w:rsidRPr="00DE00F3" w:rsidRDefault="00943CF3" w:rsidP="00DE00F3">
      <w:pPr>
        <w:spacing w:after="0" w:line="240" w:lineRule="auto"/>
        <w:ind w:firstLine="700"/>
        <w:rPr>
          <w:rFonts w:ascii="Times New Roman" w:hAnsi="Times New Roman" w:cs="Times New Roman"/>
          <w:bCs/>
          <w:sz w:val="28"/>
          <w:szCs w:val="28"/>
        </w:rPr>
      </w:pPr>
      <w:r w:rsidRPr="00DE00F3">
        <w:rPr>
          <w:rFonts w:ascii="Times New Roman" w:hAnsi="Times New Roman" w:cs="Times New Roman"/>
          <w:bCs/>
          <w:sz w:val="28"/>
          <w:szCs w:val="28"/>
        </w:rPr>
        <w:t>Финансирование и исполнение мероприятий государственной программы Республики Ингушетия «Развитие здравоохранения» на 2023 год</w:t>
      </w:r>
      <w:r w:rsidR="00BD2ABF" w:rsidRPr="00DE00F3">
        <w:rPr>
          <w:rFonts w:ascii="Times New Roman" w:hAnsi="Times New Roman" w:cs="Times New Roman"/>
          <w:bCs/>
          <w:sz w:val="28"/>
          <w:szCs w:val="28"/>
        </w:rPr>
        <w:t xml:space="preserve"> приведены в таблице.</w:t>
      </w:r>
    </w:p>
    <w:p w14:paraId="3261FDB6" w14:textId="7F0DBCE1" w:rsidR="00943CF3" w:rsidRPr="00DE00F3" w:rsidRDefault="00943CF3" w:rsidP="00DE00F3">
      <w:pPr>
        <w:spacing w:after="0" w:line="240" w:lineRule="auto"/>
        <w:ind w:firstLine="700"/>
        <w:jc w:val="right"/>
        <w:rPr>
          <w:rFonts w:ascii="Times New Roman" w:hAnsi="Times New Roman" w:cs="Times New Roman"/>
          <w:sz w:val="24"/>
          <w:szCs w:val="24"/>
        </w:rPr>
      </w:pPr>
      <w:r w:rsidRPr="00DE00F3">
        <w:rPr>
          <w:rFonts w:ascii="Times New Roman" w:hAnsi="Times New Roman" w:cs="Times New Roman"/>
          <w:sz w:val="24"/>
          <w:szCs w:val="24"/>
        </w:rPr>
        <w:t>(тыс. руб.)</w:t>
      </w:r>
    </w:p>
    <w:tbl>
      <w:tblPr>
        <w:tblW w:w="1011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0"/>
        <w:gridCol w:w="2016"/>
        <w:gridCol w:w="1511"/>
        <w:gridCol w:w="1459"/>
        <w:gridCol w:w="1418"/>
      </w:tblGrid>
      <w:tr w:rsidR="00943CF3" w:rsidRPr="00DE00F3" w14:paraId="1FCF1A45" w14:textId="77777777" w:rsidTr="008A55E5">
        <w:trPr>
          <w:trHeight w:val="147"/>
        </w:trPr>
        <w:tc>
          <w:tcPr>
            <w:tcW w:w="3710" w:type="dxa"/>
            <w:shd w:val="clear" w:color="auto" w:fill="auto"/>
          </w:tcPr>
          <w:p w14:paraId="744F0BCD" w14:textId="77777777" w:rsidR="00943CF3" w:rsidRPr="00DE00F3" w:rsidRDefault="00943CF3" w:rsidP="00DE00F3">
            <w:pPr>
              <w:spacing w:after="0" w:line="240" w:lineRule="auto"/>
              <w:ind w:hanging="11"/>
              <w:rPr>
                <w:rFonts w:ascii="Times New Roman" w:hAnsi="Times New Roman" w:cs="Times New Roman"/>
                <w:b/>
                <w:bCs/>
              </w:rPr>
            </w:pPr>
            <w:r w:rsidRPr="00DE00F3">
              <w:rPr>
                <w:rFonts w:ascii="Times New Roman" w:hAnsi="Times New Roman" w:cs="Times New Roman"/>
                <w:b/>
                <w:bCs/>
              </w:rPr>
              <w:t>Наименование подпрограммы</w:t>
            </w:r>
          </w:p>
        </w:tc>
        <w:tc>
          <w:tcPr>
            <w:tcW w:w="2016" w:type="dxa"/>
            <w:shd w:val="clear" w:color="auto" w:fill="auto"/>
          </w:tcPr>
          <w:p w14:paraId="1784ABC4" w14:textId="77777777" w:rsidR="00943CF3" w:rsidRPr="00DE00F3" w:rsidRDefault="00943CF3" w:rsidP="00DE00F3">
            <w:pPr>
              <w:spacing w:after="0" w:line="240" w:lineRule="auto"/>
              <w:rPr>
                <w:rFonts w:ascii="Times New Roman" w:hAnsi="Times New Roman" w:cs="Times New Roman"/>
                <w:b/>
                <w:bCs/>
              </w:rPr>
            </w:pPr>
            <w:r w:rsidRPr="00DE00F3">
              <w:rPr>
                <w:rFonts w:ascii="Times New Roman" w:hAnsi="Times New Roman" w:cs="Times New Roman"/>
                <w:b/>
                <w:bCs/>
              </w:rPr>
              <w:t xml:space="preserve">Предусмотренный объем финансирования </w:t>
            </w:r>
          </w:p>
        </w:tc>
        <w:tc>
          <w:tcPr>
            <w:tcW w:w="1511" w:type="dxa"/>
            <w:shd w:val="clear" w:color="auto" w:fill="auto"/>
          </w:tcPr>
          <w:p w14:paraId="57BE2E15" w14:textId="5170AAC0" w:rsidR="00943CF3" w:rsidRPr="00DE00F3" w:rsidRDefault="00943CF3" w:rsidP="00DE00F3">
            <w:pPr>
              <w:spacing w:after="0" w:line="240" w:lineRule="auto"/>
              <w:ind w:firstLine="2"/>
              <w:rPr>
                <w:rFonts w:ascii="Times New Roman" w:hAnsi="Times New Roman" w:cs="Times New Roman"/>
                <w:b/>
                <w:bCs/>
              </w:rPr>
            </w:pPr>
            <w:r w:rsidRPr="00DE00F3">
              <w:rPr>
                <w:rFonts w:ascii="Times New Roman" w:hAnsi="Times New Roman" w:cs="Times New Roman"/>
                <w:b/>
                <w:bCs/>
              </w:rPr>
              <w:t xml:space="preserve">Профинансировано </w:t>
            </w:r>
          </w:p>
        </w:tc>
        <w:tc>
          <w:tcPr>
            <w:tcW w:w="1459" w:type="dxa"/>
            <w:shd w:val="clear" w:color="auto" w:fill="auto"/>
          </w:tcPr>
          <w:p w14:paraId="35FAB817" w14:textId="77777777" w:rsidR="00943CF3" w:rsidRPr="00DE00F3" w:rsidRDefault="00943CF3" w:rsidP="00DE00F3">
            <w:pPr>
              <w:spacing w:after="0" w:line="240" w:lineRule="auto"/>
              <w:rPr>
                <w:rFonts w:ascii="Times New Roman" w:hAnsi="Times New Roman" w:cs="Times New Roman"/>
                <w:b/>
                <w:bCs/>
              </w:rPr>
            </w:pPr>
            <w:r w:rsidRPr="00DE00F3">
              <w:rPr>
                <w:rFonts w:ascii="Times New Roman" w:hAnsi="Times New Roman" w:cs="Times New Roman"/>
                <w:b/>
                <w:bCs/>
              </w:rPr>
              <w:t xml:space="preserve">Кассовое исполнение </w:t>
            </w:r>
          </w:p>
        </w:tc>
        <w:tc>
          <w:tcPr>
            <w:tcW w:w="1418" w:type="dxa"/>
            <w:shd w:val="clear" w:color="auto" w:fill="auto"/>
          </w:tcPr>
          <w:p w14:paraId="6E7529BD" w14:textId="77777777" w:rsidR="00943CF3" w:rsidRPr="00DE00F3" w:rsidRDefault="00943CF3" w:rsidP="00DE00F3">
            <w:pPr>
              <w:spacing w:after="0" w:line="240" w:lineRule="auto"/>
              <w:rPr>
                <w:rFonts w:ascii="Times New Roman" w:hAnsi="Times New Roman" w:cs="Times New Roman"/>
                <w:b/>
                <w:bCs/>
              </w:rPr>
            </w:pPr>
            <w:r w:rsidRPr="00DE00F3">
              <w:rPr>
                <w:rFonts w:ascii="Times New Roman" w:hAnsi="Times New Roman" w:cs="Times New Roman"/>
                <w:b/>
                <w:bCs/>
              </w:rPr>
              <w:t xml:space="preserve">Не освоено средств </w:t>
            </w:r>
          </w:p>
        </w:tc>
      </w:tr>
      <w:tr w:rsidR="00943CF3" w:rsidRPr="00DE00F3" w14:paraId="73FBDA4E" w14:textId="77777777" w:rsidTr="008A55E5">
        <w:trPr>
          <w:trHeight w:val="147"/>
        </w:trPr>
        <w:tc>
          <w:tcPr>
            <w:tcW w:w="3710" w:type="dxa"/>
            <w:shd w:val="clear" w:color="auto" w:fill="auto"/>
          </w:tcPr>
          <w:p w14:paraId="672F7E0A"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Государственная</w:t>
            </w:r>
          </w:p>
          <w:p w14:paraId="24032F95"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программа «Развитие здравоохранения»</w:t>
            </w:r>
          </w:p>
        </w:tc>
        <w:tc>
          <w:tcPr>
            <w:tcW w:w="2016" w:type="dxa"/>
            <w:shd w:val="clear" w:color="auto" w:fill="auto"/>
          </w:tcPr>
          <w:p w14:paraId="5FEE865E" w14:textId="34D45134"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946 127,5</w:t>
            </w:r>
          </w:p>
          <w:p w14:paraId="5D3F8FD1" w14:textId="503C1015"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 4 328 024,8</w:t>
            </w:r>
          </w:p>
          <w:p w14:paraId="6A7D24E8"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5 272 862,4</w:t>
            </w:r>
          </w:p>
        </w:tc>
        <w:tc>
          <w:tcPr>
            <w:tcW w:w="1511" w:type="dxa"/>
            <w:shd w:val="clear" w:color="auto" w:fill="auto"/>
          </w:tcPr>
          <w:p w14:paraId="6C9253CC" w14:textId="2B41C774"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995 880,6</w:t>
            </w:r>
          </w:p>
          <w:p w14:paraId="21E04520" w14:textId="578E833F"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3 897 216,0</w:t>
            </w:r>
          </w:p>
          <w:p w14:paraId="33C88E87"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4 593 096,5</w:t>
            </w:r>
          </w:p>
        </w:tc>
        <w:tc>
          <w:tcPr>
            <w:tcW w:w="1459" w:type="dxa"/>
            <w:shd w:val="clear" w:color="auto" w:fill="auto"/>
          </w:tcPr>
          <w:p w14:paraId="0A503396" w14:textId="158D6E1B"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995 880,6</w:t>
            </w:r>
          </w:p>
          <w:p w14:paraId="0E1ABF2E" w14:textId="6DC5C7CA"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3 896 990,7</w:t>
            </w:r>
          </w:p>
          <w:p w14:paraId="3324F80A"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4 592 871,3</w:t>
            </w:r>
          </w:p>
          <w:p w14:paraId="2C4C778B" w14:textId="77777777" w:rsidR="00943CF3" w:rsidRPr="00DE00F3" w:rsidRDefault="00943CF3" w:rsidP="00DE00F3">
            <w:pPr>
              <w:spacing w:after="0" w:line="240" w:lineRule="auto"/>
              <w:rPr>
                <w:rFonts w:ascii="Times New Roman" w:hAnsi="Times New Roman" w:cs="Times New Roman"/>
              </w:rPr>
            </w:pPr>
          </w:p>
        </w:tc>
        <w:tc>
          <w:tcPr>
            <w:tcW w:w="1418" w:type="dxa"/>
            <w:shd w:val="clear" w:color="auto" w:fill="auto"/>
          </w:tcPr>
          <w:p w14:paraId="2A325B64" w14:textId="77777777" w:rsidR="00943CF3" w:rsidRPr="00DE00F3" w:rsidRDefault="00943CF3" w:rsidP="00DE00F3">
            <w:pPr>
              <w:spacing w:after="0" w:line="240" w:lineRule="auto"/>
              <w:rPr>
                <w:rFonts w:ascii="Times New Roman" w:hAnsi="Times New Roman" w:cs="Times New Roman"/>
              </w:rPr>
            </w:pPr>
          </w:p>
          <w:p w14:paraId="68E8C672" w14:textId="77777777" w:rsidR="00943CF3" w:rsidRPr="00DE00F3" w:rsidRDefault="00943CF3" w:rsidP="00DE00F3">
            <w:pPr>
              <w:spacing w:after="0" w:line="240" w:lineRule="auto"/>
              <w:rPr>
                <w:rFonts w:ascii="Times New Roman" w:hAnsi="Times New Roman" w:cs="Times New Roman"/>
              </w:rPr>
            </w:pPr>
          </w:p>
          <w:p w14:paraId="4511E951"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- 679 991,1</w:t>
            </w:r>
          </w:p>
          <w:p w14:paraId="5B30A376"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(12,89%)</w:t>
            </w:r>
          </w:p>
        </w:tc>
      </w:tr>
      <w:tr w:rsidR="00943CF3" w:rsidRPr="00DE00F3" w14:paraId="2226D884" w14:textId="77777777" w:rsidTr="008A55E5">
        <w:trPr>
          <w:trHeight w:val="147"/>
        </w:trPr>
        <w:tc>
          <w:tcPr>
            <w:tcW w:w="3710" w:type="dxa"/>
            <w:shd w:val="clear" w:color="auto" w:fill="auto"/>
          </w:tcPr>
          <w:p w14:paraId="3FB68A3F" w14:textId="26157E7A"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Подпрограмма 1 «Профилактика</w:t>
            </w:r>
          </w:p>
          <w:p w14:paraId="4956738F" w14:textId="1657F330"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заболеваний и</w:t>
            </w:r>
            <w:r w:rsidR="008A55E5" w:rsidRPr="00DE00F3">
              <w:rPr>
                <w:rFonts w:ascii="Times New Roman" w:hAnsi="Times New Roman" w:cs="Times New Roman"/>
              </w:rPr>
              <w:t xml:space="preserve"> </w:t>
            </w:r>
            <w:r w:rsidRPr="00DE00F3">
              <w:rPr>
                <w:rFonts w:ascii="Times New Roman" w:hAnsi="Times New Roman" w:cs="Times New Roman"/>
              </w:rPr>
              <w:t>формирование здорового</w:t>
            </w:r>
            <w:r w:rsidR="008A55E5" w:rsidRPr="00DE00F3">
              <w:rPr>
                <w:rFonts w:ascii="Times New Roman" w:hAnsi="Times New Roman" w:cs="Times New Roman"/>
              </w:rPr>
              <w:t xml:space="preserve"> </w:t>
            </w:r>
            <w:r w:rsidRPr="00DE00F3">
              <w:rPr>
                <w:rFonts w:ascii="Times New Roman" w:hAnsi="Times New Roman" w:cs="Times New Roman"/>
              </w:rPr>
              <w:t>образа жизни. Развитие</w:t>
            </w:r>
          </w:p>
          <w:p w14:paraId="4462D0DD" w14:textId="2BD90021"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первичной</w:t>
            </w:r>
            <w:r w:rsidR="008A55E5" w:rsidRPr="00DE00F3">
              <w:rPr>
                <w:rFonts w:ascii="Times New Roman" w:hAnsi="Times New Roman" w:cs="Times New Roman"/>
              </w:rPr>
              <w:t xml:space="preserve"> </w:t>
            </w:r>
            <w:r w:rsidRPr="00DE00F3">
              <w:rPr>
                <w:rFonts w:ascii="Times New Roman" w:hAnsi="Times New Roman" w:cs="Times New Roman"/>
              </w:rPr>
              <w:t>медико-санитарной</w:t>
            </w:r>
          </w:p>
          <w:p w14:paraId="1DF377A4"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помощи»</w:t>
            </w:r>
          </w:p>
        </w:tc>
        <w:tc>
          <w:tcPr>
            <w:tcW w:w="2016" w:type="dxa"/>
            <w:shd w:val="clear" w:color="auto" w:fill="auto"/>
          </w:tcPr>
          <w:p w14:paraId="0B12F79F" w14:textId="6AA320BE"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3,3</w:t>
            </w:r>
          </w:p>
          <w:p w14:paraId="5DA6FB36" w14:textId="0F2BFDA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 84 858,7</w:t>
            </w:r>
          </w:p>
          <w:p w14:paraId="6A00318A"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84 858,7</w:t>
            </w:r>
          </w:p>
        </w:tc>
        <w:tc>
          <w:tcPr>
            <w:tcW w:w="1511" w:type="dxa"/>
            <w:shd w:val="clear" w:color="auto" w:fill="auto"/>
          </w:tcPr>
          <w:p w14:paraId="2DEFB41E" w14:textId="25AEC756" w:rsidR="00943CF3" w:rsidRPr="00DE00F3" w:rsidRDefault="00943CF3" w:rsidP="0080525D">
            <w:pPr>
              <w:spacing w:after="0" w:line="240" w:lineRule="auto"/>
              <w:rPr>
                <w:rFonts w:ascii="Times New Roman" w:hAnsi="Times New Roman" w:cs="Times New Roman"/>
              </w:rPr>
            </w:pPr>
            <w:r w:rsidRPr="00DE00F3">
              <w:rPr>
                <w:rFonts w:ascii="Times New Roman" w:hAnsi="Times New Roman" w:cs="Times New Roman"/>
              </w:rPr>
              <w:t>3,3</w:t>
            </w:r>
          </w:p>
          <w:p w14:paraId="56E983FD" w14:textId="3D21F5A6"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73 834,5</w:t>
            </w:r>
          </w:p>
          <w:p w14:paraId="577966E3"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73 837,8</w:t>
            </w:r>
          </w:p>
        </w:tc>
        <w:tc>
          <w:tcPr>
            <w:tcW w:w="1459" w:type="dxa"/>
            <w:shd w:val="clear" w:color="auto" w:fill="auto"/>
          </w:tcPr>
          <w:p w14:paraId="3CFCC233" w14:textId="5AD9BF1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3,3</w:t>
            </w:r>
          </w:p>
          <w:p w14:paraId="36904F99" w14:textId="6E85A542"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73 834,5</w:t>
            </w:r>
          </w:p>
          <w:p w14:paraId="594A7E04"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73 837,8</w:t>
            </w:r>
          </w:p>
        </w:tc>
        <w:tc>
          <w:tcPr>
            <w:tcW w:w="1418" w:type="dxa"/>
            <w:shd w:val="clear" w:color="auto" w:fill="auto"/>
          </w:tcPr>
          <w:p w14:paraId="6DCB267F" w14:textId="1821BA22" w:rsidR="00943CF3" w:rsidRPr="00DE00F3" w:rsidRDefault="00943CF3" w:rsidP="00DE00F3">
            <w:pPr>
              <w:spacing w:after="0" w:line="240" w:lineRule="auto"/>
              <w:rPr>
                <w:rFonts w:ascii="Times New Roman" w:hAnsi="Times New Roman" w:cs="Times New Roman"/>
              </w:rPr>
            </w:pPr>
          </w:p>
          <w:p w14:paraId="60EE6638" w14:textId="77777777" w:rsidR="008A55E5" w:rsidRPr="00DE00F3" w:rsidRDefault="008A55E5" w:rsidP="00DE00F3">
            <w:pPr>
              <w:spacing w:after="0" w:line="240" w:lineRule="auto"/>
              <w:rPr>
                <w:rFonts w:ascii="Times New Roman" w:hAnsi="Times New Roman" w:cs="Times New Roman"/>
              </w:rPr>
            </w:pPr>
          </w:p>
          <w:p w14:paraId="2590C435"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-11 020,9</w:t>
            </w:r>
          </w:p>
          <w:p w14:paraId="3DC3F8A6"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(12,98 %)</w:t>
            </w:r>
          </w:p>
        </w:tc>
      </w:tr>
      <w:tr w:rsidR="00943CF3" w:rsidRPr="00DE00F3" w14:paraId="1899EAF9" w14:textId="77777777" w:rsidTr="008A55E5">
        <w:trPr>
          <w:trHeight w:val="147"/>
        </w:trPr>
        <w:tc>
          <w:tcPr>
            <w:tcW w:w="3710" w:type="dxa"/>
            <w:shd w:val="clear" w:color="auto" w:fill="auto"/>
          </w:tcPr>
          <w:p w14:paraId="6C3CF8EA" w14:textId="55AB160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Подпрограмма 2 «Совершенство</w:t>
            </w:r>
            <w:r w:rsidR="008A55E5" w:rsidRPr="00DE00F3">
              <w:rPr>
                <w:rFonts w:ascii="Times New Roman" w:hAnsi="Times New Roman" w:cs="Times New Roman"/>
              </w:rPr>
              <w:t>-</w:t>
            </w:r>
            <w:r w:rsidRPr="00DE00F3">
              <w:rPr>
                <w:rFonts w:ascii="Times New Roman" w:hAnsi="Times New Roman" w:cs="Times New Roman"/>
              </w:rPr>
              <w:t>вание</w:t>
            </w:r>
            <w:r w:rsidR="008A55E5" w:rsidRPr="00DE00F3">
              <w:rPr>
                <w:rFonts w:ascii="Times New Roman" w:hAnsi="Times New Roman" w:cs="Times New Roman"/>
              </w:rPr>
              <w:t xml:space="preserve"> </w:t>
            </w:r>
            <w:r w:rsidRPr="00DE00F3">
              <w:rPr>
                <w:rFonts w:ascii="Times New Roman" w:hAnsi="Times New Roman" w:cs="Times New Roman"/>
              </w:rPr>
              <w:t>оказания</w:t>
            </w:r>
            <w:r w:rsidR="008A55E5" w:rsidRPr="00DE00F3">
              <w:rPr>
                <w:rFonts w:ascii="Times New Roman" w:hAnsi="Times New Roman" w:cs="Times New Roman"/>
              </w:rPr>
              <w:t xml:space="preserve"> </w:t>
            </w:r>
            <w:r w:rsidRPr="00DE00F3">
              <w:rPr>
                <w:rFonts w:ascii="Times New Roman" w:hAnsi="Times New Roman" w:cs="Times New Roman"/>
              </w:rPr>
              <w:t>специализирован</w:t>
            </w:r>
            <w:r w:rsidR="008A55E5" w:rsidRPr="00DE00F3">
              <w:rPr>
                <w:rFonts w:ascii="Times New Roman" w:hAnsi="Times New Roman" w:cs="Times New Roman"/>
              </w:rPr>
              <w:t>-</w:t>
            </w:r>
            <w:r w:rsidRPr="00DE00F3">
              <w:rPr>
                <w:rFonts w:ascii="Times New Roman" w:hAnsi="Times New Roman" w:cs="Times New Roman"/>
              </w:rPr>
              <w:t>ной, включая</w:t>
            </w:r>
            <w:r w:rsidR="008A55E5" w:rsidRPr="00DE00F3">
              <w:rPr>
                <w:rFonts w:ascii="Times New Roman" w:hAnsi="Times New Roman" w:cs="Times New Roman"/>
              </w:rPr>
              <w:t xml:space="preserve"> </w:t>
            </w:r>
            <w:r w:rsidRPr="00DE00F3">
              <w:rPr>
                <w:rFonts w:ascii="Times New Roman" w:hAnsi="Times New Roman" w:cs="Times New Roman"/>
              </w:rPr>
              <w:t>высокотехнологи</w:t>
            </w:r>
            <w:r w:rsidR="008A55E5" w:rsidRPr="00DE00F3">
              <w:rPr>
                <w:rFonts w:ascii="Times New Roman" w:hAnsi="Times New Roman" w:cs="Times New Roman"/>
              </w:rPr>
              <w:t>-</w:t>
            </w:r>
            <w:r w:rsidRPr="00DE00F3">
              <w:rPr>
                <w:rFonts w:ascii="Times New Roman" w:hAnsi="Times New Roman" w:cs="Times New Roman"/>
              </w:rPr>
              <w:t>ческую, медицинской помощи, скорой, в том числе</w:t>
            </w:r>
            <w:r w:rsidR="008A55E5" w:rsidRPr="00DE00F3">
              <w:rPr>
                <w:rFonts w:ascii="Times New Roman" w:hAnsi="Times New Roman" w:cs="Times New Roman"/>
              </w:rPr>
              <w:t xml:space="preserve"> </w:t>
            </w:r>
            <w:r w:rsidRPr="00DE00F3">
              <w:rPr>
                <w:rFonts w:ascii="Times New Roman" w:hAnsi="Times New Roman" w:cs="Times New Roman"/>
              </w:rPr>
              <w:t>скорой</w:t>
            </w:r>
            <w:r w:rsidR="008A55E5" w:rsidRPr="00DE00F3">
              <w:rPr>
                <w:rFonts w:ascii="Times New Roman" w:hAnsi="Times New Roman" w:cs="Times New Roman"/>
              </w:rPr>
              <w:t xml:space="preserve"> </w:t>
            </w:r>
            <w:r w:rsidRPr="00DE00F3">
              <w:rPr>
                <w:rFonts w:ascii="Times New Roman" w:hAnsi="Times New Roman" w:cs="Times New Roman"/>
              </w:rPr>
              <w:t>специализированной, медицинской помощи, медицинской эвакуации»</w:t>
            </w:r>
          </w:p>
        </w:tc>
        <w:tc>
          <w:tcPr>
            <w:tcW w:w="2016" w:type="dxa"/>
            <w:shd w:val="clear" w:color="auto" w:fill="auto"/>
          </w:tcPr>
          <w:p w14:paraId="77445F76" w14:textId="1FA41933"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132 876,2</w:t>
            </w:r>
          </w:p>
          <w:p w14:paraId="00600C8D" w14:textId="75676D2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 391 201,6</w:t>
            </w:r>
          </w:p>
          <w:p w14:paraId="7FCE3C75"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524 077,7</w:t>
            </w:r>
          </w:p>
        </w:tc>
        <w:tc>
          <w:tcPr>
            <w:tcW w:w="1511" w:type="dxa"/>
            <w:shd w:val="clear" w:color="auto" w:fill="auto"/>
          </w:tcPr>
          <w:p w14:paraId="58DBFFAA" w14:textId="1BD350C7" w:rsidR="00943CF3" w:rsidRPr="00DE00F3" w:rsidRDefault="00943CF3" w:rsidP="0080525D">
            <w:pPr>
              <w:spacing w:after="0" w:line="240" w:lineRule="auto"/>
              <w:rPr>
                <w:rFonts w:ascii="Times New Roman" w:hAnsi="Times New Roman" w:cs="Times New Roman"/>
              </w:rPr>
            </w:pPr>
            <w:r w:rsidRPr="00DE00F3">
              <w:rPr>
                <w:rFonts w:ascii="Times New Roman" w:hAnsi="Times New Roman" w:cs="Times New Roman"/>
              </w:rPr>
              <w:t>131 388,8</w:t>
            </w:r>
          </w:p>
          <w:p w14:paraId="1A855011" w14:textId="14CEB371"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331 376,2</w:t>
            </w:r>
          </w:p>
          <w:p w14:paraId="075D50DB"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462 765,0</w:t>
            </w:r>
          </w:p>
        </w:tc>
        <w:tc>
          <w:tcPr>
            <w:tcW w:w="1459" w:type="dxa"/>
            <w:shd w:val="clear" w:color="auto" w:fill="auto"/>
          </w:tcPr>
          <w:p w14:paraId="08FBFCF2" w14:textId="58C6C50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131 388,8</w:t>
            </w:r>
          </w:p>
          <w:p w14:paraId="5BB68206" w14:textId="5C816240"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331 193,4</w:t>
            </w:r>
          </w:p>
          <w:p w14:paraId="03A70DE1"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462 582,2</w:t>
            </w:r>
          </w:p>
        </w:tc>
        <w:tc>
          <w:tcPr>
            <w:tcW w:w="1418" w:type="dxa"/>
            <w:shd w:val="clear" w:color="auto" w:fill="auto"/>
          </w:tcPr>
          <w:p w14:paraId="04CE59D8" w14:textId="77777777" w:rsidR="00943CF3" w:rsidRPr="00DE00F3" w:rsidRDefault="00943CF3" w:rsidP="00DE00F3">
            <w:pPr>
              <w:spacing w:after="0" w:line="240" w:lineRule="auto"/>
              <w:rPr>
                <w:rFonts w:ascii="Times New Roman" w:hAnsi="Times New Roman" w:cs="Times New Roman"/>
              </w:rPr>
            </w:pPr>
          </w:p>
          <w:p w14:paraId="7B596BA9" w14:textId="77777777" w:rsidR="00943CF3" w:rsidRPr="00DE00F3" w:rsidRDefault="00943CF3" w:rsidP="00DE00F3">
            <w:pPr>
              <w:spacing w:after="0" w:line="240" w:lineRule="auto"/>
              <w:rPr>
                <w:rFonts w:ascii="Times New Roman" w:hAnsi="Times New Roman" w:cs="Times New Roman"/>
              </w:rPr>
            </w:pPr>
          </w:p>
          <w:p w14:paraId="30843B71"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-61 495,5</w:t>
            </w:r>
          </w:p>
          <w:p w14:paraId="5BE91A11"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(11,73%)</w:t>
            </w:r>
          </w:p>
        </w:tc>
      </w:tr>
      <w:tr w:rsidR="00943CF3" w:rsidRPr="00DE00F3" w14:paraId="5C1F265E" w14:textId="77777777" w:rsidTr="008A55E5">
        <w:trPr>
          <w:trHeight w:val="1064"/>
        </w:trPr>
        <w:tc>
          <w:tcPr>
            <w:tcW w:w="3710" w:type="dxa"/>
            <w:shd w:val="clear" w:color="auto" w:fill="auto"/>
          </w:tcPr>
          <w:p w14:paraId="75ACC259" w14:textId="1F78F5FE"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Подпрограмма 3 «Охрана</w:t>
            </w:r>
          </w:p>
          <w:p w14:paraId="0B4C1E66" w14:textId="561D6C20"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здоровья матери и</w:t>
            </w:r>
            <w:r w:rsidR="008A55E5" w:rsidRPr="00DE00F3">
              <w:rPr>
                <w:rFonts w:ascii="Times New Roman" w:hAnsi="Times New Roman" w:cs="Times New Roman"/>
              </w:rPr>
              <w:t xml:space="preserve"> </w:t>
            </w:r>
            <w:r w:rsidRPr="00DE00F3">
              <w:rPr>
                <w:rFonts w:ascii="Times New Roman" w:hAnsi="Times New Roman" w:cs="Times New Roman"/>
              </w:rPr>
              <w:t>ребенка»</w:t>
            </w:r>
          </w:p>
        </w:tc>
        <w:tc>
          <w:tcPr>
            <w:tcW w:w="2016" w:type="dxa"/>
            <w:shd w:val="clear" w:color="auto" w:fill="auto"/>
          </w:tcPr>
          <w:p w14:paraId="0E3B917B" w14:textId="4E1A0342"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17 716,7</w:t>
            </w:r>
          </w:p>
          <w:p w14:paraId="7B5DD57A" w14:textId="185F0DBC"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 xml:space="preserve">РБ – 59 716,1 </w:t>
            </w:r>
          </w:p>
          <w:p w14:paraId="59D3A686"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 xml:space="preserve">Всего: 77 432,8 </w:t>
            </w:r>
          </w:p>
        </w:tc>
        <w:tc>
          <w:tcPr>
            <w:tcW w:w="1511" w:type="dxa"/>
            <w:shd w:val="clear" w:color="auto" w:fill="auto"/>
          </w:tcPr>
          <w:p w14:paraId="7F28E953" w14:textId="119EAC1B"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17 060,7</w:t>
            </w:r>
          </w:p>
          <w:p w14:paraId="6C8B910A" w14:textId="3ED56620"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46 423,0</w:t>
            </w:r>
          </w:p>
          <w:p w14:paraId="41481CF3"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63 483,7</w:t>
            </w:r>
          </w:p>
        </w:tc>
        <w:tc>
          <w:tcPr>
            <w:tcW w:w="1459" w:type="dxa"/>
            <w:shd w:val="clear" w:color="auto" w:fill="auto"/>
          </w:tcPr>
          <w:p w14:paraId="2FF6EDF3" w14:textId="1BBBBBC9"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17 060,7</w:t>
            </w:r>
          </w:p>
          <w:p w14:paraId="2F800E54" w14:textId="0C1FBF8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46 423,0</w:t>
            </w:r>
          </w:p>
          <w:p w14:paraId="5EB26B4E"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63 483,7</w:t>
            </w:r>
          </w:p>
        </w:tc>
        <w:tc>
          <w:tcPr>
            <w:tcW w:w="1418" w:type="dxa"/>
            <w:shd w:val="clear" w:color="auto" w:fill="auto"/>
          </w:tcPr>
          <w:p w14:paraId="7DCB716A" w14:textId="77777777" w:rsidR="00943CF3" w:rsidRPr="00DE00F3" w:rsidRDefault="00943CF3" w:rsidP="00DE00F3">
            <w:pPr>
              <w:spacing w:after="0" w:line="240" w:lineRule="auto"/>
              <w:rPr>
                <w:rFonts w:ascii="Times New Roman" w:hAnsi="Times New Roman" w:cs="Times New Roman"/>
              </w:rPr>
            </w:pPr>
          </w:p>
          <w:p w14:paraId="77F2DD86" w14:textId="77777777" w:rsidR="00943CF3" w:rsidRPr="00DE00F3" w:rsidRDefault="00943CF3" w:rsidP="00DE00F3">
            <w:pPr>
              <w:spacing w:after="0" w:line="240" w:lineRule="auto"/>
              <w:rPr>
                <w:rFonts w:ascii="Times New Roman" w:hAnsi="Times New Roman" w:cs="Times New Roman"/>
              </w:rPr>
            </w:pPr>
          </w:p>
          <w:p w14:paraId="3B29448F"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-13,9</w:t>
            </w:r>
          </w:p>
          <w:p w14:paraId="30482E26" w14:textId="659BA8B5"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(18,01 %)</w:t>
            </w:r>
          </w:p>
        </w:tc>
      </w:tr>
      <w:tr w:rsidR="00943CF3" w:rsidRPr="00DE00F3" w14:paraId="3E530117" w14:textId="77777777" w:rsidTr="008A55E5">
        <w:trPr>
          <w:trHeight w:val="147"/>
        </w:trPr>
        <w:tc>
          <w:tcPr>
            <w:tcW w:w="3710" w:type="dxa"/>
            <w:shd w:val="clear" w:color="auto" w:fill="auto"/>
          </w:tcPr>
          <w:p w14:paraId="348F6204" w14:textId="5A7AC6BE"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Подпрограмма 4 «Развитие медицинской</w:t>
            </w:r>
            <w:r w:rsidR="008A55E5" w:rsidRPr="00DE00F3">
              <w:rPr>
                <w:rFonts w:ascii="Times New Roman" w:hAnsi="Times New Roman" w:cs="Times New Roman"/>
              </w:rPr>
              <w:t xml:space="preserve"> </w:t>
            </w:r>
            <w:r w:rsidRPr="00DE00F3">
              <w:rPr>
                <w:rFonts w:ascii="Times New Roman" w:hAnsi="Times New Roman" w:cs="Times New Roman"/>
              </w:rPr>
              <w:t>реабилитации и</w:t>
            </w:r>
          </w:p>
          <w:p w14:paraId="256E494A" w14:textId="2D870C74"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санаторно-курортного</w:t>
            </w:r>
            <w:r w:rsidR="008A55E5" w:rsidRPr="00DE00F3">
              <w:rPr>
                <w:rFonts w:ascii="Times New Roman" w:hAnsi="Times New Roman" w:cs="Times New Roman"/>
              </w:rPr>
              <w:t xml:space="preserve"> </w:t>
            </w:r>
            <w:r w:rsidRPr="00DE00F3">
              <w:rPr>
                <w:rFonts w:ascii="Times New Roman" w:hAnsi="Times New Roman" w:cs="Times New Roman"/>
              </w:rPr>
              <w:t>лечения, в том числе</w:t>
            </w:r>
            <w:r w:rsidR="008A55E5" w:rsidRPr="00DE00F3">
              <w:rPr>
                <w:rFonts w:ascii="Times New Roman" w:hAnsi="Times New Roman" w:cs="Times New Roman"/>
              </w:rPr>
              <w:t xml:space="preserve"> </w:t>
            </w:r>
            <w:r w:rsidRPr="00DE00F3">
              <w:rPr>
                <w:rFonts w:ascii="Times New Roman" w:hAnsi="Times New Roman" w:cs="Times New Roman"/>
              </w:rPr>
              <w:t>детей»</w:t>
            </w:r>
          </w:p>
        </w:tc>
        <w:tc>
          <w:tcPr>
            <w:tcW w:w="2016" w:type="dxa"/>
            <w:shd w:val="clear" w:color="auto" w:fill="auto"/>
          </w:tcPr>
          <w:p w14:paraId="42E95A91" w14:textId="52CD5954"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202 690,8</w:t>
            </w:r>
          </w:p>
          <w:p w14:paraId="0DFBF705" w14:textId="4A41A114"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 10 667,9</w:t>
            </w:r>
          </w:p>
          <w:p w14:paraId="16402587"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213 358,7</w:t>
            </w:r>
          </w:p>
        </w:tc>
        <w:tc>
          <w:tcPr>
            <w:tcW w:w="1511" w:type="dxa"/>
            <w:shd w:val="clear" w:color="auto" w:fill="auto"/>
          </w:tcPr>
          <w:p w14:paraId="4B2CDF8D" w14:textId="2AE8CCED"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202 690,8</w:t>
            </w:r>
          </w:p>
          <w:p w14:paraId="0CB7D8C2" w14:textId="400A58AB"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10 622,0</w:t>
            </w:r>
          </w:p>
          <w:p w14:paraId="04035063"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213 312,8</w:t>
            </w:r>
          </w:p>
        </w:tc>
        <w:tc>
          <w:tcPr>
            <w:tcW w:w="1459" w:type="dxa"/>
            <w:shd w:val="clear" w:color="auto" w:fill="auto"/>
          </w:tcPr>
          <w:p w14:paraId="55D3168E" w14:textId="67F8774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202 690,8</w:t>
            </w:r>
          </w:p>
          <w:p w14:paraId="2BF603AD" w14:textId="4204D2DB"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10 622,0</w:t>
            </w:r>
          </w:p>
          <w:p w14:paraId="17F7CAE2"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213 312,8</w:t>
            </w:r>
          </w:p>
        </w:tc>
        <w:tc>
          <w:tcPr>
            <w:tcW w:w="1418" w:type="dxa"/>
            <w:shd w:val="clear" w:color="auto" w:fill="auto"/>
          </w:tcPr>
          <w:p w14:paraId="2F736D25" w14:textId="77777777" w:rsidR="00943CF3" w:rsidRPr="00DE00F3" w:rsidRDefault="00943CF3" w:rsidP="00DE00F3">
            <w:pPr>
              <w:spacing w:after="0" w:line="240" w:lineRule="auto"/>
              <w:rPr>
                <w:rFonts w:ascii="Times New Roman" w:hAnsi="Times New Roman" w:cs="Times New Roman"/>
              </w:rPr>
            </w:pPr>
          </w:p>
          <w:p w14:paraId="7A2EF1C4" w14:textId="77777777" w:rsidR="00943CF3" w:rsidRPr="00DE00F3" w:rsidRDefault="00943CF3" w:rsidP="00DE00F3">
            <w:pPr>
              <w:spacing w:after="0" w:line="240" w:lineRule="auto"/>
              <w:rPr>
                <w:rFonts w:ascii="Times New Roman" w:hAnsi="Times New Roman" w:cs="Times New Roman"/>
              </w:rPr>
            </w:pPr>
          </w:p>
          <w:p w14:paraId="75FDD76C"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-45,9</w:t>
            </w:r>
          </w:p>
          <w:p w14:paraId="263E47BE"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(0,02 %)</w:t>
            </w:r>
          </w:p>
        </w:tc>
      </w:tr>
      <w:tr w:rsidR="00943CF3" w:rsidRPr="00DE00F3" w14:paraId="473E2EF3" w14:textId="77777777" w:rsidTr="008A55E5">
        <w:trPr>
          <w:trHeight w:val="1205"/>
        </w:trPr>
        <w:tc>
          <w:tcPr>
            <w:tcW w:w="3710" w:type="dxa"/>
            <w:shd w:val="clear" w:color="auto" w:fill="auto"/>
          </w:tcPr>
          <w:p w14:paraId="03D02B0F" w14:textId="733F3146"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Подпрограмма 5</w:t>
            </w:r>
            <w:r w:rsidR="008A55E5" w:rsidRPr="00DE00F3">
              <w:rPr>
                <w:rFonts w:ascii="Times New Roman" w:hAnsi="Times New Roman" w:cs="Times New Roman"/>
              </w:rPr>
              <w:t xml:space="preserve"> </w:t>
            </w:r>
            <w:r w:rsidRPr="00DE00F3">
              <w:rPr>
                <w:rFonts w:ascii="Times New Roman" w:hAnsi="Times New Roman" w:cs="Times New Roman"/>
              </w:rPr>
              <w:t>«Совершенство</w:t>
            </w:r>
            <w:r w:rsidR="008A55E5" w:rsidRPr="00DE00F3">
              <w:rPr>
                <w:rFonts w:ascii="Times New Roman" w:hAnsi="Times New Roman" w:cs="Times New Roman"/>
              </w:rPr>
              <w:t>-</w:t>
            </w:r>
            <w:r w:rsidRPr="00DE00F3">
              <w:rPr>
                <w:rFonts w:ascii="Times New Roman" w:hAnsi="Times New Roman" w:cs="Times New Roman"/>
              </w:rPr>
              <w:t>вание</w:t>
            </w:r>
            <w:r w:rsidR="008A55E5" w:rsidRPr="00DE00F3">
              <w:rPr>
                <w:rFonts w:ascii="Times New Roman" w:hAnsi="Times New Roman" w:cs="Times New Roman"/>
              </w:rPr>
              <w:t xml:space="preserve"> </w:t>
            </w:r>
            <w:r w:rsidRPr="00DE00F3">
              <w:rPr>
                <w:rFonts w:ascii="Times New Roman" w:hAnsi="Times New Roman" w:cs="Times New Roman"/>
              </w:rPr>
              <w:t>системы лекарственного</w:t>
            </w:r>
          </w:p>
          <w:p w14:paraId="64108D6D"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обеспечения, в том числе</w:t>
            </w:r>
          </w:p>
          <w:p w14:paraId="4AE54784" w14:textId="1E1DA79B"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в амбулаторных</w:t>
            </w:r>
            <w:r w:rsidR="008A55E5" w:rsidRPr="00DE00F3">
              <w:rPr>
                <w:rFonts w:ascii="Times New Roman" w:hAnsi="Times New Roman" w:cs="Times New Roman"/>
              </w:rPr>
              <w:t xml:space="preserve"> </w:t>
            </w:r>
            <w:r w:rsidRPr="00DE00F3">
              <w:rPr>
                <w:rFonts w:ascii="Times New Roman" w:hAnsi="Times New Roman" w:cs="Times New Roman"/>
              </w:rPr>
              <w:t>условиях»</w:t>
            </w:r>
          </w:p>
        </w:tc>
        <w:tc>
          <w:tcPr>
            <w:tcW w:w="2016" w:type="dxa"/>
            <w:shd w:val="clear" w:color="auto" w:fill="auto"/>
          </w:tcPr>
          <w:p w14:paraId="3B45CF20" w14:textId="163C5953"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-183 330,7</w:t>
            </w:r>
          </w:p>
          <w:p w14:paraId="1035A69C" w14:textId="4FE056FC"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 131 378,7</w:t>
            </w:r>
          </w:p>
          <w:p w14:paraId="754560DF"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314 709,4</w:t>
            </w:r>
          </w:p>
        </w:tc>
        <w:tc>
          <w:tcPr>
            <w:tcW w:w="1511" w:type="dxa"/>
            <w:shd w:val="clear" w:color="auto" w:fill="auto"/>
          </w:tcPr>
          <w:p w14:paraId="33832544" w14:textId="243B756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178 680,0</w:t>
            </w:r>
          </w:p>
          <w:p w14:paraId="3D0BD7C1" w14:textId="6C75E606"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113 308,9</w:t>
            </w:r>
          </w:p>
          <w:p w14:paraId="0A60E633"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291 988,9</w:t>
            </w:r>
          </w:p>
        </w:tc>
        <w:tc>
          <w:tcPr>
            <w:tcW w:w="1459" w:type="dxa"/>
            <w:shd w:val="clear" w:color="auto" w:fill="auto"/>
          </w:tcPr>
          <w:p w14:paraId="5C6905BB" w14:textId="1813EFB9"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178 680,0</w:t>
            </w:r>
          </w:p>
          <w:p w14:paraId="5C82AAC1" w14:textId="0206644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113 308,9</w:t>
            </w:r>
          </w:p>
          <w:p w14:paraId="1BDD9FEF"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291 988,9</w:t>
            </w:r>
          </w:p>
        </w:tc>
        <w:tc>
          <w:tcPr>
            <w:tcW w:w="1418" w:type="dxa"/>
            <w:shd w:val="clear" w:color="auto" w:fill="auto"/>
          </w:tcPr>
          <w:p w14:paraId="2370AEFB" w14:textId="77777777" w:rsidR="00943CF3" w:rsidRPr="00DE00F3" w:rsidRDefault="00943CF3" w:rsidP="00DE00F3">
            <w:pPr>
              <w:spacing w:after="0" w:line="240" w:lineRule="auto"/>
              <w:rPr>
                <w:rFonts w:ascii="Times New Roman" w:hAnsi="Times New Roman" w:cs="Times New Roman"/>
              </w:rPr>
            </w:pPr>
          </w:p>
          <w:p w14:paraId="4E9FC080" w14:textId="77777777" w:rsidR="00943CF3" w:rsidRPr="00DE00F3" w:rsidRDefault="00943CF3" w:rsidP="00DE00F3">
            <w:pPr>
              <w:spacing w:after="0" w:line="240" w:lineRule="auto"/>
              <w:rPr>
                <w:rFonts w:ascii="Times New Roman" w:hAnsi="Times New Roman" w:cs="Times New Roman"/>
              </w:rPr>
            </w:pPr>
          </w:p>
          <w:p w14:paraId="61A8C7D0"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-22 720,0</w:t>
            </w:r>
          </w:p>
          <w:p w14:paraId="2306642F"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(7,21 %)</w:t>
            </w:r>
          </w:p>
        </w:tc>
      </w:tr>
      <w:tr w:rsidR="00943CF3" w:rsidRPr="00DE00F3" w14:paraId="5F225035" w14:textId="77777777" w:rsidTr="008A55E5">
        <w:trPr>
          <w:trHeight w:val="1191"/>
        </w:trPr>
        <w:tc>
          <w:tcPr>
            <w:tcW w:w="3710" w:type="dxa"/>
            <w:shd w:val="clear" w:color="auto" w:fill="auto"/>
          </w:tcPr>
          <w:p w14:paraId="01137D35" w14:textId="689EF7D1"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Подпрограмма 6 «Комплексные меры</w:t>
            </w:r>
            <w:r w:rsidR="008A55E5" w:rsidRPr="00DE00F3">
              <w:rPr>
                <w:rFonts w:ascii="Times New Roman" w:hAnsi="Times New Roman" w:cs="Times New Roman"/>
              </w:rPr>
              <w:t xml:space="preserve"> </w:t>
            </w:r>
            <w:r w:rsidRPr="00DE00F3">
              <w:rPr>
                <w:rFonts w:ascii="Times New Roman" w:hAnsi="Times New Roman" w:cs="Times New Roman"/>
              </w:rPr>
              <w:t>противодействия</w:t>
            </w:r>
          </w:p>
          <w:p w14:paraId="63B707BC"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злоупотреблению наркотическими</w:t>
            </w:r>
          </w:p>
          <w:p w14:paraId="353557E9" w14:textId="578B47C8"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средствами и их</w:t>
            </w:r>
            <w:r w:rsidR="008A55E5" w:rsidRPr="00DE00F3">
              <w:rPr>
                <w:rFonts w:ascii="Times New Roman" w:hAnsi="Times New Roman" w:cs="Times New Roman"/>
              </w:rPr>
              <w:t xml:space="preserve"> </w:t>
            </w:r>
            <w:r w:rsidRPr="00DE00F3">
              <w:rPr>
                <w:rFonts w:ascii="Times New Roman" w:hAnsi="Times New Roman" w:cs="Times New Roman"/>
              </w:rPr>
              <w:t>незаконному обороту»</w:t>
            </w:r>
          </w:p>
        </w:tc>
        <w:tc>
          <w:tcPr>
            <w:tcW w:w="2016" w:type="dxa"/>
            <w:shd w:val="clear" w:color="auto" w:fill="auto"/>
          </w:tcPr>
          <w:p w14:paraId="503F9B03" w14:textId="08C050B4"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- 0</w:t>
            </w:r>
          </w:p>
          <w:p w14:paraId="05EEBCA7" w14:textId="6AC26BA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 3 280,0</w:t>
            </w:r>
          </w:p>
          <w:p w14:paraId="32C8047F"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3 280,0</w:t>
            </w:r>
          </w:p>
        </w:tc>
        <w:tc>
          <w:tcPr>
            <w:tcW w:w="1511" w:type="dxa"/>
            <w:shd w:val="clear" w:color="auto" w:fill="auto"/>
          </w:tcPr>
          <w:p w14:paraId="4D67B3C9" w14:textId="54E4D119" w:rsidR="00943CF3" w:rsidRPr="00DE00F3" w:rsidRDefault="00943CF3" w:rsidP="0080525D">
            <w:pPr>
              <w:spacing w:after="0" w:line="240" w:lineRule="auto"/>
              <w:rPr>
                <w:rFonts w:ascii="Times New Roman" w:hAnsi="Times New Roman" w:cs="Times New Roman"/>
              </w:rPr>
            </w:pPr>
            <w:r w:rsidRPr="00DE00F3">
              <w:rPr>
                <w:rFonts w:ascii="Times New Roman" w:hAnsi="Times New Roman" w:cs="Times New Roman"/>
              </w:rPr>
              <w:t>0,0</w:t>
            </w:r>
          </w:p>
          <w:p w14:paraId="3FCA2E76" w14:textId="3FA8F2AF"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400,0</w:t>
            </w:r>
          </w:p>
          <w:p w14:paraId="4A653D22"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400,0</w:t>
            </w:r>
          </w:p>
        </w:tc>
        <w:tc>
          <w:tcPr>
            <w:tcW w:w="1459" w:type="dxa"/>
            <w:shd w:val="clear" w:color="auto" w:fill="auto"/>
          </w:tcPr>
          <w:p w14:paraId="3725A8B8" w14:textId="69367F6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0,0</w:t>
            </w:r>
          </w:p>
          <w:p w14:paraId="69FE74AD" w14:textId="4F72F791"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400,0</w:t>
            </w:r>
          </w:p>
          <w:p w14:paraId="61CEFDDE"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400,0</w:t>
            </w:r>
          </w:p>
        </w:tc>
        <w:tc>
          <w:tcPr>
            <w:tcW w:w="1418" w:type="dxa"/>
            <w:shd w:val="clear" w:color="auto" w:fill="auto"/>
          </w:tcPr>
          <w:p w14:paraId="098616DA" w14:textId="77777777" w:rsidR="00943CF3" w:rsidRPr="00DE00F3" w:rsidRDefault="00943CF3" w:rsidP="00DE00F3">
            <w:pPr>
              <w:spacing w:after="0" w:line="240" w:lineRule="auto"/>
              <w:rPr>
                <w:rFonts w:ascii="Times New Roman" w:hAnsi="Times New Roman" w:cs="Times New Roman"/>
              </w:rPr>
            </w:pPr>
          </w:p>
          <w:p w14:paraId="19E71AFA" w14:textId="77777777" w:rsidR="00943CF3" w:rsidRPr="00DE00F3" w:rsidRDefault="00943CF3" w:rsidP="00DE00F3">
            <w:pPr>
              <w:spacing w:after="0" w:line="240" w:lineRule="auto"/>
              <w:rPr>
                <w:rFonts w:ascii="Times New Roman" w:hAnsi="Times New Roman" w:cs="Times New Roman"/>
              </w:rPr>
            </w:pPr>
          </w:p>
          <w:p w14:paraId="5202AA3B"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-2 880,0</w:t>
            </w:r>
          </w:p>
          <w:p w14:paraId="4B49893A"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(87,80 %)</w:t>
            </w:r>
          </w:p>
        </w:tc>
      </w:tr>
      <w:tr w:rsidR="00943CF3" w:rsidRPr="00DE00F3" w14:paraId="45BE832F" w14:textId="77777777" w:rsidTr="008A55E5">
        <w:trPr>
          <w:trHeight w:val="147"/>
        </w:trPr>
        <w:tc>
          <w:tcPr>
            <w:tcW w:w="3710" w:type="dxa"/>
            <w:shd w:val="clear" w:color="auto" w:fill="auto"/>
          </w:tcPr>
          <w:p w14:paraId="41B4F761" w14:textId="12FBE3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Подпрограмма 7 (13) «Обеспечение</w:t>
            </w:r>
          </w:p>
          <w:p w14:paraId="7DA1A865" w14:textId="38CB946D"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реализации</w:t>
            </w:r>
            <w:r w:rsidR="008A55E5" w:rsidRPr="00DE00F3">
              <w:rPr>
                <w:rFonts w:ascii="Times New Roman" w:hAnsi="Times New Roman" w:cs="Times New Roman"/>
              </w:rPr>
              <w:t xml:space="preserve"> </w:t>
            </w:r>
            <w:r w:rsidRPr="00DE00F3">
              <w:rPr>
                <w:rFonts w:ascii="Times New Roman" w:hAnsi="Times New Roman" w:cs="Times New Roman"/>
              </w:rPr>
              <w:t>государственной</w:t>
            </w:r>
          </w:p>
          <w:p w14:paraId="302E15F4" w14:textId="37149B92"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программы Республики</w:t>
            </w:r>
            <w:r w:rsidR="008A55E5" w:rsidRPr="00DE00F3">
              <w:rPr>
                <w:rFonts w:ascii="Times New Roman" w:hAnsi="Times New Roman" w:cs="Times New Roman"/>
              </w:rPr>
              <w:t xml:space="preserve"> </w:t>
            </w:r>
            <w:r w:rsidRPr="00DE00F3">
              <w:rPr>
                <w:rFonts w:ascii="Times New Roman" w:hAnsi="Times New Roman" w:cs="Times New Roman"/>
              </w:rPr>
              <w:t>Ингушетия «Развитие</w:t>
            </w:r>
            <w:r w:rsidR="008A55E5" w:rsidRPr="00DE00F3">
              <w:rPr>
                <w:rFonts w:ascii="Times New Roman" w:hAnsi="Times New Roman" w:cs="Times New Roman"/>
              </w:rPr>
              <w:t xml:space="preserve"> </w:t>
            </w:r>
            <w:r w:rsidRPr="00DE00F3">
              <w:rPr>
                <w:rFonts w:ascii="Times New Roman" w:hAnsi="Times New Roman" w:cs="Times New Roman"/>
              </w:rPr>
              <w:t>здравоохранения» и</w:t>
            </w:r>
          </w:p>
          <w:p w14:paraId="730D0914"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обще программные мероприятия</w:t>
            </w:r>
          </w:p>
        </w:tc>
        <w:tc>
          <w:tcPr>
            <w:tcW w:w="2016" w:type="dxa"/>
            <w:shd w:val="clear" w:color="auto" w:fill="auto"/>
          </w:tcPr>
          <w:p w14:paraId="0AEB133E" w14:textId="633881E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27 175,3</w:t>
            </w:r>
          </w:p>
          <w:p w14:paraId="038A94D7" w14:textId="3F4EDE10"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 3 346 046,4</w:t>
            </w:r>
          </w:p>
          <w:p w14:paraId="767C9C3F"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3 373 221,7</w:t>
            </w:r>
          </w:p>
        </w:tc>
        <w:tc>
          <w:tcPr>
            <w:tcW w:w="1511" w:type="dxa"/>
            <w:shd w:val="clear" w:color="auto" w:fill="auto"/>
          </w:tcPr>
          <w:p w14:paraId="0DCB8D25" w14:textId="09DD3E89" w:rsidR="00943CF3" w:rsidRPr="00DE00F3" w:rsidRDefault="00943CF3" w:rsidP="0080525D">
            <w:pPr>
              <w:spacing w:after="0" w:line="240" w:lineRule="auto"/>
              <w:rPr>
                <w:rFonts w:ascii="Times New Roman" w:hAnsi="Times New Roman" w:cs="Times New Roman"/>
              </w:rPr>
            </w:pPr>
            <w:r w:rsidRPr="00DE00F3">
              <w:rPr>
                <w:rFonts w:ascii="Times New Roman" w:hAnsi="Times New Roman" w:cs="Times New Roman"/>
              </w:rPr>
              <w:t>27 175,3</w:t>
            </w:r>
          </w:p>
          <w:p w14:paraId="762B75D0" w14:textId="4FA9EC05"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3 061 302,1</w:t>
            </w:r>
          </w:p>
          <w:p w14:paraId="7C53B35B"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3 088 477,4</w:t>
            </w:r>
          </w:p>
          <w:p w14:paraId="3214A192" w14:textId="77777777" w:rsidR="00943CF3" w:rsidRPr="00DE00F3" w:rsidRDefault="00943CF3" w:rsidP="00DE00F3">
            <w:pPr>
              <w:spacing w:after="0" w:line="240" w:lineRule="auto"/>
              <w:ind w:firstLine="2"/>
              <w:rPr>
                <w:rFonts w:ascii="Times New Roman" w:hAnsi="Times New Roman" w:cs="Times New Roman"/>
              </w:rPr>
            </w:pPr>
          </w:p>
        </w:tc>
        <w:tc>
          <w:tcPr>
            <w:tcW w:w="1459" w:type="dxa"/>
            <w:shd w:val="clear" w:color="auto" w:fill="auto"/>
          </w:tcPr>
          <w:p w14:paraId="07FEFDCD" w14:textId="07B4D4A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27 175,3</w:t>
            </w:r>
          </w:p>
          <w:p w14:paraId="35FC49C7" w14:textId="44D05E59"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3 061 302,1</w:t>
            </w:r>
          </w:p>
          <w:p w14:paraId="2AA736FA"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3 088 477,4</w:t>
            </w:r>
          </w:p>
          <w:p w14:paraId="6BF4ECEF" w14:textId="77777777" w:rsidR="00943CF3" w:rsidRPr="00DE00F3" w:rsidRDefault="00943CF3" w:rsidP="00DE00F3">
            <w:pPr>
              <w:spacing w:after="0" w:line="240" w:lineRule="auto"/>
              <w:rPr>
                <w:rFonts w:ascii="Times New Roman" w:hAnsi="Times New Roman" w:cs="Times New Roman"/>
              </w:rPr>
            </w:pPr>
          </w:p>
        </w:tc>
        <w:tc>
          <w:tcPr>
            <w:tcW w:w="1418" w:type="dxa"/>
            <w:shd w:val="clear" w:color="auto" w:fill="auto"/>
          </w:tcPr>
          <w:p w14:paraId="26C43613" w14:textId="77777777" w:rsidR="00943CF3" w:rsidRPr="00DE00F3" w:rsidRDefault="00943CF3" w:rsidP="00DE00F3">
            <w:pPr>
              <w:spacing w:after="0" w:line="240" w:lineRule="auto"/>
              <w:rPr>
                <w:rFonts w:ascii="Times New Roman" w:hAnsi="Times New Roman" w:cs="Times New Roman"/>
              </w:rPr>
            </w:pPr>
          </w:p>
          <w:p w14:paraId="5A383A91" w14:textId="77777777" w:rsidR="00943CF3" w:rsidRPr="00DE00F3" w:rsidRDefault="00943CF3" w:rsidP="00DE00F3">
            <w:pPr>
              <w:spacing w:after="0" w:line="240" w:lineRule="auto"/>
              <w:rPr>
                <w:rFonts w:ascii="Times New Roman" w:hAnsi="Times New Roman" w:cs="Times New Roman"/>
              </w:rPr>
            </w:pPr>
          </w:p>
          <w:p w14:paraId="3A2BA1F2"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-284 744,3</w:t>
            </w:r>
          </w:p>
          <w:p w14:paraId="36F08F84"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(8,44 %)</w:t>
            </w:r>
          </w:p>
        </w:tc>
      </w:tr>
      <w:tr w:rsidR="00943CF3" w:rsidRPr="00DE00F3" w14:paraId="3C41284B" w14:textId="77777777" w:rsidTr="008A55E5">
        <w:trPr>
          <w:trHeight w:val="147"/>
        </w:trPr>
        <w:tc>
          <w:tcPr>
            <w:tcW w:w="3710" w:type="dxa"/>
            <w:shd w:val="clear" w:color="auto" w:fill="auto"/>
          </w:tcPr>
          <w:p w14:paraId="38BB7FCF"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 xml:space="preserve">Подпрограмма 8 (15) </w:t>
            </w:r>
          </w:p>
          <w:p w14:paraId="0C230AF5"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«Снижение</w:t>
            </w:r>
          </w:p>
          <w:p w14:paraId="37681BEA"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заболеваемости</w:t>
            </w:r>
          </w:p>
          <w:p w14:paraId="3003C1B7"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туберкулезом в</w:t>
            </w:r>
          </w:p>
          <w:p w14:paraId="69BF1BC5" w14:textId="2FF19D9E"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Республике Ингушетия»</w:t>
            </w:r>
          </w:p>
        </w:tc>
        <w:tc>
          <w:tcPr>
            <w:tcW w:w="2016" w:type="dxa"/>
            <w:shd w:val="clear" w:color="auto" w:fill="auto"/>
          </w:tcPr>
          <w:p w14:paraId="29B9D014" w14:textId="7A3F228C"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71,0</w:t>
            </w:r>
          </w:p>
          <w:p w14:paraId="67865021" w14:textId="631D501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 241 511,4</w:t>
            </w:r>
          </w:p>
          <w:p w14:paraId="26BCFEAC"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241 582,3</w:t>
            </w:r>
          </w:p>
        </w:tc>
        <w:tc>
          <w:tcPr>
            <w:tcW w:w="1511" w:type="dxa"/>
            <w:shd w:val="clear" w:color="auto" w:fill="auto"/>
          </w:tcPr>
          <w:p w14:paraId="40F4D507" w14:textId="76976117" w:rsidR="00943CF3" w:rsidRPr="00DE00F3" w:rsidRDefault="00943CF3" w:rsidP="0080525D">
            <w:pPr>
              <w:spacing w:after="0" w:line="240" w:lineRule="auto"/>
              <w:rPr>
                <w:rFonts w:ascii="Times New Roman" w:hAnsi="Times New Roman" w:cs="Times New Roman"/>
              </w:rPr>
            </w:pPr>
            <w:r w:rsidRPr="00DE00F3">
              <w:rPr>
                <w:rFonts w:ascii="Times New Roman" w:hAnsi="Times New Roman" w:cs="Times New Roman"/>
              </w:rPr>
              <w:t>71,0</w:t>
            </w:r>
          </w:p>
          <w:p w14:paraId="2B7AAFC4" w14:textId="2874B986"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215 791,9</w:t>
            </w:r>
          </w:p>
          <w:p w14:paraId="1CB5C7C6"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215 862,8</w:t>
            </w:r>
          </w:p>
        </w:tc>
        <w:tc>
          <w:tcPr>
            <w:tcW w:w="1459" w:type="dxa"/>
            <w:shd w:val="clear" w:color="auto" w:fill="auto"/>
          </w:tcPr>
          <w:p w14:paraId="6235F441" w14:textId="20FE216C"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71,0</w:t>
            </w:r>
          </w:p>
          <w:p w14:paraId="4F39E964" w14:textId="08EF31C2"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215 749,4</w:t>
            </w:r>
          </w:p>
          <w:p w14:paraId="7BBB8667"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215 820,3</w:t>
            </w:r>
          </w:p>
        </w:tc>
        <w:tc>
          <w:tcPr>
            <w:tcW w:w="1418" w:type="dxa"/>
            <w:shd w:val="clear" w:color="auto" w:fill="auto"/>
          </w:tcPr>
          <w:p w14:paraId="78105B26" w14:textId="77777777" w:rsidR="00943CF3" w:rsidRPr="00DE00F3" w:rsidRDefault="00943CF3" w:rsidP="00DE00F3">
            <w:pPr>
              <w:spacing w:after="0" w:line="240" w:lineRule="auto"/>
              <w:rPr>
                <w:rFonts w:ascii="Times New Roman" w:hAnsi="Times New Roman" w:cs="Times New Roman"/>
              </w:rPr>
            </w:pPr>
          </w:p>
          <w:p w14:paraId="2685C3C8" w14:textId="77777777" w:rsidR="00943CF3" w:rsidRPr="00DE00F3" w:rsidRDefault="00943CF3" w:rsidP="00DE00F3">
            <w:pPr>
              <w:spacing w:after="0" w:line="240" w:lineRule="auto"/>
              <w:rPr>
                <w:rFonts w:ascii="Times New Roman" w:hAnsi="Times New Roman" w:cs="Times New Roman"/>
              </w:rPr>
            </w:pPr>
          </w:p>
          <w:p w14:paraId="74B4969C"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-25 762,0</w:t>
            </w:r>
          </w:p>
          <w:p w14:paraId="4F02DF66"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(10,66%)</w:t>
            </w:r>
          </w:p>
        </w:tc>
      </w:tr>
      <w:tr w:rsidR="00943CF3" w:rsidRPr="00DE00F3" w14:paraId="349C2579" w14:textId="77777777" w:rsidTr="008A55E5">
        <w:trPr>
          <w:trHeight w:val="1147"/>
        </w:trPr>
        <w:tc>
          <w:tcPr>
            <w:tcW w:w="3710" w:type="dxa"/>
            <w:shd w:val="clear" w:color="auto" w:fill="auto"/>
          </w:tcPr>
          <w:p w14:paraId="2AB38FBA"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Подпрограмма 9</w:t>
            </w:r>
          </w:p>
          <w:p w14:paraId="459D9B2D" w14:textId="77777777" w:rsidR="00943CF3" w:rsidRPr="00DE00F3" w:rsidRDefault="00943CF3" w:rsidP="00DE00F3">
            <w:pPr>
              <w:spacing w:after="0" w:line="240" w:lineRule="auto"/>
              <w:ind w:hanging="11"/>
              <w:rPr>
                <w:rFonts w:ascii="Times New Roman" w:hAnsi="Times New Roman" w:cs="Times New Roman"/>
              </w:rPr>
            </w:pPr>
            <w:r w:rsidRPr="00DE00F3">
              <w:rPr>
                <w:rFonts w:ascii="Times New Roman" w:hAnsi="Times New Roman" w:cs="Times New Roman"/>
              </w:rPr>
              <w:t>«Модернизация здравоохранения»</w:t>
            </w:r>
          </w:p>
        </w:tc>
        <w:tc>
          <w:tcPr>
            <w:tcW w:w="2016" w:type="dxa"/>
            <w:shd w:val="clear" w:color="auto" w:fill="auto"/>
          </w:tcPr>
          <w:p w14:paraId="02FE4D77" w14:textId="5B548BE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- 380 372,6</w:t>
            </w:r>
          </w:p>
          <w:p w14:paraId="0B8AD08F" w14:textId="5588387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РБ -15 967,2</w:t>
            </w:r>
          </w:p>
          <w:p w14:paraId="676FA8BB"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Всего: 396 339,8</w:t>
            </w:r>
          </w:p>
        </w:tc>
        <w:tc>
          <w:tcPr>
            <w:tcW w:w="1511" w:type="dxa"/>
            <w:shd w:val="clear" w:color="auto" w:fill="auto"/>
          </w:tcPr>
          <w:p w14:paraId="0BEF5924" w14:textId="65EB30BA"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136 971,8</w:t>
            </w:r>
          </w:p>
          <w:p w14:paraId="1E256CE3" w14:textId="0AB9474F"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3 156,5</w:t>
            </w:r>
          </w:p>
          <w:p w14:paraId="1CCEF1D8" w14:textId="77777777" w:rsidR="00943CF3" w:rsidRPr="00DE00F3" w:rsidRDefault="00943CF3" w:rsidP="00DE00F3">
            <w:pPr>
              <w:spacing w:after="0" w:line="240" w:lineRule="auto"/>
              <w:ind w:firstLine="2"/>
              <w:rPr>
                <w:rFonts w:ascii="Times New Roman" w:hAnsi="Times New Roman" w:cs="Times New Roman"/>
              </w:rPr>
            </w:pPr>
            <w:r w:rsidRPr="00DE00F3">
              <w:rPr>
                <w:rFonts w:ascii="Times New Roman" w:hAnsi="Times New Roman" w:cs="Times New Roman"/>
              </w:rPr>
              <w:t>140 128,3</w:t>
            </w:r>
          </w:p>
        </w:tc>
        <w:tc>
          <w:tcPr>
            <w:tcW w:w="1459" w:type="dxa"/>
            <w:shd w:val="clear" w:color="auto" w:fill="auto"/>
          </w:tcPr>
          <w:p w14:paraId="64866D28" w14:textId="00F15F3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136 971,8</w:t>
            </w:r>
          </w:p>
          <w:p w14:paraId="3E77DF1F" w14:textId="46DE9FB1"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3 156,5</w:t>
            </w:r>
          </w:p>
          <w:p w14:paraId="17B775BE"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140 128,3</w:t>
            </w:r>
          </w:p>
        </w:tc>
        <w:tc>
          <w:tcPr>
            <w:tcW w:w="1418" w:type="dxa"/>
            <w:shd w:val="clear" w:color="auto" w:fill="auto"/>
          </w:tcPr>
          <w:p w14:paraId="7DA564A6" w14:textId="77777777" w:rsidR="00943CF3" w:rsidRPr="00DE00F3" w:rsidRDefault="00943CF3" w:rsidP="00DE00F3">
            <w:pPr>
              <w:spacing w:after="0" w:line="240" w:lineRule="auto"/>
              <w:rPr>
                <w:rFonts w:ascii="Times New Roman" w:hAnsi="Times New Roman" w:cs="Times New Roman"/>
              </w:rPr>
            </w:pPr>
          </w:p>
          <w:p w14:paraId="4D132C1D" w14:textId="77777777" w:rsidR="00943CF3" w:rsidRPr="00DE00F3" w:rsidRDefault="00943CF3" w:rsidP="00DE00F3">
            <w:pPr>
              <w:spacing w:after="0" w:line="240" w:lineRule="auto"/>
              <w:rPr>
                <w:rFonts w:ascii="Times New Roman" w:hAnsi="Times New Roman" w:cs="Times New Roman"/>
              </w:rPr>
            </w:pPr>
          </w:p>
          <w:p w14:paraId="73903F74"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-256 211,5</w:t>
            </w:r>
          </w:p>
          <w:p w14:paraId="7FDF4D0F"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(64,64 %)</w:t>
            </w:r>
          </w:p>
        </w:tc>
      </w:tr>
    </w:tbl>
    <w:p w14:paraId="65565185" w14:textId="77777777" w:rsidR="00943CF3" w:rsidRPr="00DE00F3" w:rsidRDefault="00943CF3" w:rsidP="00DE00F3">
      <w:pPr>
        <w:spacing w:after="0" w:line="240" w:lineRule="auto"/>
        <w:ind w:firstLine="700"/>
        <w:rPr>
          <w:rFonts w:ascii="Times New Roman" w:hAnsi="Times New Roman" w:cs="Times New Roman"/>
          <w:sz w:val="28"/>
          <w:szCs w:val="28"/>
        </w:rPr>
      </w:pPr>
    </w:p>
    <w:p w14:paraId="3B824EDB" w14:textId="7EEB3357" w:rsidR="00943CF3" w:rsidRPr="00DE00F3" w:rsidRDefault="00943CF3" w:rsidP="00DE00F3">
      <w:pPr>
        <w:spacing w:after="0" w:line="240" w:lineRule="auto"/>
        <w:ind w:firstLine="700"/>
        <w:jc w:val="both"/>
        <w:rPr>
          <w:rFonts w:ascii="Times New Roman" w:hAnsi="Times New Roman" w:cs="Times New Roman"/>
          <w:bCs/>
          <w:sz w:val="28"/>
          <w:szCs w:val="28"/>
        </w:rPr>
      </w:pPr>
      <w:r w:rsidRPr="00DE00F3">
        <w:rPr>
          <w:rFonts w:ascii="Times New Roman" w:hAnsi="Times New Roman" w:cs="Times New Roman"/>
          <w:sz w:val="28"/>
          <w:szCs w:val="28"/>
        </w:rPr>
        <w:t xml:space="preserve">Как видно из таблицы, </w:t>
      </w:r>
      <w:bookmarkStart w:id="353" w:name="_Hlk149648187"/>
      <w:r w:rsidRPr="00DE00F3">
        <w:rPr>
          <w:rFonts w:ascii="Times New Roman" w:hAnsi="Times New Roman" w:cs="Times New Roman"/>
          <w:sz w:val="28"/>
          <w:szCs w:val="28"/>
        </w:rPr>
        <w:t xml:space="preserve">в ходе реализации </w:t>
      </w:r>
      <w:r w:rsidR="00BD2ABF" w:rsidRPr="00DE00F3">
        <w:rPr>
          <w:rFonts w:ascii="Times New Roman" w:hAnsi="Times New Roman" w:cs="Times New Roman"/>
          <w:sz w:val="28"/>
          <w:szCs w:val="28"/>
        </w:rPr>
        <w:t>госп</w:t>
      </w:r>
      <w:r w:rsidRPr="00DE00F3">
        <w:rPr>
          <w:rFonts w:ascii="Times New Roman" w:hAnsi="Times New Roman" w:cs="Times New Roman"/>
          <w:sz w:val="28"/>
          <w:szCs w:val="28"/>
        </w:rPr>
        <w:t xml:space="preserve">рограммы </w:t>
      </w:r>
      <w:r w:rsidR="00BD2ABF" w:rsidRPr="00DE00F3">
        <w:rPr>
          <w:rFonts w:ascii="Times New Roman" w:hAnsi="Times New Roman" w:cs="Times New Roman"/>
          <w:sz w:val="28"/>
          <w:szCs w:val="28"/>
        </w:rPr>
        <w:t>Минздравом РИ</w:t>
      </w:r>
      <w:r w:rsidRPr="00DE00F3">
        <w:rPr>
          <w:rFonts w:ascii="Times New Roman" w:hAnsi="Times New Roman" w:cs="Times New Roman"/>
          <w:sz w:val="28"/>
          <w:szCs w:val="28"/>
        </w:rPr>
        <w:t xml:space="preserve"> в 2023 году не освоено бюджетных средств по исполнению мероприятий подпрограмм </w:t>
      </w:r>
      <w:r w:rsidR="00BD2ABF" w:rsidRPr="00DE00F3">
        <w:rPr>
          <w:rFonts w:ascii="Times New Roman" w:hAnsi="Times New Roman" w:cs="Times New Roman"/>
          <w:sz w:val="28"/>
          <w:szCs w:val="28"/>
        </w:rPr>
        <w:t>в общей сумме</w:t>
      </w:r>
      <w:r w:rsidRPr="00DE00F3">
        <w:rPr>
          <w:rFonts w:ascii="Times New Roman" w:hAnsi="Times New Roman" w:cs="Times New Roman"/>
          <w:sz w:val="28"/>
          <w:szCs w:val="28"/>
        </w:rPr>
        <w:t xml:space="preserve"> 679</w:t>
      </w:r>
      <w:r w:rsidR="00BD2ABF" w:rsidRPr="00DE00F3">
        <w:rPr>
          <w:rFonts w:ascii="Times New Roman" w:hAnsi="Times New Roman" w:cs="Times New Roman"/>
          <w:sz w:val="28"/>
          <w:szCs w:val="28"/>
        </w:rPr>
        <w:t> </w:t>
      </w:r>
      <w:r w:rsidRPr="00DE00F3">
        <w:rPr>
          <w:rFonts w:ascii="Times New Roman" w:hAnsi="Times New Roman" w:cs="Times New Roman"/>
          <w:sz w:val="28"/>
          <w:szCs w:val="28"/>
        </w:rPr>
        <w:t xml:space="preserve">991,1 тыс. руб., что составляет 12,89 % от объема </w:t>
      </w:r>
      <w:r w:rsidR="00BD2ABF" w:rsidRPr="00DE00F3">
        <w:rPr>
          <w:rFonts w:ascii="Times New Roman" w:hAnsi="Times New Roman" w:cs="Times New Roman"/>
          <w:sz w:val="28"/>
          <w:szCs w:val="28"/>
        </w:rPr>
        <w:t xml:space="preserve">общего </w:t>
      </w:r>
      <w:r w:rsidRPr="00DE00F3">
        <w:rPr>
          <w:rFonts w:ascii="Times New Roman" w:hAnsi="Times New Roman" w:cs="Times New Roman"/>
          <w:sz w:val="28"/>
          <w:szCs w:val="28"/>
        </w:rPr>
        <w:t>финансирования</w:t>
      </w:r>
      <w:bookmarkEnd w:id="353"/>
      <w:r w:rsidRPr="00DE00F3">
        <w:rPr>
          <w:rFonts w:ascii="Times New Roman" w:hAnsi="Times New Roman" w:cs="Times New Roman"/>
          <w:sz w:val="28"/>
          <w:szCs w:val="28"/>
        </w:rPr>
        <w:t>.</w:t>
      </w:r>
      <w:r w:rsidRPr="00DE00F3">
        <w:rPr>
          <w:rFonts w:ascii="Times New Roman" w:hAnsi="Times New Roman" w:cs="Times New Roman"/>
          <w:b/>
          <w:bCs/>
          <w:sz w:val="28"/>
          <w:szCs w:val="28"/>
        </w:rPr>
        <w:t xml:space="preserve"> </w:t>
      </w:r>
    </w:p>
    <w:p w14:paraId="111804D9" w14:textId="77777777" w:rsidR="00943CF3" w:rsidRPr="00DE00F3" w:rsidRDefault="00943CF3" w:rsidP="00DE00F3">
      <w:pPr>
        <w:spacing w:after="0" w:line="240" w:lineRule="auto"/>
        <w:ind w:firstLine="700"/>
        <w:jc w:val="center"/>
        <w:rPr>
          <w:rFonts w:ascii="Times New Roman" w:hAnsi="Times New Roman" w:cs="Times New Roman"/>
          <w:bCs/>
          <w:sz w:val="28"/>
          <w:szCs w:val="28"/>
        </w:rPr>
      </w:pPr>
    </w:p>
    <w:p w14:paraId="5476FAEE" w14:textId="26D96316" w:rsidR="00943CF3" w:rsidRPr="00DE00F3" w:rsidRDefault="00943CF3" w:rsidP="00DE00F3">
      <w:pPr>
        <w:spacing w:after="0" w:line="240" w:lineRule="auto"/>
        <w:ind w:firstLine="700"/>
        <w:jc w:val="center"/>
        <w:rPr>
          <w:rFonts w:ascii="Times New Roman" w:hAnsi="Times New Roman" w:cs="Times New Roman"/>
          <w:bCs/>
          <w:sz w:val="28"/>
          <w:szCs w:val="28"/>
        </w:rPr>
      </w:pPr>
      <w:r w:rsidRPr="00DE00F3">
        <w:rPr>
          <w:rFonts w:ascii="Times New Roman" w:hAnsi="Times New Roman" w:cs="Times New Roman"/>
          <w:bCs/>
          <w:sz w:val="28"/>
          <w:szCs w:val="28"/>
        </w:rPr>
        <w:t>Финансирование и исполнение мероприятий государственной программы Республики Ингушетия «Развитие здравоохранения» на 2024 год</w:t>
      </w:r>
    </w:p>
    <w:p w14:paraId="73855BEB" w14:textId="2F5C9F6D" w:rsidR="00943CF3" w:rsidRPr="00DE00F3" w:rsidRDefault="00BD2ABF" w:rsidP="00DE00F3">
      <w:pPr>
        <w:spacing w:after="0" w:line="240" w:lineRule="auto"/>
        <w:ind w:firstLine="700"/>
        <w:jc w:val="right"/>
        <w:rPr>
          <w:rFonts w:ascii="Times New Roman" w:hAnsi="Times New Roman" w:cs="Times New Roman"/>
          <w:sz w:val="24"/>
          <w:szCs w:val="24"/>
        </w:rPr>
      </w:pPr>
      <w:r w:rsidRPr="00DE00F3">
        <w:rPr>
          <w:rFonts w:ascii="Times New Roman" w:hAnsi="Times New Roman" w:cs="Times New Roman"/>
          <w:sz w:val="24"/>
          <w:szCs w:val="24"/>
        </w:rPr>
        <w:t xml:space="preserve"> </w:t>
      </w:r>
      <w:r w:rsidR="00943CF3" w:rsidRPr="00DE00F3">
        <w:rPr>
          <w:rFonts w:ascii="Times New Roman" w:hAnsi="Times New Roman" w:cs="Times New Roman"/>
          <w:sz w:val="24"/>
          <w:szCs w:val="24"/>
        </w:rPr>
        <w:t>(тыс. руб.)</w:t>
      </w:r>
    </w:p>
    <w:tbl>
      <w:tblPr>
        <w:tblW w:w="9923"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0"/>
        <w:gridCol w:w="1959"/>
        <w:gridCol w:w="1400"/>
        <w:gridCol w:w="1330"/>
        <w:gridCol w:w="1174"/>
      </w:tblGrid>
      <w:tr w:rsidR="00943CF3" w:rsidRPr="00DE00F3" w14:paraId="11B00898" w14:textId="77777777" w:rsidTr="00251E55">
        <w:trPr>
          <w:trHeight w:val="147"/>
        </w:trPr>
        <w:tc>
          <w:tcPr>
            <w:tcW w:w="4060" w:type="dxa"/>
            <w:shd w:val="clear" w:color="auto" w:fill="auto"/>
          </w:tcPr>
          <w:p w14:paraId="5E242FF2" w14:textId="77777777" w:rsidR="00943CF3" w:rsidRPr="00DE00F3" w:rsidRDefault="00943CF3" w:rsidP="00DE00F3">
            <w:pPr>
              <w:spacing w:after="0" w:line="240" w:lineRule="auto"/>
              <w:ind w:hanging="4"/>
              <w:jc w:val="center"/>
              <w:rPr>
                <w:rFonts w:ascii="Times New Roman" w:hAnsi="Times New Roman" w:cs="Times New Roman"/>
                <w:b/>
                <w:bCs/>
              </w:rPr>
            </w:pPr>
            <w:r w:rsidRPr="00DE00F3">
              <w:rPr>
                <w:rFonts w:ascii="Times New Roman" w:hAnsi="Times New Roman" w:cs="Times New Roman"/>
                <w:b/>
                <w:bCs/>
              </w:rPr>
              <w:t>Наименование подпрограммы</w:t>
            </w:r>
          </w:p>
        </w:tc>
        <w:tc>
          <w:tcPr>
            <w:tcW w:w="1959" w:type="dxa"/>
            <w:shd w:val="clear" w:color="auto" w:fill="auto"/>
          </w:tcPr>
          <w:p w14:paraId="2D502E35" w14:textId="75440D96" w:rsidR="00943CF3" w:rsidRPr="00DE00F3" w:rsidRDefault="00943CF3" w:rsidP="00DE00F3">
            <w:pPr>
              <w:spacing w:after="0" w:line="240" w:lineRule="auto"/>
              <w:ind w:hanging="18"/>
              <w:jc w:val="center"/>
              <w:rPr>
                <w:rFonts w:ascii="Times New Roman" w:hAnsi="Times New Roman" w:cs="Times New Roman"/>
                <w:b/>
                <w:bCs/>
              </w:rPr>
            </w:pPr>
            <w:r w:rsidRPr="00DE00F3">
              <w:rPr>
                <w:rFonts w:ascii="Times New Roman" w:hAnsi="Times New Roman" w:cs="Times New Roman"/>
                <w:b/>
                <w:bCs/>
              </w:rPr>
              <w:t>Предусмотрен</w:t>
            </w:r>
            <w:r w:rsidR="00251E55" w:rsidRPr="00DE00F3">
              <w:rPr>
                <w:rFonts w:ascii="Times New Roman" w:hAnsi="Times New Roman" w:cs="Times New Roman"/>
                <w:b/>
                <w:bCs/>
              </w:rPr>
              <w:t>-</w:t>
            </w:r>
            <w:r w:rsidRPr="00DE00F3">
              <w:rPr>
                <w:rFonts w:ascii="Times New Roman" w:hAnsi="Times New Roman" w:cs="Times New Roman"/>
                <w:b/>
                <w:bCs/>
              </w:rPr>
              <w:t>ный объем финансирования</w:t>
            </w:r>
          </w:p>
        </w:tc>
        <w:tc>
          <w:tcPr>
            <w:tcW w:w="1400" w:type="dxa"/>
            <w:shd w:val="clear" w:color="auto" w:fill="auto"/>
          </w:tcPr>
          <w:p w14:paraId="7809722E" w14:textId="4D13F421" w:rsidR="00943CF3" w:rsidRPr="00DE00F3" w:rsidRDefault="00943CF3" w:rsidP="00DE00F3">
            <w:pPr>
              <w:spacing w:after="0" w:line="240" w:lineRule="auto"/>
              <w:jc w:val="center"/>
              <w:rPr>
                <w:rFonts w:ascii="Times New Roman" w:hAnsi="Times New Roman" w:cs="Times New Roman"/>
                <w:b/>
                <w:bCs/>
              </w:rPr>
            </w:pPr>
            <w:r w:rsidRPr="00DE00F3">
              <w:rPr>
                <w:rFonts w:ascii="Times New Roman" w:hAnsi="Times New Roman" w:cs="Times New Roman"/>
                <w:b/>
                <w:bCs/>
              </w:rPr>
              <w:t>Профинан</w:t>
            </w:r>
            <w:r w:rsidR="00251E55" w:rsidRPr="00DE00F3">
              <w:rPr>
                <w:rFonts w:ascii="Times New Roman" w:hAnsi="Times New Roman" w:cs="Times New Roman"/>
                <w:b/>
                <w:bCs/>
              </w:rPr>
              <w:t>-</w:t>
            </w:r>
            <w:r w:rsidRPr="00DE00F3">
              <w:rPr>
                <w:rFonts w:ascii="Times New Roman" w:hAnsi="Times New Roman" w:cs="Times New Roman"/>
                <w:b/>
                <w:bCs/>
              </w:rPr>
              <w:t>сировано</w:t>
            </w:r>
          </w:p>
        </w:tc>
        <w:tc>
          <w:tcPr>
            <w:tcW w:w="1330" w:type="dxa"/>
            <w:shd w:val="clear" w:color="auto" w:fill="auto"/>
          </w:tcPr>
          <w:p w14:paraId="1D6E4121" w14:textId="7BC0B023" w:rsidR="00943CF3" w:rsidRPr="00DE00F3" w:rsidRDefault="00943CF3" w:rsidP="00DE00F3">
            <w:pPr>
              <w:spacing w:after="0" w:line="240" w:lineRule="auto"/>
              <w:ind w:left="-121" w:right="19"/>
              <w:jc w:val="center"/>
              <w:rPr>
                <w:rFonts w:ascii="Times New Roman" w:hAnsi="Times New Roman" w:cs="Times New Roman"/>
                <w:b/>
                <w:bCs/>
              </w:rPr>
            </w:pPr>
            <w:r w:rsidRPr="00DE00F3">
              <w:rPr>
                <w:rFonts w:ascii="Times New Roman" w:hAnsi="Times New Roman" w:cs="Times New Roman"/>
                <w:b/>
                <w:bCs/>
              </w:rPr>
              <w:t>Кассовое исполнение</w:t>
            </w:r>
          </w:p>
        </w:tc>
        <w:tc>
          <w:tcPr>
            <w:tcW w:w="1174" w:type="dxa"/>
            <w:shd w:val="clear" w:color="auto" w:fill="auto"/>
          </w:tcPr>
          <w:p w14:paraId="29C5508D" w14:textId="2A3217EA" w:rsidR="00943CF3" w:rsidRPr="00DE00F3" w:rsidRDefault="00943CF3" w:rsidP="00DE00F3">
            <w:pPr>
              <w:spacing w:after="0" w:line="240" w:lineRule="auto"/>
              <w:ind w:hanging="18"/>
              <w:jc w:val="center"/>
              <w:rPr>
                <w:rFonts w:ascii="Times New Roman" w:hAnsi="Times New Roman" w:cs="Times New Roman"/>
                <w:b/>
                <w:bCs/>
              </w:rPr>
            </w:pPr>
            <w:r w:rsidRPr="00DE00F3">
              <w:rPr>
                <w:rFonts w:ascii="Times New Roman" w:hAnsi="Times New Roman" w:cs="Times New Roman"/>
                <w:b/>
                <w:bCs/>
              </w:rPr>
              <w:t>Не освоено средств</w:t>
            </w:r>
          </w:p>
        </w:tc>
      </w:tr>
      <w:tr w:rsidR="00943CF3" w:rsidRPr="00DE00F3" w14:paraId="3C6C0882" w14:textId="77777777" w:rsidTr="00251E55">
        <w:trPr>
          <w:trHeight w:val="806"/>
        </w:trPr>
        <w:tc>
          <w:tcPr>
            <w:tcW w:w="4060" w:type="dxa"/>
            <w:shd w:val="clear" w:color="auto" w:fill="auto"/>
          </w:tcPr>
          <w:p w14:paraId="29465AC1" w14:textId="77777777"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Государственная</w:t>
            </w:r>
          </w:p>
          <w:p w14:paraId="0B14660C" w14:textId="465EDC5E"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программа «Развитие</w:t>
            </w:r>
            <w:r w:rsidR="00251E55" w:rsidRPr="00DE00F3">
              <w:rPr>
                <w:rFonts w:ascii="Times New Roman" w:hAnsi="Times New Roman" w:cs="Times New Roman"/>
              </w:rPr>
              <w:t xml:space="preserve"> </w:t>
            </w:r>
            <w:r w:rsidRPr="00DE00F3">
              <w:rPr>
                <w:rFonts w:ascii="Times New Roman" w:hAnsi="Times New Roman" w:cs="Times New Roman"/>
              </w:rPr>
              <w:t>здравоохранения»</w:t>
            </w:r>
          </w:p>
        </w:tc>
        <w:tc>
          <w:tcPr>
            <w:tcW w:w="1959" w:type="dxa"/>
            <w:shd w:val="clear" w:color="auto" w:fill="auto"/>
          </w:tcPr>
          <w:p w14:paraId="74C50395" w14:textId="18FC8FF2"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ФБ – 628 974,0</w:t>
            </w:r>
          </w:p>
          <w:p w14:paraId="10A457CA" w14:textId="2C2AE346"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4 691 773,3</w:t>
            </w:r>
          </w:p>
          <w:p w14:paraId="0BC89B21"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5 320 747,3</w:t>
            </w:r>
          </w:p>
        </w:tc>
        <w:tc>
          <w:tcPr>
            <w:tcW w:w="1400" w:type="dxa"/>
            <w:shd w:val="clear" w:color="auto" w:fill="auto"/>
          </w:tcPr>
          <w:p w14:paraId="114C3001" w14:textId="045DBC4A"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584 435,0</w:t>
            </w:r>
          </w:p>
          <w:p w14:paraId="7F042419" w14:textId="1B0D1DC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4 659 042,7</w:t>
            </w:r>
          </w:p>
          <w:p w14:paraId="5CE9C19A"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5 243 477,6</w:t>
            </w:r>
          </w:p>
        </w:tc>
        <w:tc>
          <w:tcPr>
            <w:tcW w:w="1330" w:type="dxa"/>
            <w:shd w:val="clear" w:color="auto" w:fill="auto"/>
          </w:tcPr>
          <w:p w14:paraId="51F897DD" w14:textId="613C2C4A"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584 435,0</w:t>
            </w:r>
          </w:p>
          <w:p w14:paraId="5BE1F16A" w14:textId="5C7BFA4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4 659 042,7</w:t>
            </w:r>
          </w:p>
          <w:p w14:paraId="7C8618D3" w14:textId="0604E45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5 243 477,6</w:t>
            </w:r>
          </w:p>
        </w:tc>
        <w:tc>
          <w:tcPr>
            <w:tcW w:w="1174" w:type="dxa"/>
            <w:shd w:val="clear" w:color="auto" w:fill="auto"/>
          </w:tcPr>
          <w:p w14:paraId="7D3D67B1" w14:textId="77777777" w:rsidR="00943CF3" w:rsidRPr="00DE00F3" w:rsidRDefault="00943CF3" w:rsidP="00DE00F3">
            <w:pPr>
              <w:spacing w:after="0" w:line="240" w:lineRule="auto"/>
              <w:rPr>
                <w:rFonts w:ascii="Times New Roman" w:hAnsi="Times New Roman" w:cs="Times New Roman"/>
              </w:rPr>
            </w:pPr>
          </w:p>
          <w:p w14:paraId="000ECDA6" w14:textId="77777777" w:rsidR="003E57EB" w:rsidRPr="00DE00F3" w:rsidRDefault="003E57EB" w:rsidP="00DE00F3">
            <w:pPr>
              <w:spacing w:after="0" w:line="240" w:lineRule="auto"/>
              <w:rPr>
                <w:rFonts w:ascii="Times New Roman" w:hAnsi="Times New Roman" w:cs="Times New Roman"/>
              </w:rPr>
            </w:pPr>
          </w:p>
          <w:p w14:paraId="37BFEA3C" w14:textId="2E61FC0A"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- 77 269,7</w:t>
            </w:r>
          </w:p>
          <w:p w14:paraId="5889E03A"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(1,45%)</w:t>
            </w:r>
          </w:p>
        </w:tc>
      </w:tr>
      <w:tr w:rsidR="00943CF3" w:rsidRPr="00DE00F3" w14:paraId="5D0DB101" w14:textId="77777777" w:rsidTr="00251E55">
        <w:trPr>
          <w:trHeight w:val="147"/>
        </w:trPr>
        <w:tc>
          <w:tcPr>
            <w:tcW w:w="4060" w:type="dxa"/>
            <w:shd w:val="clear" w:color="auto" w:fill="auto"/>
          </w:tcPr>
          <w:p w14:paraId="6A7A65A0" w14:textId="15BC423A"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1 «Профилактика</w:t>
            </w:r>
          </w:p>
          <w:p w14:paraId="16EEC6E9" w14:textId="5CE444F6"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заболеваний и</w:t>
            </w:r>
            <w:r w:rsidR="00356337" w:rsidRPr="00DE00F3">
              <w:rPr>
                <w:rFonts w:ascii="Times New Roman" w:hAnsi="Times New Roman" w:cs="Times New Roman"/>
              </w:rPr>
              <w:t xml:space="preserve"> </w:t>
            </w:r>
            <w:r w:rsidRPr="00DE00F3">
              <w:rPr>
                <w:rFonts w:ascii="Times New Roman" w:hAnsi="Times New Roman" w:cs="Times New Roman"/>
              </w:rPr>
              <w:t>формирование здорового</w:t>
            </w:r>
            <w:r w:rsidR="00356337" w:rsidRPr="00DE00F3">
              <w:rPr>
                <w:rFonts w:ascii="Times New Roman" w:hAnsi="Times New Roman" w:cs="Times New Roman"/>
              </w:rPr>
              <w:t xml:space="preserve"> </w:t>
            </w:r>
            <w:r w:rsidRPr="00DE00F3">
              <w:rPr>
                <w:rFonts w:ascii="Times New Roman" w:hAnsi="Times New Roman" w:cs="Times New Roman"/>
              </w:rPr>
              <w:t>образа жизни. Развитие</w:t>
            </w:r>
          </w:p>
          <w:p w14:paraId="0F84FDEE" w14:textId="112E45BC"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первичной</w:t>
            </w:r>
            <w:r w:rsidR="00356337" w:rsidRPr="00DE00F3">
              <w:rPr>
                <w:rFonts w:ascii="Times New Roman" w:hAnsi="Times New Roman" w:cs="Times New Roman"/>
              </w:rPr>
              <w:t xml:space="preserve"> </w:t>
            </w:r>
            <w:r w:rsidRPr="00DE00F3">
              <w:rPr>
                <w:rFonts w:ascii="Times New Roman" w:hAnsi="Times New Roman" w:cs="Times New Roman"/>
              </w:rPr>
              <w:t>медико-санитарной</w:t>
            </w:r>
          </w:p>
          <w:p w14:paraId="4B738EF8" w14:textId="253C4F55"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помощи»</w:t>
            </w:r>
          </w:p>
        </w:tc>
        <w:tc>
          <w:tcPr>
            <w:tcW w:w="1959" w:type="dxa"/>
            <w:shd w:val="clear" w:color="auto" w:fill="auto"/>
          </w:tcPr>
          <w:p w14:paraId="7F208408" w14:textId="1B3D8F79"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ФБ – 0,0</w:t>
            </w:r>
          </w:p>
          <w:p w14:paraId="5820766B" w14:textId="23B5DD5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97 254,5</w:t>
            </w:r>
          </w:p>
          <w:p w14:paraId="706BD011"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97 254,5</w:t>
            </w:r>
          </w:p>
        </w:tc>
        <w:tc>
          <w:tcPr>
            <w:tcW w:w="1400" w:type="dxa"/>
            <w:shd w:val="clear" w:color="auto" w:fill="auto"/>
          </w:tcPr>
          <w:p w14:paraId="38F748AB" w14:textId="12F917EB"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0,0</w:t>
            </w:r>
          </w:p>
          <w:p w14:paraId="2FCD5369" w14:textId="79174685"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94 097,5</w:t>
            </w:r>
          </w:p>
          <w:p w14:paraId="7305C141"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94 097,5</w:t>
            </w:r>
          </w:p>
        </w:tc>
        <w:tc>
          <w:tcPr>
            <w:tcW w:w="1330" w:type="dxa"/>
            <w:shd w:val="clear" w:color="auto" w:fill="auto"/>
          </w:tcPr>
          <w:p w14:paraId="1F176442" w14:textId="0CF9465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0,0</w:t>
            </w:r>
          </w:p>
          <w:p w14:paraId="17FCC6A9" w14:textId="520C525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94 097,5</w:t>
            </w:r>
          </w:p>
          <w:p w14:paraId="575DF0AC"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94 097,5</w:t>
            </w:r>
          </w:p>
        </w:tc>
        <w:tc>
          <w:tcPr>
            <w:tcW w:w="1174" w:type="dxa"/>
            <w:shd w:val="clear" w:color="auto" w:fill="auto"/>
          </w:tcPr>
          <w:p w14:paraId="3A5C4916" w14:textId="77777777" w:rsidR="00943CF3" w:rsidRPr="00DE00F3" w:rsidRDefault="00943CF3" w:rsidP="00DE00F3">
            <w:pPr>
              <w:spacing w:after="0" w:line="240" w:lineRule="auto"/>
              <w:ind w:hanging="18"/>
              <w:rPr>
                <w:rFonts w:ascii="Times New Roman" w:hAnsi="Times New Roman" w:cs="Times New Roman"/>
              </w:rPr>
            </w:pPr>
          </w:p>
          <w:p w14:paraId="5DC2E5F3" w14:textId="77777777" w:rsidR="00356337" w:rsidRPr="00DE00F3" w:rsidRDefault="00356337" w:rsidP="00DE00F3">
            <w:pPr>
              <w:spacing w:after="0" w:line="240" w:lineRule="auto"/>
              <w:ind w:hanging="18"/>
              <w:rPr>
                <w:rFonts w:ascii="Times New Roman" w:hAnsi="Times New Roman" w:cs="Times New Roman"/>
              </w:rPr>
            </w:pPr>
          </w:p>
          <w:p w14:paraId="0A4624D7"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- 3 157,0</w:t>
            </w:r>
          </w:p>
          <w:p w14:paraId="40000D5E"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(3,24%)</w:t>
            </w:r>
          </w:p>
        </w:tc>
      </w:tr>
      <w:tr w:rsidR="00943CF3" w:rsidRPr="00DE00F3" w14:paraId="2151DFA3" w14:textId="77777777" w:rsidTr="00251E55">
        <w:trPr>
          <w:trHeight w:val="147"/>
        </w:trPr>
        <w:tc>
          <w:tcPr>
            <w:tcW w:w="4060" w:type="dxa"/>
            <w:shd w:val="clear" w:color="auto" w:fill="auto"/>
          </w:tcPr>
          <w:p w14:paraId="053C4E0A" w14:textId="44FB01D4"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2</w:t>
            </w:r>
            <w:r w:rsidR="00356337" w:rsidRPr="00DE00F3">
              <w:rPr>
                <w:rFonts w:ascii="Times New Roman" w:hAnsi="Times New Roman" w:cs="Times New Roman"/>
              </w:rPr>
              <w:t xml:space="preserve"> </w:t>
            </w:r>
            <w:r w:rsidRPr="00DE00F3">
              <w:rPr>
                <w:rFonts w:ascii="Times New Roman" w:hAnsi="Times New Roman" w:cs="Times New Roman"/>
              </w:rPr>
              <w:t>«Совершенствование</w:t>
            </w:r>
            <w:r w:rsidR="00356337" w:rsidRPr="00DE00F3">
              <w:rPr>
                <w:rFonts w:ascii="Times New Roman" w:hAnsi="Times New Roman" w:cs="Times New Roman"/>
              </w:rPr>
              <w:t xml:space="preserve"> </w:t>
            </w:r>
            <w:r w:rsidRPr="00DE00F3">
              <w:rPr>
                <w:rFonts w:ascii="Times New Roman" w:hAnsi="Times New Roman" w:cs="Times New Roman"/>
              </w:rPr>
              <w:t>оказания</w:t>
            </w:r>
            <w:r w:rsidR="00251E55" w:rsidRPr="00DE00F3">
              <w:rPr>
                <w:rFonts w:ascii="Times New Roman" w:hAnsi="Times New Roman" w:cs="Times New Roman"/>
              </w:rPr>
              <w:t xml:space="preserve"> </w:t>
            </w:r>
            <w:r w:rsidRPr="00DE00F3">
              <w:rPr>
                <w:rFonts w:ascii="Times New Roman" w:hAnsi="Times New Roman" w:cs="Times New Roman"/>
              </w:rPr>
              <w:t>специализированной, включая</w:t>
            </w:r>
            <w:r w:rsidR="00251E55" w:rsidRPr="00DE00F3">
              <w:rPr>
                <w:rFonts w:ascii="Times New Roman" w:hAnsi="Times New Roman" w:cs="Times New Roman"/>
              </w:rPr>
              <w:t xml:space="preserve"> </w:t>
            </w:r>
            <w:r w:rsidRPr="00DE00F3">
              <w:rPr>
                <w:rFonts w:ascii="Times New Roman" w:hAnsi="Times New Roman" w:cs="Times New Roman"/>
              </w:rPr>
              <w:t>высокотехнологическую, медицинской помощи, скорой, в том числе</w:t>
            </w:r>
            <w:r w:rsidR="00356337" w:rsidRPr="00DE00F3">
              <w:rPr>
                <w:rFonts w:ascii="Times New Roman" w:hAnsi="Times New Roman" w:cs="Times New Roman"/>
              </w:rPr>
              <w:t xml:space="preserve"> </w:t>
            </w:r>
            <w:r w:rsidRPr="00DE00F3">
              <w:rPr>
                <w:rFonts w:ascii="Times New Roman" w:hAnsi="Times New Roman" w:cs="Times New Roman"/>
              </w:rPr>
              <w:t>скорой</w:t>
            </w:r>
            <w:r w:rsidR="00356337" w:rsidRPr="00DE00F3">
              <w:rPr>
                <w:rFonts w:ascii="Times New Roman" w:hAnsi="Times New Roman" w:cs="Times New Roman"/>
              </w:rPr>
              <w:t xml:space="preserve"> </w:t>
            </w:r>
            <w:r w:rsidRPr="00DE00F3">
              <w:rPr>
                <w:rFonts w:ascii="Times New Roman" w:hAnsi="Times New Roman" w:cs="Times New Roman"/>
              </w:rPr>
              <w:t>специализированной, медицинской помощи, медицинской эвакуации»</w:t>
            </w:r>
          </w:p>
        </w:tc>
        <w:tc>
          <w:tcPr>
            <w:tcW w:w="1959" w:type="dxa"/>
            <w:shd w:val="clear" w:color="auto" w:fill="auto"/>
          </w:tcPr>
          <w:p w14:paraId="3EF12241" w14:textId="20450124"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ФБ – 117 771,1</w:t>
            </w:r>
          </w:p>
          <w:p w14:paraId="1AC0911C" w14:textId="12498AD6"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397 691,2</w:t>
            </w:r>
          </w:p>
          <w:p w14:paraId="688BA6BA"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515 462,3</w:t>
            </w:r>
          </w:p>
        </w:tc>
        <w:tc>
          <w:tcPr>
            <w:tcW w:w="1400" w:type="dxa"/>
            <w:shd w:val="clear" w:color="auto" w:fill="auto"/>
          </w:tcPr>
          <w:p w14:paraId="4A69491D" w14:textId="2A5FF58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117 770,0</w:t>
            </w:r>
          </w:p>
          <w:p w14:paraId="1A9263DB" w14:textId="3E5B2851"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388 219,9</w:t>
            </w:r>
          </w:p>
          <w:p w14:paraId="7D0D7669"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505 989,8</w:t>
            </w:r>
          </w:p>
        </w:tc>
        <w:tc>
          <w:tcPr>
            <w:tcW w:w="1330" w:type="dxa"/>
            <w:shd w:val="clear" w:color="auto" w:fill="auto"/>
          </w:tcPr>
          <w:p w14:paraId="00058244" w14:textId="4A2670F5"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117 770,0</w:t>
            </w:r>
          </w:p>
          <w:p w14:paraId="6B250C68" w14:textId="3FC8566C"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388 219,9</w:t>
            </w:r>
          </w:p>
          <w:p w14:paraId="0759E267"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505 989,8</w:t>
            </w:r>
          </w:p>
        </w:tc>
        <w:tc>
          <w:tcPr>
            <w:tcW w:w="1174" w:type="dxa"/>
            <w:shd w:val="clear" w:color="auto" w:fill="auto"/>
          </w:tcPr>
          <w:p w14:paraId="42F5153D" w14:textId="77777777" w:rsidR="00943CF3" w:rsidRPr="00DE00F3" w:rsidRDefault="00943CF3" w:rsidP="00DE00F3">
            <w:pPr>
              <w:spacing w:after="0" w:line="240" w:lineRule="auto"/>
              <w:ind w:hanging="18"/>
              <w:rPr>
                <w:rFonts w:ascii="Times New Roman" w:hAnsi="Times New Roman" w:cs="Times New Roman"/>
              </w:rPr>
            </w:pPr>
          </w:p>
          <w:p w14:paraId="47AE8CA2" w14:textId="77777777" w:rsidR="00943CF3" w:rsidRPr="00DE00F3" w:rsidRDefault="00943CF3" w:rsidP="00DE00F3">
            <w:pPr>
              <w:spacing w:after="0" w:line="240" w:lineRule="auto"/>
              <w:ind w:hanging="18"/>
              <w:rPr>
                <w:rFonts w:ascii="Times New Roman" w:hAnsi="Times New Roman" w:cs="Times New Roman"/>
              </w:rPr>
            </w:pPr>
          </w:p>
          <w:p w14:paraId="0E560B3B"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-9 472,5</w:t>
            </w:r>
          </w:p>
          <w:p w14:paraId="15F98AE3"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(1,83%)</w:t>
            </w:r>
          </w:p>
        </w:tc>
      </w:tr>
      <w:tr w:rsidR="00943CF3" w:rsidRPr="00DE00F3" w14:paraId="13806F04" w14:textId="77777777" w:rsidTr="00251E55">
        <w:trPr>
          <w:trHeight w:val="1087"/>
        </w:trPr>
        <w:tc>
          <w:tcPr>
            <w:tcW w:w="4060" w:type="dxa"/>
            <w:shd w:val="clear" w:color="auto" w:fill="auto"/>
          </w:tcPr>
          <w:p w14:paraId="79B607C9" w14:textId="61E5AD37"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3 «Охрана</w:t>
            </w:r>
          </w:p>
          <w:p w14:paraId="09372380" w14:textId="14B4F54F"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здоровья матери и</w:t>
            </w:r>
            <w:r w:rsidR="00356337" w:rsidRPr="00DE00F3">
              <w:rPr>
                <w:rFonts w:ascii="Times New Roman" w:hAnsi="Times New Roman" w:cs="Times New Roman"/>
              </w:rPr>
              <w:t xml:space="preserve"> </w:t>
            </w:r>
            <w:r w:rsidRPr="00DE00F3">
              <w:rPr>
                <w:rFonts w:ascii="Times New Roman" w:hAnsi="Times New Roman" w:cs="Times New Roman"/>
              </w:rPr>
              <w:t>ребенка»</w:t>
            </w:r>
          </w:p>
        </w:tc>
        <w:tc>
          <w:tcPr>
            <w:tcW w:w="1959" w:type="dxa"/>
            <w:shd w:val="clear" w:color="auto" w:fill="auto"/>
          </w:tcPr>
          <w:p w14:paraId="3E432C85" w14:textId="374A01ED"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ФБ – 22 156,8</w:t>
            </w:r>
          </w:p>
          <w:p w14:paraId="2CD88B7C" w14:textId="74121EBC"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33 870,4</w:t>
            </w:r>
          </w:p>
          <w:p w14:paraId="0A6BDE28"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 xml:space="preserve">Всего: 56 027,2 </w:t>
            </w:r>
          </w:p>
        </w:tc>
        <w:tc>
          <w:tcPr>
            <w:tcW w:w="1400" w:type="dxa"/>
            <w:shd w:val="clear" w:color="auto" w:fill="auto"/>
          </w:tcPr>
          <w:p w14:paraId="28CD0E11" w14:textId="76321A9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22 156,8</w:t>
            </w:r>
          </w:p>
          <w:p w14:paraId="356101CE" w14:textId="6E051F82"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31 734,5</w:t>
            </w:r>
          </w:p>
          <w:p w14:paraId="658F12FA"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53 891,3</w:t>
            </w:r>
          </w:p>
        </w:tc>
        <w:tc>
          <w:tcPr>
            <w:tcW w:w="1330" w:type="dxa"/>
            <w:shd w:val="clear" w:color="auto" w:fill="auto"/>
          </w:tcPr>
          <w:p w14:paraId="415966A4" w14:textId="5596B7D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22 156,8</w:t>
            </w:r>
          </w:p>
          <w:p w14:paraId="70F2A988" w14:textId="25A7C0BC"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31 734,5</w:t>
            </w:r>
          </w:p>
          <w:p w14:paraId="285EB0BB"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53 891,3</w:t>
            </w:r>
          </w:p>
        </w:tc>
        <w:tc>
          <w:tcPr>
            <w:tcW w:w="1174" w:type="dxa"/>
            <w:shd w:val="clear" w:color="auto" w:fill="auto"/>
          </w:tcPr>
          <w:p w14:paraId="53AEC62E" w14:textId="77777777" w:rsidR="00943CF3" w:rsidRPr="00DE00F3" w:rsidRDefault="00943CF3" w:rsidP="00DE00F3">
            <w:pPr>
              <w:spacing w:after="0" w:line="240" w:lineRule="auto"/>
              <w:ind w:hanging="18"/>
              <w:rPr>
                <w:rFonts w:ascii="Times New Roman" w:hAnsi="Times New Roman" w:cs="Times New Roman"/>
              </w:rPr>
            </w:pPr>
          </w:p>
          <w:p w14:paraId="6CF3E096" w14:textId="77777777" w:rsidR="00943CF3" w:rsidRPr="00DE00F3" w:rsidRDefault="00943CF3" w:rsidP="00DE00F3">
            <w:pPr>
              <w:spacing w:after="0" w:line="240" w:lineRule="auto"/>
              <w:ind w:hanging="18"/>
              <w:rPr>
                <w:rFonts w:ascii="Times New Roman" w:hAnsi="Times New Roman" w:cs="Times New Roman"/>
              </w:rPr>
            </w:pPr>
          </w:p>
          <w:p w14:paraId="62FBC9FC"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- 2 135,9</w:t>
            </w:r>
          </w:p>
          <w:p w14:paraId="7080AD2C"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(3,81 %)</w:t>
            </w:r>
          </w:p>
        </w:tc>
      </w:tr>
      <w:tr w:rsidR="00943CF3" w:rsidRPr="00DE00F3" w14:paraId="40265DA9" w14:textId="77777777" w:rsidTr="00251E55">
        <w:trPr>
          <w:trHeight w:val="147"/>
        </w:trPr>
        <w:tc>
          <w:tcPr>
            <w:tcW w:w="4060" w:type="dxa"/>
            <w:shd w:val="clear" w:color="auto" w:fill="auto"/>
          </w:tcPr>
          <w:p w14:paraId="412FB403" w14:textId="77777777"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4</w:t>
            </w:r>
          </w:p>
          <w:p w14:paraId="1CB7D745" w14:textId="764D963B"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«Развитие медицинской</w:t>
            </w:r>
            <w:r w:rsidR="00251E55" w:rsidRPr="00DE00F3">
              <w:rPr>
                <w:rFonts w:ascii="Times New Roman" w:hAnsi="Times New Roman" w:cs="Times New Roman"/>
              </w:rPr>
              <w:t xml:space="preserve"> </w:t>
            </w:r>
            <w:r w:rsidRPr="00DE00F3">
              <w:rPr>
                <w:rFonts w:ascii="Times New Roman" w:hAnsi="Times New Roman" w:cs="Times New Roman"/>
              </w:rPr>
              <w:t>реабилитации и</w:t>
            </w:r>
            <w:r w:rsidR="00251E55" w:rsidRPr="00DE00F3">
              <w:rPr>
                <w:rFonts w:ascii="Times New Roman" w:hAnsi="Times New Roman" w:cs="Times New Roman"/>
              </w:rPr>
              <w:t xml:space="preserve"> </w:t>
            </w:r>
            <w:r w:rsidRPr="00DE00F3">
              <w:rPr>
                <w:rFonts w:ascii="Times New Roman" w:hAnsi="Times New Roman" w:cs="Times New Roman"/>
              </w:rPr>
              <w:t>санаторно-курортного</w:t>
            </w:r>
            <w:r w:rsidR="00251E55" w:rsidRPr="00DE00F3">
              <w:rPr>
                <w:rFonts w:ascii="Times New Roman" w:hAnsi="Times New Roman" w:cs="Times New Roman"/>
              </w:rPr>
              <w:t xml:space="preserve"> </w:t>
            </w:r>
            <w:r w:rsidRPr="00DE00F3">
              <w:rPr>
                <w:rFonts w:ascii="Times New Roman" w:hAnsi="Times New Roman" w:cs="Times New Roman"/>
              </w:rPr>
              <w:t>лечения, в том числе</w:t>
            </w:r>
            <w:r w:rsidR="00251E55" w:rsidRPr="00DE00F3">
              <w:rPr>
                <w:rFonts w:ascii="Times New Roman" w:hAnsi="Times New Roman" w:cs="Times New Roman"/>
              </w:rPr>
              <w:t xml:space="preserve"> </w:t>
            </w:r>
            <w:r w:rsidRPr="00DE00F3">
              <w:rPr>
                <w:rFonts w:ascii="Times New Roman" w:hAnsi="Times New Roman" w:cs="Times New Roman"/>
              </w:rPr>
              <w:t>детей»</w:t>
            </w:r>
          </w:p>
        </w:tc>
        <w:tc>
          <w:tcPr>
            <w:tcW w:w="1959" w:type="dxa"/>
            <w:shd w:val="clear" w:color="auto" w:fill="auto"/>
          </w:tcPr>
          <w:p w14:paraId="0E9BC553" w14:textId="7D338FD1"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ФБ – 94 050,1</w:t>
            </w:r>
          </w:p>
          <w:p w14:paraId="2328CB4D" w14:textId="3E214700"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4 950,0</w:t>
            </w:r>
          </w:p>
          <w:p w14:paraId="6F0BFB19"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99 000,1</w:t>
            </w:r>
          </w:p>
        </w:tc>
        <w:tc>
          <w:tcPr>
            <w:tcW w:w="1400" w:type="dxa"/>
            <w:shd w:val="clear" w:color="auto" w:fill="auto"/>
          </w:tcPr>
          <w:p w14:paraId="37783823" w14:textId="1DADB16E"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50 396,4</w:t>
            </w:r>
          </w:p>
          <w:p w14:paraId="344088F2" w14:textId="2B7C880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2 652,3</w:t>
            </w:r>
          </w:p>
          <w:p w14:paraId="2AD26B28"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53 048,7</w:t>
            </w:r>
          </w:p>
        </w:tc>
        <w:tc>
          <w:tcPr>
            <w:tcW w:w="1330" w:type="dxa"/>
            <w:shd w:val="clear" w:color="auto" w:fill="auto"/>
          </w:tcPr>
          <w:p w14:paraId="0639373A" w14:textId="5B80B001"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50 396,4</w:t>
            </w:r>
          </w:p>
          <w:p w14:paraId="49998045" w14:textId="72ECF96A"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2 652,3</w:t>
            </w:r>
          </w:p>
          <w:p w14:paraId="20DABCE5"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53 048,7</w:t>
            </w:r>
          </w:p>
        </w:tc>
        <w:tc>
          <w:tcPr>
            <w:tcW w:w="1174" w:type="dxa"/>
            <w:shd w:val="clear" w:color="auto" w:fill="auto"/>
          </w:tcPr>
          <w:p w14:paraId="13921094" w14:textId="77777777" w:rsidR="00943CF3" w:rsidRPr="00DE00F3" w:rsidRDefault="00943CF3" w:rsidP="00DE00F3">
            <w:pPr>
              <w:spacing w:after="0" w:line="240" w:lineRule="auto"/>
              <w:ind w:hanging="18"/>
              <w:rPr>
                <w:rFonts w:ascii="Times New Roman" w:hAnsi="Times New Roman" w:cs="Times New Roman"/>
              </w:rPr>
            </w:pPr>
          </w:p>
          <w:p w14:paraId="6592C623" w14:textId="77777777" w:rsidR="00943CF3" w:rsidRPr="00DE00F3" w:rsidRDefault="00943CF3" w:rsidP="00DE00F3">
            <w:pPr>
              <w:spacing w:after="0" w:line="240" w:lineRule="auto"/>
              <w:ind w:hanging="18"/>
              <w:rPr>
                <w:rFonts w:ascii="Times New Roman" w:hAnsi="Times New Roman" w:cs="Times New Roman"/>
              </w:rPr>
            </w:pPr>
          </w:p>
          <w:p w14:paraId="4AC80923"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-45 951,4</w:t>
            </w:r>
          </w:p>
          <w:p w14:paraId="771372C1"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(46,41 %)</w:t>
            </w:r>
          </w:p>
        </w:tc>
      </w:tr>
      <w:tr w:rsidR="00943CF3" w:rsidRPr="00DE00F3" w14:paraId="2B32367E" w14:textId="77777777" w:rsidTr="00251E55">
        <w:trPr>
          <w:trHeight w:val="147"/>
        </w:trPr>
        <w:tc>
          <w:tcPr>
            <w:tcW w:w="4060" w:type="dxa"/>
            <w:tcBorders>
              <w:top w:val="single" w:sz="4" w:space="0" w:color="auto"/>
              <w:left w:val="single" w:sz="4" w:space="0" w:color="auto"/>
              <w:bottom w:val="single" w:sz="4" w:space="0" w:color="auto"/>
              <w:right w:val="single" w:sz="4" w:space="0" w:color="auto"/>
            </w:tcBorders>
            <w:shd w:val="clear" w:color="auto" w:fill="auto"/>
          </w:tcPr>
          <w:p w14:paraId="1AE3E680" w14:textId="77777777"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5</w:t>
            </w:r>
          </w:p>
          <w:p w14:paraId="60201833" w14:textId="415FC5BA"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«Совершенствование</w:t>
            </w:r>
            <w:r w:rsidR="00356337" w:rsidRPr="00DE00F3">
              <w:rPr>
                <w:rFonts w:ascii="Times New Roman" w:hAnsi="Times New Roman" w:cs="Times New Roman"/>
              </w:rPr>
              <w:t xml:space="preserve"> </w:t>
            </w:r>
            <w:r w:rsidRPr="00DE00F3">
              <w:rPr>
                <w:rFonts w:ascii="Times New Roman" w:hAnsi="Times New Roman" w:cs="Times New Roman"/>
              </w:rPr>
              <w:t>системы лекарственного</w:t>
            </w:r>
            <w:r w:rsidR="00356337" w:rsidRPr="00DE00F3">
              <w:rPr>
                <w:rFonts w:ascii="Times New Roman" w:hAnsi="Times New Roman" w:cs="Times New Roman"/>
              </w:rPr>
              <w:t xml:space="preserve"> </w:t>
            </w:r>
            <w:r w:rsidRPr="00DE00F3">
              <w:rPr>
                <w:rFonts w:ascii="Times New Roman" w:hAnsi="Times New Roman" w:cs="Times New Roman"/>
              </w:rPr>
              <w:t>обеспечения, в том числе</w:t>
            </w:r>
            <w:r w:rsidR="00356337" w:rsidRPr="00DE00F3">
              <w:rPr>
                <w:rFonts w:ascii="Times New Roman" w:hAnsi="Times New Roman" w:cs="Times New Roman"/>
              </w:rPr>
              <w:t xml:space="preserve"> </w:t>
            </w:r>
            <w:r w:rsidRPr="00DE00F3">
              <w:rPr>
                <w:rFonts w:ascii="Times New Roman" w:hAnsi="Times New Roman" w:cs="Times New Roman"/>
              </w:rPr>
              <w:t>в амбулаторных</w:t>
            </w:r>
            <w:r w:rsidR="00251E55" w:rsidRPr="00DE00F3">
              <w:rPr>
                <w:rFonts w:ascii="Times New Roman" w:hAnsi="Times New Roman" w:cs="Times New Roman"/>
              </w:rPr>
              <w:t xml:space="preserve"> </w:t>
            </w:r>
            <w:r w:rsidRPr="00DE00F3">
              <w:rPr>
                <w:rFonts w:ascii="Times New Roman" w:hAnsi="Times New Roman" w:cs="Times New Roman"/>
              </w:rPr>
              <w:t>условиях»</w:t>
            </w:r>
          </w:p>
        </w:tc>
        <w:tc>
          <w:tcPr>
            <w:tcW w:w="1959" w:type="dxa"/>
            <w:tcBorders>
              <w:top w:val="single" w:sz="4" w:space="0" w:color="auto"/>
              <w:left w:val="single" w:sz="4" w:space="0" w:color="auto"/>
              <w:bottom w:val="single" w:sz="4" w:space="0" w:color="auto"/>
              <w:right w:val="single" w:sz="4" w:space="0" w:color="auto"/>
            </w:tcBorders>
            <w:shd w:val="clear" w:color="auto" w:fill="auto"/>
          </w:tcPr>
          <w:p w14:paraId="5CE77423" w14:textId="2C6E461F"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ФБ -209 541,2</w:t>
            </w:r>
          </w:p>
          <w:p w14:paraId="7E46E965" w14:textId="1D84DE6B"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163 315,0</w:t>
            </w:r>
          </w:p>
          <w:p w14:paraId="0174B1DE"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372 856,2</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1C884976" w14:textId="0D55697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208 664,6</w:t>
            </w:r>
          </w:p>
          <w:p w14:paraId="73177254" w14:textId="20BBD5B8"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160 308,6</w:t>
            </w:r>
          </w:p>
          <w:p w14:paraId="6589F5C7"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368 973,2</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7ADA693E" w14:textId="6102C55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208 664,6</w:t>
            </w:r>
          </w:p>
          <w:p w14:paraId="4D0B46A5" w14:textId="425A729A"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160 308,6</w:t>
            </w:r>
          </w:p>
          <w:p w14:paraId="44A205C0"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368 973,2</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5BC25533" w14:textId="22EB546A" w:rsidR="00943CF3" w:rsidRPr="00DE00F3" w:rsidRDefault="00943CF3" w:rsidP="00DE00F3">
            <w:pPr>
              <w:spacing w:after="0" w:line="240" w:lineRule="auto"/>
              <w:ind w:hanging="18"/>
              <w:rPr>
                <w:rFonts w:ascii="Times New Roman" w:hAnsi="Times New Roman" w:cs="Times New Roman"/>
              </w:rPr>
            </w:pPr>
          </w:p>
          <w:p w14:paraId="39123183" w14:textId="77777777" w:rsidR="00356337" w:rsidRPr="00DE00F3" w:rsidRDefault="00356337" w:rsidP="00DE00F3">
            <w:pPr>
              <w:spacing w:after="0" w:line="240" w:lineRule="auto"/>
              <w:ind w:hanging="18"/>
              <w:rPr>
                <w:rFonts w:ascii="Times New Roman" w:hAnsi="Times New Roman" w:cs="Times New Roman"/>
              </w:rPr>
            </w:pPr>
          </w:p>
          <w:p w14:paraId="494B7CF6"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-3 883,0</w:t>
            </w:r>
          </w:p>
          <w:p w14:paraId="7005D7BC"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(1,04 %)</w:t>
            </w:r>
          </w:p>
        </w:tc>
      </w:tr>
      <w:tr w:rsidR="00943CF3" w:rsidRPr="00DE00F3" w14:paraId="3C429FC9" w14:textId="77777777" w:rsidTr="00251E55">
        <w:trPr>
          <w:trHeight w:val="147"/>
        </w:trPr>
        <w:tc>
          <w:tcPr>
            <w:tcW w:w="4060" w:type="dxa"/>
            <w:tcBorders>
              <w:top w:val="single" w:sz="4" w:space="0" w:color="auto"/>
              <w:left w:val="single" w:sz="4" w:space="0" w:color="auto"/>
              <w:bottom w:val="single" w:sz="4" w:space="0" w:color="auto"/>
              <w:right w:val="single" w:sz="4" w:space="0" w:color="auto"/>
            </w:tcBorders>
            <w:shd w:val="clear" w:color="auto" w:fill="auto"/>
          </w:tcPr>
          <w:p w14:paraId="2DBFB2B1" w14:textId="05572E78"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6</w:t>
            </w:r>
            <w:r w:rsidR="00356337" w:rsidRPr="00DE00F3">
              <w:rPr>
                <w:rFonts w:ascii="Times New Roman" w:hAnsi="Times New Roman" w:cs="Times New Roman"/>
              </w:rPr>
              <w:t xml:space="preserve"> </w:t>
            </w:r>
            <w:r w:rsidRPr="00DE00F3">
              <w:rPr>
                <w:rFonts w:ascii="Times New Roman" w:hAnsi="Times New Roman" w:cs="Times New Roman"/>
              </w:rPr>
              <w:t>«Комплексные меры</w:t>
            </w:r>
            <w:r w:rsidR="00356337" w:rsidRPr="00DE00F3">
              <w:rPr>
                <w:rFonts w:ascii="Times New Roman" w:hAnsi="Times New Roman" w:cs="Times New Roman"/>
              </w:rPr>
              <w:t xml:space="preserve"> </w:t>
            </w:r>
            <w:r w:rsidRPr="00DE00F3">
              <w:rPr>
                <w:rFonts w:ascii="Times New Roman" w:hAnsi="Times New Roman" w:cs="Times New Roman"/>
              </w:rPr>
              <w:t>противодействия</w:t>
            </w:r>
            <w:r w:rsidR="00251E55" w:rsidRPr="00DE00F3">
              <w:rPr>
                <w:rFonts w:ascii="Times New Roman" w:hAnsi="Times New Roman" w:cs="Times New Roman"/>
              </w:rPr>
              <w:t xml:space="preserve"> з</w:t>
            </w:r>
            <w:r w:rsidRPr="00DE00F3">
              <w:rPr>
                <w:rFonts w:ascii="Times New Roman" w:hAnsi="Times New Roman" w:cs="Times New Roman"/>
              </w:rPr>
              <w:t>лоупотреблению</w:t>
            </w:r>
            <w:r w:rsidR="00251E55" w:rsidRPr="00DE00F3">
              <w:rPr>
                <w:rFonts w:ascii="Times New Roman" w:hAnsi="Times New Roman" w:cs="Times New Roman"/>
              </w:rPr>
              <w:t xml:space="preserve"> </w:t>
            </w:r>
            <w:r w:rsidRPr="00DE00F3">
              <w:rPr>
                <w:rFonts w:ascii="Times New Roman" w:hAnsi="Times New Roman" w:cs="Times New Roman"/>
              </w:rPr>
              <w:t>наркотическими</w:t>
            </w:r>
            <w:r w:rsidR="00356337" w:rsidRPr="00DE00F3">
              <w:rPr>
                <w:rFonts w:ascii="Times New Roman" w:hAnsi="Times New Roman" w:cs="Times New Roman"/>
              </w:rPr>
              <w:t xml:space="preserve"> </w:t>
            </w:r>
            <w:r w:rsidRPr="00DE00F3">
              <w:rPr>
                <w:rFonts w:ascii="Times New Roman" w:hAnsi="Times New Roman" w:cs="Times New Roman"/>
              </w:rPr>
              <w:t>средствами и их</w:t>
            </w:r>
          </w:p>
          <w:p w14:paraId="2E36EA85"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незаконному обороту»</w:t>
            </w:r>
          </w:p>
        </w:tc>
        <w:tc>
          <w:tcPr>
            <w:tcW w:w="1959" w:type="dxa"/>
            <w:tcBorders>
              <w:top w:val="single" w:sz="4" w:space="0" w:color="auto"/>
              <w:left w:val="single" w:sz="4" w:space="0" w:color="auto"/>
              <w:bottom w:val="single" w:sz="4" w:space="0" w:color="auto"/>
              <w:right w:val="single" w:sz="4" w:space="0" w:color="auto"/>
            </w:tcBorders>
            <w:shd w:val="clear" w:color="auto" w:fill="auto"/>
          </w:tcPr>
          <w:p w14:paraId="49B50C5F" w14:textId="5D039DC3"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ФБ - 0</w:t>
            </w:r>
          </w:p>
          <w:p w14:paraId="77EF8494" w14:textId="6EC83048"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3 280,0</w:t>
            </w:r>
          </w:p>
          <w:p w14:paraId="3ABE10CF"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- 3 280,0</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28F0CB13" w14:textId="10F13052"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0,0</w:t>
            </w:r>
          </w:p>
          <w:p w14:paraId="21127BE9" w14:textId="0FD77E80"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2 080,0</w:t>
            </w:r>
          </w:p>
          <w:p w14:paraId="5D284FAB"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2 080,0</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6202386C" w14:textId="591CBDA1"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0,0</w:t>
            </w:r>
          </w:p>
          <w:p w14:paraId="249495BB" w14:textId="3EA3AE1E"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2 080,0</w:t>
            </w:r>
          </w:p>
          <w:p w14:paraId="7340E0B3"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2 080,0</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331A5C33" w14:textId="77777777" w:rsidR="00943CF3" w:rsidRPr="00DE00F3" w:rsidRDefault="00943CF3" w:rsidP="00DE00F3">
            <w:pPr>
              <w:spacing w:after="0" w:line="240" w:lineRule="auto"/>
              <w:ind w:hanging="18"/>
              <w:rPr>
                <w:rFonts w:ascii="Times New Roman" w:hAnsi="Times New Roman" w:cs="Times New Roman"/>
              </w:rPr>
            </w:pPr>
          </w:p>
          <w:p w14:paraId="154FD8C3" w14:textId="77777777" w:rsidR="00943CF3" w:rsidRPr="00DE00F3" w:rsidRDefault="00943CF3" w:rsidP="00DE00F3">
            <w:pPr>
              <w:spacing w:after="0" w:line="240" w:lineRule="auto"/>
              <w:ind w:hanging="18"/>
              <w:rPr>
                <w:rFonts w:ascii="Times New Roman" w:hAnsi="Times New Roman" w:cs="Times New Roman"/>
              </w:rPr>
            </w:pPr>
          </w:p>
          <w:p w14:paraId="333B6837"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-1 200,0</w:t>
            </w:r>
          </w:p>
          <w:p w14:paraId="0919C260"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(36,5 %)</w:t>
            </w:r>
          </w:p>
        </w:tc>
      </w:tr>
      <w:tr w:rsidR="00943CF3" w:rsidRPr="00DE00F3" w14:paraId="7D54DFB3" w14:textId="77777777" w:rsidTr="0080525D">
        <w:trPr>
          <w:trHeight w:val="147"/>
        </w:trPr>
        <w:tc>
          <w:tcPr>
            <w:tcW w:w="4060" w:type="dxa"/>
            <w:tcBorders>
              <w:top w:val="single" w:sz="4" w:space="0" w:color="auto"/>
              <w:left w:val="single" w:sz="4" w:space="0" w:color="auto"/>
              <w:bottom w:val="single" w:sz="4" w:space="0" w:color="auto"/>
              <w:right w:val="single" w:sz="4" w:space="0" w:color="auto"/>
            </w:tcBorders>
            <w:shd w:val="clear" w:color="auto" w:fill="auto"/>
          </w:tcPr>
          <w:p w14:paraId="62F8C3B9" w14:textId="77777777"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7 (13)</w:t>
            </w:r>
          </w:p>
          <w:p w14:paraId="3B00161E" w14:textId="03A92BC4"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«Обеспечение</w:t>
            </w:r>
            <w:r w:rsidR="003A1D57" w:rsidRPr="00DE00F3">
              <w:rPr>
                <w:rFonts w:ascii="Times New Roman" w:hAnsi="Times New Roman" w:cs="Times New Roman"/>
              </w:rPr>
              <w:t xml:space="preserve"> </w:t>
            </w:r>
            <w:r w:rsidRPr="00DE00F3">
              <w:rPr>
                <w:rFonts w:ascii="Times New Roman" w:hAnsi="Times New Roman" w:cs="Times New Roman"/>
              </w:rPr>
              <w:t>реализации</w:t>
            </w:r>
            <w:r w:rsidR="003A1D57" w:rsidRPr="00DE00F3">
              <w:rPr>
                <w:rFonts w:ascii="Times New Roman" w:hAnsi="Times New Roman" w:cs="Times New Roman"/>
              </w:rPr>
              <w:t xml:space="preserve"> </w:t>
            </w:r>
            <w:r w:rsidRPr="00DE00F3">
              <w:rPr>
                <w:rFonts w:ascii="Times New Roman" w:hAnsi="Times New Roman" w:cs="Times New Roman"/>
              </w:rPr>
              <w:t>государст</w:t>
            </w:r>
            <w:r w:rsidR="003A1D57" w:rsidRPr="00DE00F3">
              <w:rPr>
                <w:rFonts w:ascii="Times New Roman" w:hAnsi="Times New Roman" w:cs="Times New Roman"/>
              </w:rPr>
              <w:t>вен-</w:t>
            </w:r>
            <w:r w:rsidRPr="00DE00F3">
              <w:rPr>
                <w:rFonts w:ascii="Times New Roman" w:hAnsi="Times New Roman" w:cs="Times New Roman"/>
              </w:rPr>
              <w:t>ной</w:t>
            </w:r>
            <w:r w:rsidR="003A1D57" w:rsidRPr="00DE00F3">
              <w:rPr>
                <w:rFonts w:ascii="Times New Roman" w:hAnsi="Times New Roman" w:cs="Times New Roman"/>
              </w:rPr>
              <w:t xml:space="preserve"> </w:t>
            </w:r>
            <w:r w:rsidRPr="00DE00F3">
              <w:rPr>
                <w:rFonts w:ascii="Times New Roman" w:hAnsi="Times New Roman" w:cs="Times New Roman"/>
              </w:rPr>
              <w:t>программы Республики</w:t>
            </w:r>
            <w:r w:rsidR="003A1D57" w:rsidRPr="00DE00F3">
              <w:rPr>
                <w:rFonts w:ascii="Times New Roman" w:hAnsi="Times New Roman" w:cs="Times New Roman"/>
              </w:rPr>
              <w:t xml:space="preserve"> </w:t>
            </w:r>
            <w:r w:rsidRPr="00DE00F3">
              <w:rPr>
                <w:rFonts w:ascii="Times New Roman" w:hAnsi="Times New Roman" w:cs="Times New Roman"/>
              </w:rPr>
              <w:t>Ингушетия «Развитие</w:t>
            </w:r>
            <w:r w:rsidR="003A1D57" w:rsidRPr="00DE00F3">
              <w:rPr>
                <w:rFonts w:ascii="Times New Roman" w:hAnsi="Times New Roman" w:cs="Times New Roman"/>
              </w:rPr>
              <w:t xml:space="preserve"> </w:t>
            </w:r>
            <w:r w:rsidRPr="00DE00F3">
              <w:rPr>
                <w:rFonts w:ascii="Times New Roman" w:hAnsi="Times New Roman" w:cs="Times New Roman"/>
              </w:rPr>
              <w:t>здравоохранения» и</w:t>
            </w:r>
            <w:r w:rsidR="003A1D57" w:rsidRPr="00DE00F3">
              <w:rPr>
                <w:rFonts w:ascii="Times New Roman" w:hAnsi="Times New Roman" w:cs="Times New Roman"/>
              </w:rPr>
              <w:t xml:space="preserve"> </w:t>
            </w:r>
            <w:r w:rsidRPr="00DE00F3">
              <w:rPr>
                <w:rFonts w:ascii="Times New Roman" w:hAnsi="Times New Roman" w:cs="Times New Roman"/>
              </w:rPr>
              <w:t>обще программные мероприятия</w:t>
            </w:r>
          </w:p>
        </w:tc>
        <w:tc>
          <w:tcPr>
            <w:tcW w:w="1959" w:type="dxa"/>
            <w:tcBorders>
              <w:top w:val="single" w:sz="4" w:space="0" w:color="auto"/>
              <w:left w:val="single" w:sz="4" w:space="0" w:color="auto"/>
              <w:bottom w:val="single" w:sz="4" w:space="0" w:color="auto"/>
              <w:right w:val="single" w:sz="4" w:space="0" w:color="auto"/>
            </w:tcBorders>
            <w:shd w:val="clear" w:color="auto" w:fill="auto"/>
          </w:tcPr>
          <w:p w14:paraId="4633F40E" w14:textId="7D587D21"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60 635,7</w:t>
            </w:r>
          </w:p>
          <w:p w14:paraId="2FF9D6EE" w14:textId="46C54F34"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3 686 004,3</w:t>
            </w:r>
          </w:p>
          <w:p w14:paraId="1EB74393"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3 746 640,0</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08727794" w14:textId="1A7C4D3E"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60 628,2</w:t>
            </w:r>
          </w:p>
          <w:p w14:paraId="129174CD" w14:textId="2DAC04B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3 679 529,3</w:t>
            </w:r>
          </w:p>
          <w:p w14:paraId="713A8B26"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3 740 157,5</w:t>
            </w:r>
          </w:p>
          <w:p w14:paraId="6DF93739" w14:textId="77777777" w:rsidR="00943CF3" w:rsidRPr="00DE00F3" w:rsidRDefault="00943CF3" w:rsidP="00DE00F3">
            <w:pPr>
              <w:spacing w:after="0" w:line="240" w:lineRule="auto"/>
              <w:rPr>
                <w:rFonts w:ascii="Times New Roman" w:hAnsi="Times New Roman" w:cs="Times New Roman"/>
              </w:rPr>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17C1FD42" w14:textId="3B3D9501"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60 628,2</w:t>
            </w:r>
          </w:p>
          <w:p w14:paraId="719E93BD" w14:textId="448A2DD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3 679 529,3</w:t>
            </w:r>
          </w:p>
          <w:p w14:paraId="6B96A0D6"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3 740 157,5</w:t>
            </w:r>
          </w:p>
          <w:p w14:paraId="0CA5103B" w14:textId="77777777" w:rsidR="00943CF3" w:rsidRPr="00DE00F3" w:rsidRDefault="00943CF3" w:rsidP="00DE00F3">
            <w:pPr>
              <w:spacing w:after="0" w:line="240" w:lineRule="auto"/>
              <w:rPr>
                <w:rFonts w:ascii="Times New Roman" w:hAnsi="Times New Roman" w:cs="Times New Roman"/>
              </w:rPr>
            </w:pP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02EAB9FA" w14:textId="77777777" w:rsidR="003A1D57" w:rsidRPr="00DE00F3" w:rsidRDefault="003A1D57" w:rsidP="00DE00F3">
            <w:pPr>
              <w:spacing w:after="0" w:line="240" w:lineRule="auto"/>
              <w:rPr>
                <w:rFonts w:ascii="Times New Roman" w:hAnsi="Times New Roman" w:cs="Times New Roman"/>
              </w:rPr>
            </w:pPr>
          </w:p>
          <w:p w14:paraId="08CA0B2B" w14:textId="77777777" w:rsidR="003A1D57" w:rsidRPr="00DE00F3" w:rsidRDefault="003A1D57" w:rsidP="00DE00F3">
            <w:pPr>
              <w:spacing w:after="0" w:line="240" w:lineRule="auto"/>
              <w:rPr>
                <w:rFonts w:ascii="Times New Roman" w:hAnsi="Times New Roman" w:cs="Times New Roman"/>
              </w:rPr>
            </w:pPr>
          </w:p>
          <w:p w14:paraId="226DBD04" w14:textId="01ED545C"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-6 482,5</w:t>
            </w:r>
          </w:p>
          <w:p w14:paraId="66F91985"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(0,17 %)</w:t>
            </w:r>
          </w:p>
        </w:tc>
      </w:tr>
      <w:tr w:rsidR="00943CF3" w:rsidRPr="00DE00F3" w14:paraId="5C34BC7A" w14:textId="77777777" w:rsidTr="003A1D57">
        <w:trPr>
          <w:trHeight w:val="147"/>
        </w:trPr>
        <w:tc>
          <w:tcPr>
            <w:tcW w:w="4060" w:type="dxa"/>
            <w:tcBorders>
              <w:top w:val="single" w:sz="4" w:space="0" w:color="auto"/>
              <w:left w:val="single" w:sz="4" w:space="0" w:color="auto"/>
              <w:bottom w:val="single" w:sz="4" w:space="0" w:color="auto"/>
              <w:right w:val="single" w:sz="4" w:space="0" w:color="auto"/>
            </w:tcBorders>
            <w:shd w:val="clear" w:color="auto" w:fill="auto"/>
          </w:tcPr>
          <w:p w14:paraId="3C16D4CE" w14:textId="77777777"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8 (15)</w:t>
            </w:r>
          </w:p>
          <w:p w14:paraId="4E1AF5DB" w14:textId="1F4A7B53"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«Снижение</w:t>
            </w:r>
            <w:r w:rsidR="003A1D57" w:rsidRPr="00DE00F3">
              <w:rPr>
                <w:rFonts w:ascii="Times New Roman" w:hAnsi="Times New Roman" w:cs="Times New Roman"/>
              </w:rPr>
              <w:t xml:space="preserve"> </w:t>
            </w:r>
            <w:r w:rsidRPr="00DE00F3">
              <w:rPr>
                <w:rFonts w:ascii="Times New Roman" w:hAnsi="Times New Roman" w:cs="Times New Roman"/>
              </w:rPr>
              <w:t>заболеваемости</w:t>
            </w:r>
            <w:r w:rsidR="003A1D57" w:rsidRPr="00DE00F3">
              <w:rPr>
                <w:rFonts w:ascii="Times New Roman" w:hAnsi="Times New Roman" w:cs="Times New Roman"/>
              </w:rPr>
              <w:t xml:space="preserve"> </w:t>
            </w:r>
            <w:r w:rsidRPr="00DE00F3">
              <w:rPr>
                <w:rFonts w:ascii="Times New Roman" w:hAnsi="Times New Roman" w:cs="Times New Roman"/>
              </w:rPr>
              <w:t>туберкулезом в</w:t>
            </w:r>
            <w:r w:rsidR="003A1D57" w:rsidRPr="00DE00F3">
              <w:rPr>
                <w:rFonts w:ascii="Times New Roman" w:hAnsi="Times New Roman" w:cs="Times New Roman"/>
              </w:rPr>
              <w:t xml:space="preserve"> </w:t>
            </w:r>
            <w:r w:rsidRPr="00DE00F3">
              <w:rPr>
                <w:rFonts w:ascii="Times New Roman" w:hAnsi="Times New Roman" w:cs="Times New Roman"/>
              </w:rPr>
              <w:t>Республике Ингушетия»</w:t>
            </w:r>
          </w:p>
        </w:tc>
        <w:tc>
          <w:tcPr>
            <w:tcW w:w="1959" w:type="dxa"/>
            <w:tcBorders>
              <w:top w:val="single" w:sz="4" w:space="0" w:color="auto"/>
              <w:left w:val="single" w:sz="4" w:space="0" w:color="auto"/>
              <w:bottom w:val="single" w:sz="4" w:space="0" w:color="auto"/>
              <w:right w:val="single" w:sz="4" w:space="0" w:color="auto"/>
            </w:tcBorders>
            <w:shd w:val="clear" w:color="auto" w:fill="auto"/>
          </w:tcPr>
          <w:p w14:paraId="52421FDB" w14:textId="20E4C42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ФБ – 0,0</w:t>
            </w:r>
          </w:p>
          <w:p w14:paraId="4B7D9E3C" w14:textId="034597A3"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 250 733,0</w:t>
            </w:r>
          </w:p>
          <w:p w14:paraId="2D2C2F53"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250 733,0</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439AF10E" w14:textId="1FD6F3A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0,0</w:t>
            </w:r>
          </w:p>
          <w:p w14:paraId="7012CDC6" w14:textId="6D4D2B20"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246 244,0</w:t>
            </w:r>
          </w:p>
          <w:p w14:paraId="1C6D1FAA"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246 244,0</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8217A3E" w14:textId="447C626F"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0,0</w:t>
            </w:r>
          </w:p>
          <w:p w14:paraId="1CE0E80D" w14:textId="72D9273E"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246 244,0</w:t>
            </w:r>
          </w:p>
          <w:p w14:paraId="7B33031A"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246 244,0</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102C0337" w14:textId="77777777" w:rsidR="003A1D57" w:rsidRPr="00DE00F3" w:rsidRDefault="003A1D57" w:rsidP="00DE00F3">
            <w:pPr>
              <w:spacing w:after="0" w:line="240" w:lineRule="auto"/>
              <w:rPr>
                <w:rFonts w:ascii="Times New Roman" w:hAnsi="Times New Roman" w:cs="Times New Roman"/>
              </w:rPr>
            </w:pPr>
          </w:p>
          <w:p w14:paraId="093935B5" w14:textId="77777777" w:rsidR="003A1D57" w:rsidRPr="00DE00F3" w:rsidRDefault="003A1D57" w:rsidP="00DE00F3">
            <w:pPr>
              <w:spacing w:after="0" w:line="240" w:lineRule="auto"/>
              <w:rPr>
                <w:rFonts w:ascii="Times New Roman" w:hAnsi="Times New Roman" w:cs="Times New Roman"/>
              </w:rPr>
            </w:pPr>
          </w:p>
          <w:p w14:paraId="275F4DE5" w14:textId="18F1A44F"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-4 489,0</w:t>
            </w:r>
          </w:p>
          <w:p w14:paraId="32F42B7A" w14:textId="72CE0D69"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(1,79%)</w:t>
            </w:r>
          </w:p>
        </w:tc>
      </w:tr>
      <w:tr w:rsidR="00943CF3" w:rsidRPr="00DE00F3" w14:paraId="7DF5BD19" w14:textId="77777777" w:rsidTr="00251E55">
        <w:trPr>
          <w:trHeight w:val="147"/>
        </w:trPr>
        <w:tc>
          <w:tcPr>
            <w:tcW w:w="4060" w:type="dxa"/>
            <w:tcBorders>
              <w:top w:val="single" w:sz="4" w:space="0" w:color="auto"/>
              <w:left w:val="single" w:sz="4" w:space="0" w:color="auto"/>
              <w:bottom w:val="single" w:sz="4" w:space="0" w:color="auto"/>
              <w:right w:val="single" w:sz="4" w:space="0" w:color="auto"/>
            </w:tcBorders>
            <w:shd w:val="clear" w:color="auto" w:fill="auto"/>
          </w:tcPr>
          <w:p w14:paraId="6E2F6BA6" w14:textId="77777777"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Подпрограмма 9</w:t>
            </w:r>
          </w:p>
          <w:p w14:paraId="2C41A0DD" w14:textId="77777777" w:rsidR="00943CF3" w:rsidRPr="00DE00F3" w:rsidRDefault="00943CF3" w:rsidP="00DE00F3">
            <w:pPr>
              <w:spacing w:after="0" w:line="240" w:lineRule="auto"/>
              <w:ind w:hanging="4"/>
              <w:rPr>
                <w:rFonts w:ascii="Times New Roman" w:hAnsi="Times New Roman" w:cs="Times New Roman"/>
              </w:rPr>
            </w:pPr>
            <w:r w:rsidRPr="00DE00F3">
              <w:rPr>
                <w:rFonts w:ascii="Times New Roman" w:hAnsi="Times New Roman" w:cs="Times New Roman"/>
              </w:rPr>
              <w:t>«Модернизация здравоохранения»</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14:paraId="5D5B7667" w14:textId="0FC37D72"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ФБ- 122 683,7</w:t>
            </w:r>
          </w:p>
          <w:p w14:paraId="06F54010" w14:textId="59B04512"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РБ- 2 827,3</w:t>
            </w:r>
          </w:p>
          <w:p w14:paraId="09A75625"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Всего: 125 511,0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6FCDEA91" w14:textId="5A56A864"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122 683,7</w:t>
            </w:r>
          </w:p>
          <w:p w14:paraId="7EC0848E" w14:textId="4986F0E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2 827,3</w:t>
            </w:r>
          </w:p>
          <w:p w14:paraId="3AAA4634"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125 511,0</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0198DF06" w14:textId="58D488F6"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122 683,7</w:t>
            </w:r>
          </w:p>
          <w:p w14:paraId="718AF54E" w14:textId="6C97244D"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2 827,3</w:t>
            </w:r>
          </w:p>
          <w:p w14:paraId="7AF1B535" w14:textId="77777777" w:rsidR="00943CF3" w:rsidRPr="00DE00F3" w:rsidRDefault="00943CF3" w:rsidP="00DE00F3">
            <w:pPr>
              <w:spacing w:after="0" w:line="240" w:lineRule="auto"/>
              <w:rPr>
                <w:rFonts w:ascii="Times New Roman" w:hAnsi="Times New Roman" w:cs="Times New Roman"/>
              </w:rPr>
            </w:pPr>
            <w:r w:rsidRPr="00DE00F3">
              <w:rPr>
                <w:rFonts w:ascii="Times New Roman" w:hAnsi="Times New Roman" w:cs="Times New Roman"/>
              </w:rPr>
              <w:t>125 511,0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5C1A678"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0,0</w:t>
            </w:r>
          </w:p>
          <w:p w14:paraId="111C18F2" w14:textId="77777777" w:rsidR="00943CF3" w:rsidRPr="00DE00F3" w:rsidRDefault="00943CF3" w:rsidP="00DE00F3">
            <w:pPr>
              <w:spacing w:after="0" w:line="240" w:lineRule="auto"/>
              <w:ind w:hanging="18"/>
              <w:rPr>
                <w:rFonts w:ascii="Times New Roman" w:hAnsi="Times New Roman" w:cs="Times New Roman"/>
              </w:rPr>
            </w:pPr>
            <w:r w:rsidRPr="00DE00F3">
              <w:rPr>
                <w:rFonts w:ascii="Times New Roman" w:hAnsi="Times New Roman" w:cs="Times New Roman"/>
              </w:rPr>
              <w:t>(100%)</w:t>
            </w:r>
          </w:p>
        </w:tc>
      </w:tr>
    </w:tbl>
    <w:p w14:paraId="57646955" w14:textId="77777777" w:rsidR="00943CF3" w:rsidRPr="00DE00F3" w:rsidRDefault="00943CF3" w:rsidP="00DE00F3">
      <w:pPr>
        <w:spacing w:after="0" w:line="240" w:lineRule="auto"/>
        <w:ind w:firstLine="700"/>
        <w:jc w:val="both"/>
        <w:rPr>
          <w:rFonts w:ascii="Times New Roman" w:hAnsi="Times New Roman" w:cs="Times New Roman"/>
          <w:sz w:val="28"/>
          <w:szCs w:val="28"/>
        </w:rPr>
      </w:pPr>
    </w:p>
    <w:p w14:paraId="4229C875" w14:textId="78D9C409" w:rsidR="00943CF3" w:rsidRPr="00DE00F3" w:rsidRDefault="00943CF3" w:rsidP="00DE00F3">
      <w:pPr>
        <w:spacing w:after="0" w:line="240" w:lineRule="auto"/>
        <w:ind w:firstLine="700"/>
        <w:jc w:val="both"/>
        <w:rPr>
          <w:rFonts w:ascii="Times New Roman" w:hAnsi="Times New Roman" w:cs="Times New Roman"/>
          <w:bCs/>
          <w:sz w:val="28"/>
          <w:szCs w:val="28"/>
        </w:rPr>
      </w:pPr>
      <w:r w:rsidRPr="00DE00F3">
        <w:rPr>
          <w:rFonts w:ascii="Times New Roman" w:hAnsi="Times New Roman" w:cs="Times New Roman"/>
          <w:sz w:val="28"/>
          <w:szCs w:val="28"/>
        </w:rPr>
        <w:t xml:space="preserve">Как видно из таблицы, </w:t>
      </w:r>
      <w:r w:rsidR="00BD2ABF" w:rsidRPr="00DE00F3">
        <w:rPr>
          <w:rFonts w:ascii="Times New Roman" w:hAnsi="Times New Roman" w:cs="Times New Roman"/>
          <w:sz w:val="28"/>
          <w:szCs w:val="28"/>
        </w:rPr>
        <w:t>Минздравом РИ</w:t>
      </w:r>
      <w:r w:rsidRPr="00DE00F3">
        <w:rPr>
          <w:rFonts w:ascii="Times New Roman" w:hAnsi="Times New Roman" w:cs="Times New Roman"/>
          <w:sz w:val="28"/>
          <w:szCs w:val="28"/>
        </w:rPr>
        <w:t xml:space="preserve"> в 2024 году не освоено бюджетных средств по исполнению мероприятий подпрограмм в общей сумме 77</w:t>
      </w:r>
      <w:r w:rsidR="00BD2ABF" w:rsidRPr="00DE00F3">
        <w:rPr>
          <w:rFonts w:ascii="Times New Roman" w:hAnsi="Times New Roman" w:cs="Times New Roman"/>
          <w:sz w:val="28"/>
          <w:szCs w:val="28"/>
        </w:rPr>
        <w:t> </w:t>
      </w:r>
      <w:r w:rsidRPr="00DE00F3">
        <w:rPr>
          <w:rFonts w:ascii="Times New Roman" w:hAnsi="Times New Roman" w:cs="Times New Roman"/>
          <w:sz w:val="28"/>
          <w:szCs w:val="28"/>
        </w:rPr>
        <w:t xml:space="preserve">269,7 тыс. руб., что составляет 1,45 % от </w:t>
      </w:r>
      <w:r w:rsidR="00BD2ABF" w:rsidRPr="00DE00F3">
        <w:rPr>
          <w:rFonts w:ascii="Times New Roman" w:hAnsi="Times New Roman" w:cs="Times New Roman"/>
          <w:sz w:val="28"/>
          <w:szCs w:val="28"/>
        </w:rPr>
        <w:t xml:space="preserve">общего </w:t>
      </w:r>
      <w:r w:rsidRPr="00DE00F3">
        <w:rPr>
          <w:rFonts w:ascii="Times New Roman" w:hAnsi="Times New Roman" w:cs="Times New Roman"/>
          <w:sz w:val="28"/>
          <w:szCs w:val="28"/>
        </w:rPr>
        <w:t xml:space="preserve">объема финансирования </w:t>
      </w:r>
      <w:r w:rsidR="00BD2ABF" w:rsidRPr="00DE00F3">
        <w:rPr>
          <w:rFonts w:ascii="Times New Roman" w:hAnsi="Times New Roman" w:cs="Times New Roman"/>
          <w:sz w:val="28"/>
          <w:szCs w:val="28"/>
        </w:rPr>
        <w:t>Госпрограммы</w:t>
      </w:r>
      <w:r w:rsidRPr="00DE00F3">
        <w:rPr>
          <w:rFonts w:ascii="Times New Roman" w:hAnsi="Times New Roman" w:cs="Times New Roman"/>
          <w:sz w:val="28"/>
          <w:szCs w:val="28"/>
        </w:rPr>
        <w:t>.</w:t>
      </w:r>
      <w:r w:rsidRPr="00DE00F3">
        <w:rPr>
          <w:rFonts w:ascii="Times New Roman" w:hAnsi="Times New Roman" w:cs="Times New Roman"/>
          <w:b/>
          <w:bCs/>
          <w:sz w:val="28"/>
          <w:szCs w:val="28"/>
        </w:rPr>
        <w:t xml:space="preserve"> </w:t>
      </w:r>
    </w:p>
    <w:p w14:paraId="57FBFD87" w14:textId="77777777" w:rsidR="00943CF3" w:rsidRPr="00DE00F3" w:rsidRDefault="00943CF3" w:rsidP="00DE00F3">
      <w:pPr>
        <w:spacing w:after="0" w:line="240" w:lineRule="auto"/>
        <w:ind w:firstLine="700"/>
        <w:jc w:val="both"/>
        <w:rPr>
          <w:rFonts w:ascii="Times New Roman" w:hAnsi="Times New Roman" w:cs="Times New Roman"/>
          <w:bCs/>
          <w:sz w:val="28"/>
          <w:szCs w:val="28"/>
        </w:rPr>
      </w:pPr>
      <w:r w:rsidRPr="00DE00F3">
        <w:rPr>
          <w:rFonts w:ascii="Times New Roman" w:hAnsi="Times New Roman" w:cs="Times New Roman"/>
          <w:sz w:val="28"/>
          <w:szCs w:val="28"/>
        </w:rPr>
        <w:t>Проверкой своевременности формирования и предоставления отчетности по реализации мероприятий Госпрограммы нарушений не установлено.</w:t>
      </w:r>
    </w:p>
    <w:p w14:paraId="52E52E2B" w14:textId="77777777" w:rsidR="000B4D53" w:rsidRPr="00DE00F3" w:rsidRDefault="000B4D53" w:rsidP="00DE00F3">
      <w:pPr>
        <w:tabs>
          <w:tab w:val="left" w:pos="567"/>
        </w:tabs>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В рамках реализации Госпрограмме выделены субсидии следующим учреждениям:</w:t>
      </w:r>
    </w:p>
    <w:p w14:paraId="793A19C1" w14:textId="29BB4E63" w:rsidR="00943CF3" w:rsidRPr="00DE00F3" w:rsidRDefault="000B4D53" w:rsidP="00DE00F3">
      <w:pPr>
        <w:tabs>
          <w:tab w:val="left" w:pos="567"/>
        </w:tabs>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по </w:t>
      </w:r>
      <w:r w:rsidR="00943CF3" w:rsidRPr="00DE00F3">
        <w:rPr>
          <w:rFonts w:ascii="Times New Roman" w:hAnsi="Times New Roman" w:cs="Times New Roman"/>
          <w:sz w:val="28"/>
          <w:szCs w:val="28"/>
        </w:rPr>
        <w:t>соглашению от 17.03.2023 №</w:t>
      </w:r>
      <w:r w:rsidRPr="00DE00F3">
        <w:rPr>
          <w:rFonts w:ascii="Times New Roman" w:hAnsi="Times New Roman" w:cs="Times New Roman"/>
          <w:sz w:val="28"/>
          <w:szCs w:val="28"/>
        </w:rPr>
        <w:t> </w:t>
      </w:r>
      <w:r w:rsidR="00943CF3" w:rsidRPr="00DE00F3">
        <w:rPr>
          <w:rFonts w:ascii="Times New Roman" w:hAnsi="Times New Roman" w:cs="Times New Roman"/>
          <w:sz w:val="28"/>
          <w:szCs w:val="28"/>
        </w:rPr>
        <w:t xml:space="preserve">20-2023-074136 ГБУ «Республиканскому клиническому перинатальному центру» </w:t>
      </w:r>
      <w:r w:rsidRPr="00DE00F3">
        <w:rPr>
          <w:rFonts w:ascii="Times New Roman" w:hAnsi="Times New Roman" w:cs="Times New Roman"/>
          <w:sz w:val="28"/>
          <w:szCs w:val="28"/>
        </w:rPr>
        <w:t xml:space="preserve">- </w:t>
      </w:r>
      <w:r w:rsidR="00943CF3" w:rsidRPr="00DE00F3">
        <w:rPr>
          <w:rFonts w:ascii="Times New Roman" w:hAnsi="Times New Roman" w:cs="Times New Roman"/>
          <w:sz w:val="28"/>
          <w:szCs w:val="28"/>
        </w:rPr>
        <w:t xml:space="preserve">субсидия на иные цели в сумме 18 649,2 тыс. руб. </w:t>
      </w:r>
      <w:r w:rsidRPr="00DE00F3">
        <w:rPr>
          <w:rFonts w:ascii="Times New Roman" w:hAnsi="Times New Roman" w:cs="Times New Roman"/>
          <w:sz w:val="28"/>
          <w:szCs w:val="28"/>
        </w:rPr>
        <w:t>(неиспользованный остаток</w:t>
      </w:r>
      <w:r w:rsidR="00943CF3" w:rsidRPr="00DE00F3">
        <w:rPr>
          <w:rFonts w:ascii="Times New Roman" w:hAnsi="Times New Roman" w:cs="Times New Roman"/>
          <w:sz w:val="28"/>
          <w:szCs w:val="28"/>
        </w:rPr>
        <w:t xml:space="preserve"> по состоянию на 01.01.2024 </w:t>
      </w:r>
      <w:r w:rsidRPr="00DE00F3">
        <w:rPr>
          <w:rFonts w:ascii="Times New Roman" w:hAnsi="Times New Roman" w:cs="Times New Roman"/>
          <w:sz w:val="28"/>
          <w:szCs w:val="28"/>
        </w:rPr>
        <w:t>-</w:t>
      </w:r>
      <w:r w:rsidR="00943CF3" w:rsidRPr="00DE00F3">
        <w:rPr>
          <w:rFonts w:ascii="Times New Roman" w:hAnsi="Times New Roman" w:cs="Times New Roman"/>
          <w:sz w:val="28"/>
          <w:szCs w:val="28"/>
        </w:rPr>
        <w:t xml:space="preserve"> 1 080,0 тыс. руб.</w:t>
      </w:r>
      <w:r w:rsidRPr="00DE00F3">
        <w:rPr>
          <w:rFonts w:ascii="Times New Roman" w:hAnsi="Times New Roman" w:cs="Times New Roman"/>
          <w:sz w:val="28"/>
          <w:szCs w:val="28"/>
        </w:rPr>
        <w:t>).</w:t>
      </w:r>
      <w:r w:rsidR="00943CF3" w:rsidRPr="00DE00F3">
        <w:rPr>
          <w:rFonts w:ascii="Times New Roman" w:hAnsi="Times New Roman" w:cs="Times New Roman"/>
          <w:sz w:val="28"/>
          <w:szCs w:val="28"/>
        </w:rPr>
        <w:t xml:space="preserve"> </w:t>
      </w:r>
    </w:p>
    <w:p w14:paraId="44FAE8AA" w14:textId="536A08AF" w:rsidR="00943CF3" w:rsidRPr="00DE00F3" w:rsidRDefault="00943CF3" w:rsidP="00DE00F3">
      <w:pPr>
        <w:tabs>
          <w:tab w:val="left" w:pos="567"/>
        </w:tabs>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по соглашению от 17.10.2023 №</w:t>
      </w:r>
      <w:r w:rsidR="000B4D53" w:rsidRPr="00DE00F3">
        <w:rPr>
          <w:rFonts w:ascii="Times New Roman" w:hAnsi="Times New Roman" w:cs="Times New Roman"/>
          <w:sz w:val="28"/>
          <w:szCs w:val="28"/>
        </w:rPr>
        <w:t> </w:t>
      </w:r>
      <w:r w:rsidRPr="00DE00F3">
        <w:rPr>
          <w:rFonts w:ascii="Times New Roman" w:hAnsi="Times New Roman" w:cs="Times New Roman"/>
          <w:sz w:val="28"/>
          <w:szCs w:val="28"/>
        </w:rPr>
        <w:t>47</w:t>
      </w:r>
      <w:r w:rsidR="000B4D53"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ГБУ «Назрановская районная больница» </w:t>
      </w:r>
      <w:r w:rsidR="000B4D53" w:rsidRPr="00DE00F3">
        <w:rPr>
          <w:rFonts w:ascii="Times New Roman" w:hAnsi="Times New Roman" w:cs="Times New Roman"/>
          <w:sz w:val="28"/>
          <w:szCs w:val="28"/>
        </w:rPr>
        <w:t>-</w:t>
      </w:r>
      <w:r w:rsidRPr="00DE00F3">
        <w:rPr>
          <w:rFonts w:ascii="Times New Roman" w:hAnsi="Times New Roman" w:cs="Times New Roman"/>
          <w:sz w:val="28"/>
          <w:szCs w:val="28"/>
        </w:rPr>
        <w:t xml:space="preserve"> субсидия на приобретение дизельного генератора в сумме 5 475,0 тыс. руб. </w:t>
      </w:r>
      <w:r w:rsidR="000B4D53" w:rsidRPr="00DE00F3">
        <w:rPr>
          <w:rFonts w:ascii="Times New Roman" w:hAnsi="Times New Roman" w:cs="Times New Roman"/>
          <w:sz w:val="28"/>
          <w:szCs w:val="28"/>
        </w:rPr>
        <w:t>(неиспользованный о</w:t>
      </w:r>
      <w:r w:rsidRPr="00DE00F3">
        <w:rPr>
          <w:rFonts w:ascii="Times New Roman" w:hAnsi="Times New Roman" w:cs="Times New Roman"/>
          <w:sz w:val="28"/>
          <w:szCs w:val="28"/>
        </w:rPr>
        <w:t xml:space="preserve">статок на 01.01.2024 </w:t>
      </w:r>
      <w:r w:rsidR="000B4D53" w:rsidRPr="00DE00F3">
        <w:rPr>
          <w:rFonts w:ascii="Times New Roman" w:hAnsi="Times New Roman" w:cs="Times New Roman"/>
          <w:sz w:val="28"/>
          <w:szCs w:val="28"/>
        </w:rPr>
        <w:t>-</w:t>
      </w:r>
      <w:r w:rsidRPr="00DE00F3">
        <w:rPr>
          <w:rFonts w:ascii="Times New Roman" w:hAnsi="Times New Roman" w:cs="Times New Roman"/>
          <w:sz w:val="28"/>
          <w:szCs w:val="28"/>
        </w:rPr>
        <w:t xml:space="preserve"> 175,0 тыс. руб.</w:t>
      </w:r>
      <w:r w:rsidR="000B4D53" w:rsidRPr="00DE00F3">
        <w:rPr>
          <w:rFonts w:ascii="Times New Roman" w:hAnsi="Times New Roman" w:cs="Times New Roman"/>
          <w:sz w:val="28"/>
          <w:szCs w:val="28"/>
        </w:rPr>
        <w:t>).</w:t>
      </w:r>
    </w:p>
    <w:p w14:paraId="68BC9CCB" w14:textId="322B2E2B" w:rsidR="00943CF3" w:rsidRPr="00DE00F3" w:rsidRDefault="00943CF3" w:rsidP="00DE00F3">
      <w:pPr>
        <w:tabs>
          <w:tab w:val="left" w:pos="567"/>
        </w:tabs>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Общая сумма остатков неиспользованных средств за 2023</w:t>
      </w:r>
      <w:r w:rsidR="000B4D53" w:rsidRPr="00DE00F3">
        <w:rPr>
          <w:rFonts w:ascii="Times New Roman" w:hAnsi="Times New Roman" w:cs="Times New Roman"/>
          <w:sz w:val="28"/>
          <w:szCs w:val="28"/>
        </w:rPr>
        <w:t xml:space="preserve"> </w:t>
      </w:r>
      <w:r w:rsidRPr="00DE00F3">
        <w:rPr>
          <w:rFonts w:ascii="Times New Roman" w:hAnsi="Times New Roman" w:cs="Times New Roman"/>
          <w:sz w:val="28"/>
          <w:szCs w:val="28"/>
        </w:rPr>
        <w:t>г</w:t>
      </w:r>
      <w:r w:rsidR="000B4D53" w:rsidRPr="00DE00F3">
        <w:rPr>
          <w:rFonts w:ascii="Times New Roman" w:hAnsi="Times New Roman" w:cs="Times New Roman"/>
          <w:sz w:val="28"/>
          <w:szCs w:val="28"/>
        </w:rPr>
        <w:t>од</w:t>
      </w:r>
      <w:r w:rsidRPr="00DE00F3">
        <w:rPr>
          <w:rFonts w:ascii="Times New Roman" w:hAnsi="Times New Roman" w:cs="Times New Roman"/>
          <w:sz w:val="28"/>
          <w:szCs w:val="28"/>
        </w:rPr>
        <w:t xml:space="preserve"> составила 1 255,0 тыс. рублей.</w:t>
      </w:r>
    </w:p>
    <w:p w14:paraId="26D80C30" w14:textId="42434804" w:rsidR="00943CF3" w:rsidRPr="00DE00F3" w:rsidRDefault="00943CF3" w:rsidP="00DE00F3">
      <w:pPr>
        <w:spacing w:after="0" w:line="240" w:lineRule="auto"/>
        <w:ind w:firstLine="700"/>
        <w:jc w:val="both"/>
        <w:rPr>
          <w:rFonts w:ascii="Times New Roman" w:hAnsi="Times New Roman" w:cs="Times New Roman"/>
          <w:color w:val="262626"/>
          <w:sz w:val="28"/>
          <w:szCs w:val="28"/>
        </w:rPr>
      </w:pPr>
      <w:r w:rsidRPr="00DE00F3">
        <w:rPr>
          <w:rFonts w:ascii="Times New Roman" w:hAnsi="Times New Roman" w:cs="Times New Roman"/>
          <w:sz w:val="28"/>
          <w:szCs w:val="28"/>
        </w:rPr>
        <w:t xml:space="preserve">В нарушение подпункта 3 пункта 1 статьи 162 Бюджетного кодекса </w:t>
      </w:r>
      <w:r w:rsidR="000B4D53" w:rsidRPr="00DE00F3">
        <w:rPr>
          <w:rFonts w:ascii="Times New Roman" w:hAnsi="Times New Roman" w:cs="Times New Roman"/>
          <w:sz w:val="28"/>
          <w:szCs w:val="28"/>
        </w:rPr>
        <w:t>РФ,</w:t>
      </w:r>
      <w:r w:rsidRPr="00DE00F3">
        <w:rPr>
          <w:rFonts w:ascii="Times New Roman" w:hAnsi="Times New Roman" w:cs="Times New Roman"/>
          <w:sz w:val="28"/>
          <w:szCs w:val="28"/>
        </w:rPr>
        <w:t xml:space="preserve"> Мин</w:t>
      </w:r>
      <w:r w:rsidR="000B4D53" w:rsidRPr="00DE00F3">
        <w:rPr>
          <w:rFonts w:ascii="Times New Roman" w:hAnsi="Times New Roman" w:cs="Times New Roman"/>
          <w:sz w:val="28"/>
          <w:szCs w:val="28"/>
        </w:rPr>
        <w:t>здравом РИ</w:t>
      </w:r>
      <w:r w:rsidRPr="00DE00F3">
        <w:rPr>
          <w:rFonts w:ascii="Times New Roman" w:hAnsi="Times New Roman" w:cs="Times New Roman"/>
          <w:sz w:val="28"/>
          <w:szCs w:val="28"/>
        </w:rPr>
        <w:t xml:space="preserve"> в 2023 году допущено нерезультативное использование бюджетных средств</w:t>
      </w:r>
      <w:r w:rsidR="000B4D53" w:rsidRPr="00DE00F3">
        <w:rPr>
          <w:rFonts w:ascii="Times New Roman" w:hAnsi="Times New Roman" w:cs="Times New Roman"/>
          <w:sz w:val="28"/>
          <w:szCs w:val="28"/>
        </w:rPr>
        <w:t>,</w:t>
      </w:r>
      <w:r w:rsidRPr="00DE00F3">
        <w:rPr>
          <w:rFonts w:ascii="Times New Roman" w:hAnsi="Times New Roman" w:cs="Times New Roman"/>
          <w:sz w:val="28"/>
          <w:szCs w:val="28"/>
        </w:rPr>
        <w:t xml:space="preserve"> выделенных на реализацию мероприятий Госпрограммы, которые возвращены в федеральный бюджет в общей сумме </w:t>
      </w:r>
      <w:r w:rsidRPr="00DE00F3">
        <w:rPr>
          <w:rFonts w:ascii="Times New Roman" w:hAnsi="Times New Roman" w:cs="Times New Roman"/>
          <w:bCs/>
          <w:sz w:val="28"/>
          <w:szCs w:val="28"/>
        </w:rPr>
        <w:t>1 255,0 тыс. руб.</w:t>
      </w:r>
      <w:r w:rsidRPr="00DE00F3">
        <w:rPr>
          <w:rFonts w:ascii="Times New Roman" w:hAnsi="Times New Roman" w:cs="Times New Roman"/>
          <w:b/>
          <w:bCs/>
          <w:sz w:val="28"/>
          <w:szCs w:val="28"/>
        </w:rPr>
        <w:t xml:space="preserve"> </w:t>
      </w:r>
    </w:p>
    <w:p w14:paraId="49584B41" w14:textId="77777777" w:rsidR="00943CF3" w:rsidRPr="00DE00F3" w:rsidRDefault="00943CF3" w:rsidP="00DE00F3">
      <w:pPr>
        <w:spacing w:after="0" w:line="240" w:lineRule="auto"/>
        <w:ind w:firstLine="700"/>
        <w:jc w:val="both"/>
        <w:rPr>
          <w:rFonts w:ascii="Times New Roman" w:hAnsi="Times New Roman" w:cs="Times New Roman"/>
          <w:sz w:val="28"/>
          <w:szCs w:val="28"/>
        </w:rPr>
      </w:pPr>
    </w:p>
    <w:p w14:paraId="5B4BD0D5" w14:textId="77777777" w:rsidR="00943CF3" w:rsidRPr="00DE00F3" w:rsidRDefault="00943CF3" w:rsidP="00DE00F3">
      <w:pPr>
        <w:spacing w:after="0" w:line="240" w:lineRule="auto"/>
        <w:ind w:firstLine="700"/>
        <w:jc w:val="center"/>
        <w:rPr>
          <w:rFonts w:ascii="Times New Roman" w:hAnsi="Times New Roman" w:cs="Times New Roman"/>
          <w:b/>
          <w:bCs/>
          <w:sz w:val="28"/>
          <w:szCs w:val="28"/>
        </w:rPr>
      </w:pPr>
      <w:r w:rsidRPr="00DE00F3">
        <w:rPr>
          <w:rFonts w:ascii="Times New Roman" w:hAnsi="Times New Roman" w:cs="Times New Roman"/>
          <w:b/>
          <w:bCs/>
          <w:sz w:val="28"/>
          <w:szCs w:val="28"/>
        </w:rPr>
        <w:t>Проверка расчетов с поставщиками и подрядчиками,</w:t>
      </w:r>
    </w:p>
    <w:p w14:paraId="06975B84" w14:textId="77777777" w:rsidR="00943CF3" w:rsidRPr="00DE00F3" w:rsidRDefault="00943CF3" w:rsidP="00DE00F3">
      <w:pPr>
        <w:autoSpaceDE w:val="0"/>
        <w:autoSpaceDN w:val="0"/>
        <w:adjustRightInd w:val="0"/>
        <w:spacing w:after="0" w:line="240" w:lineRule="auto"/>
        <w:ind w:firstLine="700"/>
        <w:jc w:val="center"/>
        <w:rPr>
          <w:rFonts w:ascii="Times New Roman" w:hAnsi="Times New Roman" w:cs="Times New Roman"/>
          <w:b/>
          <w:bCs/>
          <w:sz w:val="28"/>
          <w:szCs w:val="28"/>
        </w:rPr>
      </w:pPr>
      <w:r w:rsidRPr="00DE00F3">
        <w:rPr>
          <w:rFonts w:ascii="Times New Roman" w:hAnsi="Times New Roman" w:cs="Times New Roman"/>
          <w:b/>
          <w:bCs/>
          <w:sz w:val="28"/>
          <w:szCs w:val="28"/>
        </w:rPr>
        <w:t>анализ структуры кредиторской задолженности</w:t>
      </w:r>
    </w:p>
    <w:p w14:paraId="779E8C26" w14:textId="77777777" w:rsidR="00943CF3" w:rsidRPr="00DE00F3" w:rsidRDefault="00943CF3" w:rsidP="00DE00F3">
      <w:pPr>
        <w:autoSpaceDE w:val="0"/>
        <w:autoSpaceDN w:val="0"/>
        <w:adjustRightInd w:val="0"/>
        <w:spacing w:after="0" w:line="240" w:lineRule="auto"/>
        <w:ind w:firstLine="700"/>
        <w:jc w:val="center"/>
        <w:rPr>
          <w:rFonts w:ascii="Times New Roman" w:hAnsi="Times New Roman" w:cs="Times New Roman"/>
          <w:sz w:val="28"/>
          <w:szCs w:val="28"/>
        </w:rPr>
      </w:pPr>
    </w:p>
    <w:p w14:paraId="6EDF8309" w14:textId="77777777" w:rsidR="007410BC"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В нарушение части 8 статьи 16 Федерального закона </w:t>
      </w:r>
      <w:r w:rsidR="000B4D53" w:rsidRPr="00DE00F3">
        <w:rPr>
          <w:rFonts w:ascii="Times New Roman"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E00F3">
        <w:rPr>
          <w:rFonts w:ascii="Times New Roman" w:hAnsi="Times New Roman" w:cs="Times New Roman"/>
          <w:sz w:val="28"/>
          <w:szCs w:val="28"/>
        </w:rPr>
        <w:t xml:space="preserve">, </w:t>
      </w:r>
      <w:r w:rsidR="000B4D53" w:rsidRPr="00DE00F3">
        <w:rPr>
          <w:rFonts w:ascii="Times New Roman" w:hAnsi="Times New Roman" w:cs="Times New Roman"/>
          <w:sz w:val="28"/>
          <w:szCs w:val="28"/>
        </w:rPr>
        <w:t>Минздравом РИ</w:t>
      </w:r>
      <w:r w:rsidRPr="00DE00F3">
        <w:rPr>
          <w:rFonts w:ascii="Times New Roman" w:hAnsi="Times New Roman" w:cs="Times New Roman"/>
          <w:sz w:val="28"/>
          <w:szCs w:val="28"/>
        </w:rPr>
        <w:t xml:space="preserve"> в проверяемом периоде </w:t>
      </w:r>
      <w:r w:rsidR="007410BC" w:rsidRPr="00DE00F3">
        <w:rPr>
          <w:rFonts w:ascii="Times New Roman" w:hAnsi="Times New Roman" w:cs="Times New Roman"/>
          <w:sz w:val="28"/>
          <w:szCs w:val="28"/>
        </w:rPr>
        <w:t xml:space="preserve">при внесении изменений в бюджетные сметы на 2023 и 2024 годы </w:t>
      </w:r>
      <w:r w:rsidRPr="00DE00F3">
        <w:rPr>
          <w:rFonts w:ascii="Times New Roman" w:hAnsi="Times New Roman" w:cs="Times New Roman"/>
          <w:sz w:val="28"/>
          <w:szCs w:val="28"/>
        </w:rPr>
        <w:t xml:space="preserve">не вносились </w:t>
      </w:r>
      <w:r w:rsidR="007410BC" w:rsidRPr="00DE00F3">
        <w:rPr>
          <w:rFonts w:ascii="Times New Roman" w:hAnsi="Times New Roman" w:cs="Times New Roman"/>
          <w:sz w:val="28"/>
          <w:szCs w:val="28"/>
        </w:rPr>
        <w:t xml:space="preserve">соответствующие </w:t>
      </w:r>
      <w:r w:rsidRPr="00DE00F3">
        <w:rPr>
          <w:rFonts w:ascii="Times New Roman" w:hAnsi="Times New Roman" w:cs="Times New Roman"/>
          <w:sz w:val="28"/>
          <w:szCs w:val="28"/>
        </w:rPr>
        <w:t>изменения в планы-графики</w:t>
      </w:r>
      <w:r w:rsidR="007410BC" w:rsidRPr="00DE00F3">
        <w:rPr>
          <w:rFonts w:ascii="Times New Roman" w:hAnsi="Times New Roman" w:cs="Times New Roman"/>
          <w:sz w:val="28"/>
          <w:szCs w:val="28"/>
        </w:rPr>
        <w:t>.</w:t>
      </w:r>
    </w:p>
    <w:p w14:paraId="6DEF57E1" w14:textId="2FD232AD" w:rsidR="00943CF3" w:rsidRPr="00DE00F3" w:rsidRDefault="00943CF3" w:rsidP="00DE00F3">
      <w:pPr>
        <w:spacing w:after="0" w:line="240" w:lineRule="auto"/>
        <w:ind w:firstLine="700"/>
        <w:jc w:val="both"/>
        <w:rPr>
          <w:rFonts w:ascii="Times New Roman" w:hAnsi="Times New Roman" w:cs="Times New Roman"/>
          <w:sz w:val="28"/>
          <w:szCs w:val="28"/>
          <w:lang w:eastAsia="ru-RU"/>
        </w:rPr>
      </w:pPr>
      <w:r w:rsidRPr="00DE00F3">
        <w:rPr>
          <w:rFonts w:ascii="Times New Roman" w:hAnsi="Times New Roman" w:cs="Times New Roman"/>
          <w:sz w:val="28"/>
          <w:szCs w:val="28"/>
          <w:lang w:eastAsia="ru-RU"/>
        </w:rPr>
        <w:t xml:space="preserve">В нарушение </w:t>
      </w:r>
      <w:r w:rsidRPr="00DE00F3">
        <w:rPr>
          <w:rFonts w:ascii="Times New Roman" w:hAnsi="Times New Roman" w:cs="Times New Roman"/>
          <w:sz w:val="28"/>
          <w:szCs w:val="28"/>
          <w:shd w:val="clear" w:color="auto" w:fill="FFFFFF"/>
        </w:rPr>
        <w:t xml:space="preserve">пункта 4 части 13 статьи 94 </w:t>
      </w:r>
      <w:r w:rsidRPr="00DE00F3">
        <w:rPr>
          <w:rFonts w:ascii="Times New Roman" w:hAnsi="Times New Roman" w:cs="Times New Roman"/>
          <w:sz w:val="28"/>
          <w:szCs w:val="28"/>
        </w:rPr>
        <w:t>Федерального закона</w:t>
      </w:r>
      <w:r w:rsidR="007410BC" w:rsidRPr="00DE00F3">
        <w:rPr>
          <w:rFonts w:ascii="Times New Roman" w:hAnsi="Times New Roman" w:cs="Times New Roman"/>
          <w:sz w:val="28"/>
          <w:szCs w:val="28"/>
        </w:rPr>
        <w:t> </w:t>
      </w:r>
      <w:r w:rsidRPr="00DE00F3">
        <w:rPr>
          <w:rFonts w:ascii="Times New Roman" w:hAnsi="Times New Roman" w:cs="Times New Roman"/>
          <w:sz w:val="28"/>
          <w:szCs w:val="28"/>
        </w:rPr>
        <w:t>№ 44-ФЗ</w:t>
      </w:r>
      <w:r w:rsidRPr="00DE00F3">
        <w:rPr>
          <w:rFonts w:ascii="Times New Roman" w:hAnsi="Times New Roman" w:cs="Times New Roman"/>
          <w:sz w:val="28"/>
          <w:szCs w:val="28"/>
          <w:lang w:eastAsia="ru-RU"/>
        </w:rPr>
        <w:t xml:space="preserve">, </w:t>
      </w:r>
      <w:r w:rsidRPr="00DE00F3">
        <w:rPr>
          <w:rFonts w:ascii="Times New Roman" w:hAnsi="Times New Roman" w:cs="Times New Roman"/>
          <w:sz w:val="28"/>
          <w:szCs w:val="28"/>
        </w:rPr>
        <w:t>Мин</w:t>
      </w:r>
      <w:r w:rsidR="007410BC" w:rsidRPr="00DE00F3">
        <w:rPr>
          <w:rFonts w:ascii="Times New Roman" w:hAnsi="Times New Roman" w:cs="Times New Roman"/>
          <w:sz w:val="28"/>
          <w:szCs w:val="28"/>
        </w:rPr>
        <w:t>здравом РИ</w:t>
      </w:r>
      <w:r w:rsidRPr="00DE00F3">
        <w:rPr>
          <w:rFonts w:ascii="Times New Roman" w:hAnsi="Times New Roman" w:cs="Times New Roman"/>
          <w:sz w:val="28"/>
          <w:szCs w:val="28"/>
          <w:lang w:eastAsia="ru-RU"/>
        </w:rPr>
        <w:t xml:space="preserve"> нарушены сроки подписания усиленной электронной подписью документа о приемке по исполнению государственного контракта</w:t>
      </w:r>
      <w:r w:rsidR="007410BC" w:rsidRPr="00DE00F3">
        <w:rPr>
          <w:rFonts w:ascii="Times New Roman" w:hAnsi="Times New Roman" w:cs="Times New Roman"/>
          <w:sz w:val="28"/>
          <w:szCs w:val="28"/>
          <w:lang w:eastAsia="ru-RU"/>
        </w:rPr>
        <w:t xml:space="preserve"> от 05.08.2024  №1443, заключенному с ООО «Новолабсистем» </w:t>
      </w:r>
      <w:bookmarkStart w:id="354" w:name="_Hlk203747753"/>
      <w:r w:rsidR="007410BC" w:rsidRPr="00DE00F3">
        <w:rPr>
          <w:rFonts w:ascii="Times New Roman" w:hAnsi="Times New Roman" w:cs="Times New Roman"/>
          <w:sz w:val="28"/>
          <w:szCs w:val="28"/>
          <w:lang w:eastAsia="ru-RU"/>
        </w:rPr>
        <w:t xml:space="preserve">на оказание услуг по развитию ГИСЗ Республики Ингушетия </w:t>
      </w:r>
      <w:bookmarkEnd w:id="354"/>
      <w:r w:rsidR="007410BC" w:rsidRPr="00DE00F3">
        <w:rPr>
          <w:rFonts w:ascii="Times New Roman" w:hAnsi="Times New Roman" w:cs="Times New Roman"/>
          <w:sz w:val="28"/>
          <w:szCs w:val="28"/>
          <w:lang w:eastAsia="ru-RU"/>
        </w:rPr>
        <w:t>на сумму 6 960,0 тыс. руб. Так, документ о приемке (счет-фактура) от 01.11.2024 № 84 на оказание услуг на сумму 6 960,0 тыс. руб. подписан поставщиком усиленной электронной подписью 01.11.2024, однако, заказчиком документ о приемке подписан 17.12.2024 г. (срок нарушен на 5 рабочих дней).</w:t>
      </w:r>
    </w:p>
    <w:p w14:paraId="120B37E5" w14:textId="3381EE70" w:rsidR="00943CF3" w:rsidRPr="00DE00F3" w:rsidRDefault="00943CF3" w:rsidP="00DE00F3">
      <w:pPr>
        <w:spacing w:after="0" w:line="240" w:lineRule="auto"/>
        <w:ind w:firstLine="700"/>
        <w:jc w:val="both"/>
        <w:rPr>
          <w:rFonts w:ascii="Times New Roman" w:hAnsi="Times New Roman" w:cs="Times New Roman"/>
          <w:sz w:val="28"/>
          <w:szCs w:val="28"/>
          <w:shd w:val="clear" w:color="auto" w:fill="FFFFFF"/>
        </w:rPr>
      </w:pPr>
      <w:r w:rsidRPr="00DE00F3">
        <w:rPr>
          <w:rFonts w:ascii="Times New Roman" w:hAnsi="Times New Roman" w:cs="Times New Roman"/>
          <w:sz w:val="28"/>
          <w:szCs w:val="28"/>
          <w:shd w:val="clear" w:color="auto" w:fill="FFFFFF"/>
        </w:rPr>
        <w:t xml:space="preserve">В нарушение </w:t>
      </w:r>
      <w:r w:rsidRPr="00DE00F3">
        <w:rPr>
          <w:rFonts w:ascii="Times New Roman" w:hAnsi="Times New Roman" w:cs="Times New Roman"/>
          <w:sz w:val="28"/>
          <w:szCs w:val="28"/>
        </w:rPr>
        <w:t>части 3 статьи 103 Федерального закона №</w:t>
      </w:r>
      <w:r w:rsidR="007410BC" w:rsidRPr="00DE00F3">
        <w:rPr>
          <w:rFonts w:ascii="Times New Roman" w:hAnsi="Times New Roman" w:cs="Times New Roman"/>
          <w:sz w:val="28"/>
          <w:szCs w:val="28"/>
        </w:rPr>
        <w:t> </w:t>
      </w:r>
      <w:r w:rsidRPr="00DE00F3">
        <w:rPr>
          <w:rFonts w:ascii="Times New Roman" w:hAnsi="Times New Roman" w:cs="Times New Roman"/>
          <w:sz w:val="28"/>
          <w:szCs w:val="28"/>
        </w:rPr>
        <w:t xml:space="preserve">44-ФЗ, </w:t>
      </w:r>
      <w:r w:rsidRPr="00DE00F3">
        <w:rPr>
          <w:rFonts w:ascii="Times New Roman" w:hAnsi="Times New Roman" w:cs="Times New Roman"/>
          <w:sz w:val="28"/>
          <w:szCs w:val="28"/>
          <w:shd w:val="clear" w:color="auto" w:fill="FFFFFF"/>
        </w:rPr>
        <w:t>Мин</w:t>
      </w:r>
      <w:r w:rsidR="007410BC" w:rsidRPr="00DE00F3">
        <w:rPr>
          <w:rFonts w:ascii="Times New Roman" w:hAnsi="Times New Roman" w:cs="Times New Roman"/>
          <w:sz w:val="28"/>
          <w:szCs w:val="28"/>
          <w:shd w:val="clear" w:color="auto" w:fill="FFFFFF"/>
        </w:rPr>
        <w:t>здравом РИ</w:t>
      </w:r>
      <w:r w:rsidRPr="00DE00F3">
        <w:rPr>
          <w:rFonts w:ascii="Times New Roman" w:hAnsi="Times New Roman" w:cs="Times New Roman"/>
          <w:sz w:val="28"/>
          <w:szCs w:val="28"/>
          <w:shd w:val="clear" w:color="auto" w:fill="FFFFFF"/>
        </w:rPr>
        <w:t xml:space="preserve"> несвоевременно направлялись </w:t>
      </w:r>
      <w:r w:rsidR="00066D5B" w:rsidRPr="00DE00F3">
        <w:rPr>
          <w:rFonts w:ascii="Times New Roman" w:hAnsi="Times New Roman" w:cs="Times New Roman"/>
          <w:sz w:val="28"/>
          <w:szCs w:val="28"/>
          <w:shd w:val="clear" w:color="auto" w:fill="FFFFFF"/>
        </w:rPr>
        <w:t xml:space="preserve">государственные </w:t>
      </w:r>
      <w:r w:rsidRPr="00DE00F3">
        <w:rPr>
          <w:rFonts w:ascii="Times New Roman" w:hAnsi="Times New Roman" w:cs="Times New Roman"/>
          <w:sz w:val="28"/>
          <w:szCs w:val="28"/>
          <w:shd w:val="clear" w:color="auto" w:fill="FFFFFF"/>
        </w:rPr>
        <w:t>контракты в УФК по РИ</w:t>
      </w:r>
      <w:r w:rsidRPr="00DE00F3">
        <w:rPr>
          <w:rFonts w:ascii="Times New Roman" w:hAnsi="Times New Roman" w:cs="Times New Roman"/>
          <w:sz w:val="28"/>
          <w:szCs w:val="28"/>
        </w:rPr>
        <w:t xml:space="preserve"> (в течение </w:t>
      </w:r>
      <w:r w:rsidR="007410BC" w:rsidRPr="00DE00F3">
        <w:rPr>
          <w:rFonts w:ascii="Times New Roman" w:hAnsi="Times New Roman" w:cs="Times New Roman"/>
          <w:sz w:val="28"/>
          <w:szCs w:val="28"/>
        </w:rPr>
        <w:t>5</w:t>
      </w:r>
      <w:r w:rsidRPr="00DE00F3">
        <w:rPr>
          <w:rFonts w:ascii="Times New Roman" w:hAnsi="Times New Roman" w:cs="Times New Roman"/>
          <w:sz w:val="28"/>
          <w:szCs w:val="28"/>
        </w:rPr>
        <w:t xml:space="preserve"> рабочих дней с даты заключения для включения в реестр контрактов) </w:t>
      </w:r>
      <w:r w:rsidRPr="00DE00F3">
        <w:rPr>
          <w:rFonts w:ascii="Times New Roman" w:hAnsi="Times New Roman" w:cs="Times New Roman"/>
          <w:sz w:val="28"/>
          <w:szCs w:val="28"/>
          <w:shd w:val="clear" w:color="auto" w:fill="FFFFFF"/>
        </w:rPr>
        <w:t>в 22 случаях на общую сумму 42 343,3 тыс. руб., в том числе</w:t>
      </w:r>
      <w:r w:rsidRPr="00DE00F3">
        <w:rPr>
          <w:rFonts w:ascii="Times New Roman" w:hAnsi="Times New Roman" w:cs="Times New Roman"/>
          <w:sz w:val="28"/>
          <w:szCs w:val="28"/>
        </w:rPr>
        <w:t>:</w:t>
      </w:r>
    </w:p>
    <w:p w14:paraId="536C080F" w14:textId="028AB084"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02.11.2024 №</w:t>
      </w:r>
      <w:r w:rsidR="000D30BE" w:rsidRPr="00DE00F3">
        <w:rPr>
          <w:sz w:val="28"/>
          <w:szCs w:val="28"/>
        </w:rPr>
        <w:t> </w:t>
      </w:r>
      <w:r w:rsidRPr="00DE00F3">
        <w:rPr>
          <w:sz w:val="28"/>
          <w:szCs w:val="28"/>
        </w:rPr>
        <w:t>Р-115-1-24 заключен с ООО «ЭЛЬФАРМА» на поставку лекарственных средств на сумму 640,5 тыс. руб., направлен в УФК по РИ 27.11.2024 (просрочен на 11 рабочих дней);</w:t>
      </w:r>
    </w:p>
    <w:p w14:paraId="727E064E" w14:textId="7811EE63"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31.05.2024 №</w:t>
      </w:r>
      <w:r w:rsidR="000D30BE" w:rsidRPr="00DE00F3">
        <w:rPr>
          <w:sz w:val="28"/>
          <w:szCs w:val="28"/>
        </w:rPr>
        <w:t> </w:t>
      </w:r>
      <w:r w:rsidRPr="00DE00F3">
        <w:rPr>
          <w:sz w:val="28"/>
          <w:szCs w:val="28"/>
        </w:rPr>
        <w:t xml:space="preserve">О-30-24 заключен с ООО «ДАНТА» на поставку лекарственных средств на сумму 911,9 тыс. руб., направлен в УФК по РИ 24.06.2024 (просрочен на 9 рабочих дней); </w:t>
      </w:r>
    </w:p>
    <w:p w14:paraId="67C4DCE3" w14:textId="2895F833"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02.08.2024 №</w:t>
      </w:r>
      <w:r w:rsidR="000D30BE" w:rsidRPr="00DE00F3">
        <w:rPr>
          <w:sz w:val="28"/>
          <w:szCs w:val="28"/>
        </w:rPr>
        <w:t> </w:t>
      </w:r>
      <w:r w:rsidRPr="00DE00F3">
        <w:rPr>
          <w:sz w:val="28"/>
          <w:szCs w:val="28"/>
        </w:rPr>
        <w:t>О-83-24 заключен с ООО «ДАНТА» на поставку лекарственных средств на сумму 1 259,3 тыс. руб., направлен в УФК по РИ 03.09.2024 (просрочен на 16 рабочих дней);</w:t>
      </w:r>
    </w:p>
    <w:p w14:paraId="065AE8BB" w14:textId="18EA9367"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21.10.2024 №</w:t>
      </w:r>
      <w:r w:rsidR="000D30BE" w:rsidRPr="00DE00F3">
        <w:rPr>
          <w:sz w:val="28"/>
          <w:szCs w:val="28"/>
        </w:rPr>
        <w:t> </w:t>
      </w:r>
      <w:r w:rsidRPr="00DE00F3">
        <w:rPr>
          <w:sz w:val="28"/>
          <w:szCs w:val="28"/>
        </w:rPr>
        <w:t>Р-120-24 заключен с ООО «РЕГИОН ЮГ» на поставку лекарственных средств на сумму 1</w:t>
      </w:r>
      <w:r w:rsidR="000D30BE" w:rsidRPr="00DE00F3">
        <w:rPr>
          <w:sz w:val="28"/>
          <w:szCs w:val="28"/>
        </w:rPr>
        <w:t> </w:t>
      </w:r>
      <w:r w:rsidRPr="00DE00F3">
        <w:rPr>
          <w:sz w:val="28"/>
          <w:szCs w:val="28"/>
        </w:rPr>
        <w:t>500,0 тыс. руб., направлен в УФК по РИ 20.11.2024 (просрочен на 16 рабочих дней);</w:t>
      </w:r>
    </w:p>
    <w:p w14:paraId="689EEF80" w14:textId="0EB1B626"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21.10.2024 №</w:t>
      </w:r>
      <w:r w:rsidR="000D30BE" w:rsidRPr="00DE00F3">
        <w:rPr>
          <w:sz w:val="28"/>
          <w:szCs w:val="28"/>
          <w:shd w:val="clear" w:color="auto" w:fill="FFFFFF"/>
        </w:rPr>
        <w:t> </w:t>
      </w:r>
      <w:r w:rsidRPr="00DE00F3">
        <w:rPr>
          <w:sz w:val="28"/>
          <w:szCs w:val="28"/>
        </w:rPr>
        <w:t>Р-121-24 заключен с ООО «РЕГИОН ЮГ» на поставку лекарственных средств на сумму 1</w:t>
      </w:r>
      <w:r w:rsidR="000D30BE" w:rsidRPr="00DE00F3">
        <w:rPr>
          <w:sz w:val="28"/>
          <w:szCs w:val="28"/>
        </w:rPr>
        <w:t> </w:t>
      </w:r>
      <w:r w:rsidRPr="00DE00F3">
        <w:rPr>
          <w:sz w:val="28"/>
          <w:szCs w:val="28"/>
        </w:rPr>
        <w:t>500,0 тыс. руб., направлен в УФК по РИ 20.11.2024 г. (просрочен на 16 рабочих дней);</w:t>
      </w:r>
    </w:p>
    <w:p w14:paraId="3456E9BA" w14:textId="343CA0B9"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30.08.2024 №</w:t>
      </w:r>
      <w:r w:rsidR="000D30BE" w:rsidRPr="00DE00F3">
        <w:rPr>
          <w:sz w:val="28"/>
          <w:szCs w:val="28"/>
        </w:rPr>
        <w:t> </w:t>
      </w:r>
      <w:r w:rsidRPr="00DE00F3">
        <w:rPr>
          <w:sz w:val="28"/>
          <w:szCs w:val="28"/>
        </w:rPr>
        <w:t xml:space="preserve">1730 заключен с ООО «РЕГИОН ЮГ» на поставку лекарственных средств на сумму 796,9 тыс. руб., направлен в УФК по РИ </w:t>
      </w:r>
      <w:r w:rsidR="000D30BE" w:rsidRPr="00DE00F3">
        <w:rPr>
          <w:sz w:val="28"/>
          <w:szCs w:val="28"/>
        </w:rPr>
        <w:t>09.09.2024 (</w:t>
      </w:r>
      <w:r w:rsidRPr="00DE00F3">
        <w:rPr>
          <w:sz w:val="28"/>
          <w:szCs w:val="28"/>
        </w:rPr>
        <w:t>просрочен на 1 рабочий день);</w:t>
      </w:r>
    </w:p>
    <w:p w14:paraId="05515173" w14:textId="240CE865"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14.11.2024 №</w:t>
      </w:r>
      <w:r w:rsidR="000D30BE" w:rsidRPr="00DE00F3">
        <w:rPr>
          <w:sz w:val="28"/>
          <w:szCs w:val="28"/>
        </w:rPr>
        <w:t> </w:t>
      </w:r>
      <w:r w:rsidRPr="00DE00F3">
        <w:rPr>
          <w:sz w:val="28"/>
          <w:szCs w:val="28"/>
        </w:rPr>
        <w:t>О-90-24 заключен с ООО «БАРИОН на поставку лекарственных средств на сумму 376,1 тыс. руб., направлен в УФК по РИ 22.11.2024 (просрочен на 1 рабочий день);</w:t>
      </w:r>
    </w:p>
    <w:p w14:paraId="1BAE6A31" w14:textId="07DBF591"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29.11.2024 №</w:t>
      </w:r>
      <w:r w:rsidR="000D30BE" w:rsidRPr="00DE00F3">
        <w:rPr>
          <w:sz w:val="28"/>
          <w:szCs w:val="28"/>
        </w:rPr>
        <w:t> </w:t>
      </w:r>
      <w:r w:rsidRPr="00DE00F3">
        <w:rPr>
          <w:sz w:val="28"/>
          <w:szCs w:val="28"/>
        </w:rPr>
        <w:t xml:space="preserve">О-91-24 заключен с ООО «БАРИОН» на поставку лекарственных средств на сумму 302,0 тыс. руб., направлен в УФК по РИ 18.12.2024 (просрочен на 8 рабочих дня); </w:t>
      </w:r>
    </w:p>
    <w:p w14:paraId="0D2CA33C" w14:textId="6D99BB8B"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06.12.2024 №</w:t>
      </w:r>
      <w:r w:rsidR="000D30BE" w:rsidRPr="00DE00F3">
        <w:rPr>
          <w:sz w:val="28"/>
          <w:szCs w:val="28"/>
        </w:rPr>
        <w:t> </w:t>
      </w:r>
      <w:r w:rsidRPr="00DE00F3">
        <w:rPr>
          <w:sz w:val="28"/>
          <w:szCs w:val="28"/>
        </w:rPr>
        <w:t>О-95-24 заключен с ООО «РЕГИОН ЮГ» на поставку лекарственных средств на сумму 944,5 тыс. руб., направлен в УФК по РИ 19.12.2024 (просрочен на 3 рабочих дня);</w:t>
      </w:r>
    </w:p>
    <w:p w14:paraId="047EE894" w14:textId="0D2E0178"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06.12.2024 №</w:t>
      </w:r>
      <w:r w:rsidR="000D30BE" w:rsidRPr="00DE00F3">
        <w:rPr>
          <w:sz w:val="28"/>
          <w:szCs w:val="28"/>
        </w:rPr>
        <w:t> </w:t>
      </w:r>
      <w:r w:rsidRPr="00DE00F3">
        <w:rPr>
          <w:sz w:val="28"/>
          <w:szCs w:val="28"/>
        </w:rPr>
        <w:t>О-96-24 заключен с ООО «РЕГИОН ЮГ» на поставку лекарственных средств на сумму 629,6 тыс. руб., направлен в УФК по РИ 19.12.2024 (просрочен на 3 рабочих дня);</w:t>
      </w:r>
    </w:p>
    <w:p w14:paraId="13AD1696" w14:textId="11728711"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21.10.2024 №</w:t>
      </w:r>
      <w:r w:rsidR="000D30BE" w:rsidRPr="00DE00F3">
        <w:rPr>
          <w:sz w:val="28"/>
          <w:szCs w:val="28"/>
        </w:rPr>
        <w:t> </w:t>
      </w:r>
      <w:r w:rsidRPr="00DE00F3">
        <w:rPr>
          <w:sz w:val="28"/>
          <w:szCs w:val="28"/>
        </w:rPr>
        <w:t>Р-119-24 заключен с ООО «РЕГИОН ЮГ» на поставку лекарственных средств на сумму 1500,0 тыс. руб., направлен в УФК по РИ 20.11.2024 (просрочен на 16 рабочих дней);</w:t>
      </w:r>
    </w:p>
    <w:p w14:paraId="72484165" w14:textId="308BED35"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30.08.2024 №</w:t>
      </w:r>
      <w:r w:rsidR="000D30BE" w:rsidRPr="00DE00F3">
        <w:rPr>
          <w:sz w:val="28"/>
          <w:szCs w:val="28"/>
        </w:rPr>
        <w:t> </w:t>
      </w:r>
      <w:r w:rsidRPr="00DE00F3">
        <w:rPr>
          <w:sz w:val="28"/>
          <w:szCs w:val="28"/>
        </w:rPr>
        <w:t>Т-90-24 заключен с ООО «ЭЛЬФАРМА» на поставку лекарственных средств на сумму 1 281,9 тыс. руб., направлен в УФК по РИ 11.10.2024 (просрочен на 24 рабочих дней);</w:t>
      </w:r>
    </w:p>
    <w:p w14:paraId="5901B5C7" w14:textId="43B65F80"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30.08.2024 №</w:t>
      </w:r>
      <w:r w:rsidR="000D30BE" w:rsidRPr="00DE00F3">
        <w:rPr>
          <w:sz w:val="28"/>
          <w:szCs w:val="28"/>
        </w:rPr>
        <w:t> </w:t>
      </w:r>
      <w:r w:rsidRPr="00DE00F3">
        <w:rPr>
          <w:sz w:val="28"/>
          <w:szCs w:val="28"/>
        </w:rPr>
        <w:t>1715 заключен с ООО «ЮНИОН МЕДИКАЛ» на поставку лекарственных средств на сумму 9 532,4 тыс. руб., направлен в УФК по РИ 17.09.2024 (просрочен на 6 рабочих дней);</w:t>
      </w:r>
    </w:p>
    <w:p w14:paraId="31A77753" w14:textId="634F5329"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30.05.2024 №</w:t>
      </w:r>
      <w:r w:rsidR="000D30BE" w:rsidRPr="00DE00F3">
        <w:rPr>
          <w:sz w:val="28"/>
          <w:szCs w:val="28"/>
        </w:rPr>
        <w:t> </w:t>
      </w:r>
      <w:r w:rsidRPr="00DE00F3">
        <w:rPr>
          <w:sz w:val="28"/>
          <w:szCs w:val="28"/>
        </w:rPr>
        <w:t>О-40-24 заключен с ООО «НЕОМАКС» на поставку лекарственных средств на сумму 1 206,5 тыс. руб., направлен в УФК по РИ 21.06.2024 (просрочен на 9 рабочих дней);</w:t>
      </w:r>
    </w:p>
    <w:p w14:paraId="00997170" w14:textId="3E79D39C"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12.07.2024 № О-57-24 заключен с ООО «РЕГИОН ЮГ» на поставку лекарственных средств на сумму 713,2 тыс. руб., направлен в УФК по РИ 31.07.2024 (просрочен на 7 рабочих дней);</w:t>
      </w:r>
    </w:p>
    <w:p w14:paraId="19A197B4" w14:textId="41818536"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 xml:space="preserve">Контракт от 05.07.2024 № О-59-24 заключен с ООО «ЭЛЬФАРМА» на поставку лекарственных средств на сумму 1 412,4 тыс. руб., направлен в УФК по РИ </w:t>
      </w:r>
      <w:r w:rsidR="000D30BE" w:rsidRPr="00DE00F3">
        <w:rPr>
          <w:sz w:val="28"/>
          <w:szCs w:val="28"/>
        </w:rPr>
        <w:t>30.07.2024 (</w:t>
      </w:r>
      <w:r w:rsidRPr="00DE00F3">
        <w:rPr>
          <w:sz w:val="28"/>
          <w:szCs w:val="28"/>
        </w:rPr>
        <w:t>просрочен на 11 рабочих дней);</w:t>
      </w:r>
    </w:p>
    <w:p w14:paraId="674588D7" w14:textId="58A13A4F"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08.07.2024 №</w:t>
      </w:r>
      <w:r w:rsidR="000D30BE" w:rsidRPr="00DE00F3">
        <w:rPr>
          <w:sz w:val="28"/>
          <w:szCs w:val="28"/>
        </w:rPr>
        <w:t> </w:t>
      </w:r>
      <w:r w:rsidRPr="00DE00F3">
        <w:rPr>
          <w:sz w:val="28"/>
          <w:szCs w:val="28"/>
        </w:rPr>
        <w:t>1012 заключен с АО «Р-ФАРМ» на поставку лекарственных средств на сумму 1 728,4 тыс. руб., направлен в УФК по РИ 25.07.2024 (просрочен на 7 рабочих дней);</w:t>
      </w:r>
    </w:p>
    <w:p w14:paraId="719F8B23" w14:textId="04879871"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08.04.2024 №</w:t>
      </w:r>
      <w:r w:rsidR="000D30BE" w:rsidRPr="00DE00F3">
        <w:rPr>
          <w:sz w:val="28"/>
          <w:szCs w:val="28"/>
        </w:rPr>
        <w:t> </w:t>
      </w:r>
      <w:r w:rsidRPr="00DE00F3">
        <w:rPr>
          <w:sz w:val="28"/>
          <w:szCs w:val="28"/>
        </w:rPr>
        <w:t>0385 заключен с ООО «ЛЕКОПТ» на поставку лекарственных средств на сумму 3 866,0 тыс. руб., направлен в УФК по РИ 13.05.2024 (просрочен на 15 рабочих дней);</w:t>
      </w:r>
    </w:p>
    <w:p w14:paraId="10A9BCF2" w14:textId="6E31AC9B"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01.01.2024 г. №</w:t>
      </w:r>
      <w:r w:rsidR="000D30BE" w:rsidRPr="00DE00F3">
        <w:rPr>
          <w:sz w:val="28"/>
          <w:szCs w:val="28"/>
        </w:rPr>
        <w:t> </w:t>
      </w:r>
      <w:r w:rsidRPr="00DE00F3">
        <w:rPr>
          <w:sz w:val="28"/>
          <w:szCs w:val="28"/>
        </w:rPr>
        <w:t>П-1-24 (№2060200693024000004</w:t>
      </w:r>
      <w:r w:rsidRPr="00DE00F3">
        <w:rPr>
          <w:rFonts w:eastAsia="Calibri"/>
          <w:bCs/>
          <w:sz w:val="28"/>
          <w:szCs w:val="28"/>
        </w:rPr>
        <w:t>) заключен с ГБУЗ СК «СККСПБ № 1» на оказание медицинских услуг на сумму 10 752,1 тыс. руб.,</w:t>
      </w:r>
      <w:r w:rsidRPr="00DE00F3">
        <w:rPr>
          <w:sz w:val="28"/>
          <w:szCs w:val="28"/>
        </w:rPr>
        <w:t xml:space="preserve"> направлен в УФК по РИ 04.03.2024 (просрочен на 33 рабочих дня);</w:t>
      </w:r>
    </w:p>
    <w:p w14:paraId="5AC253DF" w14:textId="5C96D4B3"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25.03.2024 №</w:t>
      </w:r>
      <w:r w:rsidR="000D30BE" w:rsidRPr="00DE00F3">
        <w:rPr>
          <w:sz w:val="28"/>
          <w:szCs w:val="28"/>
        </w:rPr>
        <w:t> </w:t>
      </w:r>
      <w:r w:rsidRPr="00DE00F3">
        <w:rPr>
          <w:sz w:val="28"/>
          <w:szCs w:val="28"/>
        </w:rPr>
        <w:t>0398 заключен с ООО «МЛК» на поставку лекарственных средств на сумму 36,0 тыс. руб., направлен в УФК по РИ 20.12.2024 (просрочен на 183 рабочих дня);</w:t>
      </w:r>
    </w:p>
    <w:p w14:paraId="6C18888C" w14:textId="14D97FC9"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02.08.2024 №</w:t>
      </w:r>
      <w:r w:rsidR="000D30BE" w:rsidRPr="00DE00F3">
        <w:rPr>
          <w:sz w:val="28"/>
          <w:szCs w:val="28"/>
        </w:rPr>
        <w:t> </w:t>
      </w:r>
      <w:r w:rsidRPr="00DE00F3">
        <w:rPr>
          <w:sz w:val="28"/>
          <w:szCs w:val="28"/>
        </w:rPr>
        <w:t xml:space="preserve">О-86-24 заключен с ООО «МЛК» на поставку лекарственных средств на сумму 808,8 тыс. руб., направлен в УФК по РИ 26.11.2024 (просрочен на 76 рабочих дней); </w:t>
      </w:r>
    </w:p>
    <w:p w14:paraId="043B4A57" w14:textId="06312885" w:rsidR="00943CF3" w:rsidRPr="00DE00F3" w:rsidRDefault="00943CF3" w:rsidP="00DE00F3">
      <w:pPr>
        <w:pStyle w:val="a8"/>
        <w:numPr>
          <w:ilvl w:val="0"/>
          <w:numId w:val="222"/>
        </w:numPr>
        <w:tabs>
          <w:tab w:val="left" w:pos="851"/>
        </w:tabs>
        <w:ind w:left="28" w:firstLine="681"/>
        <w:jc w:val="both"/>
        <w:rPr>
          <w:sz w:val="28"/>
          <w:szCs w:val="28"/>
        </w:rPr>
      </w:pPr>
      <w:r w:rsidRPr="00DE00F3">
        <w:rPr>
          <w:sz w:val="28"/>
          <w:szCs w:val="28"/>
        </w:rPr>
        <w:t>Контракт от 25.07.2024 №</w:t>
      </w:r>
      <w:r w:rsidR="000D30BE" w:rsidRPr="00DE00F3">
        <w:rPr>
          <w:sz w:val="28"/>
          <w:szCs w:val="28"/>
        </w:rPr>
        <w:t> </w:t>
      </w:r>
      <w:r w:rsidRPr="00DE00F3">
        <w:rPr>
          <w:sz w:val="28"/>
          <w:szCs w:val="28"/>
        </w:rPr>
        <w:t xml:space="preserve">О-64-24 заключен с ООО «ПАРАДИЗ-М» на поставку лекарственных средств на сумму 644,8 тыс. руб., направлен в УФК по РИ 02.11.2024 (просрочен на 66 рабочих дней). </w:t>
      </w:r>
    </w:p>
    <w:p w14:paraId="76D90520" w14:textId="350476C2" w:rsidR="00943CF3" w:rsidRPr="00DE00F3" w:rsidRDefault="00943CF3" w:rsidP="00DE00F3">
      <w:pPr>
        <w:spacing w:after="0" w:line="240" w:lineRule="auto"/>
        <w:ind w:firstLine="700"/>
        <w:jc w:val="both"/>
        <w:rPr>
          <w:rFonts w:ascii="Times New Roman" w:hAnsi="Times New Roman" w:cs="Times New Roman"/>
          <w:sz w:val="28"/>
          <w:szCs w:val="28"/>
          <w:shd w:val="clear" w:color="auto" w:fill="FFFFFF"/>
        </w:rPr>
      </w:pPr>
      <w:r w:rsidRPr="00DE00F3">
        <w:rPr>
          <w:rFonts w:ascii="Times New Roman" w:hAnsi="Times New Roman" w:cs="Times New Roman"/>
          <w:sz w:val="28"/>
          <w:szCs w:val="28"/>
          <w:shd w:val="clear" w:color="auto" w:fill="FFFFFF"/>
        </w:rPr>
        <w:t>Согласно пункту 28 части 1 статьи 93 Федерального закона №</w:t>
      </w:r>
      <w:r w:rsidR="009E7CB7" w:rsidRPr="00DE00F3">
        <w:rPr>
          <w:rFonts w:ascii="Times New Roman" w:hAnsi="Times New Roman" w:cs="Times New Roman"/>
          <w:sz w:val="28"/>
          <w:szCs w:val="28"/>
          <w:shd w:val="clear" w:color="auto" w:fill="FFFFFF"/>
        </w:rPr>
        <w:t> </w:t>
      </w:r>
      <w:r w:rsidRPr="00DE00F3">
        <w:rPr>
          <w:rFonts w:ascii="Times New Roman" w:hAnsi="Times New Roman" w:cs="Times New Roman"/>
          <w:sz w:val="28"/>
          <w:szCs w:val="28"/>
          <w:shd w:val="clear" w:color="auto" w:fill="FFFFFF"/>
        </w:rPr>
        <w:t>44-ФЗ, осуществление закупок у единственного поставщика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производятся по решению врачебной комиссии, которое отражается в медицинских документах пациента и журнале врачебной комиссии. Указанное решение врачебной комиссии должно размещаться одновременно с контрактом, заключенным в соответствии с указанным пунктом, в реестре контрактов, предусмотренном</w:t>
      </w:r>
      <w:r w:rsidR="003A5D2E" w:rsidRPr="00DE00F3">
        <w:rPr>
          <w:rFonts w:ascii="Times New Roman" w:hAnsi="Times New Roman" w:cs="Times New Roman"/>
          <w:sz w:val="28"/>
          <w:szCs w:val="28"/>
          <w:shd w:val="clear" w:color="auto" w:fill="FFFFFF"/>
        </w:rPr>
        <w:t xml:space="preserve"> </w:t>
      </w:r>
      <w:r w:rsidRPr="00DE00F3">
        <w:rPr>
          <w:rFonts w:ascii="Times New Roman" w:hAnsi="Times New Roman" w:cs="Times New Roman"/>
          <w:sz w:val="28"/>
          <w:szCs w:val="28"/>
          <w:shd w:val="clear" w:color="auto" w:fill="FFFFFF"/>
        </w:rPr>
        <w:t>статьей 103 Федерального закона № 44-ФЗ. При этом должно быть обеспечено предусмотренное</w:t>
      </w:r>
      <w:r w:rsidR="003A5D2E" w:rsidRPr="00DE00F3">
        <w:rPr>
          <w:rFonts w:ascii="Times New Roman" w:hAnsi="Times New Roman" w:cs="Times New Roman"/>
          <w:sz w:val="28"/>
          <w:szCs w:val="28"/>
          <w:shd w:val="clear" w:color="auto" w:fill="FFFFFF"/>
        </w:rPr>
        <w:t xml:space="preserve"> </w:t>
      </w:r>
      <w:r w:rsidRPr="00DE00F3">
        <w:rPr>
          <w:rFonts w:ascii="Times New Roman" w:hAnsi="Times New Roman" w:cs="Times New Roman"/>
          <w:sz w:val="28"/>
          <w:szCs w:val="28"/>
          <w:shd w:val="clear" w:color="auto" w:fill="FFFFFF"/>
        </w:rPr>
        <w:t>Федеральным законом</w:t>
      </w:r>
      <w:r w:rsidR="003A5D2E" w:rsidRPr="00DE00F3">
        <w:rPr>
          <w:rFonts w:ascii="Times New Roman" w:hAnsi="Times New Roman" w:cs="Times New Roman"/>
          <w:sz w:val="28"/>
          <w:szCs w:val="28"/>
          <w:shd w:val="clear" w:color="auto" w:fill="FFFFFF"/>
        </w:rPr>
        <w:t xml:space="preserve"> </w:t>
      </w:r>
      <w:r w:rsidRPr="00DE00F3">
        <w:rPr>
          <w:rFonts w:ascii="Times New Roman" w:hAnsi="Times New Roman" w:cs="Times New Roman"/>
          <w:sz w:val="28"/>
          <w:szCs w:val="28"/>
          <w:shd w:val="clear" w:color="auto" w:fill="FFFFFF"/>
        </w:rPr>
        <w:t>от 27</w:t>
      </w:r>
      <w:r w:rsidR="003A5D2E" w:rsidRPr="00DE00F3">
        <w:rPr>
          <w:rFonts w:ascii="Times New Roman" w:hAnsi="Times New Roman" w:cs="Times New Roman"/>
          <w:sz w:val="28"/>
          <w:szCs w:val="28"/>
          <w:shd w:val="clear" w:color="auto" w:fill="FFFFFF"/>
        </w:rPr>
        <w:t>.07.</w:t>
      </w:r>
      <w:r w:rsidRPr="00DE00F3">
        <w:rPr>
          <w:rFonts w:ascii="Times New Roman" w:hAnsi="Times New Roman" w:cs="Times New Roman"/>
          <w:sz w:val="28"/>
          <w:szCs w:val="28"/>
          <w:shd w:val="clear" w:color="auto" w:fill="FFFFFF"/>
        </w:rPr>
        <w:t>2006 №</w:t>
      </w:r>
      <w:r w:rsidR="003A5D2E" w:rsidRPr="00DE00F3">
        <w:rPr>
          <w:rFonts w:ascii="Times New Roman" w:hAnsi="Times New Roman" w:cs="Times New Roman"/>
          <w:sz w:val="28"/>
          <w:szCs w:val="28"/>
          <w:shd w:val="clear" w:color="auto" w:fill="FFFFFF"/>
        </w:rPr>
        <w:t> </w:t>
      </w:r>
      <w:r w:rsidRPr="00DE00F3">
        <w:rPr>
          <w:rFonts w:ascii="Times New Roman" w:hAnsi="Times New Roman" w:cs="Times New Roman"/>
          <w:sz w:val="28"/>
          <w:szCs w:val="28"/>
          <w:shd w:val="clear" w:color="auto" w:fill="FFFFFF"/>
        </w:rPr>
        <w:t>152-ФЗ «О персональных данных» обезличивание персональных данных. Однако, в нарушение вышеуказанной статьи</w:t>
      </w:r>
      <w:r w:rsidR="0035748A" w:rsidRPr="00DE00F3">
        <w:rPr>
          <w:rFonts w:ascii="Times New Roman" w:hAnsi="Times New Roman" w:cs="Times New Roman"/>
          <w:sz w:val="28"/>
          <w:szCs w:val="28"/>
          <w:shd w:val="clear" w:color="auto" w:fill="FFFFFF"/>
        </w:rPr>
        <w:t>,</w:t>
      </w:r>
      <w:r w:rsidRPr="00DE00F3">
        <w:rPr>
          <w:rFonts w:ascii="Times New Roman" w:hAnsi="Times New Roman" w:cs="Times New Roman"/>
          <w:sz w:val="28"/>
          <w:szCs w:val="28"/>
          <w:shd w:val="clear" w:color="auto" w:fill="FFFFFF"/>
        </w:rPr>
        <w:t xml:space="preserve"> </w:t>
      </w:r>
      <w:r w:rsidR="003A5D2E" w:rsidRPr="00DE00F3">
        <w:rPr>
          <w:rFonts w:ascii="Times New Roman" w:hAnsi="Times New Roman" w:cs="Times New Roman"/>
          <w:sz w:val="28"/>
          <w:szCs w:val="28"/>
          <w:shd w:val="clear" w:color="auto" w:fill="FFFFFF"/>
        </w:rPr>
        <w:t>Минздравом РИ</w:t>
      </w:r>
      <w:r w:rsidRPr="00DE00F3">
        <w:rPr>
          <w:rFonts w:ascii="Times New Roman" w:hAnsi="Times New Roman" w:cs="Times New Roman"/>
          <w:sz w:val="28"/>
          <w:szCs w:val="28"/>
          <w:shd w:val="clear" w:color="auto" w:fill="FFFFFF"/>
        </w:rPr>
        <w:t xml:space="preserve"> размещены протоколы в единой</w:t>
      </w:r>
      <w:r w:rsidRPr="00DE00F3">
        <w:rPr>
          <w:rFonts w:ascii="Times New Roman" w:hAnsi="Times New Roman" w:cs="Times New Roman"/>
          <w:sz w:val="28"/>
          <w:szCs w:val="28"/>
          <w:lang w:eastAsia="ru-RU"/>
        </w:rPr>
        <w:t xml:space="preserve"> информационной системе</w:t>
      </w:r>
      <w:r w:rsidRPr="00DE00F3">
        <w:rPr>
          <w:rFonts w:ascii="Times New Roman" w:hAnsi="Times New Roman" w:cs="Times New Roman"/>
          <w:sz w:val="28"/>
          <w:szCs w:val="28"/>
          <w:shd w:val="clear" w:color="auto" w:fill="FFFFFF"/>
        </w:rPr>
        <w:t xml:space="preserve"> без обезличивания персональных данных в 7 случаях</w:t>
      </w:r>
      <w:r w:rsidR="009F5B12" w:rsidRPr="00DE00F3">
        <w:rPr>
          <w:rFonts w:ascii="Times New Roman" w:hAnsi="Times New Roman" w:cs="Times New Roman"/>
          <w:sz w:val="28"/>
          <w:szCs w:val="28"/>
          <w:shd w:val="clear" w:color="auto" w:fill="FFFFFF"/>
        </w:rPr>
        <w:t>.</w:t>
      </w:r>
    </w:p>
    <w:p w14:paraId="55322CEC" w14:textId="23B58160" w:rsidR="00943CF3" w:rsidRPr="00DE00F3" w:rsidRDefault="00943CF3" w:rsidP="00DE00F3">
      <w:pPr>
        <w:spacing w:after="0" w:line="240" w:lineRule="auto"/>
        <w:ind w:firstLine="700"/>
        <w:jc w:val="both"/>
        <w:rPr>
          <w:rFonts w:ascii="Times New Roman" w:eastAsia="Calibri" w:hAnsi="Times New Roman" w:cs="Times New Roman"/>
          <w:b/>
          <w:sz w:val="28"/>
          <w:szCs w:val="28"/>
        </w:rPr>
      </w:pPr>
      <w:r w:rsidRPr="00DE00F3">
        <w:rPr>
          <w:rFonts w:ascii="Times New Roman" w:eastAsia="Calibri" w:hAnsi="Times New Roman" w:cs="Times New Roman"/>
          <w:sz w:val="28"/>
          <w:szCs w:val="28"/>
        </w:rPr>
        <w:t xml:space="preserve">В нарушение </w:t>
      </w:r>
      <w:r w:rsidR="003A5D2E" w:rsidRPr="00DE00F3">
        <w:rPr>
          <w:rFonts w:ascii="Times New Roman" w:hAnsi="Times New Roman" w:cs="Times New Roman"/>
          <w:sz w:val="28"/>
          <w:szCs w:val="28"/>
        </w:rPr>
        <w:t xml:space="preserve">пункта 4 части 1 статьи 93 </w:t>
      </w:r>
      <w:r w:rsidR="003A5D2E" w:rsidRPr="00DE00F3">
        <w:rPr>
          <w:rFonts w:ascii="Times New Roman" w:hAnsi="Times New Roman" w:cs="Times New Roman"/>
          <w:sz w:val="28"/>
          <w:szCs w:val="28"/>
          <w:shd w:val="clear" w:color="auto" w:fill="FFFFFF"/>
        </w:rPr>
        <w:t>Федерального закона № 44-ФЗ</w:t>
      </w:r>
      <w:r w:rsidRPr="00DE00F3">
        <w:rPr>
          <w:rFonts w:ascii="Times New Roman" w:eastAsia="Calibri" w:hAnsi="Times New Roman" w:cs="Times New Roman"/>
          <w:sz w:val="28"/>
          <w:szCs w:val="28"/>
        </w:rPr>
        <w:t xml:space="preserve">, в </w:t>
      </w:r>
      <w:r w:rsidR="003A5D2E" w:rsidRPr="00DE00F3">
        <w:rPr>
          <w:rFonts w:ascii="Times New Roman" w:eastAsia="Calibri" w:hAnsi="Times New Roman" w:cs="Times New Roman"/>
          <w:sz w:val="28"/>
          <w:szCs w:val="28"/>
        </w:rPr>
        <w:t>Минздравом РИ</w:t>
      </w:r>
      <w:r w:rsidRPr="00DE00F3">
        <w:rPr>
          <w:rFonts w:ascii="Times New Roman" w:eastAsia="Calibri" w:hAnsi="Times New Roman" w:cs="Times New Roman"/>
          <w:sz w:val="28"/>
          <w:szCs w:val="28"/>
        </w:rPr>
        <w:t xml:space="preserve"> без проведения конкурсных процедур заключен государственный контракт от 27.11.2023 №</w:t>
      </w:r>
      <w:r w:rsidR="00C901F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О-90-23 с АО «Фирма ЕВРОСЕРВИС» на поставку лекарственных препаратов «Пирфаспект» на сумму </w:t>
      </w:r>
      <w:r w:rsidRPr="00DE00F3">
        <w:rPr>
          <w:rFonts w:ascii="Times New Roman" w:eastAsia="Calibri" w:hAnsi="Times New Roman" w:cs="Times New Roman"/>
          <w:bCs/>
          <w:sz w:val="28"/>
          <w:szCs w:val="28"/>
        </w:rPr>
        <w:t>1 499,9 тыс. руб.</w:t>
      </w:r>
      <w:r w:rsidRPr="00DE00F3">
        <w:rPr>
          <w:rFonts w:ascii="Times New Roman" w:eastAsia="Calibri" w:hAnsi="Times New Roman" w:cs="Times New Roman"/>
          <w:b/>
          <w:sz w:val="28"/>
          <w:szCs w:val="28"/>
        </w:rPr>
        <w:t xml:space="preserve">  </w:t>
      </w:r>
      <w:r w:rsidRPr="00DE00F3">
        <w:rPr>
          <w:rFonts w:ascii="Times New Roman" w:eastAsia="Calibri" w:hAnsi="Times New Roman" w:cs="Times New Roman"/>
          <w:bCs/>
          <w:sz w:val="28"/>
          <w:szCs w:val="28"/>
        </w:rPr>
        <w:t xml:space="preserve">В указанный Контракт дополнительным соглашением от 15.12.2023 внесено изменение, а именно пункт 4 части 1 статьи 93 Федерального закона №44-ФЗ </w:t>
      </w:r>
      <w:r w:rsidR="00C901F3" w:rsidRPr="00DE00F3">
        <w:rPr>
          <w:rFonts w:ascii="Times New Roman" w:eastAsia="Calibri" w:hAnsi="Times New Roman" w:cs="Times New Roman"/>
          <w:bCs/>
          <w:sz w:val="28"/>
          <w:szCs w:val="28"/>
        </w:rPr>
        <w:t>заменен</w:t>
      </w:r>
      <w:r w:rsidRPr="00DE00F3">
        <w:rPr>
          <w:rFonts w:ascii="Times New Roman" w:eastAsia="Calibri" w:hAnsi="Times New Roman" w:cs="Times New Roman"/>
          <w:bCs/>
          <w:sz w:val="28"/>
          <w:szCs w:val="28"/>
        </w:rPr>
        <w:t xml:space="preserve"> на пункт 28 части 1 статьи 93 Федерального закона №</w:t>
      </w:r>
      <w:r w:rsidR="00C901F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44-ФЗ, </w:t>
      </w:r>
      <w:r w:rsidR="00C901F3" w:rsidRPr="00DE00F3">
        <w:rPr>
          <w:rFonts w:ascii="Times New Roman" w:eastAsia="Calibri" w:hAnsi="Times New Roman" w:cs="Times New Roman"/>
          <w:bCs/>
          <w:sz w:val="28"/>
          <w:szCs w:val="28"/>
        </w:rPr>
        <w:t>предусматривающий</w:t>
      </w:r>
      <w:r w:rsidRPr="00DE00F3">
        <w:rPr>
          <w:rFonts w:ascii="Times New Roman" w:eastAsia="Calibri" w:hAnsi="Times New Roman" w:cs="Times New Roman"/>
          <w:bCs/>
          <w:sz w:val="28"/>
          <w:szCs w:val="28"/>
        </w:rPr>
        <w:t>, что контракт заключается с единственным поставщиком на основании заключения протокола заседания врачебной комиссии, который должен быть размещен в реестре контрактов. Однако, протокол от 28.09.2023 №</w:t>
      </w:r>
      <w:r w:rsidR="00512B86"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56, размещенный в </w:t>
      </w:r>
      <w:r w:rsidR="003A5D2E" w:rsidRPr="00DE00F3">
        <w:rPr>
          <w:rFonts w:ascii="Times New Roman" w:eastAsia="Calibri" w:hAnsi="Times New Roman" w:cs="Times New Roman"/>
          <w:bCs/>
          <w:sz w:val="28"/>
          <w:szCs w:val="28"/>
        </w:rPr>
        <w:t>ЕИС</w:t>
      </w:r>
      <w:r w:rsidRPr="00DE00F3">
        <w:rPr>
          <w:rFonts w:ascii="Times New Roman" w:eastAsia="Calibri" w:hAnsi="Times New Roman" w:cs="Times New Roman"/>
          <w:bCs/>
          <w:sz w:val="28"/>
          <w:szCs w:val="28"/>
        </w:rPr>
        <w:t>, не соответствует протоколу от 26.09. 2023 №</w:t>
      </w:r>
      <w:r w:rsidR="00512B86"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56, </w:t>
      </w:r>
      <w:r w:rsidRPr="00DE00F3">
        <w:rPr>
          <w:rFonts w:ascii="Times New Roman" w:hAnsi="Times New Roman" w:cs="Times New Roman"/>
          <w:sz w:val="28"/>
          <w:szCs w:val="28"/>
          <w:lang w:eastAsia="ru-RU"/>
        </w:rPr>
        <w:t xml:space="preserve">представленный ГБУЗ «Сунженская участковая больница», что ставит под сомнение действительность протокола, размещенного в </w:t>
      </w:r>
      <w:r w:rsidR="003A5D2E" w:rsidRPr="00DE00F3">
        <w:rPr>
          <w:rFonts w:ascii="Times New Roman" w:hAnsi="Times New Roman" w:cs="Times New Roman"/>
          <w:sz w:val="28"/>
          <w:szCs w:val="28"/>
          <w:lang w:eastAsia="ru-RU"/>
        </w:rPr>
        <w:t>ЕИС</w:t>
      </w:r>
      <w:r w:rsidRPr="00DE00F3">
        <w:rPr>
          <w:rFonts w:ascii="Times New Roman" w:hAnsi="Times New Roman" w:cs="Times New Roman"/>
          <w:sz w:val="28"/>
          <w:szCs w:val="28"/>
          <w:lang w:eastAsia="ru-RU"/>
        </w:rPr>
        <w:t>. Так, в вышеуказанных протоколах не совпадают данные, а именно дата утверждения протокола, председатель комиссии.</w:t>
      </w:r>
      <w:r w:rsidRPr="00DE00F3">
        <w:rPr>
          <w:rFonts w:ascii="Times New Roman" w:hAnsi="Times New Roman" w:cs="Times New Roman"/>
          <w:sz w:val="28"/>
          <w:szCs w:val="28"/>
        </w:rPr>
        <w:t xml:space="preserve"> </w:t>
      </w:r>
    </w:p>
    <w:p w14:paraId="00F23AEC" w14:textId="08A40302" w:rsidR="00943CF3" w:rsidRPr="00DE00F3" w:rsidRDefault="00943CF3" w:rsidP="00DE00F3">
      <w:pPr>
        <w:spacing w:after="0" w:line="240" w:lineRule="auto"/>
        <w:ind w:firstLine="700"/>
        <w:jc w:val="both"/>
        <w:rPr>
          <w:rFonts w:ascii="Times New Roman" w:hAnsi="Times New Roman" w:cs="Times New Roman"/>
          <w:sz w:val="28"/>
          <w:szCs w:val="28"/>
          <w:shd w:val="clear" w:color="auto" w:fill="FFFFFF"/>
        </w:rPr>
      </w:pPr>
      <w:r w:rsidRPr="00DE00F3">
        <w:rPr>
          <w:rFonts w:ascii="Times New Roman" w:hAnsi="Times New Roman" w:cs="Times New Roman"/>
          <w:sz w:val="28"/>
          <w:szCs w:val="28"/>
          <w:shd w:val="clear" w:color="auto" w:fill="FFFFFF"/>
        </w:rPr>
        <w:t>В нарушение части 13.1 статьи 34 Федерального закона №</w:t>
      </w:r>
      <w:r w:rsidR="00512B86" w:rsidRPr="00DE00F3">
        <w:rPr>
          <w:rFonts w:ascii="Times New Roman" w:hAnsi="Times New Roman" w:cs="Times New Roman"/>
          <w:sz w:val="28"/>
          <w:szCs w:val="28"/>
          <w:shd w:val="clear" w:color="auto" w:fill="FFFFFF"/>
        </w:rPr>
        <w:t> </w:t>
      </w:r>
      <w:r w:rsidRPr="00DE00F3">
        <w:rPr>
          <w:rFonts w:ascii="Times New Roman" w:hAnsi="Times New Roman" w:cs="Times New Roman"/>
          <w:sz w:val="28"/>
          <w:szCs w:val="28"/>
          <w:shd w:val="clear" w:color="auto" w:fill="FFFFFF"/>
        </w:rPr>
        <w:t>44-ФЗ</w:t>
      </w:r>
      <w:r w:rsidR="00512B86" w:rsidRPr="00DE00F3">
        <w:rPr>
          <w:rFonts w:ascii="Times New Roman" w:hAnsi="Times New Roman" w:cs="Times New Roman"/>
          <w:sz w:val="28"/>
          <w:szCs w:val="28"/>
          <w:shd w:val="clear" w:color="auto" w:fill="FFFFFF"/>
        </w:rPr>
        <w:t>,</w:t>
      </w:r>
      <w:r w:rsidRPr="00DE00F3">
        <w:rPr>
          <w:rFonts w:ascii="Times New Roman" w:hAnsi="Times New Roman" w:cs="Times New Roman"/>
          <w:sz w:val="28"/>
          <w:szCs w:val="28"/>
          <w:shd w:val="clear" w:color="auto" w:fill="FFFFFF"/>
        </w:rPr>
        <w:t xml:space="preserve"> Мин</w:t>
      </w:r>
      <w:r w:rsidR="00512B86" w:rsidRPr="00DE00F3">
        <w:rPr>
          <w:rFonts w:ascii="Times New Roman" w:hAnsi="Times New Roman" w:cs="Times New Roman"/>
          <w:sz w:val="28"/>
          <w:szCs w:val="28"/>
          <w:shd w:val="clear" w:color="auto" w:fill="FFFFFF"/>
        </w:rPr>
        <w:t>здравом РИ</w:t>
      </w:r>
      <w:r w:rsidRPr="00DE00F3">
        <w:rPr>
          <w:rFonts w:ascii="Times New Roman" w:hAnsi="Times New Roman" w:cs="Times New Roman"/>
          <w:sz w:val="28"/>
          <w:szCs w:val="28"/>
          <w:shd w:val="clear" w:color="auto" w:fill="FFFFFF"/>
        </w:rPr>
        <w:t xml:space="preserve"> в установленный срок не произведены оплаты заказчикам, за поставленные товары, выполненные работы, оказанные услуги, предусмотренные контрактами, в течение семи рабочих дней с даты подписания заказчиком документов о приемке </w:t>
      </w:r>
      <w:r w:rsidRPr="00DE00F3">
        <w:rPr>
          <w:rFonts w:ascii="Times New Roman" w:eastAsia="Calibri" w:hAnsi="Times New Roman" w:cs="Times New Roman"/>
          <w:sz w:val="28"/>
          <w:szCs w:val="28"/>
        </w:rPr>
        <w:t>в</w:t>
      </w:r>
      <w:r w:rsidRPr="00DE00F3">
        <w:rPr>
          <w:rFonts w:ascii="Times New Roman" w:hAnsi="Times New Roman" w:cs="Times New Roman"/>
          <w:sz w:val="28"/>
          <w:szCs w:val="28"/>
          <w:shd w:val="clear" w:color="auto" w:fill="FFFFFF"/>
        </w:rPr>
        <w:t xml:space="preserve"> 20 случаях на общую сумму 86 234,6 тыс. руб., в том числе по следующим контрактам:</w:t>
      </w:r>
    </w:p>
    <w:p w14:paraId="67CB1366" w14:textId="7487B1E6"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18.12.202 № 2378</w:t>
      </w:r>
      <w:bookmarkStart w:id="355" w:name="_Hlk203730471"/>
      <w:r w:rsidR="00A475D6" w:rsidRPr="00DE00F3">
        <w:rPr>
          <w:sz w:val="28"/>
          <w:szCs w:val="28"/>
          <w:shd w:val="clear" w:color="auto" w:fill="FFFFFF"/>
        </w:rPr>
        <w:t>,</w:t>
      </w:r>
      <w:r w:rsidRPr="00DE00F3">
        <w:rPr>
          <w:sz w:val="28"/>
          <w:szCs w:val="28"/>
          <w:shd w:val="clear" w:color="auto" w:fill="FFFFFF"/>
        </w:rPr>
        <w:t xml:space="preserve"> </w:t>
      </w:r>
      <w:r w:rsidR="00A475D6" w:rsidRPr="00DE00F3">
        <w:rPr>
          <w:sz w:val="28"/>
          <w:szCs w:val="28"/>
          <w:shd w:val="clear" w:color="auto" w:fill="FFFFFF"/>
        </w:rPr>
        <w:t>заключённому</w:t>
      </w:r>
      <w:r w:rsidRPr="00DE00F3">
        <w:rPr>
          <w:sz w:val="28"/>
          <w:szCs w:val="28"/>
          <w:shd w:val="clear" w:color="auto" w:fill="FFFFFF"/>
        </w:rPr>
        <w:t xml:space="preserve"> </w:t>
      </w:r>
      <w:bookmarkEnd w:id="355"/>
      <w:r w:rsidRPr="00DE00F3">
        <w:rPr>
          <w:sz w:val="28"/>
          <w:szCs w:val="28"/>
          <w:shd w:val="clear" w:color="auto" w:fill="FFFFFF"/>
        </w:rPr>
        <w:t xml:space="preserve">с АО «ФАРМАЦЕВТ ПЛЮС» на </w:t>
      </w:r>
      <w:r w:rsidRPr="00DE00F3">
        <w:rPr>
          <w:sz w:val="28"/>
          <w:szCs w:val="28"/>
        </w:rPr>
        <w:t>поставку вакцины для</w:t>
      </w:r>
      <w:r w:rsidR="00AB1CF6" w:rsidRPr="00DE00F3">
        <w:rPr>
          <w:sz w:val="28"/>
          <w:szCs w:val="28"/>
        </w:rPr>
        <w:t xml:space="preserve"> </w:t>
      </w:r>
      <w:r w:rsidRPr="00DE00F3">
        <w:rPr>
          <w:sz w:val="28"/>
          <w:szCs w:val="28"/>
        </w:rPr>
        <w:t>медицинского применения</w:t>
      </w:r>
      <w:r w:rsidR="00A475D6" w:rsidRPr="00DE00F3">
        <w:rPr>
          <w:sz w:val="28"/>
          <w:szCs w:val="28"/>
        </w:rPr>
        <w:t>,</w:t>
      </w:r>
      <w:r w:rsidRPr="00DE00F3">
        <w:rPr>
          <w:sz w:val="28"/>
          <w:szCs w:val="28"/>
        </w:rPr>
        <w:t xml:space="preserve"> оплата произведена 10.03.2025 на сумму 1</w:t>
      </w:r>
      <w:r w:rsidR="00512B86" w:rsidRPr="00DE00F3">
        <w:rPr>
          <w:sz w:val="28"/>
          <w:szCs w:val="28"/>
        </w:rPr>
        <w:t> </w:t>
      </w:r>
      <w:r w:rsidRPr="00DE00F3">
        <w:rPr>
          <w:sz w:val="28"/>
          <w:szCs w:val="28"/>
        </w:rPr>
        <w:t>725,2 тыс. руб., следовало до 16.01.2025 (</w:t>
      </w:r>
      <w:r w:rsidR="00727D9A" w:rsidRPr="00DE00F3">
        <w:rPr>
          <w:sz w:val="28"/>
          <w:szCs w:val="28"/>
          <w:shd w:val="clear" w:color="auto" w:fill="FFFFFF"/>
        </w:rPr>
        <w:t xml:space="preserve">просрочена на </w:t>
      </w:r>
      <w:r w:rsidRPr="00DE00F3">
        <w:rPr>
          <w:sz w:val="28"/>
          <w:szCs w:val="28"/>
          <w:shd w:val="clear" w:color="auto" w:fill="FFFFFF"/>
        </w:rPr>
        <w:t>36 рабочих дней);</w:t>
      </w:r>
    </w:p>
    <w:p w14:paraId="74B41B93" w14:textId="2A3DE657"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13.11.2024 № </w:t>
      </w:r>
      <w:r w:rsidRPr="00DE00F3">
        <w:rPr>
          <w:sz w:val="28"/>
          <w:szCs w:val="28"/>
        </w:rPr>
        <w:t>2119</w:t>
      </w:r>
      <w:r w:rsidR="00977A95" w:rsidRPr="00DE00F3">
        <w:rPr>
          <w:sz w:val="28"/>
          <w:szCs w:val="28"/>
        </w:rPr>
        <w:t>,</w:t>
      </w:r>
      <w:r w:rsidRPr="00DE00F3">
        <w:rPr>
          <w:sz w:val="28"/>
          <w:szCs w:val="28"/>
          <w:shd w:val="clear" w:color="auto" w:fill="FFFFFF"/>
        </w:rPr>
        <w:t xml:space="preserve"> </w:t>
      </w:r>
      <w:r w:rsidR="00977A95" w:rsidRPr="00DE00F3">
        <w:rPr>
          <w:sz w:val="28"/>
          <w:szCs w:val="28"/>
          <w:shd w:val="clear" w:color="auto" w:fill="FFFFFF"/>
        </w:rPr>
        <w:t>заключённому</w:t>
      </w:r>
      <w:r w:rsidRPr="00DE00F3">
        <w:rPr>
          <w:sz w:val="28"/>
          <w:szCs w:val="28"/>
          <w:shd w:val="clear" w:color="auto" w:fill="FFFFFF"/>
        </w:rPr>
        <w:t xml:space="preserve"> с ООО </w:t>
      </w:r>
      <w:r w:rsidRPr="00DE00F3">
        <w:rPr>
          <w:sz w:val="28"/>
          <w:szCs w:val="28"/>
        </w:rPr>
        <w:t>«ЮНИОН МЕДИКАЛ»</w:t>
      </w:r>
      <w:r w:rsidRPr="00DE00F3">
        <w:rPr>
          <w:sz w:val="28"/>
          <w:szCs w:val="28"/>
          <w:shd w:val="clear" w:color="auto" w:fill="FFFFFF"/>
        </w:rPr>
        <w:t xml:space="preserve"> на </w:t>
      </w:r>
      <w:r w:rsidRPr="00DE00F3">
        <w:rPr>
          <w:sz w:val="28"/>
          <w:szCs w:val="28"/>
        </w:rPr>
        <w:t>поставку лекарственных средств</w:t>
      </w:r>
      <w:r w:rsidR="00977A95" w:rsidRPr="00DE00F3">
        <w:rPr>
          <w:sz w:val="28"/>
          <w:szCs w:val="28"/>
        </w:rPr>
        <w:t xml:space="preserve">, </w:t>
      </w:r>
      <w:r w:rsidRPr="00DE00F3">
        <w:rPr>
          <w:sz w:val="28"/>
          <w:szCs w:val="28"/>
        </w:rPr>
        <w:t>оплата произведена 11.12.202</w:t>
      </w:r>
      <w:r w:rsidR="00977A95" w:rsidRPr="00DE00F3">
        <w:rPr>
          <w:sz w:val="28"/>
          <w:szCs w:val="28"/>
        </w:rPr>
        <w:t>4</w:t>
      </w:r>
      <w:r w:rsidRPr="00DE00F3">
        <w:rPr>
          <w:sz w:val="28"/>
          <w:szCs w:val="28"/>
        </w:rPr>
        <w:t xml:space="preserve"> на сумму 4 248,5 тыс. руб., следовало до 03.12.2024 (</w:t>
      </w:r>
      <w:r w:rsidR="00727D9A" w:rsidRPr="00DE00F3">
        <w:rPr>
          <w:sz w:val="28"/>
          <w:szCs w:val="28"/>
          <w:shd w:val="clear" w:color="auto" w:fill="FFFFFF"/>
        </w:rPr>
        <w:t xml:space="preserve">просрочена на </w:t>
      </w:r>
      <w:r w:rsidRPr="00DE00F3">
        <w:rPr>
          <w:sz w:val="28"/>
          <w:szCs w:val="28"/>
          <w:shd w:val="clear" w:color="auto" w:fill="FFFFFF"/>
        </w:rPr>
        <w:t xml:space="preserve">5 рабочих дней); </w:t>
      </w:r>
    </w:p>
    <w:p w14:paraId="3C92D4CF" w14:textId="3E23B8D1"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19.11.2024 г. № 0831</w:t>
      </w:r>
      <w:r w:rsidR="00977A95"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«НАНОФАРМ» </w:t>
      </w:r>
      <w:r w:rsidRPr="00DE00F3">
        <w:rPr>
          <w:sz w:val="28"/>
          <w:szCs w:val="28"/>
          <w:shd w:val="clear" w:color="auto" w:fill="FFFFFF"/>
        </w:rPr>
        <w:t xml:space="preserve">на </w:t>
      </w:r>
      <w:r w:rsidRPr="00DE00F3">
        <w:rPr>
          <w:sz w:val="28"/>
          <w:szCs w:val="28"/>
        </w:rPr>
        <w:t>поставку лекарственных средств</w:t>
      </w:r>
      <w:r w:rsidR="00977A95" w:rsidRPr="00DE00F3">
        <w:rPr>
          <w:sz w:val="28"/>
          <w:szCs w:val="28"/>
        </w:rPr>
        <w:t xml:space="preserve">, </w:t>
      </w:r>
      <w:r w:rsidRPr="00DE00F3">
        <w:rPr>
          <w:sz w:val="28"/>
          <w:szCs w:val="28"/>
        </w:rPr>
        <w:t>оплата произведена</w:t>
      </w:r>
      <w:r w:rsidR="00AB1CF6" w:rsidRPr="00DE00F3">
        <w:rPr>
          <w:sz w:val="28"/>
          <w:szCs w:val="28"/>
        </w:rPr>
        <w:t xml:space="preserve"> </w:t>
      </w:r>
      <w:r w:rsidRPr="00DE00F3">
        <w:rPr>
          <w:sz w:val="28"/>
          <w:szCs w:val="28"/>
        </w:rPr>
        <w:t>09.12.2024 на сумму 947,9 тыс. руб., следовало до 03.12.2024 (</w:t>
      </w:r>
      <w:r w:rsidR="00727D9A" w:rsidRPr="00DE00F3">
        <w:rPr>
          <w:sz w:val="28"/>
          <w:szCs w:val="28"/>
          <w:shd w:val="clear" w:color="auto" w:fill="FFFFFF"/>
        </w:rPr>
        <w:t xml:space="preserve">просрочена на </w:t>
      </w:r>
      <w:r w:rsidRPr="00DE00F3">
        <w:rPr>
          <w:sz w:val="28"/>
          <w:szCs w:val="28"/>
          <w:shd w:val="clear" w:color="auto" w:fill="FFFFFF"/>
        </w:rPr>
        <w:t>3 рабочих дня);</w:t>
      </w:r>
    </w:p>
    <w:p w14:paraId="67FACD28" w14:textId="11A69A2F" w:rsidR="00943CF3" w:rsidRPr="00DE00F3" w:rsidRDefault="00977A95"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по контракту</w:t>
      </w:r>
      <w:r w:rsidR="00943CF3" w:rsidRPr="00DE00F3">
        <w:rPr>
          <w:sz w:val="28"/>
          <w:szCs w:val="28"/>
          <w:shd w:val="clear" w:color="auto" w:fill="FFFFFF"/>
        </w:rPr>
        <w:t xml:space="preserve"> от 08.11.2024</w:t>
      </w:r>
      <w:r w:rsidR="00AB1CF6" w:rsidRPr="00DE00F3">
        <w:rPr>
          <w:sz w:val="28"/>
          <w:szCs w:val="28"/>
          <w:shd w:val="clear" w:color="auto" w:fill="FFFFFF"/>
        </w:rPr>
        <w:t xml:space="preserve"> </w:t>
      </w:r>
      <w:r w:rsidR="00943CF3" w:rsidRPr="00DE00F3">
        <w:rPr>
          <w:sz w:val="28"/>
          <w:szCs w:val="28"/>
          <w:shd w:val="clear" w:color="auto" w:fill="FFFFFF"/>
        </w:rPr>
        <w:t>№ 2086</w:t>
      </w:r>
      <w:r w:rsidRPr="00DE00F3">
        <w:rPr>
          <w:sz w:val="28"/>
          <w:szCs w:val="28"/>
          <w:shd w:val="clear" w:color="auto" w:fill="FFFFFF"/>
        </w:rPr>
        <w:t>, заключённому</w:t>
      </w:r>
      <w:r w:rsidR="00943CF3" w:rsidRPr="00DE00F3">
        <w:rPr>
          <w:sz w:val="28"/>
          <w:szCs w:val="28"/>
          <w:shd w:val="clear" w:color="auto" w:fill="FFFFFF"/>
        </w:rPr>
        <w:t xml:space="preserve"> с </w:t>
      </w:r>
      <w:r w:rsidR="00943CF3" w:rsidRPr="00DE00F3">
        <w:rPr>
          <w:sz w:val="28"/>
          <w:szCs w:val="28"/>
        </w:rPr>
        <w:t xml:space="preserve">ООО «ЮНИОН МЕДИКАЛ» </w:t>
      </w:r>
      <w:r w:rsidR="00943CF3" w:rsidRPr="00DE00F3">
        <w:rPr>
          <w:sz w:val="28"/>
          <w:szCs w:val="28"/>
          <w:shd w:val="clear" w:color="auto" w:fill="FFFFFF"/>
        </w:rPr>
        <w:t xml:space="preserve">на </w:t>
      </w:r>
      <w:r w:rsidR="00943CF3" w:rsidRPr="00DE00F3">
        <w:rPr>
          <w:sz w:val="28"/>
          <w:szCs w:val="28"/>
        </w:rPr>
        <w:t>поставку лекарственных средств</w:t>
      </w:r>
      <w:r w:rsidRPr="00DE00F3">
        <w:rPr>
          <w:sz w:val="28"/>
          <w:szCs w:val="28"/>
        </w:rPr>
        <w:t xml:space="preserve">, </w:t>
      </w:r>
      <w:r w:rsidR="00943CF3" w:rsidRPr="00DE00F3">
        <w:rPr>
          <w:sz w:val="28"/>
          <w:szCs w:val="28"/>
        </w:rPr>
        <w:t>оплата произведена 09.12.2024 на сумму 6 128,3 тыс. руб., следовало до 03.12.2024 (</w:t>
      </w:r>
      <w:r w:rsidR="00727D9A" w:rsidRPr="00DE00F3">
        <w:rPr>
          <w:sz w:val="28"/>
          <w:szCs w:val="28"/>
          <w:shd w:val="clear" w:color="auto" w:fill="FFFFFF"/>
        </w:rPr>
        <w:t xml:space="preserve">просрочена на </w:t>
      </w:r>
      <w:r w:rsidR="00943CF3" w:rsidRPr="00DE00F3">
        <w:rPr>
          <w:sz w:val="28"/>
          <w:szCs w:val="28"/>
          <w:shd w:val="clear" w:color="auto" w:fill="FFFFFF"/>
        </w:rPr>
        <w:t xml:space="preserve">3 рабочих дня); </w:t>
      </w:r>
    </w:p>
    <w:p w14:paraId="1B9D6E12" w14:textId="3D60907B"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13.11.2024</w:t>
      </w:r>
      <w:r w:rsidR="00AB1CF6" w:rsidRPr="00DE00F3">
        <w:rPr>
          <w:sz w:val="28"/>
          <w:szCs w:val="28"/>
          <w:shd w:val="clear" w:color="auto" w:fill="FFFFFF"/>
        </w:rPr>
        <w:t xml:space="preserve"> </w:t>
      </w:r>
      <w:r w:rsidRPr="00DE00F3">
        <w:rPr>
          <w:sz w:val="28"/>
          <w:szCs w:val="28"/>
          <w:shd w:val="clear" w:color="auto" w:fill="FFFFFF"/>
        </w:rPr>
        <w:t>№ 2123</w:t>
      </w:r>
      <w:r w:rsidR="00977A95"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ООО «АЛЬКОРФАРМ»</w:t>
      </w:r>
      <w:r w:rsidRPr="00DE00F3">
        <w:rPr>
          <w:sz w:val="28"/>
          <w:szCs w:val="28"/>
          <w:shd w:val="clear" w:color="auto" w:fill="FFFFFF"/>
        </w:rPr>
        <w:t xml:space="preserve"> на </w:t>
      </w:r>
      <w:r w:rsidRPr="00DE00F3">
        <w:rPr>
          <w:sz w:val="28"/>
          <w:szCs w:val="28"/>
        </w:rPr>
        <w:t>поставку лекарственных средств, оплата произведена 09.12.2024 на сумму 1 393, 3 тыс. руб., следовало до 03.12.2024 (</w:t>
      </w:r>
      <w:r w:rsidR="00727D9A" w:rsidRPr="00DE00F3">
        <w:rPr>
          <w:sz w:val="28"/>
          <w:szCs w:val="28"/>
          <w:shd w:val="clear" w:color="auto" w:fill="FFFFFF"/>
        </w:rPr>
        <w:t xml:space="preserve">просрочена на </w:t>
      </w:r>
      <w:r w:rsidRPr="00DE00F3">
        <w:rPr>
          <w:sz w:val="28"/>
          <w:szCs w:val="28"/>
          <w:shd w:val="clear" w:color="auto" w:fill="FFFFFF"/>
        </w:rPr>
        <w:t>3 рабочих дня);</w:t>
      </w:r>
    </w:p>
    <w:p w14:paraId="019469A8" w14:textId="23BA4E74"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13.11.2024 № 2122</w:t>
      </w:r>
      <w:r w:rsidR="00977A95" w:rsidRPr="00DE00F3">
        <w:rPr>
          <w:sz w:val="28"/>
          <w:szCs w:val="28"/>
          <w:shd w:val="clear" w:color="auto" w:fill="FFFFFF"/>
        </w:rPr>
        <w:t xml:space="preserve">, заключённому </w:t>
      </w:r>
      <w:r w:rsidRPr="00DE00F3">
        <w:rPr>
          <w:sz w:val="28"/>
          <w:szCs w:val="28"/>
          <w:shd w:val="clear" w:color="auto" w:fill="FFFFFF"/>
        </w:rPr>
        <w:t xml:space="preserve">с </w:t>
      </w:r>
      <w:r w:rsidRPr="00DE00F3">
        <w:rPr>
          <w:sz w:val="28"/>
          <w:szCs w:val="28"/>
        </w:rPr>
        <w:t>ООО «СИБМЕДИНФО»</w:t>
      </w:r>
      <w:r w:rsidRPr="00DE00F3">
        <w:rPr>
          <w:sz w:val="28"/>
          <w:szCs w:val="28"/>
          <w:shd w:val="clear" w:color="auto" w:fill="FFFFFF"/>
        </w:rPr>
        <w:t xml:space="preserve"> на </w:t>
      </w:r>
      <w:r w:rsidRPr="00DE00F3">
        <w:rPr>
          <w:sz w:val="28"/>
          <w:szCs w:val="28"/>
        </w:rPr>
        <w:t>поставку лекарственных средств</w:t>
      </w:r>
      <w:r w:rsidR="00977A95" w:rsidRPr="00DE00F3">
        <w:rPr>
          <w:sz w:val="28"/>
          <w:szCs w:val="28"/>
        </w:rPr>
        <w:t>,</w:t>
      </w:r>
      <w:r w:rsidRPr="00DE00F3">
        <w:rPr>
          <w:sz w:val="28"/>
          <w:szCs w:val="28"/>
        </w:rPr>
        <w:t xml:space="preserve"> оплата произведена 09.12.2024 на сумму 871 ,9 тыс. руб., следовало до 29.11.2024 г. (</w:t>
      </w:r>
      <w:r w:rsidR="00727D9A" w:rsidRPr="00DE00F3">
        <w:rPr>
          <w:sz w:val="28"/>
          <w:szCs w:val="28"/>
          <w:shd w:val="clear" w:color="auto" w:fill="FFFFFF"/>
        </w:rPr>
        <w:t xml:space="preserve">просрочена на </w:t>
      </w:r>
      <w:r w:rsidRPr="00DE00F3">
        <w:rPr>
          <w:sz w:val="28"/>
          <w:szCs w:val="28"/>
          <w:shd w:val="clear" w:color="auto" w:fill="FFFFFF"/>
        </w:rPr>
        <w:t>3 рабочих дня);</w:t>
      </w:r>
    </w:p>
    <w:p w14:paraId="35A5FF97" w14:textId="7403B888"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13.11.2024 № 2118</w:t>
      </w:r>
      <w:r w:rsidR="00977A95" w:rsidRPr="00DE00F3">
        <w:rPr>
          <w:sz w:val="28"/>
          <w:szCs w:val="28"/>
          <w:shd w:val="clear" w:color="auto" w:fill="FFFFFF"/>
        </w:rPr>
        <w:t xml:space="preserve">, заключённому </w:t>
      </w:r>
      <w:r w:rsidRPr="00DE00F3">
        <w:rPr>
          <w:sz w:val="28"/>
          <w:szCs w:val="28"/>
          <w:shd w:val="clear" w:color="auto" w:fill="FFFFFF"/>
        </w:rPr>
        <w:t xml:space="preserve">с </w:t>
      </w:r>
      <w:r w:rsidRPr="00DE00F3">
        <w:rPr>
          <w:sz w:val="28"/>
          <w:szCs w:val="28"/>
        </w:rPr>
        <w:t xml:space="preserve">ООО «ЮНИОН МЕДИКАЛ» </w:t>
      </w:r>
      <w:r w:rsidRPr="00DE00F3">
        <w:rPr>
          <w:sz w:val="28"/>
          <w:szCs w:val="28"/>
          <w:shd w:val="clear" w:color="auto" w:fill="FFFFFF"/>
        </w:rPr>
        <w:t xml:space="preserve">на </w:t>
      </w:r>
      <w:r w:rsidRPr="00DE00F3">
        <w:rPr>
          <w:sz w:val="28"/>
          <w:szCs w:val="28"/>
        </w:rPr>
        <w:t>поставку лекарственных средств</w:t>
      </w:r>
      <w:r w:rsidR="00977A95" w:rsidRPr="00DE00F3">
        <w:rPr>
          <w:sz w:val="28"/>
          <w:szCs w:val="28"/>
        </w:rPr>
        <w:t>,</w:t>
      </w:r>
      <w:r w:rsidRPr="00DE00F3">
        <w:rPr>
          <w:sz w:val="28"/>
          <w:szCs w:val="28"/>
        </w:rPr>
        <w:t xml:space="preserve"> оплата произведена 06.12.2024 на сумму 3 579,9 тыс. руб., следовало до 03.12.2024 (</w:t>
      </w:r>
      <w:r w:rsidR="00727D9A" w:rsidRPr="00DE00F3">
        <w:rPr>
          <w:sz w:val="28"/>
          <w:szCs w:val="28"/>
          <w:shd w:val="clear" w:color="auto" w:fill="FFFFFF"/>
        </w:rPr>
        <w:t xml:space="preserve">просрочена на </w:t>
      </w:r>
      <w:r w:rsidRPr="00DE00F3">
        <w:rPr>
          <w:sz w:val="28"/>
          <w:szCs w:val="28"/>
          <w:shd w:val="clear" w:color="auto" w:fill="FFFFFF"/>
        </w:rPr>
        <w:t>2 рабочих дня);</w:t>
      </w:r>
    </w:p>
    <w:p w14:paraId="3C4B081E" w14:textId="378D22DA"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30.08.2024 № 1592</w:t>
      </w:r>
      <w:r w:rsidR="00977A95" w:rsidRPr="00DE00F3">
        <w:rPr>
          <w:sz w:val="28"/>
          <w:szCs w:val="28"/>
          <w:shd w:val="clear" w:color="auto" w:fill="FFFFFF"/>
        </w:rPr>
        <w:t>,</w:t>
      </w:r>
      <w:r w:rsidR="00066D5B" w:rsidRPr="00DE00F3">
        <w:rPr>
          <w:sz w:val="28"/>
          <w:szCs w:val="28"/>
          <w:shd w:val="clear" w:color="auto" w:fill="FFFFFF"/>
        </w:rPr>
        <w:t xml:space="preserve"> </w:t>
      </w:r>
      <w:r w:rsidR="00977A95" w:rsidRPr="00DE00F3">
        <w:rPr>
          <w:sz w:val="28"/>
          <w:szCs w:val="28"/>
          <w:shd w:val="clear" w:color="auto" w:fill="FFFFFF"/>
        </w:rPr>
        <w:t>заключённому</w:t>
      </w:r>
      <w:r w:rsidRPr="00DE00F3">
        <w:rPr>
          <w:sz w:val="28"/>
          <w:szCs w:val="28"/>
          <w:shd w:val="clear" w:color="auto" w:fill="FFFFFF"/>
        </w:rPr>
        <w:t xml:space="preserve"> с </w:t>
      </w:r>
      <w:r w:rsidRPr="00DE00F3">
        <w:rPr>
          <w:sz w:val="28"/>
          <w:szCs w:val="28"/>
        </w:rPr>
        <w:t xml:space="preserve">ООО «ТОРГОВЫЙ ДОМ БФ» </w:t>
      </w:r>
      <w:r w:rsidRPr="00DE00F3">
        <w:rPr>
          <w:sz w:val="28"/>
          <w:szCs w:val="28"/>
          <w:shd w:val="clear" w:color="auto" w:fill="FFFFFF"/>
        </w:rPr>
        <w:t xml:space="preserve">на </w:t>
      </w:r>
      <w:r w:rsidRPr="00DE00F3">
        <w:rPr>
          <w:sz w:val="28"/>
          <w:szCs w:val="28"/>
        </w:rPr>
        <w:t>поставку лекарственных средств</w:t>
      </w:r>
      <w:r w:rsidR="00977A95" w:rsidRPr="00DE00F3">
        <w:rPr>
          <w:sz w:val="28"/>
          <w:szCs w:val="28"/>
        </w:rPr>
        <w:t xml:space="preserve">, </w:t>
      </w:r>
      <w:r w:rsidRPr="00DE00F3">
        <w:rPr>
          <w:sz w:val="28"/>
          <w:szCs w:val="28"/>
        </w:rPr>
        <w:t>оплата произведена 04.12.2024 на сумму 1 586,0 тыс. руб., следовало до 25.09.2024 (</w:t>
      </w:r>
      <w:r w:rsidR="00727D9A" w:rsidRPr="00DE00F3">
        <w:rPr>
          <w:sz w:val="28"/>
          <w:szCs w:val="28"/>
          <w:shd w:val="clear" w:color="auto" w:fill="FFFFFF"/>
        </w:rPr>
        <w:t xml:space="preserve">просрочена на </w:t>
      </w:r>
      <w:r w:rsidRPr="00DE00F3">
        <w:rPr>
          <w:sz w:val="28"/>
          <w:szCs w:val="28"/>
          <w:shd w:val="clear" w:color="auto" w:fill="FFFFFF"/>
        </w:rPr>
        <w:t>50 рабочих дней);</w:t>
      </w:r>
    </w:p>
    <w:p w14:paraId="2583380C" w14:textId="31444224"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02.09.2024 № 1726</w:t>
      </w:r>
      <w:r w:rsidR="00977A95"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ООО «НЕОМАКС»</w:t>
      </w:r>
      <w:r w:rsidRPr="00DE00F3">
        <w:rPr>
          <w:sz w:val="28"/>
          <w:szCs w:val="28"/>
          <w:shd w:val="clear" w:color="auto" w:fill="FFFFFF"/>
        </w:rPr>
        <w:t xml:space="preserve"> на </w:t>
      </w:r>
      <w:r w:rsidRPr="00DE00F3">
        <w:rPr>
          <w:sz w:val="28"/>
          <w:szCs w:val="28"/>
        </w:rPr>
        <w:t>поставку лекарственных средств</w:t>
      </w:r>
      <w:r w:rsidR="00977A95" w:rsidRPr="00DE00F3">
        <w:rPr>
          <w:sz w:val="28"/>
          <w:szCs w:val="28"/>
        </w:rPr>
        <w:t xml:space="preserve">, </w:t>
      </w:r>
      <w:r w:rsidRPr="00DE00F3">
        <w:rPr>
          <w:sz w:val="28"/>
          <w:szCs w:val="28"/>
        </w:rPr>
        <w:t>оплата произведена 27.11.2024 на сумму 1 099,0 тыс. руб., следовало до 02.11.2024 (</w:t>
      </w:r>
      <w:r w:rsidR="00727D9A" w:rsidRPr="00DE00F3">
        <w:rPr>
          <w:sz w:val="28"/>
          <w:szCs w:val="28"/>
          <w:shd w:val="clear" w:color="auto" w:fill="FFFFFF"/>
        </w:rPr>
        <w:t xml:space="preserve">просрочена на </w:t>
      </w:r>
      <w:r w:rsidRPr="00DE00F3">
        <w:rPr>
          <w:sz w:val="28"/>
          <w:szCs w:val="28"/>
          <w:shd w:val="clear" w:color="auto" w:fill="FFFFFF"/>
        </w:rPr>
        <w:t>17 рабочих дней);</w:t>
      </w:r>
    </w:p>
    <w:p w14:paraId="3609F356" w14:textId="22AA26F0"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30.08.2024 №</w:t>
      </w:r>
      <w:r w:rsidR="00AB1CF6" w:rsidRPr="00DE00F3">
        <w:rPr>
          <w:sz w:val="28"/>
          <w:szCs w:val="28"/>
          <w:shd w:val="clear" w:color="auto" w:fill="FFFFFF"/>
        </w:rPr>
        <w:t> </w:t>
      </w:r>
      <w:r w:rsidRPr="00DE00F3">
        <w:rPr>
          <w:sz w:val="28"/>
          <w:szCs w:val="28"/>
          <w:shd w:val="clear" w:color="auto" w:fill="FFFFFF"/>
        </w:rPr>
        <w:t>1725</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«ЗДРАВСЕРВИС» </w:t>
      </w:r>
      <w:r w:rsidRPr="00DE00F3">
        <w:rPr>
          <w:sz w:val="28"/>
          <w:szCs w:val="28"/>
          <w:shd w:val="clear" w:color="auto" w:fill="FFFFFF"/>
        </w:rPr>
        <w:t xml:space="preserve">на </w:t>
      </w:r>
      <w:r w:rsidRPr="00DE00F3">
        <w:rPr>
          <w:sz w:val="28"/>
          <w:szCs w:val="28"/>
        </w:rPr>
        <w:t>поставку лекарственных средств</w:t>
      </w:r>
      <w:r w:rsidR="00E54477" w:rsidRPr="00DE00F3">
        <w:rPr>
          <w:sz w:val="28"/>
          <w:szCs w:val="28"/>
        </w:rPr>
        <w:t>,</w:t>
      </w:r>
      <w:r w:rsidRPr="00DE00F3">
        <w:rPr>
          <w:sz w:val="28"/>
          <w:szCs w:val="28"/>
        </w:rPr>
        <w:t xml:space="preserve"> оплата произведена 25.11.2024 на сумму 1 995,8 тыс. руб., следовало до 27.09.2024 (</w:t>
      </w:r>
      <w:r w:rsidR="00727D9A" w:rsidRPr="00DE00F3">
        <w:rPr>
          <w:sz w:val="28"/>
          <w:szCs w:val="28"/>
          <w:shd w:val="clear" w:color="auto" w:fill="FFFFFF"/>
        </w:rPr>
        <w:t xml:space="preserve">просрочена на </w:t>
      </w:r>
      <w:r w:rsidRPr="00DE00F3">
        <w:rPr>
          <w:sz w:val="28"/>
          <w:szCs w:val="28"/>
          <w:shd w:val="clear" w:color="auto" w:fill="FFFFFF"/>
        </w:rPr>
        <w:t>41 рабочих дней);</w:t>
      </w:r>
    </w:p>
    <w:p w14:paraId="36C8EEF4" w14:textId="6B787FD8"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30.08.2024 №</w:t>
      </w:r>
      <w:r w:rsidR="00AB1CF6" w:rsidRPr="00DE00F3">
        <w:rPr>
          <w:sz w:val="28"/>
          <w:szCs w:val="28"/>
          <w:shd w:val="clear" w:color="auto" w:fill="FFFFFF"/>
        </w:rPr>
        <w:t> </w:t>
      </w:r>
      <w:r w:rsidRPr="00DE00F3">
        <w:rPr>
          <w:sz w:val="28"/>
          <w:szCs w:val="28"/>
          <w:shd w:val="clear" w:color="auto" w:fill="FFFFFF"/>
        </w:rPr>
        <w:t>1588</w:t>
      </w:r>
      <w:r w:rsidR="00E54477" w:rsidRPr="00DE00F3">
        <w:rPr>
          <w:sz w:val="28"/>
          <w:szCs w:val="28"/>
          <w:shd w:val="clear" w:color="auto" w:fill="FFFFFF"/>
        </w:rPr>
        <w:t>,</w:t>
      </w:r>
      <w:r w:rsidR="00066D5B" w:rsidRPr="00DE00F3">
        <w:rPr>
          <w:sz w:val="28"/>
          <w:szCs w:val="28"/>
          <w:shd w:val="clear" w:color="auto" w:fill="FFFFFF"/>
        </w:rPr>
        <w:t xml:space="preserve"> </w:t>
      </w:r>
      <w:r w:rsidR="00E54477" w:rsidRPr="00DE00F3">
        <w:rPr>
          <w:sz w:val="28"/>
          <w:szCs w:val="28"/>
          <w:shd w:val="clear" w:color="auto" w:fill="FFFFFF"/>
        </w:rPr>
        <w:t>заключённому</w:t>
      </w:r>
      <w:r w:rsidRPr="00DE00F3">
        <w:rPr>
          <w:sz w:val="28"/>
          <w:szCs w:val="28"/>
          <w:shd w:val="clear" w:color="auto" w:fill="FFFFFF"/>
        </w:rPr>
        <w:t xml:space="preserve"> с </w:t>
      </w:r>
      <w:r w:rsidRPr="00DE00F3">
        <w:rPr>
          <w:sz w:val="28"/>
          <w:szCs w:val="28"/>
        </w:rPr>
        <w:t xml:space="preserve">ООО «Барион»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22.11.2024 на сумму 2 416,1 тыс. руб., следовало до 25.09.2024 (</w:t>
      </w:r>
      <w:r w:rsidR="00727D9A" w:rsidRPr="00DE00F3">
        <w:rPr>
          <w:sz w:val="28"/>
          <w:szCs w:val="28"/>
          <w:shd w:val="clear" w:color="auto" w:fill="FFFFFF"/>
        </w:rPr>
        <w:t xml:space="preserve">просрочена на </w:t>
      </w:r>
      <w:r w:rsidRPr="00DE00F3">
        <w:rPr>
          <w:sz w:val="28"/>
          <w:szCs w:val="28"/>
          <w:shd w:val="clear" w:color="auto" w:fill="FFFFFF"/>
        </w:rPr>
        <w:t>42 рабочих дня);</w:t>
      </w:r>
    </w:p>
    <w:p w14:paraId="5583CFC5" w14:textId="4454FAA8"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30.08.2024 №</w:t>
      </w:r>
      <w:r w:rsidR="00AB1CF6" w:rsidRPr="00DE00F3">
        <w:rPr>
          <w:sz w:val="28"/>
          <w:szCs w:val="28"/>
          <w:shd w:val="clear" w:color="auto" w:fill="FFFFFF"/>
        </w:rPr>
        <w:t> </w:t>
      </w:r>
      <w:r w:rsidRPr="00DE00F3">
        <w:rPr>
          <w:sz w:val="28"/>
          <w:szCs w:val="28"/>
          <w:shd w:val="clear" w:color="auto" w:fill="FFFFFF"/>
        </w:rPr>
        <w:t>1590</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АО «ФАРМАЦИЯ»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22.11.2024 на сумму 10</w:t>
      </w:r>
      <w:r w:rsidR="00E54477" w:rsidRPr="00DE00F3">
        <w:rPr>
          <w:sz w:val="28"/>
          <w:szCs w:val="28"/>
        </w:rPr>
        <w:t> </w:t>
      </w:r>
      <w:r w:rsidRPr="00DE00F3">
        <w:rPr>
          <w:sz w:val="28"/>
          <w:szCs w:val="28"/>
        </w:rPr>
        <w:t>711,9 тыс. руб., следовало до 20.09.2024 (</w:t>
      </w:r>
      <w:r w:rsidR="00727D9A" w:rsidRPr="00DE00F3">
        <w:rPr>
          <w:sz w:val="28"/>
          <w:szCs w:val="28"/>
          <w:shd w:val="clear" w:color="auto" w:fill="FFFFFF"/>
        </w:rPr>
        <w:t xml:space="preserve">просрочена на </w:t>
      </w:r>
      <w:r w:rsidRPr="00DE00F3">
        <w:rPr>
          <w:sz w:val="28"/>
          <w:szCs w:val="28"/>
          <w:shd w:val="clear" w:color="auto" w:fill="FFFFFF"/>
        </w:rPr>
        <w:t xml:space="preserve">45 рабочих дней); </w:t>
      </w:r>
    </w:p>
    <w:p w14:paraId="3CC69D32" w14:textId="4EA9F37D"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30.08.2024</w:t>
      </w:r>
      <w:r w:rsidR="00AB1CF6" w:rsidRPr="00DE00F3">
        <w:rPr>
          <w:sz w:val="28"/>
          <w:szCs w:val="28"/>
          <w:shd w:val="clear" w:color="auto" w:fill="FFFFFF"/>
        </w:rPr>
        <w:t xml:space="preserve"> </w:t>
      </w:r>
      <w:r w:rsidRPr="00DE00F3">
        <w:rPr>
          <w:sz w:val="28"/>
          <w:szCs w:val="28"/>
          <w:shd w:val="clear" w:color="auto" w:fill="FFFFFF"/>
        </w:rPr>
        <w:t>№ 1724</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«БАРИОН»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20.11.2024 на сумму 2 736,9 тыс. руб., следовало до 15.10.2024 (</w:t>
      </w:r>
      <w:r w:rsidR="00727D9A" w:rsidRPr="00DE00F3">
        <w:rPr>
          <w:sz w:val="28"/>
          <w:szCs w:val="28"/>
          <w:shd w:val="clear" w:color="auto" w:fill="FFFFFF"/>
        </w:rPr>
        <w:t xml:space="preserve">просрочена на </w:t>
      </w:r>
      <w:r w:rsidRPr="00DE00F3">
        <w:rPr>
          <w:sz w:val="28"/>
          <w:szCs w:val="28"/>
          <w:shd w:val="clear" w:color="auto" w:fill="FFFFFF"/>
        </w:rPr>
        <w:t>26 рабочих дней);</w:t>
      </w:r>
    </w:p>
    <w:p w14:paraId="2A895ED5" w14:textId="286D60A9"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05.09.2024 №</w:t>
      </w:r>
      <w:r w:rsidR="00AB1CF6" w:rsidRPr="00DE00F3">
        <w:rPr>
          <w:sz w:val="28"/>
          <w:szCs w:val="28"/>
          <w:shd w:val="clear" w:color="auto" w:fill="FFFFFF"/>
        </w:rPr>
        <w:t> </w:t>
      </w:r>
      <w:r w:rsidRPr="00DE00F3">
        <w:rPr>
          <w:sz w:val="28"/>
          <w:szCs w:val="28"/>
          <w:shd w:val="clear" w:color="auto" w:fill="FFFFFF"/>
        </w:rPr>
        <w:t>1779</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«Торговый дом БФ»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14.11.2024 на сумму 6 304,3 тыс. руб., следовало до 15.10.2024 (</w:t>
      </w:r>
      <w:r w:rsidR="00727D9A" w:rsidRPr="00DE00F3">
        <w:rPr>
          <w:sz w:val="28"/>
          <w:szCs w:val="28"/>
          <w:shd w:val="clear" w:color="auto" w:fill="FFFFFF"/>
        </w:rPr>
        <w:t xml:space="preserve">просрочена на </w:t>
      </w:r>
      <w:r w:rsidRPr="00DE00F3">
        <w:rPr>
          <w:sz w:val="28"/>
          <w:szCs w:val="28"/>
          <w:shd w:val="clear" w:color="auto" w:fill="FFFFFF"/>
        </w:rPr>
        <w:t>22 рабочих дня);</w:t>
      </w:r>
    </w:p>
    <w:p w14:paraId="7307D8C8" w14:textId="17B83702"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28.06.2024 № 1208</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«ПРЕМЬЕР ФАРМ»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02.11.2024 на сумму 4 332,4 тыс. руб., следовало до 23.07.2024 (</w:t>
      </w:r>
      <w:r w:rsidR="00727D9A" w:rsidRPr="00DE00F3">
        <w:rPr>
          <w:sz w:val="28"/>
          <w:szCs w:val="28"/>
          <w:shd w:val="clear" w:color="auto" w:fill="FFFFFF"/>
        </w:rPr>
        <w:t xml:space="preserve">просрочена на </w:t>
      </w:r>
      <w:r w:rsidRPr="00DE00F3">
        <w:rPr>
          <w:sz w:val="28"/>
          <w:szCs w:val="28"/>
          <w:shd w:val="clear" w:color="auto" w:fill="FFFFFF"/>
        </w:rPr>
        <w:t>74 рабочих дн</w:t>
      </w:r>
      <w:r w:rsidR="00512B86" w:rsidRPr="00DE00F3">
        <w:rPr>
          <w:sz w:val="28"/>
          <w:szCs w:val="28"/>
          <w:shd w:val="clear" w:color="auto" w:fill="FFFFFF"/>
        </w:rPr>
        <w:t>я</w:t>
      </w:r>
      <w:r w:rsidRPr="00DE00F3">
        <w:rPr>
          <w:sz w:val="28"/>
          <w:szCs w:val="28"/>
          <w:shd w:val="clear" w:color="auto" w:fill="FFFFFF"/>
        </w:rPr>
        <w:t>);</w:t>
      </w:r>
    </w:p>
    <w:p w14:paraId="0F1474D5" w14:textId="7BC3E0A7"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10.06.2024 № 0974</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w:t>
      </w:r>
      <w:r w:rsidRPr="00DE00F3">
        <w:rPr>
          <w:bCs/>
          <w:sz w:val="28"/>
          <w:szCs w:val="28"/>
        </w:rPr>
        <w:t>«РЕДФАРМ»</w:t>
      </w:r>
      <w:r w:rsidRPr="00DE00F3">
        <w:rPr>
          <w:sz w:val="28"/>
          <w:szCs w:val="28"/>
          <w:shd w:val="clear" w:color="auto" w:fill="FFFFFF"/>
        </w:rPr>
        <w:t xml:space="preserve"> на </w:t>
      </w:r>
      <w:r w:rsidRPr="00DE00F3">
        <w:rPr>
          <w:sz w:val="28"/>
          <w:szCs w:val="28"/>
        </w:rPr>
        <w:t>поставку лекарственных средств, оплата произведена 31.10.2024 на сумму 1 500,0 тыс. руб., следовало до 23.07.2024 г. (</w:t>
      </w:r>
      <w:r w:rsidR="00727D9A" w:rsidRPr="00DE00F3">
        <w:rPr>
          <w:sz w:val="28"/>
          <w:szCs w:val="28"/>
          <w:shd w:val="clear" w:color="auto" w:fill="FFFFFF"/>
        </w:rPr>
        <w:t xml:space="preserve">просрочена на </w:t>
      </w:r>
      <w:r w:rsidRPr="00DE00F3">
        <w:rPr>
          <w:sz w:val="28"/>
          <w:szCs w:val="28"/>
          <w:shd w:val="clear" w:color="auto" w:fill="FFFFFF"/>
        </w:rPr>
        <w:t>72 рабочих дня);</w:t>
      </w:r>
    </w:p>
    <w:p w14:paraId="1ED2D2BE" w14:textId="37B35090"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05.09.2024 № 1776</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«ТОРГОВЫЙ ДОМ БФ»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31.10.2024 на сумму 6 304,3 тыс. руб.,</w:t>
      </w:r>
      <w:r w:rsidR="00E54477" w:rsidRPr="00DE00F3">
        <w:rPr>
          <w:sz w:val="28"/>
          <w:szCs w:val="28"/>
        </w:rPr>
        <w:t xml:space="preserve"> </w:t>
      </w:r>
      <w:r w:rsidRPr="00DE00F3">
        <w:rPr>
          <w:sz w:val="28"/>
          <w:szCs w:val="28"/>
        </w:rPr>
        <w:t>следовало до 15.10.2024 (</w:t>
      </w:r>
      <w:r w:rsidR="00727D9A" w:rsidRPr="00DE00F3">
        <w:rPr>
          <w:sz w:val="28"/>
          <w:szCs w:val="28"/>
          <w:shd w:val="clear" w:color="auto" w:fill="FFFFFF"/>
        </w:rPr>
        <w:t xml:space="preserve">просрочена на </w:t>
      </w:r>
      <w:r w:rsidRPr="00DE00F3">
        <w:rPr>
          <w:sz w:val="28"/>
          <w:szCs w:val="28"/>
          <w:shd w:val="clear" w:color="auto" w:fill="FFFFFF"/>
        </w:rPr>
        <w:t>11 рабочих дней);</w:t>
      </w:r>
    </w:p>
    <w:p w14:paraId="18EB81D1" w14:textId="1C129093"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30.08.2024 № 1589</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«ЮНИОН МЕДИКАЛ»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11.10.2024 на сумму 15 449,3 тыс. руб., следовало до 20.09.2024 (</w:t>
      </w:r>
      <w:r w:rsidR="00727D9A" w:rsidRPr="00DE00F3">
        <w:rPr>
          <w:sz w:val="28"/>
          <w:szCs w:val="28"/>
          <w:shd w:val="clear" w:color="auto" w:fill="FFFFFF"/>
        </w:rPr>
        <w:t xml:space="preserve">просрочена на </w:t>
      </w:r>
      <w:r w:rsidRPr="00DE00F3">
        <w:rPr>
          <w:sz w:val="28"/>
          <w:szCs w:val="28"/>
          <w:shd w:val="clear" w:color="auto" w:fill="FFFFFF"/>
        </w:rPr>
        <w:t>14 рабочих дней);</w:t>
      </w:r>
    </w:p>
    <w:p w14:paraId="1DDFEAA5" w14:textId="63A059AC"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10.06.2024 № 0901</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«ФК ГРАНД КАПИТАЛ»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26.08.2024 на сумму 8 032,5 тыс. руб., следовало до 05.07.2024 (</w:t>
      </w:r>
      <w:bookmarkStart w:id="356" w:name="_Hlk203054513"/>
      <w:r w:rsidR="00727D9A" w:rsidRPr="00DE00F3">
        <w:rPr>
          <w:sz w:val="28"/>
          <w:szCs w:val="28"/>
          <w:shd w:val="clear" w:color="auto" w:fill="FFFFFF"/>
        </w:rPr>
        <w:t>просрочена на</w:t>
      </w:r>
      <w:bookmarkEnd w:id="356"/>
      <w:r w:rsidRPr="00DE00F3">
        <w:rPr>
          <w:sz w:val="28"/>
          <w:szCs w:val="28"/>
          <w:shd w:val="clear" w:color="auto" w:fill="FFFFFF"/>
        </w:rPr>
        <w:t xml:space="preserve"> 36 рабочих дней);</w:t>
      </w:r>
    </w:p>
    <w:p w14:paraId="32398CDD" w14:textId="25651283" w:rsidR="00943CF3" w:rsidRPr="00DE00F3" w:rsidRDefault="00943CF3" w:rsidP="00DE00F3">
      <w:pPr>
        <w:pStyle w:val="a8"/>
        <w:numPr>
          <w:ilvl w:val="0"/>
          <w:numId w:val="224"/>
        </w:numPr>
        <w:tabs>
          <w:tab w:val="left" w:pos="851"/>
        </w:tabs>
        <w:ind w:left="0" w:firstLine="709"/>
        <w:jc w:val="both"/>
        <w:rPr>
          <w:sz w:val="28"/>
          <w:szCs w:val="28"/>
          <w:shd w:val="clear" w:color="auto" w:fill="FFFFFF"/>
        </w:rPr>
      </w:pPr>
      <w:r w:rsidRPr="00DE00F3">
        <w:rPr>
          <w:sz w:val="28"/>
          <w:szCs w:val="28"/>
          <w:shd w:val="clear" w:color="auto" w:fill="FFFFFF"/>
        </w:rPr>
        <w:t>от 14.06.2024 № 0973</w:t>
      </w:r>
      <w:r w:rsidR="00E54477" w:rsidRPr="00DE00F3">
        <w:rPr>
          <w:sz w:val="28"/>
          <w:szCs w:val="28"/>
          <w:shd w:val="clear" w:color="auto" w:fill="FFFFFF"/>
        </w:rPr>
        <w:t>, заключённому</w:t>
      </w:r>
      <w:r w:rsidRPr="00DE00F3">
        <w:rPr>
          <w:sz w:val="28"/>
          <w:szCs w:val="28"/>
          <w:shd w:val="clear" w:color="auto" w:fill="FFFFFF"/>
        </w:rPr>
        <w:t xml:space="preserve"> с </w:t>
      </w:r>
      <w:r w:rsidRPr="00DE00F3">
        <w:rPr>
          <w:sz w:val="28"/>
          <w:szCs w:val="28"/>
        </w:rPr>
        <w:t xml:space="preserve">ООО «РЕГИОН ЮГ» </w:t>
      </w:r>
      <w:r w:rsidRPr="00DE00F3">
        <w:rPr>
          <w:sz w:val="28"/>
          <w:szCs w:val="28"/>
          <w:shd w:val="clear" w:color="auto" w:fill="FFFFFF"/>
        </w:rPr>
        <w:t xml:space="preserve">на </w:t>
      </w:r>
      <w:r w:rsidRPr="00DE00F3">
        <w:rPr>
          <w:sz w:val="28"/>
          <w:szCs w:val="28"/>
        </w:rPr>
        <w:t>поставку лекарственных средств, оплата произведена 13.08.2024 на сумму 4 871,1 тыс. руб., следовало до 12.08.2024 (</w:t>
      </w:r>
      <w:r w:rsidR="00727D9A" w:rsidRPr="00DE00F3">
        <w:rPr>
          <w:sz w:val="28"/>
          <w:szCs w:val="28"/>
          <w:shd w:val="clear" w:color="auto" w:fill="FFFFFF"/>
        </w:rPr>
        <w:t xml:space="preserve">просрочена на </w:t>
      </w:r>
      <w:r w:rsidRPr="00DE00F3">
        <w:rPr>
          <w:sz w:val="28"/>
          <w:szCs w:val="28"/>
          <w:shd w:val="clear" w:color="auto" w:fill="FFFFFF"/>
        </w:rPr>
        <w:t>1 рабочий день).</w:t>
      </w:r>
      <w:r w:rsidRPr="00DE00F3">
        <w:rPr>
          <w:sz w:val="28"/>
          <w:szCs w:val="28"/>
        </w:rPr>
        <w:t xml:space="preserve"> </w:t>
      </w:r>
    </w:p>
    <w:p w14:paraId="2E1C95EB" w14:textId="3951F2F8"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Кредиторская задолженность Мин</w:t>
      </w:r>
      <w:r w:rsidR="00512B86" w:rsidRPr="00DE00F3">
        <w:rPr>
          <w:rFonts w:ascii="Times New Roman" w:hAnsi="Times New Roman" w:cs="Times New Roman"/>
          <w:sz w:val="28"/>
          <w:szCs w:val="28"/>
        </w:rPr>
        <w:t>здрава РИ</w:t>
      </w:r>
      <w:r w:rsidRPr="00DE00F3">
        <w:rPr>
          <w:rFonts w:ascii="Times New Roman" w:hAnsi="Times New Roman" w:cs="Times New Roman"/>
          <w:sz w:val="28"/>
          <w:szCs w:val="28"/>
        </w:rPr>
        <w:t xml:space="preserve"> на 01.01.202</w:t>
      </w:r>
      <w:r w:rsidR="003E57EB" w:rsidRPr="00DE00F3">
        <w:rPr>
          <w:rFonts w:ascii="Times New Roman" w:hAnsi="Times New Roman" w:cs="Times New Roman"/>
          <w:sz w:val="28"/>
          <w:szCs w:val="28"/>
        </w:rPr>
        <w:t>5</w:t>
      </w:r>
      <w:r w:rsidRPr="00DE00F3">
        <w:rPr>
          <w:rFonts w:ascii="Times New Roman" w:hAnsi="Times New Roman" w:cs="Times New Roman"/>
          <w:sz w:val="28"/>
          <w:szCs w:val="28"/>
        </w:rPr>
        <w:t xml:space="preserve"> составляет 53 035,6 тыс. руб.</w:t>
      </w:r>
      <w:r w:rsidR="00512B86" w:rsidRPr="00DE00F3">
        <w:rPr>
          <w:rFonts w:ascii="Times New Roman" w:hAnsi="Times New Roman" w:cs="Times New Roman"/>
          <w:sz w:val="28"/>
          <w:szCs w:val="28"/>
        </w:rPr>
        <w:t xml:space="preserve"> </w:t>
      </w:r>
      <w:r w:rsidRPr="00DE00F3">
        <w:rPr>
          <w:rFonts w:ascii="Times New Roman" w:hAnsi="Times New Roman" w:cs="Times New Roman"/>
          <w:sz w:val="28"/>
          <w:szCs w:val="28"/>
        </w:rPr>
        <w:t>Кредиторская задолженность образовалась из-за недофинансирования из республиканского бюджета по доведенным объемам лимитов бюджетных обязательств.</w:t>
      </w:r>
    </w:p>
    <w:p w14:paraId="19B02061" w14:textId="1B6948D9"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Структура кредиторской задолженности по состоянию на 01.01.2025 следующая:</w:t>
      </w:r>
    </w:p>
    <w:p w14:paraId="14D6F212" w14:textId="25709FA0" w:rsidR="00943CF3" w:rsidRPr="00DE00F3" w:rsidRDefault="00943CF3" w:rsidP="00DE00F3">
      <w:pPr>
        <w:pStyle w:val="a8"/>
        <w:numPr>
          <w:ilvl w:val="0"/>
          <w:numId w:val="223"/>
        </w:numPr>
        <w:tabs>
          <w:tab w:val="left" w:pos="851"/>
        </w:tabs>
        <w:ind w:left="0" w:firstLine="709"/>
        <w:jc w:val="both"/>
        <w:rPr>
          <w:sz w:val="28"/>
          <w:szCs w:val="28"/>
        </w:rPr>
      </w:pPr>
      <w:r w:rsidRPr="00DE00F3">
        <w:rPr>
          <w:sz w:val="28"/>
          <w:szCs w:val="28"/>
        </w:rPr>
        <w:t>расчеты с поставщиками и подрядчиками (задолженность по поставленным товарам, услугам и перед подотчетными лицами) по аппарату Министерства – 51 596,9 тыс. руб.;</w:t>
      </w:r>
    </w:p>
    <w:p w14:paraId="1511654C" w14:textId="193DA0E2" w:rsidR="00943CF3" w:rsidRPr="00DE00F3" w:rsidRDefault="00943CF3" w:rsidP="00DE00F3">
      <w:pPr>
        <w:pStyle w:val="a8"/>
        <w:numPr>
          <w:ilvl w:val="0"/>
          <w:numId w:val="223"/>
        </w:numPr>
        <w:tabs>
          <w:tab w:val="left" w:pos="142"/>
          <w:tab w:val="left" w:pos="851"/>
        </w:tabs>
        <w:ind w:left="0" w:firstLine="709"/>
        <w:jc w:val="both"/>
        <w:rPr>
          <w:sz w:val="28"/>
          <w:szCs w:val="28"/>
        </w:rPr>
      </w:pPr>
      <w:r w:rsidRPr="00DE00F3">
        <w:rPr>
          <w:sz w:val="28"/>
          <w:szCs w:val="28"/>
        </w:rPr>
        <w:t xml:space="preserve">расчеты по платежам в бюджеты (задолженность по страховым взносам перед внебюджетными фондами) – 1 438,6 тыс. руб. </w:t>
      </w:r>
    </w:p>
    <w:p w14:paraId="5767D665" w14:textId="5DCAF2EE" w:rsidR="00943CF3" w:rsidRPr="00DE00F3" w:rsidRDefault="00943CF3" w:rsidP="00DE00F3">
      <w:pPr>
        <w:tabs>
          <w:tab w:val="left" w:pos="142"/>
        </w:tabs>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ab/>
        <w:t>Кредиторская задолженность является обоснованной, подтверждается заключенными договорами с поставщиками услуг (товаров), актами выполненных работ (товарными накладными),</w:t>
      </w:r>
      <w:r w:rsidR="00512B86" w:rsidRPr="00DE00F3">
        <w:rPr>
          <w:rFonts w:ascii="Times New Roman" w:hAnsi="Times New Roman" w:cs="Times New Roman"/>
          <w:sz w:val="28"/>
          <w:szCs w:val="28"/>
        </w:rPr>
        <w:t xml:space="preserve"> </w:t>
      </w:r>
      <w:r w:rsidRPr="00DE00F3">
        <w:rPr>
          <w:rFonts w:ascii="Times New Roman" w:hAnsi="Times New Roman" w:cs="Times New Roman"/>
          <w:sz w:val="28"/>
          <w:szCs w:val="28"/>
        </w:rPr>
        <w:t>произведенными начислениями по страховым взносам во внебюджетные фонды.</w:t>
      </w:r>
    </w:p>
    <w:p w14:paraId="07972AC3" w14:textId="77777777" w:rsidR="00943CF3" w:rsidRPr="00DE00F3" w:rsidRDefault="00943CF3" w:rsidP="00DE00F3">
      <w:pPr>
        <w:tabs>
          <w:tab w:val="left" w:pos="142"/>
        </w:tabs>
        <w:spacing w:after="0" w:line="240" w:lineRule="auto"/>
        <w:jc w:val="both"/>
        <w:rPr>
          <w:rFonts w:ascii="Times New Roman" w:hAnsi="Times New Roman" w:cs="Times New Roman"/>
          <w:sz w:val="28"/>
          <w:szCs w:val="28"/>
        </w:rPr>
      </w:pPr>
    </w:p>
    <w:p w14:paraId="4D503223" w14:textId="11B2293E" w:rsidR="00943CF3" w:rsidRPr="00DE00F3" w:rsidRDefault="00943CF3" w:rsidP="00DE00F3">
      <w:pPr>
        <w:spacing w:after="0" w:line="240" w:lineRule="auto"/>
        <w:ind w:firstLine="700"/>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Проверка учета и движения основных средств и материальных</w:t>
      </w:r>
      <w:r w:rsidR="00B6799C" w:rsidRPr="00DE00F3">
        <w:rPr>
          <w:rFonts w:ascii="Times New Roman" w:eastAsia="Times New Roman" w:hAnsi="Times New Roman" w:cs="Times New Roman"/>
          <w:b/>
          <w:bCs/>
          <w:sz w:val="28"/>
          <w:szCs w:val="28"/>
          <w:lang w:eastAsia="ru-RU"/>
        </w:rPr>
        <w:t xml:space="preserve"> </w:t>
      </w:r>
      <w:r w:rsidRPr="00DE00F3">
        <w:rPr>
          <w:rFonts w:ascii="Times New Roman" w:eastAsia="Times New Roman" w:hAnsi="Times New Roman" w:cs="Times New Roman"/>
          <w:b/>
          <w:bCs/>
          <w:sz w:val="28"/>
          <w:szCs w:val="28"/>
          <w:lang w:eastAsia="ru-RU"/>
        </w:rPr>
        <w:t>ценностей</w:t>
      </w:r>
    </w:p>
    <w:p w14:paraId="18A04481" w14:textId="77777777" w:rsidR="00943CF3" w:rsidRPr="00DE00F3" w:rsidRDefault="00943CF3" w:rsidP="00DE00F3">
      <w:pPr>
        <w:spacing w:after="0" w:line="240" w:lineRule="auto"/>
        <w:ind w:firstLine="700"/>
        <w:jc w:val="both"/>
        <w:rPr>
          <w:rFonts w:ascii="Times New Roman" w:eastAsia="Times New Roman" w:hAnsi="Times New Roman" w:cs="Times New Roman"/>
          <w:sz w:val="28"/>
          <w:szCs w:val="28"/>
          <w:lang w:eastAsia="ru-RU"/>
        </w:rPr>
      </w:pPr>
    </w:p>
    <w:p w14:paraId="5770CFE5" w14:textId="415CEF2A" w:rsidR="00943CF3" w:rsidRPr="00DE00F3" w:rsidRDefault="00943CF3" w:rsidP="00DE00F3">
      <w:pPr>
        <w:spacing w:after="0" w:line="240" w:lineRule="auto"/>
        <w:ind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соответствии со ст</w:t>
      </w:r>
      <w:r w:rsidR="00B6799C" w:rsidRPr="00DE00F3">
        <w:rPr>
          <w:rFonts w:ascii="Times New Roman" w:eastAsia="Calibri" w:hAnsi="Times New Roman" w:cs="Times New Roman"/>
          <w:sz w:val="28"/>
          <w:szCs w:val="28"/>
        </w:rPr>
        <w:t>атьей</w:t>
      </w:r>
      <w:r w:rsidRPr="00DE00F3">
        <w:rPr>
          <w:rFonts w:ascii="Times New Roman" w:eastAsia="Calibri" w:hAnsi="Times New Roman" w:cs="Times New Roman"/>
          <w:sz w:val="28"/>
          <w:szCs w:val="28"/>
        </w:rPr>
        <w:t xml:space="preserve"> 244 Т</w:t>
      </w:r>
      <w:r w:rsidR="00B6799C" w:rsidRPr="00DE00F3">
        <w:rPr>
          <w:rFonts w:ascii="Times New Roman" w:eastAsia="Calibri" w:hAnsi="Times New Roman" w:cs="Times New Roman"/>
          <w:sz w:val="28"/>
          <w:szCs w:val="28"/>
        </w:rPr>
        <w:t>рудового кодекса</w:t>
      </w:r>
      <w:r w:rsidRPr="00DE00F3">
        <w:rPr>
          <w:rFonts w:ascii="Times New Roman" w:eastAsia="Calibri" w:hAnsi="Times New Roman" w:cs="Times New Roman"/>
          <w:sz w:val="28"/>
          <w:szCs w:val="28"/>
        </w:rPr>
        <w:t xml:space="preserve"> РФ</w:t>
      </w:r>
      <w:r w:rsidR="00B6799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заключен договор о полной индивидуальной материальной ответственности с заведующи</w:t>
      </w:r>
      <w:r w:rsidR="00B6799C" w:rsidRPr="00DE00F3">
        <w:rPr>
          <w:rFonts w:ascii="Times New Roman" w:eastAsia="Calibri" w:hAnsi="Times New Roman" w:cs="Times New Roman"/>
          <w:sz w:val="28"/>
          <w:szCs w:val="28"/>
        </w:rPr>
        <w:t>м</w:t>
      </w:r>
      <w:r w:rsidRPr="00DE00F3">
        <w:rPr>
          <w:rFonts w:ascii="Times New Roman" w:eastAsia="Calibri" w:hAnsi="Times New Roman" w:cs="Times New Roman"/>
          <w:sz w:val="28"/>
          <w:szCs w:val="28"/>
        </w:rPr>
        <w:t xml:space="preserve"> по обслуживанию здания Мин</w:t>
      </w:r>
      <w:r w:rsidR="00B6799C" w:rsidRPr="00DE00F3">
        <w:rPr>
          <w:rFonts w:ascii="Times New Roman" w:eastAsia="Calibri" w:hAnsi="Times New Roman" w:cs="Times New Roman"/>
          <w:sz w:val="28"/>
          <w:szCs w:val="28"/>
        </w:rPr>
        <w:t>здрава РИ</w:t>
      </w:r>
      <w:r w:rsidRPr="00DE00F3">
        <w:rPr>
          <w:rFonts w:ascii="Times New Roman" w:eastAsia="Calibri" w:hAnsi="Times New Roman" w:cs="Times New Roman"/>
          <w:sz w:val="28"/>
          <w:szCs w:val="28"/>
        </w:rPr>
        <w:t xml:space="preserve">. </w:t>
      </w:r>
    </w:p>
    <w:p w14:paraId="5E179DA5" w14:textId="2AD9C9BE" w:rsidR="00943CF3" w:rsidRPr="00DE00F3" w:rsidRDefault="00943CF3"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 xml:space="preserve">По данным бухгалтерского учета </w:t>
      </w:r>
      <w:r w:rsidRPr="00DE00F3">
        <w:rPr>
          <w:rFonts w:ascii="Times New Roman" w:eastAsia="Times New Roman" w:hAnsi="Times New Roman" w:cs="Times New Roman"/>
          <w:sz w:val="28"/>
          <w:szCs w:val="28"/>
          <w:lang w:eastAsia="ru-RU"/>
        </w:rPr>
        <w:t>на 01.01.2023 на балансе М</w:t>
      </w:r>
      <w:r w:rsidR="00197F24" w:rsidRPr="00DE00F3">
        <w:rPr>
          <w:rFonts w:ascii="Times New Roman" w:eastAsia="Times New Roman" w:hAnsi="Times New Roman" w:cs="Times New Roman"/>
          <w:sz w:val="28"/>
          <w:szCs w:val="28"/>
          <w:lang w:eastAsia="ru-RU"/>
        </w:rPr>
        <w:t xml:space="preserve">инздрава РИ </w:t>
      </w:r>
      <w:r w:rsidRPr="00DE00F3">
        <w:rPr>
          <w:rFonts w:ascii="Times New Roman" w:eastAsia="Times New Roman" w:hAnsi="Times New Roman" w:cs="Times New Roman"/>
          <w:sz w:val="28"/>
          <w:szCs w:val="28"/>
          <w:lang w:eastAsia="ru-RU"/>
        </w:rPr>
        <w:t>числились основные средства на сумму 134 920,6 тыс. руб. За 2023</w:t>
      </w:r>
      <w:r w:rsidR="00197F2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г</w:t>
      </w:r>
      <w:r w:rsidR="00197F24" w:rsidRPr="00DE00F3">
        <w:rPr>
          <w:rFonts w:ascii="Times New Roman" w:eastAsia="Times New Roman" w:hAnsi="Times New Roman" w:cs="Times New Roman"/>
          <w:sz w:val="28"/>
          <w:szCs w:val="28"/>
          <w:lang w:eastAsia="ru-RU"/>
        </w:rPr>
        <w:t>од</w:t>
      </w:r>
      <w:r w:rsidRPr="00DE00F3">
        <w:rPr>
          <w:rFonts w:ascii="Times New Roman" w:eastAsia="Times New Roman" w:hAnsi="Times New Roman" w:cs="Times New Roman"/>
          <w:sz w:val="28"/>
          <w:szCs w:val="28"/>
          <w:lang w:eastAsia="ru-RU"/>
        </w:rPr>
        <w:t xml:space="preserve"> увеличение стоимости основных средств составило 8 297,9 тыс. руб. </w:t>
      </w:r>
    </w:p>
    <w:p w14:paraId="7F80A608" w14:textId="4632D0AB" w:rsidR="00943CF3" w:rsidRPr="00DE00F3" w:rsidRDefault="00943CF3"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состоянию на 01.01.2024 общая стоимость основных средств составила 148 218,5 тыс. руб. За 2024 год увеличение стоимости основных средств составило 11 315,8 тыс. руб.</w:t>
      </w:r>
    </w:p>
    <w:p w14:paraId="5973AA2A" w14:textId="2CF1D408" w:rsidR="00197F24" w:rsidRPr="00DE00F3" w:rsidRDefault="00943CF3"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ревизии</w:t>
      </w:r>
      <w:r w:rsidRPr="00DE00F3">
        <w:rPr>
          <w:rFonts w:ascii="Times New Roman" w:eastAsia="Calibri" w:hAnsi="Times New Roman" w:cs="Times New Roman"/>
          <w:sz w:val="28"/>
          <w:szCs w:val="28"/>
        </w:rPr>
        <w:t xml:space="preserve"> проведена инвентаризация основных средств, </w:t>
      </w:r>
      <w:r w:rsidR="00197F24" w:rsidRPr="00DE00F3">
        <w:rPr>
          <w:rFonts w:ascii="Times New Roman" w:eastAsia="Calibri" w:hAnsi="Times New Roman" w:cs="Times New Roman"/>
          <w:sz w:val="28"/>
          <w:szCs w:val="28"/>
        </w:rPr>
        <w:t xml:space="preserve">в ходе которой </w:t>
      </w:r>
      <w:r w:rsidR="00197F24" w:rsidRPr="00DE00F3">
        <w:rPr>
          <w:rFonts w:ascii="Times New Roman" w:eastAsia="Times New Roman" w:hAnsi="Times New Roman" w:cs="Times New Roman"/>
          <w:sz w:val="28"/>
          <w:szCs w:val="28"/>
          <w:lang w:eastAsia="ru-RU"/>
        </w:rPr>
        <w:t>при</w:t>
      </w:r>
      <w:r w:rsidRPr="00DE00F3">
        <w:rPr>
          <w:rFonts w:ascii="Times New Roman" w:eastAsia="Times New Roman" w:hAnsi="Times New Roman" w:cs="Times New Roman"/>
          <w:sz w:val="28"/>
          <w:szCs w:val="28"/>
          <w:lang w:eastAsia="ru-RU"/>
        </w:rPr>
        <w:t xml:space="preserve"> сличении фактического наличия с данными бухгалтерского учета отклонений не выявлено. </w:t>
      </w:r>
    </w:p>
    <w:p w14:paraId="53165269" w14:textId="12B81756" w:rsidR="00943CF3" w:rsidRPr="00DE00F3" w:rsidRDefault="00943CF3"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rPr>
        <w:t>В нарушение ст</w:t>
      </w:r>
      <w:r w:rsidR="00197F24"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34 Б</w:t>
      </w:r>
      <w:r w:rsidR="00197F24" w:rsidRPr="00DE00F3">
        <w:rPr>
          <w:rFonts w:ascii="Times New Roman" w:eastAsia="Calibri" w:hAnsi="Times New Roman" w:cs="Times New Roman"/>
          <w:sz w:val="28"/>
          <w:szCs w:val="28"/>
        </w:rPr>
        <w:t xml:space="preserve">юджетного кодекса </w:t>
      </w:r>
      <w:r w:rsidRPr="00DE00F3">
        <w:rPr>
          <w:rFonts w:ascii="Times New Roman" w:eastAsia="Calibri" w:hAnsi="Times New Roman" w:cs="Times New Roman"/>
          <w:sz w:val="28"/>
          <w:szCs w:val="28"/>
        </w:rPr>
        <w:t xml:space="preserve">РФ, </w:t>
      </w:r>
      <w:r w:rsidR="00197F24" w:rsidRPr="00DE00F3">
        <w:rPr>
          <w:rFonts w:ascii="Times New Roman" w:eastAsia="Calibri" w:hAnsi="Times New Roman" w:cs="Times New Roman"/>
          <w:sz w:val="28"/>
          <w:szCs w:val="28"/>
        </w:rPr>
        <w:t>Минздравом РИ допущено</w:t>
      </w:r>
      <w:r w:rsidRPr="00DE00F3">
        <w:rPr>
          <w:rFonts w:ascii="Times New Roman" w:eastAsia="Calibri" w:hAnsi="Times New Roman" w:cs="Times New Roman"/>
          <w:sz w:val="28"/>
          <w:szCs w:val="28"/>
        </w:rPr>
        <w:t xml:space="preserve"> неэффективное использование государственного имущества на сумму 249,9 тыс. руб., </w:t>
      </w:r>
      <w:r w:rsidR="00197F24"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транспортное средство</w:t>
      </w:r>
      <w:r w:rsidR="00197F24" w:rsidRPr="00DE00F3">
        <w:rPr>
          <w:rFonts w:ascii="Times New Roman" w:eastAsia="Calibri" w:hAnsi="Times New Roman" w:cs="Times New Roman"/>
          <w:sz w:val="28"/>
          <w:szCs w:val="28"/>
        </w:rPr>
        <w:t xml:space="preserve"> ВАЗ – 21140</w:t>
      </w:r>
      <w:r w:rsidRPr="00DE00F3">
        <w:rPr>
          <w:rFonts w:ascii="Times New Roman" w:eastAsia="Calibri" w:hAnsi="Times New Roman" w:cs="Times New Roman"/>
          <w:sz w:val="28"/>
          <w:szCs w:val="28"/>
        </w:rPr>
        <w:t xml:space="preserve">, которое не используется в связи с тем, что находится в нерабочем состоянии и не ремонтируется. В ревизуемом периоде </w:t>
      </w:r>
      <w:r w:rsidR="00197F24" w:rsidRPr="00DE00F3">
        <w:rPr>
          <w:rFonts w:ascii="Times New Roman" w:eastAsia="Calibri" w:hAnsi="Times New Roman" w:cs="Times New Roman"/>
          <w:sz w:val="28"/>
          <w:szCs w:val="28"/>
        </w:rPr>
        <w:t>Минздравом РИ</w:t>
      </w:r>
      <w:r w:rsidRPr="00DE00F3">
        <w:rPr>
          <w:rFonts w:ascii="Times New Roman" w:eastAsia="Calibri" w:hAnsi="Times New Roman" w:cs="Times New Roman"/>
          <w:sz w:val="28"/>
          <w:szCs w:val="28"/>
        </w:rPr>
        <w:t xml:space="preserve"> горюче-смазочные</w:t>
      </w:r>
      <w:r w:rsidR="00197F24"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материалы не приобретались и не списывались.</w:t>
      </w:r>
    </w:p>
    <w:p w14:paraId="1A647B43" w14:textId="77777777" w:rsidR="00943CF3" w:rsidRPr="00DE00F3" w:rsidRDefault="00943CF3" w:rsidP="00DE00F3">
      <w:pPr>
        <w:spacing w:after="0" w:line="240" w:lineRule="auto"/>
        <w:ind w:firstLine="700"/>
        <w:jc w:val="center"/>
        <w:rPr>
          <w:rFonts w:ascii="Times New Roman" w:eastAsia="Times New Roman" w:hAnsi="Times New Roman" w:cs="Times New Roman"/>
          <w:sz w:val="28"/>
          <w:szCs w:val="28"/>
          <w:lang w:eastAsia="ru-RU"/>
        </w:rPr>
      </w:pPr>
    </w:p>
    <w:p w14:paraId="1BD96926" w14:textId="77777777" w:rsidR="00943CF3" w:rsidRPr="00DE00F3" w:rsidRDefault="00943CF3" w:rsidP="00DE00F3">
      <w:pPr>
        <w:spacing w:after="0" w:line="240" w:lineRule="auto"/>
        <w:ind w:firstLine="700"/>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Аудит закупок медицинского оборудования и лекарственных препаратов для нужд учреждений здравоохранения </w:t>
      </w:r>
    </w:p>
    <w:p w14:paraId="7EA385EE" w14:textId="77777777" w:rsidR="00943CF3" w:rsidRPr="00DE00F3" w:rsidRDefault="00943CF3" w:rsidP="00DE00F3">
      <w:pPr>
        <w:spacing w:after="0" w:line="240" w:lineRule="auto"/>
        <w:ind w:firstLine="700"/>
        <w:jc w:val="center"/>
        <w:rPr>
          <w:rFonts w:ascii="Times New Roman" w:eastAsia="Times New Roman" w:hAnsi="Times New Roman" w:cs="Times New Roman"/>
          <w:b/>
          <w:sz w:val="28"/>
          <w:szCs w:val="28"/>
          <w:lang w:eastAsia="ru-RU"/>
        </w:rPr>
      </w:pPr>
    </w:p>
    <w:p w14:paraId="191749C0" w14:textId="0C1293B2" w:rsidR="00943CF3" w:rsidRPr="00DE00F3" w:rsidRDefault="00197F24"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w:t>
      </w:r>
      <w:r w:rsidR="00943CF3" w:rsidRPr="00DE00F3">
        <w:rPr>
          <w:rFonts w:ascii="Times New Roman" w:eastAsia="Times New Roman" w:hAnsi="Times New Roman" w:cs="Times New Roman"/>
          <w:sz w:val="28"/>
          <w:szCs w:val="28"/>
          <w:lang w:eastAsia="ru-RU"/>
        </w:rPr>
        <w:t>проведен</w:t>
      </w:r>
      <w:r w:rsidRPr="00DE00F3">
        <w:rPr>
          <w:rFonts w:ascii="Times New Roman" w:eastAsia="Times New Roman" w:hAnsi="Times New Roman" w:cs="Times New Roman"/>
          <w:sz w:val="28"/>
          <w:szCs w:val="28"/>
          <w:lang w:eastAsia="ru-RU"/>
        </w:rPr>
        <w:t>ии</w:t>
      </w:r>
      <w:r w:rsidR="00943CF3" w:rsidRPr="00DE00F3">
        <w:rPr>
          <w:rFonts w:ascii="Times New Roman" w:eastAsia="Times New Roman" w:hAnsi="Times New Roman" w:cs="Times New Roman"/>
          <w:sz w:val="28"/>
          <w:szCs w:val="28"/>
          <w:lang w:eastAsia="ru-RU"/>
        </w:rPr>
        <w:t xml:space="preserve"> аудита </w:t>
      </w:r>
      <w:r w:rsidRPr="00DE00F3">
        <w:rPr>
          <w:rFonts w:ascii="Times New Roman" w:eastAsia="Times New Roman" w:hAnsi="Times New Roman" w:cs="Times New Roman"/>
          <w:sz w:val="28"/>
          <w:szCs w:val="28"/>
          <w:lang w:eastAsia="ru-RU"/>
        </w:rPr>
        <w:t xml:space="preserve">в ходе </w:t>
      </w:r>
      <w:r w:rsidR="00943CF3" w:rsidRPr="00DE00F3">
        <w:rPr>
          <w:rFonts w:ascii="Times New Roman" w:eastAsia="Times New Roman" w:hAnsi="Times New Roman" w:cs="Times New Roman"/>
          <w:sz w:val="28"/>
          <w:szCs w:val="28"/>
          <w:lang w:eastAsia="ru-RU"/>
        </w:rPr>
        <w:t>встречны</w:t>
      </w:r>
      <w:r w:rsidRPr="00DE00F3">
        <w:rPr>
          <w:rFonts w:ascii="Times New Roman" w:eastAsia="Times New Roman" w:hAnsi="Times New Roman" w:cs="Times New Roman"/>
          <w:sz w:val="28"/>
          <w:szCs w:val="28"/>
          <w:lang w:eastAsia="ru-RU"/>
        </w:rPr>
        <w:t>х</w:t>
      </w:r>
      <w:r w:rsidR="00943CF3" w:rsidRPr="00DE00F3">
        <w:rPr>
          <w:rFonts w:ascii="Times New Roman" w:eastAsia="Times New Roman" w:hAnsi="Times New Roman" w:cs="Times New Roman"/>
          <w:sz w:val="28"/>
          <w:szCs w:val="28"/>
          <w:lang w:eastAsia="ru-RU"/>
        </w:rPr>
        <w:t xml:space="preserve"> выездны</w:t>
      </w:r>
      <w:r w:rsidRPr="00DE00F3">
        <w:rPr>
          <w:rFonts w:ascii="Times New Roman" w:eastAsia="Times New Roman" w:hAnsi="Times New Roman" w:cs="Times New Roman"/>
          <w:sz w:val="28"/>
          <w:szCs w:val="28"/>
          <w:lang w:eastAsia="ru-RU"/>
        </w:rPr>
        <w:t>х</w:t>
      </w:r>
      <w:r w:rsidR="00943CF3" w:rsidRPr="00DE00F3">
        <w:rPr>
          <w:rFonts w:ascii="Times New Roman" w:eastAsia="Times New Roman" w:hAnsi="Times New Roman" w:cs="Times New Roman"/>
          <w:sz w:val="28"/>
          <w:szCs w:val="28"/>
          <w:lang w:eastAsia="ru-RU"/>
        </w:rPr>
        <w:t xml:space="preserve"> провер</w:t>
      </w:r>
      <w:r w:rsidRPr="00DE00F3">
        <w:rPr>
          <w:rFonts w:ascii="Times New Roman" w:eastAsia="Times New Roman" w:hAnsi="Times New Roman" w:cs="Times New Roman"/>
          <w:sz w:val="28"/>
          <w:szCs w:val="28"/>
          <w:lang w:eastAsia="ru-RU"/>
        </w:rPr>
        <w:t>ок</w:t>
      </w:r>
      <w:r w:rsidR="00943CF3" w:rsidRPr="00DE00F3">
        <w:rPr>
          <w:rFonts w:ascii="Times New Roman" w:eastAsia="Times New Roman" w:hAnsi="Times New Roman" w:cs="Times New Roman"/>
          <w:sz w:val="28"/>
          <w:szCs w:val="28"/>
          <w:lang w:eastAsia="ru-RU"/>
        </w:rPr>
        <w:t xml:space="preserve"> выявлены следующие нарушения:</w:t>
      </w:r>
    </w:p>
    <w:p w14:paraId="2D75033F" w14:textId="2E7D4499" w:rsidR="00943CF3" w:rsidRPr="00DE00F3" w:rsidRDefault="009F5B12" w:rsidP="00DE00F3">
      <w:pPr>
        <w:spacing w:after="0" w:line="240" w:lineRule="auto"/>
        <w:ind w:left="700"/>
        <w:rPr>
          <w:rFonts w:ascii="Times New Roman" w:eastAsia="Times New Roman" w:hAnsi="Times New Roman" w:cs="Times New Roman"/>
          <w:bCs/>
          <w:i/>
          <w:iCs/>
          <w:sz w:val="28"/>
          <w:szCs w:val="28"/>
          <w:lang w:eastAsia="ru-RU"/>
        </w:rPr>
      </w:pPr>
      <w:r w:rsidRPr="00DE00F3">
        <w:rPr>
          <w:rFonts w:ascii="Times New Roman" w:eastAsia="Times New Roman" w:hAnsi="Times New Roman" w:cs="Times New Roman"/>
          <w:bCs/>
          <w:i/>
          <w:iCs/>
          <w:color w:val="000000" w:themeColor="text1"/>
          <w:sz w:val="28"/>
          <w:szCs w:val="28"/>
          <w:lang w:eastAsia="ru-RU"/>
        </w:rPr>
        <w:t>1.</w:t>
      </w:r>
      <w:bookmarkStart w:id="357" w:name="_Hlk203744607"/>
      <w:r w:rsidR="00943CF3" w:rsidRPr="00DE00F3">
        <w:rPr>
          <w:rFonts w:ascii="Times New Roman" w:eastAsia="Times New Roman" w:hAnsi="Times New Roman" w:cs="Times New Roman"/>
          <w:bCs/>
          <w:i/>
          <w:iCs/>
          <w:color w:val="000000" w:themeColor="text1"/>
          <w:sz w:val="28"/>
          <w:szCs w:val="28"/>
          <w:lang w:eastAsia="ru-RU"/>
        </w:rPr>
        <w:t>ГБУЗ «Назрановская районная больница»</w:t>
      </w:r>
    </w:p>
    <w:bookmarkEnd w:id="357"/>
    <w:p w14:paraId="7D0A6013" w14:textId="6F01930C" w:rsidR="00943CF3" w:rsidRPr="00DE00F3" w:rsidRDefault="00943CF3" w:rsidP="00DE00F3">
      <w:pPr>
        <w:suppressAutoHyphens/>
        <w:spacing w:after="0" w:line="240" w:lineRule="auto"/>
        <w:ind w:firstLine="700"/>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По государственному контракту от 08.11.2024 года №</w:t>
      </w:r>
      <w:r w:rsidR="00996A79"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 xml:space="preserve">2055, </w:t>
      </w:r>
      <w:r w:rsidR="00996A79" w:rsidRPr="00DE00F3">
        <w:rPr>
          <w:rFonts w:ascii="Times New Roman" w:hAnsi="Times New Roman" w:cs="Times New Roman"/>
          <w:color w:val="000000" w:themeColor="text1"/>
          <w:sz w:val="28"/>
          <w:szCs w:val="28"/>
        </w:rPr>
        <w:t>заключённому</w:t>
      </w:r>
      <w:r w:rsidRPr="00DE00F3">
        <w:rPr>
          <w:rFonts w:ascii="Times New Roman" w:hAnsi="Times New Roman" w:cs="Times New Roman"/>
          <w:color w:val="000000" w:themeColor="text1"/>
          <w:sz w:val="28"/>
          <w:szCs w:val="28"/>
        </w:rPr>
        <w:t xml:space="preserve"> с ООО «Альянс-Юг» по результатам электронного аукциона в соответствии с </w:t>
      </w:r>
      <w:r w:rsidR="003E57EB" w:rsidRPr="00DE00F3">
        <w:rPr>
          <w:rFonts w:ascii="Times New Roman" w:hAnsi="Times New Roman" w:cs="Times New Roman"/>
          <w:color w:val="000000" w:themeColor="text1"/>
          <w:sz w:val="28"/>
          <w:szCs w:val="28"/>
        </w:rPr>
        <w:t>подпунктом</w:t>
      </w:r>
      <w:r w:rsidRPr="00DE00F3">
        <w:rPr>
          <w:rFonts w:ascii="Times New Roman" w:hAnsi="Times New Roman" w:cs="Times New Roman"/>
          <w:color w:val="000000" w:themeColor="text1"/>
          <w:sz w:val="28"/>
          <w:szCs w:val="28"/>
        </w:rPr>
        <w:t xml:space="preserve"> «б» пункта 1 части 5 статьи 49 Федерального закона №</w:t>
      </w:r>
      <w:r w:rsidR="003E57EB"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44-ФЗ, приобретена система ультразвуковой визуализации универсальная, с питанием от сети Mindray DC-70 Exp (аппарат УЗИ) в количестве 1 ед</w:t>
      </w:r>
      <w:r w:rsidR="00996A79" w:rsidRPr="00DE00F3">
        <w:rPr>
          <w:rFonts w:ascii="Times New Roman" w:hAnsi="Times New Roman" w:cs="Times New Roman"/>
          <w:color w:val="000000" w:themeColor="text1"/>
          <w:sz w:val="28"/>
          <w:szCs w:val="28"/>
        </w:rPr>
        <w:t>иница</w:t>
      </w:r>
      <w:r w:rsidRPr="00DE00F3">
        <w:rPr>
          <w:rFonts w:ascii="Times New Roman" w:hAnsi="Times New Roman" w:cs="Times New Roman"/>
          <w:color w:val="000000" w:themeColor="text1"/>
          <w:sz w:val="28"/>
          <w:szCs w:val="28"/>
        </w:rPr>
        <w:t xml:space="preserve"> на сумму 5 362,5 тыс. руб.</w:t>
      </w:r>
    </w:p>
    <w:p w14:paraId="3EDA8052" w14:textId="17CA54D1" w:rsidR="00943CF3" w:rsidRPr="00DE00F3" w:rsidRDefault="00943CF3" w:rsidP="00DE00F3">
      <w:pPr>
        <w:spacing w:after="0" w:line="240" w:lineRule="auto"/>
        <w:ind w:firstLine="700"/>
        <w:jc w:val="both"/>
        <w:rPr>
          <w:rFonts w:ascii="Times New Roman" w:hAnsi="Times New Roman" w:cs="Times New Roman"/>
          <w:bCs/>
          <w:sz w:val="28"/>
          <w:szCs w:val="28"/>
        </w:rPr>
      </w:pPr>
      <w:r w:rsidRPr="00DE00F3">
        <w:rPr>
          <w:rFonts w:ascii="Times New Roman" w:hAnsi="Times New Roman" w:cs="Times New Roman"/>
          <w:sz w:val="28"/>
          <w:szCs w:val="28"/>
          <w:shd w:val="clear" w:color="auto" w:fill="FFFFFF"/>
        </w:rPr>
        <w:t>В нарушение части 13.1 статьи 34 Федерального закона №</w:t>
      </w:r>
      <w:r w:rsidR="00996A79" w:rsidRPr="00DE00F3">
        <w:rPr>
          <w:rFonts w:ascii="Times New Roman" w:hAnsi="Times New Roman" w:cs="Times New Roman"/>
          <w:sz w:val="28"/>
          <w:szCs w:val="28"/>
          <w:shd w:val="clear" w:color="auto" w:fill="FFFFFF"/>
        </w:rPr>
        <w:t> </w:t>
      </w:r>
      <w:r w:rsidRPr="00DE00F3">
        <w:rPr>
          <w:rFonts w:ascii="Times New Roman" w:hAnsi="Times New Roman" w:cs="Times New Roman"/>
          <w:sz w:val="28"/>
          <w:szCs w:val="28"/>
          <w:shd w:val="clear" w:color="auto" w:fill="FFFFFF"/>
        </w:rPr>
        <w:t>44-ФЗ</w:t>
      </w:r>
      <w:r w:rsidR="003E57EB" w:rsidRPr="00DE00F3">
        <w:rPr>
          <w:rFonts w:ascii="Times New Roman" w:hAnsi="Times New Roman" w:cs="Times New Roman"/>
          <w:sz w:val="28"/>
          <w:szCs w:val="28"/>
          <w:shd w:val="clear" w:color="auto" w:fill="FFFFFF"/>
        </w:rPr>
        <w:t>,</w:t>
      </w:r>
      <w:r w:rsidRPr="00DE00F3">
        <w:rPr>
          <w:rFonts w:ascii="Times New Roman" w:hAnsi="Times New Roman" w:cs="Times New Roman"/>
          <w:sz w:val="28"/>
          <w:szCs w:val="28"/>
          <w:shd w:val="clear" w:color="auto" w:fill="FFFFFF"/>
        </w:rPr>
        <w:t xml:space="preserve"> </w:t>
      </w:r>
      <w:r w:rsidR="00996A79" w:rsidRPr="00DE00F3">
        <w:rPr>
          <w:rFonts w:ascii="Times New Roman" w:hAnsi="Times New Roman" w:cs="Times New Roman"/>
          <w:sz w:val="28"/>
          <w:szCs w:val="28"/>
          <w:shd w:val="clear" w:color="auto" w:fill="FFFFFF"/>
        </w:rPr>
        <w:t xml:space="preserve">ГБУЗ «Назрановская районная больница» </w:t>
      </w:r>
      <w:r w:rsidR="00AB1CF6" w:rsidRPr="00DE00F3">
        <w:rPr>
          <w:rFonts w:ascii="Times New Roman" w:hAnsi="Times New Roman" w:cs="Times New Roman"/>
          <w:sz w:val="28"/>
          <w:szCs w:val="28"/>
          <w:shd w:val="clear" w:color="auto" w:fill="FFFFFF"/>
        </w:rPr>
        <w:t>в</w:t>
      </w:r>
      <w:r w:rsidRPr="00DE00F3">
        <w:rPr>
          <w:rFonts w:ascii="Times New Roman" w:hAnsi="Times New Roman" w:cs="Times New Roman"/>
          <w:sz w:val="28"/>
          <w:szCs w:val="28"/>
          <w:shd w:val="clear" w:color="auto" w:fill="FFFFFF"/>
        </w:rPr>
        <w:t xml:space="preserve"> установленный срок не произведена оплата заказчику за поставленные товары, выполненные работы, оказанные услуги, предусмотренные контрактом, в течение </w:t>
      </w:r>
      <w:r w:rsidR="00996A79" w:rsidRPr="00DE00F3">
        <w:rPr>
          <w:rFonts w:ascii="Times New Roman" w:hAnsi="Times New Roman" w:cs="Times New Roman"/>
          <w:sz w:val="28"/>
          <w:szCs w:val="28"/>
          <w:shd w:val="clear" w:color="auto" w:fill="FFFFFF"/>
        </w:rPr>
        <w:t xml:space="preserve">7 </w:t>
      </w:r>
      <w:r w:rsidRPr="00DE00F3">
        <w:rPr>
          <w:rFonts w:ascii="Times New Roman" w:hAnsi="Times New Roman" w:cs="Times New Roman"/>
          <w:sz w:val="28"/>
          <w:szCs w:val="28"/>
          <w:shd w:val="clear" w:color="auto" w:fill="FFFFFF"/>
        </w:rPr>
        <w:t>рабочих дней с даты подписания заказчиком документов о приемке</w:t>
      </w:r>
      <w:r w:rsidR="003E57EB" w:rsidRPr="00DE00F3">
        <w:rPr>
          <w:rFonts w:ascii="Times New Roman" w:hAnsi="Times New Roman" w:cs="Times New Roman"/>
          <w:sz w:val="28"/>
          <w:szCs w:val="28"/>
          <w:shd w:val="clear" w:color="auto" w:fill="FFFFFF"/>
        </w:rPr>
        <w:t>.</w:t>
      </w:r>
      <w:r w:rsidR="00996A79" w:rsidRPr="00DE00F3">
        <w:rPr>
          <w:rFonts w:ascii="Times New Roman" w:hAnsi="Times New Roman" w:cs="Times New Roman"/>
          <w:color w:val="000000" w:themeColor="text1"/>
          <w:sz w:val="28"/>
          <w:szCs w:val="28"/>
          <w:shd w:val="clear" w:color="auto" w:fill="FFFFFF"/>
        </w:rPr>
        <w:t xml:space="preserve"> О</w:t>
      </w:r>
      <w:r w:rsidRPr="00DE00F3">
        <w:rPr>
          <w:rFonts w:ascii="Times New Roman" w:hAnsi="Times New Roman" w:cs="Times New Roman"/>
          <w:color w:val="000000" w:themeColor="text1"/>
          <w:sz w:val="28"/>
          <w:szCs w:val="28"/>
        </w:rPr>
        <w:t>плата произведена 03.03.2025</w:t>
      </w:r>
      <w:r w:rsidR="003E57EB" w:rsidRPr="00DE00F3">
        <w:rPr>
          <w:rFonts w:ascii="Times New Roman" w:hAnsi="Times New Roman" w:cs="Times New Roman"/>
          <w:color w:val="000000" w:themeColor="text1"/>
          <w:sz w:val="28"/>
          <w:szCs w:val="28"/>
        </w:rPr>
        <w:t xml:space="preserve">, тогда как </w:t>
      </w:r>
      <w:r w:rsidRPr="00DE00F3">
        <w:rPr>
          <w:rFonts w:ascii="Times New Roman" w:hAnsi="Times New Roman" w:cs="Times New Roman"/>
          <w:color w:val="000000" w:themeColor="text1"/>
          <w:sz w:val="28"/>
          <w:szCs w:val="28"/>
        </w:rPr>
        <w:t xml:space="preserve">следовало до 17.01.2025. </w:t>
      </w:r>
    </w:p>
    <w:p w14:paraId="5F798FC5" w14:textId="602B9403" w:rsidR="00943CF3" w:rsidRPr="00DE00F3" w:rsidRDefault="005F02EE" w:rsidP="00DE00F3">
      <w:pPr>
        <w:spacing w:after="0" w:line="240" w:lineRule="auto"/>
        <w:ind w:left="700"/>
        <w:rPr>
          <w:rFonts w:ascii="Times New Roman" w:eastAsia="Times New Roman" w:hAnsi="Times New Roman" w:cs="Times New Roman"/>
          <w:bCs/>
          <w:i/>
          <w:iCs/>
          <w:color w:val="000000" w:themeColor="text1"/>
          <w:sz w:val="28"/>
          <w:szCs w:val="28"/>
          <w:lang w:eastAsia="ru-RU"/>
        </w:rPr>
      </w:pPr>
      <w:r w:rsidRPr="00DE00F3">
        <w:rPr>
          <w:rFonts w:ascii="Times New Roman" w:eastAsia="Times New Roman" w:hAnsi="Times New Roman" w:cs="Times New Roman"/>
          <w:bCs/>
          <w:i/>
          <w:iCs/>
          <w:color w:val="000000" w:themeColor="text1"/>
          <w:sz w:val="28"/>
          <w:szCs w:val="28"/>
          <w:lang w:eastAsia="ru-RU"/>
        </w:rPr>
        <w:t>2.</w:t>
      </w:r>
      <w:bookmarkStart w:id="358" w:name="_Hlk203744784"/>
      <w:r w:rsidR="00943CF3" w:rsidRPr="00DE00F3">
        <w:rPr>
          <w:rFonts w:ascii="Times New Roman" w:eastAsia="Times New Roman" w:hAnsi="Times New Roman" w:cs="Times New Roman"/>
          <w:bCs/>
          <w:i/>
          <w:iCs/>
          <w:color w:val="000000" w:themeColor="text1"/>
          <w:sz w:val="28"/>
          <w:szCs w:val="28"/>
          <w:lang w:eastAsia="ru-RU"/>
        </w:rPr>
        <w:t>ГБУ «Республиканский онкологический диспансер»</w:t>
      </w:r>
      <w:bookmarkEnd w:id="358"/>
    </w:p>
    <w:p w14:paraId="558D6B6E" w14:textId="3C473A92" w:rsidR="00943CF3" w:rsidRPr="00DE00F3" w:rsidRDefault="00943CF3" w:rsidP="00DE00F3">
      <w:pPr>
        <w:spacing w:after="0" w:line="240" w:lineRule="auto"/>
        <w:ind w:firstLine="700"/>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По состоянию на 24.03.2025 в ГБУ «Республиканский онкологический диспансер» числятся термопринтеры </w:t>
      </w:r>
      <w:r w:rsidRPr="00DE00F3">
        <w:rPr>
          <w:rFonts w:ascii="Times New Roman" w:hAnsi="Times New Roman" w:cs="Times New Roman"/>
          <w:color w:val="000000" w:themeColor="text1"/>
          <w:sz w:val="28"/>
          <w:szCs w:val="28"/>
          <w:lang w:val="en-US"/>
        </w:rPr>
        <w:t>Mefri</w:t>
      </w:r>
      <w:r w:rsidRPr="00DE00F3">
        <w:rPr>
          <w:rFonts w:ascii="Times New Roman" w:hAnsi="Times New Roman" w:cs="Times New Roman"/>
          <w:color w:val="000000" w:themeColor="text1"/>
          <w:sz w:val="28"/>
          <w:szCs w:val="28"/>
        </w:rPr>
        <w:t xml:space="preserve"> на сумму 102,0 тыс. руб., которые находятся в упакованном виде и не эксплуатируются по назначению, что в нарушение </w:t>
      </w:r>
      <w:r w:rsidR="00996A79" w:rsidRPr="00DE00F3">
        <w:rPr>
          <w:rFonts w:ascii="Times New Roman" w:hAnsi="Times New Roman" w:cs="Times New Roman"/>
          <w:color w:val="000000" w:themeColor="text1"/>
          <w:sz w:val="28"/>
          <w:szCs w:val="28"/>
        </w:rPr>
        <w:t>статьи</w:t>
      </w:r>
      <w:r w:rsidRPr="00DE00F3">
        <w:rPr>
          <w:rFonts w:ascii="Times New Roman" w:hAnsi="Times New Roman" w:cs="Times New Roman"/>
          <w:color w:val="000000" w:themeColor="text1"/>
          <w:sz w:val="28"/>
          <w:szCs w:val="28"/>
        </w:rPr>
        <w:t xml:space="preserve"> 34 Бюджетного кодекса Р</w:t>
      </w:r>
      <w:r w:rsidR="00996A79" w:rsidRPr="00DE00F3">
        <w:rPr>
          <w:rFonts w:ascii="Times New Roman" w:hAnsi="Times New Roman" w:cs="Times New Roman"/>
          <w:color w:val="000000" w:themeColor="text1"/>
          <w:sz w:val="28"/>
          <w:szCs w:val="28"/>
        </w:rPr>
        <w:t>Ф,</w:t>
      </w:r>
      <w:r w:rsidRPr="00DE00F3">
        <w:rPr>
          <w:rFonts w:ascii="Times New Roman" w:hAnsi="Times New Roman" w:cs="Times New Roman"/>
          <w:color w:val="000000" w:themeColor="text1"/>
          <w:sz w:val="28"/>
          <w:szCs w:val="28"/>
        </w:rPr>
        <w:t xml:space="preserve"> является неэффективным использованием государственного имущества. </w:t>
      </w:r>
    </w:p>
    <w:p w14:paraId="2D5F4642" w14:textId="64982460" w:rsidR="00943CF3" w:rsidRPr="00DE00F3" w:rsidRDefault="00943CF3" w:rsidP="00DE00F3">
      <w:pPr>
        <w:spacing w:after="0" w:line="240" w:lineRule="auto"/>
        <w:ind w:firstLine="700"/>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В нарушение части 7 статьи 16 Федерального закона № 44-ФЗ, </w:t>
      </w:r>
      <w:r w:rsidR="00996A79" w:rsidRPr="00DE00F3">
        <w:rPr>
          <w:rFonts w:ascii="Times New Roman" w:hAnsi="Times New Roman" w:cs="Times New Roman"/>
          <w:color w:val="000000" w:themeColor="text1"/>
          <w:sz w:val="28"/>
          <w:szCs w:val="28"/>
        </w:rPr>
        <w:t>Учреждением</w:t>
      </w:r>
      <w:r w:rsidRPr="00DE00F3">
        <w:rPr>
          <w:rFonts w:ascii="Times New Roman" w:hAnsi="Times New Roman" w:cs="Times New Roman"/>
          <w:color w:val="000000" w:themeColor="text1"/>
          <w:sz w:val="28"/>
          <w:szCs w:val="28"/>
        </w:rPr>
        <w:t xml:space="preserve"> в 2023 г</w:t>
      </w:r>
      <w:r w:rsidR="00996A79" w:rsidRPr="00DE00F3">
        <w:rPr>
          <w:rFonts w:ascii="Times New Roman" w:hAnsi="Times New Roman" w:cs="Times New Roman"/>
          <w:color w:val="000000" w:themeColor="text1"/>
          <w:sz w:val="28"/>
          <w:szCs w:val="28"/>
        </w:rPr>
        <w:t>оду</w:t>
      </w:r>
      <w:r w:rsidRPr="00DE00F3">
        <w:rPr>
          <w:rFonts w:ascii="Times New Roman" w:hAnsi="Times New Roman" w:cs="Times New Roman"/>
          <w:color w:val="000000" w:themeColor="text1"/>
          <w:sz w:val="28"/>
          <w:szCs w:val="28"/>
        </w:rPr>
        <w:t xml:space="preserve"> план-график размещен с нарушением сроков на 31 рабочий день, в 2024 г</w:t>
      </w:r>
      <w:r w:rsidR="00996A79" w:rsidRPr="00DE00F3">
        <w:rPr>
          <w:rFonts w:ascii="Times New Roman" w:hAnsi="Times New Roman" w:cs="Times New Roman"/>
          <w:color w:val="000000" w:themeColor="text1"/>
          <w:sz w:val="28"/>
          <w:szCs w:val="28"/>
        </w:rPr>
        <w:t>оду</w:t>
      </w:r>
      <w:r w:rsidRPr="00DE00F3">
        <w:rPr>
          <w:rFonts w:ascii="Times New Roman" w:hAnsi="Times New Roman" w:cs="Times New Roman"/>
          <w:color w:val="000000" w:themeColor="text1"/>
          <w:sz w:val="28"/>
          <w:szCs w:val="28"/>
        </w:rPr>
        <w:t xml:space="preserve"> - на 12 рабочих дней. </w:t>
      </w:r>
    </w:p>
    <w:p w14:paraId="3B173003" w14:textId="7F50BD3A" w:rsidR="00943CF3" w:rsidRPr="00DE00F3" w:rsidRDefault="00943CF3" w:rsidP="00DE00F3">
      <w:pPr>
        <w:spacing w:after="0" w:line="240" w:lineRule="auto"/>
        <w:ind w:firstLine="700"/>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Кроме того, установлен случай приобретения </w:t>
      </w:r>
      <w:r w:rsidR="00996A79" w:rsidRPr="00DE00F3">
        <w:rPr>
          <w:rFonts w:ascii="Times New Roman" w:hAnsi="Times New Roman" w:cs="Times New Roman"/>
          <w:color w:val="000000" w:themeColor="text1"/>
          <w:sz w:val="28"/>
          <w:szCs w:val="28"/>
        </w:rPr>
        <w:t xml:space="preserve">ГБУ «Республиканский онкологический диспансер» </w:t>
      </w:r>
      <w:r w:rsidRPr="00DE00F3">
        <w:rPr>
          <w:rFonts w:ascii="Times New Roman" w:hAnsi="Times New Roman" w:cs="Times New Roman"/>
          <w:color w:val="000000" w:themeColor="text1"/>
          <w:sz w:val="28"/>
          <w:szCs w:val="28"/>
        </w:rPr>
        <w:t xml:space="preserve">товара по цене выше среднерыночной. Так, в соответствии с </w:t>
      </w:r>
      <w:r w:rsidR="00996A79" w:rsidRPr="00DE00F3">
        <w:rPr>
          <w:rFonts w:ascii="Times New Roman" w:hAnsi="Times New Roman" w:cs="Times New Roman"/>
          <w:color w:val="000000" w:themeColor="text1"/>
          <w:sz w:val="28"/>
          <w:szCs w:val="28"/>
        </w:rPr>
        <w:t xml:space="preserve">государственным </w:t>
      </w:r>
      <w:r w:rsidRPr="00DE00F3">
        <w:rPr>
          <w:rFonts w:ascii="Times New Roman" w:hAnsi="Times New Roman" w:cs="Times New Roman"/>
          <w:color w:val="000000" w:themeColor="text1"/>
          <w:sz w:val="28"/>
          <w:szCs w:val="28"/>
        </w:rPr>
        <w:t>контрактом от 01.04.2024 №</w:t>
      </w:r>
      <w:r w:rsidR="00996A79"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383, заключенным с ООО «Регион ЮГ», приобретен</w:t>
      </w:r>
      <w:r w:rsidR="005519EE" w:rsidRPr="00DE00F3">
        <w:rPr>
          <w:rFonts w:ascii="Times New Roman" w:hAnsi="Times New Roman" w:cs="Times New Roman"/>
          <w:color w:val="000000" w:themeColor="text1"/>
          <w:sz w:val="28"/>
          <w:szCs w:val="28"/>
        </w:rPr>
        <w:t>о медицинское оборудование -</w:t>
      </w:r>
      <w:r w:rsidR="00996A79" w:rsidRPr="00DE00F3">
        <w:rPr>
          <w:rFonts w:ascii="Times New Roman" w:hAnsi="Times New Roman" w:cs="Times New Roman"/>
          <w:color w:val="000000" w:themeColor="text1"/>
          <w:sz w:val="28"/>
          <w:szCs w:val="28"/>
        </w:rPr>
        <w:t xml:space="preserve"> </w:t>
      </w:r>
      <w:r w:rsidRPr="00DE00F3">
        <w:rPr>
          <w:rFonts w:ascii="Times New Roman" w:hAnsi="Times New Roman" w:cs="Times New Roman"/>
          <w:color w:val="000000" w:themeColor="text1"/>
          <w:sz w:val="28"/>
          <w:szCs w:val="28"/>
        </w:rPr>
        <w:t xml:space="preserve">дрель/пила хирургическая универсальная с питанием от сети Аппарат хирургии ААИ-4 на сумму 9 200,0 тыс. руб. </w:t>
      </w:r>
    </w:p>
    <w:p w14:paraId="0399BB5C" w14:textId="72D243B1" w:rsidR="00943CF3" w:rsidRPr="00DE00F3" w:rsidRDefault="005519EE" w:rsidP="00DE00F3">
      <w:pPr>
        <w:spacing w:after="0" w:line="240" w:lineRule="auto"/>
        <w:ind w:firstLine="700"/>
        <w:jc w:val="both"/>
        <w:rPr>
          <w:rFonts w:ascii="Times New Roman" w:hAnsi="Times New Roman" w:cs="Times New Roman"/>
          <w:color w:val="000000" w:themeColor="text1"/>
          <w:sz w:val="28"/>
          <w:szCs w:val="28"/>
        </w:rPr>
      </w:pPr>
      <w:bookmarkStart w:id="359" w:name="_Hlk203745464"/>
      <w:r w:rsidRPr="00DE00F3">
        <w:rPr>
          <w:rFonts w:ascii="Times New Roman" w:hAnsi="Times New Roman" w:cs="Times New Roman"/>
          <w:color w:val="000000" w:themeColor="text1"/>
          <w:sz w:val="28"/>
          <w:szCs w:val="28"/>
        </w:rPr>
        <w:t>С</w:t>
      </w:r>
      <w:r w:rsidR="00943CF3" w:rsidRPr="00DE00F3">
        <w:rPr>
          <w:rFonts w:ascii="Times New Roman" w:hAnsi="Times New Roman" w:cs="Times New Roman"/>
          <w:color w:val="000000" w:themeColor="text1"/>
          <w:sz w:val="28"/>
          <w:szCs w:val="28"/>
        </w:rPr>
        <w:t xml:space="preserve">огласно информации, размещенной поставщиками указанного вида товара в сети интернет </w:t>
      </w:r>
      <w:r w:rsidRPr="00DE00F3">
        <w:rPr>
          <w:rFonts w:ascii="Times New Roman" w:hAnsi="Times New Roman" w:cs="Times New Roman"/>
          <w:color w:val="000000" w:themeColor="text1"/>
          <w:sz w:val="28"/>
          <w:szCs w:val="28"/>
        </w:rPr>
        <w:t>с</w:t>
      </w:r>
      <w:r w:rsidR="00943CF3" w:rsidRPr="00DE00F3">
        <w:rPr>
          <w:rFonts w:ascii="Times New Roman" w:hAnsi="Times New Roman" w:cs="Times New Roman"/>
          <w:color w:val="000000" w:themeColor="text1"/>
          <w:sz w:val="28"/>
          <w:szCs w:val="28"/>
        </w:rPr>
        <w:t xml:space="preserve">редняя цена </w:t>
      </w:r>
      <w:r w:rsidRPr="00DE00F3">
        <w:rPr>
          <w:rFonts w:ascii="Times New Roman" w:hAnsi="Times New Roman" w:cs="Times New Roman"/>
          <w:color w:val="000000" w:themeColor="text1"/>
          <w:sz w:val="28"/>
          <w:szCs w:val="28"/>
        </w:rPr>
        <w:t>аналогичного</w:t>
      </w:r>
      <w:r w:rsidR="00943CF3" w:rsidRPr="00DE00F3">
        <w:rPr>
          <w:rFonts w:ascii="Times New Roman" w:hAnsi="Times New Roman" w:cs="Times New Roman"/>
          <w:color w:val="000000" w:themeColor="text1"/>
          <w:sz w:val="28"/>
          <w:szCs w:val="28"/>
        </w:rPr>
        <w:t xml:space="preserve"> </w:t>
      </w:r>
      <w:r w:rsidR="00996A79" w:rsidRPr="00DE00F3">
        <w:rPr>
          <w:rFonts w:ascii="Times New Roman" w:hAnsi="Times New Roman" w:cs="Times New Roman"/>
          <w:color w:val="000000" w:themeColor="text1"/>
          <w:sz w:val="28"/>
          <w:szCs w:val="28"/>
        </w:rPr>
        <w:t xml:space="preserve">медицинского </w:t>
      </w:r>
      <w:r w:rsidR="00943CF3" w:rsidRPr="00DE00F3">
        <w:rPr>
          <w:rFonts w:ascii="Times New Roman" w:hAnsi="Times New Roman" w:cs="Times New Roman"/>
          <w:color w:val="000000" w:themeColor="text1"/>
          <w:sz w:val="28"/>
          <w:szCs w:val="28"/>
        </w:rPr>
        <w:t>оборудования, исходя из указанных покупателями цен в сети интернет</w:t>
      </w:r>
      <w:r w:rsidR="00996A79" w:rsidRPr="00DE00F3">
        <w:rPr>
          <w:rFonts w:ascii="Times New Roman" w:hAnsi="Times New Roman" w:cs="Times New Roman"/>
          <w:color w:val="000000" w:themeColor="text1"/>
          <w:sz w:val="28"/>
          <w:szCs w:val="28"/>
        </w:rPr>
        <w:t>,</w:t>
      </w:r>
      <w:r w:rsidR="00943CF3" w:rsidRPr="00DE00F3">
        <w:rPr>
          <w:rFonts w:ascii="Times New Roman" w:hAnsi="Times New Roman" w:cs="Times New Roman"/>
          <w:color w:val="000000" w:themeColor="text1"/>
          <w:sz w:val="28"/>
          <w:szCs w:val="28"/>
        </w:rPr>
        <w:t xml:space="preserve"> составляет 4 636,5 тыс. руб. </w:t>
      </w:r>
      <w:bookmarkEnd w:id="359"/>
      <w:r w:rsidR="00943CF3" w:rsidRPr="00DE00F3">
        <w:rPr>
          <w:rFonts w:ascii="Times New Roman" w:hAnsi="Times New Roman" w:cs="Times New Roman"/>
          <w:color w:val="000000" w:themeColor="text1"/>
          <w:sz w:val="28"/>
          <w:szCs w:val="28"/>
        </w:rPr>
        <w:t xml:space="preserve">В результате </w:t>
      </w:r>
      <w:r w:rsidR="00996A79" w:rsidRPr="00DE00F3">
        <w:rPr>
          <w:rFonts w:ascii="Times New Roman" w:hAnsi="Times New Roman" w:cs="Times New Roman"/>
          <w:color w:val="000000" w:themeColor="text1"/>
          <w:sz w:val="28"/>
          <w:szCs w:val="28"/>
        </w:rPr>
        <w:t>Учреждением</w:t>
      </w:r>
      <w:r w:rsidR="00943CF3" w:rsidRPr="00DE00F3">
        <w:rPr>
          <w:rFonts w:ascii="Times New Roman" w:hAnsi="Times New Roman" w:cs="Times New Roman"/>
          <w:color w:val="000000" w:themeColor="text1"/>
          <w:sz w:val="28"/>
          <w:szCs w:val="28"/>
        </w:rPr>
        <w:t xml:space="preserve"> </w:t>
      </w:r>
      <w:r w:rsidR="00996A79" w:rsidRPr="00DE00F3">
        <w:rPr>
          <w:rFonts w:ascii="Times New Roman" w:hAnsi="Times New Roman" w:cs="Times New Roman"/>
          <w:color w:val="000000" w:themeColor="text1"/>
          <w:sz w:val="28"/>
          <w:szCs w:val="28"/>
        </w:rPr>
        <w:t xml:space="preserve">медицинское оборудование </w:t>
      </w:r>
      <w:r w:rsidR="00943CF3" w:rsidRPr="00DE00F3">
        <w:rPr>
          <w:rFonts w:ascii="Times New Roman" w:hAnsi="Times New Roman" w:cs="Times New Roman"/>
          <w:color w:val="000000" w:themeColor="text1"/>
          <w:sz w:val="28"/>
          <w:szCs w:val="28"/>
        </w:rPr>
        <w:t>приобретено выше среднерыночной стоимости на сумму 4 563,5 тыс. руб. (9 200,0 тыс. руб. (цена по контракту) – 4 636,5 тыс. руб. (среднерыночная цена) или на 50,39 %</w:t>
      </w:r>
      <w:r w:rsidR="00996A79" w:rsidRPr="00DE00F3">
        <w:rPr>
          <w:rFonts w:ascii="Times New Roman" w:hAnsi="Times New Roman" w:cs="Times New Roman"/>
          <w:color w:val="000000" w:themeColor="text1"/>
          <w:sz w:val="28"/>
          <w:szCs w:val="28"/>
        </w:rPr>
        <w:t>.</w:t>
      </w:r>
    </w:p>
    <w:p w14:paraId="39D0EA0A" w14:textId="5129603A"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color w:val="000000" w:themeColor="text1"/>
          <w:sz w:val="28"/>
          <w:szCs w:val="28"/>
        </w:rPr>
        <w:t xml:space="preserve">Таким образом, </w:t>
      </w:r>
      <w:r w:rsidR="00996A79" w:rsidRPr="00DE00F3">
        <w:rPr>
          <w:rFonts w:ascii="Times New Roman" w:hAnsi="Times New Roman" w:cs="Times New Roman"/>
          <w:color w:val="000000" w:themeColor="text1"/>
          <w:sz w:val="28"/>
          <w:szCs w:val="28"/>
        </w:rPr>
        <w:t xml:space="preserve">ГБУ «Республиканский онкологический диспансер» </w:t>
      </w:r>
      <w:r w:rsidRPr="00DE00F3">
        <w:rPr>
          <w:rFonts w:ascii="Times New Roman" w:hAnsi="Times New Roman" w:cs="Times New Roman"/>
          <w:color w:val="000000" w:themeColor="text1"/>
          <w:sz w:val="28"/>
          <w:szCs w:val="28"/>
        </w:rPr>
        <w:t xml:space="preserve">не воспользовалось имевшейся возможностью достижения результатов с использованием наименьшего объема средств, </w:t>
      </w:r>
      <w:r w:rsidR="00996A79" w:rsidRPr="00DE00F3">
        <w:rPr>
          <w:rFonts w:ascii="Times New Roman" w:hAnsi="Times New Roman" w:cs="Times New Roman"/>
          <w:color w:val="000000" w:themeColor="text1"/>
          <w:sz w:val="28"/>
          <w:szCs w:val="28"/>
        </w:rPr>
        <w:t>чем,</w:t>
      </w:r>
      <w:r w:rsidRPr="00DE00F3">
        <w:rPr>
          <w:rFonts w:ascii="Times New Roman" w:hAnsi="Times New Roman" w:cs="Times New Roman"/>
          <w:color w:val="000000" w:themeColor="text1"/>
          <w:sz w:val="28"/>
          <w:szCs w:val="28"/>
        </w:rPr>
        <w:t xml:space="preserve"> в нарушение статьи 34 Б</w:t>
      </w:r>
      <w:r w:rsidR="00996A79" w:rsidRPr="00DE00F3">
        <w:rPr>
          <w:rFonts w:ascii="Times New Roman" w:hAnsi="Times New Roman" w:cs="Times New Roman"/>
          <w:color w:val="000000" w:themeColor="text1"/>
          <w:sz w:val="28"/>
          <w:szCs w:val="28"/>
        </w:rPr>
        <w:t>юджетного кодекса</w:t>
      </w:r>
      <w:r w:rsidRPr="00DE00F3">
        <w:rPr>
          <w:rFonts w:ascii="Times New Roman" w:hAnsi="Times New Roman" w:cs="Times New Roman"/>
          <w:color w:val="000000" w:themeColor="text1"/>
          <w:sz w:val="28"/>
          <w:szCs w:val="28"/>
        </w:rPr>
        <w:t xml:space="preserve"> РФ</w:t>
      </w:r>
      <w:r w:rsidR="00996A79" w:rsidRPr="00DE00F3">
        <w:rPr>
          <w:rFonts w:ascii="Times New Roman" w:hAnsi="Times New Roman" w:cs="Times New Roman"/>
          <w:color w:val="000000" w:themeColor="text1"/>
          <w:sz w:val="28"/>
          <w:szCs w:val="28"/>
        </w:rPr>
        <w:t>,</w:t>
      </w:r>
      <w:r w:rsidRPr="00DE00F3">
        <w:rPr>
          <w:rFonts w:ascii="Times New Roman" w:hAnsi="Times New Roman" w:cs="Times New Roman"/>
          <w:color w:val="000000" w:themeColor="text1"/>
          <w:sz w:val="28"/>
          <w:szCs w:val="28"/>
        </w:rPr>
        <w:t xml:space="preserve"> допущено неэффективное использование бюджетных средств </w:t>
      </w:r>
      <w:r w:rsidR="005519EE" w:rsidRPr="00DE00F3">
        <w:rPr>
          <w:rFonts w:ascii="Times New Roman" w:hAnsi="Times New Roman" w:cs="Times New Roman"/>
          <w:color w:val="000000" w:themeColor="text1"/>
          <w:sz w:val="28"/>
          <w:szCs w:val="28"/>
        </w:rPr>
        <w:t>в</w:t>
      </w:r>
      <w:r w:rsidRPr="00DE00F3">
        <w:rPr>
          <w:rFonts w:ascii="Times New Roman" w:hAnsi="Times New Roman" w:cs="Times New Roman"/>
          <w:color w:val="000000" w:themeColor="text1"/>
          <w:sz w:val="28"/>
          <w:szCs w:val="28"/>
        </w:rPr>
        <w:t xml:space="preserve"> сумм</w:t>
      </w:r>
      <w:r w:rsidR="005519EE" w:rsidRPr="00DE00F3">
        <w:rPr>
          <w:rFonts w:ascii="Times New Roman" w:hAnsi="Times New Roman" w:cs="Times New Roman"/>
          <w:color w:val="000000" w:themeColor="text1"/>
          <w:sz w:val="28"/>
          <w:szCs w:val="28"/>
        </w:rPr>
        <w:t>е</w:t>
      </w:r>
      <w:r w:rsidRPr="00DE00F3">
        <w:rPr>
          <w:rFonts w:ascii="Times New Roman" w:hAnsi="Times New Roman" w:cs="Times New Roman"/>
          <w:color w:val="000000" w:themeColor="text1"/>
          <w:sz w:val="28"/>
          <w:szCs w:val="28"/>
        </w:rPr>
        <w:t xml:space="preserve"> 4 563,5 тыс. руб. </w:t>
      </w:r>
    </w:p>
    <w:p w14:paraId="4569A441" w14:textId="3190A803" w:rsidR="00943CF3" w:rsidRPr="00DE00F3" w:rsidRDefault="005F02EE" w:rsidP="00DE00F3">
      <w:pPr>
        <w:spacing w:after="0" w:line="240" w:lineRule="auto"/>
        <w:ind w:firstLine="700"/>
        <w:contextualSpacing/>
        <w:jc w:val="both"/>
        <w:rPr>
          <w:rFonts w:ascii="Times New Roman" w:eastAsia="Calibri" w:hAnsi="Times New Roman" w:cs="Times New Roman"/>
          <w:bCs/>
          <w:i/>
          <w:iCs/>
          <w:sz w:val="28"/>
          <w:szCs w:val="28"/>
          <w:lang w:eastAsia="ru-RU"/>
        </w:rPr>
      </w:pPr>
      <w:r w:rsidRPr="00DE00F3">
        <w:rPr>
          <w:rFonts w:ascii="Times New Roman" w:eastAsia="Calibri" w:hAnsi="Times New Roman" w:cs="Times New Roman"/>
          <w:bCs/>
          <w:i/>
          <w:iCs/>
          <w:sz w:val="28"/>
          <w:szCs w:val="28"/>
          <w:lang w:eastAsia="ru-RU"/>
        </w:rPr>
        <w:t>3.</w:t>
      </w:r>
      <w:bookmarkStart w:id="360" w:name="_Hlk203747675"/>
      <w:r w:rsidR="00943CF3" w:rsidRPr="00DE00F3">
        <w:rPr>
          <w:rFonts w:ascii="Times New Roman" w:eastAsia="Calibri" w:hAnsi="Times New Roman" w:cs="Times New Roman"/>
          <w:bCs/>
          <w:i/>
          <w:iCs/>
          <w:sz w:val="28"/>
          <w:szCs w:val="28"/>
          <w:lang w:eastAsia="ru-RU"/>
        </w:rPr>
        <w:t>ГБУ «Ингушская республиканская клиническая больница</w:t>
      </w:r>
      <w:r w:rsidRPr="00DE00F3">
        <w:rPr>
          <w:rFonts w:ascii="Times New Roman" w:eastAsia="Calibri" w:hAnsi="Times New Roman" w:cs="Times New Roman"/>
          <w:bCs/>
          <w:i/>
          <w:iCs/>
          <w:sz w:val="28"/>
          <w:szCs w:val="28"/>
          <w:lang w:eastAsia="ru-RU"/>
        </w:rPr>
        <w:t xml:space="preserve"> </w:t>
      </w:r>
      <w:r w:rsidR="00943CF3" w:rsidRPr="00DE00F3">
        <w:rPr>
          <w:rFonts w:ascii="Times New Roman" w:eastAsia="Calibri" w:hAnsi="Times New Roman" w:cs="Times New Roman"/>
          <w:bCs/>
          <w:i/>
          <w:iCs/>
          <w:sz w:val="28"/>
          <w:szCs w:val="28"/>
        </w:rPr>
        <w:t>и</w:t>
      </w:r>
      <w:r w:rsidR="005519EE" w:rsidRPr="00DE00F3">
        <w:rPr>
          <w:rFonts w:ascii="Times New Roman" w:eastAsia="Calibri" w:hAnsi="Times New Roman" w:cs="Times New Roman"/>
          <w:bCs/>
          <w:i/>
          <w:iCs/>
          <w:sz w:val="28"/>
          <w:szCs w:val="28"/>
        </w:rPr>
        <w:t>м.</w:t>
      </w:r>
      <w:r w:rsidR="00420278" w:rsidRPr="00DE00F3">
        <w:rPr>
          <w:rFonts w:ascii="Times New Roman" w:eastAsia="Calibri" w:hAnsi="Times New Roman" w:cs="Times New Roman"/>
          <w:bCs/>
          <w:i/>
          <w:iCs/>
          <w:sz w:val="28"/>
          <w:szCs w:val="28"/>
        </w:rPr>
        <w:t xml:space="preserve"> </w:t>
      </w:r>
      <w:r w:rsidR="00943CF3" w:rsidRPr="00DE00F3">
        <w:rPr>
          <w:rFonts w:ascii="Times New Roman" w:eastAsia="Calibri" w:hAnsi="Times New Roman" w:cs="Times New Roman"/>
          <w:bCs/>
          <w:i/>
          <w:iCs/>
          <w:sz w:val="28"/>
          <w:szCs w:val="28"/>
        </w:rPr>
        <w:t>А.О.Ахушкова»</w:t>
      </w:r>
    </w:p>
    <w:bookmarkEnd w:id="360"/>
    <w:p w14:paraId="00CF284F" w14:textId="2E633358" w:rsidR="00943CF3" w:rsidRPr="00DE00F3" w:rsidRDefault="00943CF3" w:rsidP="00DE00F3">
      <w:pPr>
        <w:spacing w:after="0" w:line="240" w:lineRule="auto"/>
        <w:ind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соответствии с контрактом от 01.04.2024 №</w:t>
      </w:r>
      <w:r w:rsidR="005519EE"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0357</w:t>
      </w:r>
      <w:r w:rsidR="005519EE"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заключенным ГБУ «Ингушская республиканская клиническая больница им</w:t>
      </w:r>
      <w:r w:rsidR="005519EE"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А.О.Ахушкова» с ООО «Регион ЮГ», приобретено медицинское оборудование </w:t>
      </w:r>
      <w:r w:rsidR="005519EE"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аппараты искусственной вентиляции легких </w:t>
      </w:r>
      <w:r w:rsidRPr="00DE00F3">
        <w:rPr>
          <w:rFonts w:ascii="Times New Roman" w:eastAsia="Calibri" w:hAnsi="Times New Roman" w:cs="Times New Roman"/>
          <w:sz w:val="28"/>
          <w:szCs w:val="28"/>
          <w:lang w:val="en-US"/>
        </w:rPr>
        <w:t>Zisline</w:t>
      </w:r>
      <w:r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lang w:val="en-US"/>
        </w:rPr>
        <w:t>MV</w:t>
      </w:r>
      <w:r w:rsidRPr="00DE00F3">
        <w:rPr>
          <w:rFonts w:ascii="Times New Roman" w:eastAsia="Calibri" w:hAnsi="Times New Roman" w:cs="Times New Roman"/>
          <w:sz w:val="28"/>
          <w:szCs w:val="28"/>
        </w:rPr>
        <w:t xml:space="preserve"> 350 в количестве 4 шт</w:t>
      </w:r>
      <w:r w:rsidR="005519EE" w:rsidRPr="00DE00F3">
        <w:rPr>
          <w:rFonts w:ascii="Times New Roman" w:eastAsia="Calibri" w:hAnsi="Times New Roman" w:cs="Times New Roman"/>
          <w:sz w:val="28"/>
          <w:szCs w:val="28"/>
        </w:rPr>
        <w:t>уки</w:t>
      </w:r>
      <w:r w:rsidRPr="00DE00F3">
        <w:rPr>
          <w:rFonts w:ascii="Times New Roman" w:eastAsia="Calibri" w:hAnsi="Times New Roman" w:cs="Times New Roman"/>
          <w:sz w:val="28"/>
          <w:szCs w:val="28"/>
        </w:rPr>
        <w:t xml:space="preserve"> на общую сумму</w:t>
      </w:r>
      <w:r w:rsidR="005519EE"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15 506,6 тыс. руб., по 3 876,6 тыс. руб. за единицу.</w:t>
      </w:r>
      <w:r w:rsidRPr="00DE00F3">
        <w:rPr>
          <w:rFonts w:ascii="Times New Roman" w:eastAsia="Calibri" w:hAnsi="Times New Roman" w:cs="Times New Roman"/>
          <w:color w:val="FF0000"/>
          <w:sz w:val="28"/>
          <w:szCs w:val="28"/>
        </w:rPr>
        <w:t xml:space="preserve"> </w:t>
      </w:r>
    </w:p>
    <w:p w14:paraId="264A183F" w14:textId="424C551B" w:rsidR="00943CF3" w:rsidRPr="00DE00F3" w:rsidRDefault="005519EE" w:rsidP="00DE00F3">
      <w:pPr>
        <w:spacing w:after="0" w:line="240" w:lineRule="auto"/>
        <w:ind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информации, размещенной поставщиками указанного вида товара в сети интернет средняя цена аналогичного медицинского оборудования, исходя из указанных покупателями цен в сети интернет, составляет 1 922,5 тыс. руб. за единицу. </w:t>
      </w:r>
      <w:r w:rsidR="00943CF3" w:rsidRPr="00DE00F3">
        <w:rPr>
          <w:rFonts w:ascii="Times New Roman" w:eastAsia="Calibri" w:hAnsi="Times New Roman" w:cs="Times New Roman"/>
          <w:sz w:val="28"/>
          <w:szCs w:val="28"/>
        </w:rPr>
        <w:t xml:space="preserve">В результате </w:t>
      </w:r>
      <w:r w:rsidRPr="00DE00F3">
        <w:rPr>
          <w:rFonts w:ascii="Times New Roman" w:eastAsia="Calibri" w:hAnsi="Times New Roman" w:cs="Times New Roman"/>
          <w:sz w:val="28"/>
          <w:szCs w:val="28"/>
        </w:rPr>
        <w:t>Учреждением</w:t>
      </w:r>
      <w:r w:rsidR="00943CF3" w:rsidRPr="00DE00F3">
        <w:rPr>
          <w:rFonts w:ascii="Times New Roman" w:eastAsia="Calibri" w:hAnsi="Times New Roman" w:cs="Times New Roman"/>
          <w:sz w:val="28"/>
          <w:szCs w:val="28"/>
        </w:rPr>
        <w:t xml:space="preserve"> приобретено мед</w:t>
      </w:r>
      <w:r w:rsidRPr="00DE00F3">
        <w:rPr>
          <w:rFonts w:ascii="Times New Roman" w:eastAsia="Calibri" w:hAnsi="Times New Roman" w:cs="Times New Roman"/>
          <w:sz w:val="28"/>
          <w:szCs w:val="28"/>
        </w:rPr>
        <w:t xml:space="preserve">ицинское </w:t>
      </w:r>
      <w:r w:rsidR="00943CF3" w:rsidRPr="00DE00F3">
        <w:rPr>
          <w:rFonts w:ascii="Times New Roman" w:eastAsia="Calibri" w:hAnsi="Times New Roman" w:cs="Times New Roman"/>
          <w:sz w:val="28"/>
          <w:szCs w:val="28"/>
        </w:rPr>
        <w:t xml:space="preserve">оборудование выше среднерыночной стоимости на сумму 7 816,4 тыс. руб. (3 876,6 за ед. </w:t>
      </w:r>
      <w:r w:rsidRPr="00DE00F3">
        <w:rPr>
          <w:rFonts w:ascii="Times New Roman" w:eastAsia="Calibri" w:hAnsi="Times New Roman" w:cs="Times New Roman"/>
          <w:sz w:val="28"/>
          <w:szCs w:val="28"/>
        </w:rPr>
        <w:t xml:space="preserve">х </w:t>
      </w:r>
      <w:r w:rsidR="00943CF3" w:rsidRPr="00DE00F3">
        <w:rPr>
          <w:rFonts w:ascii="Times New Roman" w:eastAsia="Calibri" w:hAnsi="Times New Roman" w:cs="Times New Roman"/>
          <w:sz w:val="28"/>
          <w:szCs w:val="28"/>
        </w:rPr>
        <w:t>4 = 15 506,4 тыс. руб. цена по контракту) – 7 690,0</w:t>
      </w:r>
      <w:r w:rsidR="00943CF3" w:rsidRPr="00DE00F3">
        <w:rPr>
          <w:rFonts w:ascii="Times New Roman" w:eastAsia="Calibri" w:hAnsi="Times New Roman" w:cs="Times New Roman"/>
          <w:b/>
          <w:sz w:val="28"/>
          <w:szCs w:val="28"/>
        </w:rPr>
        <w:t xml:space="preserve"> </w:t>
      </w:r>
      <w:r w:rsidR="00943CF3" w:rsidRPr="00DE00F3">
        <w:rPr>
          <w:rFonts w:ascii="Times New Roman" w:eastAsia="Calibri" w:hAnsi="Times New Roman" w:cs="Times New Roman"/>
          <w:sz w:val="28"/>
          <w:szCs w:val="28"/>
        </w:rPr>
        <w:t>тыс. руб. (1 922,5 тыс. руб.</w:t>
      </w:r>
      <w:r w:rsidRPr="00DE00F3">
        <w:rPr>
          <w:rFonts w:ascii="Times New Roman" w:eastAsia="Calibri" w:hAnsi="Times New Roman" w:cs="Times New Roman"/>
          <w:sz w:val="28"/>
          <w:szCs w:val="28"/>
        </w:rPr>
        <w:t>х</w:t>
      </w:r>
      <w:r w:rsidR="00943CF3" w:rsidRPr="00DE00F3">
        <w:rPr>
          <w:rFonts w:ascii="Times New Roman" w:eastAsia="Calibri" w:hAnsi="Times New Roman" w:cs="Times New Roman"/>
          <w:sz w:val="28"/>
          <w:szCs w:val="28"/>
        </w:rPr>
        <w:t>4) среднерыночная цена) или на 49,59 %.</w:t>
      </w:r>
    </w:p>
    <w:p w14:paraId="0390EF8D" w14:textId="24B936A2" w:rsidR="00943CF3" w:rsidRPr="00DE00F3" w:rsidRDefault="00943CF3" w:rsidP="00DE00F3">
      <w:pPr>
        <w:spacing w:after="0" w:line="240" w:lineRule="auto"/>
        <w:ind w:firstLine="700"/>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Таким образом, </w:t>
      </w:r>
      <w:r w:rsidR="00066D5B" w:rsidRPr="00DE00F3">
        <w:rPr>
          <w:rFonts w:ascii="Times New Roman" w:hAnsi="Times New Roman" w:cs="Times New Roman"/>
          <w:color w:val="000000" w:themeColor="text1"/>
          <w:sz w:val="28"/>
          <w:szCs w:val="28"/>
        </w:rPr>
        <w:t xml:space="preserve">ГБУ «Ингушская республиканская клиническая больница им. А.О.Ахушкова» </w:t>
      </w:r>
      <w:r w:rsidR="005519EE" w:rsidRPr="00DE00F3">
        <w:rPr>
          <w:rFonts w:ascii="Times New Roman" w:hAnsi="Times New Roman" w:cs="Times New Roman"/>
          <w:color w:val="000000" w:themeColor="text1"/>
          <w:sz w:val="28"/>
          <w:szCs w:val="28"/>
        </w:rPr>
        <w:t xml:space="preserve">не воспользовалось имевшейся возможностью достижения результатов с использованием наименьшего объема средств, чем, в нарушение статьи 34 Бюджетного кодекса РФ, допущено неэффективное использование бюджетных средств в сумме </w:t>
      </w:r>
      <w:r w:rsidRPr="00DE00F3">
        <w:rPr>
          <w:rFonts w:ascii="Times New Roman" w:hAnsi="Times New Roman" w:cs="Times New Roman"/>
          <w:color w:val="000000" w:themeColor="text1"/>
          <w:sz w:val="28"/>
          <w:szCs w:val="28"/>
        </w:rPr>
        <w:t xml:space="preserve">на сумму </w:t>
      </w:r>
      <w:r w:rsidRPr="00DE00F3">
        <w:rPr>
          <w:rFonts w:ascii="Times New Roman" w:hAnsi="Times New Roman" w:cs="Times New Roman"/>
          <w:bCs/>
          <w:color w:val="000000" w:themeColor="text1"/>
          <w:sz w:val="28"/>
          <w:szCs w:val="28"/>
        </w:rPr>
        <w:t>7 816,4 тыс. руб.</w:t>
      </w:r>
      <w:r w:rsidRPr="00DE00F3">
        <w:rPr>
          <w:rFonts w:ascii="Times New Roman" w:hAnsi="Times New Roman" w:cs="Times New Roman"/>
          <w:color w:val="000000" w:themeColor="text1"/>
          <w:sz w:val="28"/>
          <w:szCs w:val="28"/>
        </w:rPr>
        <w:t xml:space="preserve"> </w:t>
      </w:r>
    </w:p>
    <w:p w14:paraId="6A4297D9" w14:textId="16A6B8DD" w:rsidR="00943CF3" w:rsidRPr="00DE00F3" w:rsidRDefault="00943CF3" w:rsidP="00DE00F3">
      <w:pPr>
        <w:spacing w:after="0" w:line="240" w:lineRule="auto"/>
        <w:ind w:firstLine="700"/>
        <w:jc w:val="both"/>
        <w:rPr>
          <w:rFonts w:ascii="Times New Roman" w:hAnsi="Times New Roman" w:cs="Times New Roman"/>
          <w:bCs/>
          <w:sz w:val="28"/>
          <w:szCs w:val="28"/>
        </w:rPr>
      </w:pPr>
      <w:r w:rsidRPr="00DE00F3">
        <w:rPr>
          <w:rFonts w:ascii="Times New Roman" w:hAnsi="Times New Roman" w:cs="Times New Roman"/>
          <w:color w:val="000000" w:themeColor="text1"/>
          <w:sz w:val="28"/>
          <w:szCs w:val="28"/>
        </w:rPr>
        <w:t>Кроме того, проведены выездные встречные проверки в ГБУЗ</w:t>
      </w:r>
      <w:r w:rsidRPr="00DE00F3">
        <w:rPr>
          <w:rFonts w:ascii="Times New Roman" w:hAnsi="Times New Roman" w:cs="Times New Roman"/>
          <w:sz w:val="28"/>
          <w:szCs w:val="28"/>
        </w:rPr>
        <w:t xml:space="preserve"> «Городская детская поликлиника», ГБУЗ «Карабулакская городская больница», ГБУЗ «Малгобекская центральная районная больница», ГБУЗ «Джейрахская районная больница», ГБУЗ «Сунженская центральная районная больница»</w:t>
      </w:r>
      <w:r w:rsidR="00280D28" w:rsidRPr="00DE00F3">
        <w:rPr>
          <w:rFonts w:ascii="Times New Roman" w:hAnsi="Times New Roman" w:cs="Times New Roman"/>
          <w:sz w:val="28"/>
          <w:szCs w:val="28"/>
        </w:rPr>
        <w:t>,</w:t>
      </w:r>
      <w:r w:rsidRPr="00DE00F3">
        <w:rPr>
          <w:rFonts w:ascii="Times New Roman" w:hAnsi="Times New Roman" w:cs="Times New Roman"/>
          <w:sz w:val="28"/>
          <w:szCs w:val="28"/>
        </w:rPr>
        <w:t xml:space="preserve"> в ходе которых нарушений не установлено. </w:t>
      </w:r>
    </w:p>
    <w:p w14:paraId="17C85B0E" w14:textId="602F93B8"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В ходе выборочного аудита движения лекарственных препаратов, приобретенных </w:t>
      </w:r>
      <w:r w:rsidR="00280D28" w:rsidRPr="00DE00F3">
        <w:rPr>
          <w:rFonts w:ascii="Times New Roman" w:hAnsi="Times New Roman" w:cs="Times New Roman"/>
          <w:sz w:val="28"/>
          <w:szCs w:val="28"/>
        </w:rPr>
        <w:t xml:space="preserve">в аптеках </w:t>
      </w:r>
      <w:r w:rsidRPr="00DE00F3">
        <w:rPr>
          <w:rFonts w:ascii="Times New Roman" w:hAnsi="Times New Roman" w:cs="Times New Roman"/>
          <w:sz w:val="28"/>
          <w:szCs w:val="28"/>
        </w:rPr>
        <w:t xml:space="preserve">за счет средств обязательного медицинского страхования в </w:t>
      </w:r>
      <w:r w:rsidRPr="00DE00F3">
        <w:rPr>
          <w:rFonts w:ascii="Times New Roman" w:hAnsi="Times New Roman" w:cs="Times New Roman"/>
          <w:color w:val="000000" w:themeColor="text1"/>
          <w:sz w:val="28"/>
          <w:szCs w:val="28"/>
        </w:rPr>
        <w:t>ГБУЗ</w:t>
      </w:r>
      <w:r w:rsidRPr="00DE00F3">
        <w:rPr>
          <w:rFonts w:ascii="Times New Roman" w:hAnsi="Times New Roman" w:cs="Times New Roman"/>
          <w:sz w:val="28"/>
          <w:szCs w:val="28"/>
        </w:rPr>
        <w:t xml:space="preserve"> «Городская детская поликлиника», ГБУЗ «Карабулакская городская больница», ГБУЗ «Малгобекская центральная районная больница», ГБУЗ «Джейрахская районная больница», излишков и недостач не выявлено, лекарственных средств с истекшим сроком давности не обнаружено.</w:t>
      </w:r>
    </w:p>
    <w:p w14:paraId="7C59E393" w14:textId="77777777" w:rsidR="00943CF3" w:rsidRPr="00DE00F3" w:rsidRDefault="00943CF3" w:rsidP="00DE00F3">
      <w:pPr>
        <w:spacing w:after="0" w:line="240" w:lineRule="auto"/>
        <w:ind w:firstLine="700"/>
        <w:jc w:val="center"/>
        <w:rPr>
          <w:rFonts w:ascii="Times New Roman" w:hAnsi="Times New Roman" w:cs="Times New Roman"/>
          <w:b/>
          <w:sz w:val="28"/>
          <w:szCs w:val="28"/>
        </w:rPr>
      </w:pPr>
    </w:p>
    <w:p w14:paraId="1F7C8726" w14:textId="77777777" w:rsidR="00943CF3" w:rsidRPr="00DE00F3" w:rsidRDefault="00943CF3" w:rsidP="00DE00F3">
      <w:pPr>
        <w:spacing w:after="0" w:line="240" w:lineRule="auto"/>
        <w:ind w:firstLine="700"/>
        <w:jc w:val="center"/>
        <w:rPr>
          <w:rFonts w:ascii="Times New Roman" w:hAnsi="Times New Roman" w:cs="Times New Roman"/>
          <w:b/>
          <w:sz w:val="28"/>
          <w:szCs w:val="28"/>
        </w:rPr>
      </w:pPr>
      <w:r w:rsidRPr="00DE00F3">
        <w:rPr>
          <w:rFonts w:ascii="Times New Roman" w:hAnsi="Times New Roman" w:cs="Times New Roman"/>
          <w:b/>
          <w:sz w:val="28"/>
          <w:szCs w:val="28"/>
        </w:rPr>
        <w:t>Выводы:</w:t>
      </w:r>
    </w:p>
    <w:p w14:paraId="07598351" w14:textId="77777777" w:rsidR="00943CF3" w:rsidRPr="00DE00F3" w:rsidRDefault="00943CF3" w:rsidP="00DE00F3">
      <w:pPr>
        <w:spacing w:after="0" w:line="240" w:lineRule="auto"/>
        <w:ind w:firstLine="700"/>
        <w:jc w:val="center"/>
        <w:rPr>
          <w:rFonts w:ascii="Times New Roman" w:hAnsi="Times New Roman" w:cs="Times New Roman"/>
          <w:b/>
          <w:sz w:val="28"/>
          <w:szCs w:val="28"/>
        </w:rPr>
      </w:pPr>
    </w:p>
    <w:p w14:paraId="100F6AFC" w14:textId="77777777"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В ходе проведения ревизии выявлены следующие нарушения:</w:t>
      </w:r>
    </w:p>
    <w:p w14:paraId="4D5A0ADE" w14:textId="1AFA38DA" w:rsidR="007233A3" w:rsidRPr="00DE00F3" w:rsidRDefault="007233A3" w:rsidP="00DE00F3">
      <w:pPr>
        <w:spacing w:after="0" w:line="240" w:lineRule="auto"/>
        <w:ind w:firstLine="700"/>
        <w:jc w:val="both"/>
        <w:rPr>
          <w:rFonts w:ascii="Times New Roman" w:hAnsi="Times New Roman" w:cs="Times New Roman"/>
          <w:bCs/>
          <w:sz w:val="28"/>
          <w:szCs w:val="28"/>
        </w:rPr>
      </w:pPr>
      <w:r w:rsidRPr="00DE00F3">
        <w:rPr>
          <w:rFonts w:ascii="Times New Roman" w:hAnsi="Times New Roman" w:cs="Times New Roman"/>
          <w:bCs/>
          <w:sz w:val="28"/>
          <w:szCs w:val="28"/>
        </w:rPr>
        <w:t>1.Ущерб, нанесенный республиканскому бюджету в общей сумме 47 528,8 тыс. руб., в том числе:</w:t>
      </w:r>
    </w:p>
    <w:p w14:paraId="369C15C6" w14:textId="10FD9E84" w:rsidR="007233A3" w:rsidRPr="00DE00F3" w:rsidRDefault="007233A3" w:rsidP="00DE00F3">
      <w:pPr>
        <w:pStyle w:val="a8"/>
        <w:numPr>
          <w:ilvl w:val="1"/>
          <w:numId w:val="226"/>
        </w:numPr>
        <w:tabs>
          <w:tab w:val="left" w:pos="851"/>
        </w:tabs>
        <w:ind w:left="0" w:firstLine="709"/>
        <w:jc w:val="both"/>
        <w:rPr>
          <w:bCs/>
          <w:sz w:val="28"/>
          <w:szCs w:val="28"/>
        </w:rPr>
      </w:pPr>
      <w:r w:rsidRPr="00DE00F3">
        <w:rPr>
          <w:bCs/>
          <w:sz w:val="28"/>
          <w:szCs w:val="28"/>
        </w:rPr>
        <w:t>выплаты неправомерно завышенной суммы материальной помощи в размере 23,6 тыс. руб., подлежащей возмещению за счет виновных лиц (водителю оказана материальная помощь в размере 6 должностных окладов, тогда как согласно Положению об оплате труда и материальном стимулировании государственных гражданских служащих и работников, замещающих должности, не являющиеся должностями государственной гражданской службы (утверждено приказом Минздрава РИ от 14.05.2018 № 125) для обслуживающего персонала предусмотрена в размере 2 должностных окладов);</w:t>
      </w:r>
    </w:p>
    <w:p w14:paraId="2FDE4036" w14:textId="188FD8F6" w:rsidR="007233A3" w:rsidRPr="00DE00F3" w:rsidRDefault="007233A3" w:rsidP="00DE00F3">
      <w:pPr>
        <w:pStyle w:val="a8"/>
        <w:numPr>
          <w:ilvl w:val="1"/>
          <w:numId w:val="226"/>
        </w:numPr>
        <w:tabs>
          <w:tab w:val="left" w:pos="851"/>
        </w:tabs>
        <w:ind w:left="0" w:firstLine="709"/>
        <w:jc w:val="both"/>
        <w:rPr>
          <w:bCs/>
          <w:sz w:val="28"/>
          <w:szCs w:val="28"/>
        </w:rPr>
      </w:pPr>
      <w:r w:rsidRPr="00DE00F3">
        <w:rPr>
          <w:bCs/>
          <w:sz w:val="28"/>
          <w:szCs w:val="28"/>
        </w:rPr>
        <w:t>уплаты пени, штрафов, госпошлин, неустоек в сумме 47 505,2 тыс. руб., когда из-за несвоевременного исполнения обязательств республиканским бюджетом в установленный срок не произведена оплата контрактных (договорных) обязательств и страховых взносов.</w:t>
      </w:r>
    </w:p>
    <w:p w14:paraId="3EB48A41" w14:textId="05B4A4D6" w:rsidR="00DB13B3" w:rsidRPr="00DE00F3" w:rsidRDefault="00943CF3" w:rsidP="00DE00F3">
      <w:pPr>
        <w:spacing w:after="0" w:line="240" w:lineRule="auto"/>
        <w:ind w:firstLine="700"/>
        <w:jc w:val="both"/>
        <w:rPr>
          <w:rFonts w:ascii="Times New Roman" w:hAnsi="Times New Roman" w:cs="Times New Roman"/>
          <w:bCs/>
          <w:color w:val="000000" w:themeColor="text1"/>
          <w:sz w:val="28"/>
          <w:szCs w:val="28"/>
        </w:rPr>
      </w:pPr>
      <w:r w:rsidRPr="00DE00F3">
        <w:rPr>
          <w:rFonts w:ascii="Times New Roman" w:hAnsi="Times New Roman" w:cs="Times New Roman"/>
          <w:bCs/>
          <w:color w:val="000000" w:themeColor="text1"/>
          <w:sz w:val="28"/>
          <w:szCs w:val="28"/>
        </w:rPr>
        <w:t xml:space="preserve">2. </w:t>
      </w:r>
      <w:r w:rsidR="00DB13B3" w:rsidRPr="00DE00F3">
        <w:rPr>
          <w:rFonts w:ascii="Times New Roman" w:hAnsi="Times New Roman" w:cs="Times New Roman"/>
          <w:bCs/>
          <w:color w:val="000000" w:themeColor="text1"/>
          <w:sz w:val="28"/>
          <w:szCs w:val="28"/>
        </w:rPr>
        <w:t>В нарушение статьи 34 Бюджетного кодекса РФ,</w:t>
      </w:r>
      <w:r w:rsidRPr="00DE00F3">
        <w:rPr>
          <w:rFonts w:ascii="Times New Roman" w:hAnsi="Times New Roman" w:cs="Times New Roman"/>
          <w:bCs/>
          <w:color w:val="000000" w:themeColor="text1"/>
          <w:sz w:val="28"/>
          <w:szCs w:val="28"/>
        </w:rPr>
        <w:t xml:space="preserve"> </w:t>
      </w:r>
      <w:r w:rsidR="00DB13B3" w:rsidRPr="00DE00F3">
        <w:rPr>
          <w:rFonts w:ascii="Times New Roman" w:hAnsi="Times New Roman" w:cs="Times New Roman"/>
          <w:bCs/>
          <w:color w:val="000000" w:themeColor="text1"/>
          <w:sz w:val="28"/>
          <w:szCs w:val="28"/>
        </w:rPr>
        <w:t>допущено неэффективное использование бюджетных средств и государственного имущества на общую сумму 15 007,2 тыс. руб., обусловленное:</w:t>
      </w:r>
    </w:p>
    <w:p w14:paraId="2F28A586" w14:textId="2658A496" w:rsidR="00DB13B3" w:rsidRPr="00DE00F3" w:rsidRDefault="00DB13B3" w:rsidP="00DE00F3">
      <w:pPr>
        <w:pStyle w:val="a8"/>
        <w:numPr>
          <w:ilvl w:val="1"/>
          <w:numId w:val="227"/>
        </w:numPr>
        <w:tabs>
          <w:tab w:val="left" w:pos="851"/>
        </w:tabs>
        <w:ind w:left="0" w:firstLine="714"/>
        <w:jc w:val="both"/>
        <w:rPr>
          <w:bCs/>
          <w:color w:val="000000" w:themeColor="text1"/>
          <w:sz w:val="28"/>
          <w:szCs w:val="28"/>
        </w:rPr>
      </w:pPr>
      <w:r w:rsidRPr="00DE00F3">
        <w:rPr>
          <w:bCs/>
          <w:color w:val="000000" w:themeColor="text1"/>
          <w:sz w:val="28"/>
          <w:szCs w:val="28"/>
        </w:rPr>
        <w:t>наличием на счетах Минздрава РИ при закрытии финансового года неиспользованных денежных средств в сумме 463,1 тыс. руб., которые при имевшейся потребности в погашении кредиторской задолженности не были направлены на ее оплату;</w:t>
      </w:r>
    </w:p>
    <w:p w14:paraId="4562CB37" w14:textId="7DA07545" w:rsidR="00DB13B3" w:rsidRPr="00DE00F3" w:rsidRDefault="00DB13B3" w:rsidP="00DE00F3">
      <w:pPr>
        <w:pStyle w:val="a8"/>
        <w:numPr>
          <w:ilvl w:val="1"/>
          <w:numId w:val="227"/>
        </w:numPr>
        <w:tabs>
          <w:tab w:val="left" w:pos="851"/>
        </w:tabs>
        <w:ind w:left="0" w:firstLine="714"/>
        <w:jc w:val="both"/>
        <w:rPr>
          <w:bCs/>
          <w:color w:val="000000" w:themeColor="text1"/>
          <w:sz w:val="28"/>
          <w:szCs w:val="28"/>
        </w:rPr>
      </w:pPr>
      <w:r w:rsidRPr="00DE00F3">
        <w:rPr>
          <w:bCs/>
          <w:color w:val="000000" w:themeColor="text1"/>
          <w:sz w:val="28"/>
          <w:szCs w:val="28"/>
        </w:rPr>
        <w:t>необоснованным начислением Минздравом РИ заработной платы в размере 1 812,3 тыс. руб. принятым на государственную гражданскую службу работникам без проведения конкурсных процедур путем заключения служебных контрактов, что противоречит требованиям статей 22, 25 Федерального закона от 27.07.2004 №</w:t>
      </w:r>
      <w:r w:rsidR="00015C2A" w:rsidRPr="00DE00F3">
        <w:rPr>
          <w:bCs/>
          <w:color w:val="000000" w:themeColor="text1"/>
          <w:sz w:val="28"/>
          <w:szCs w:val="28"/>
        </w:rPr>
        <w:t> </w:t>
      </w:r>
      <w:r w:rsidRPr="00DE00F3">
        <w:rPr>
          <w:bCs/>
          <w:color w:val="000000" w:themeColor="text1"/>
          <w:sz w:val="28"/>
          <w:szCs w:val="28"/>
        </w:rPr>
        <w:t>79-ФЗ «О государственной гражданской службе Российской Федерации»;</w:t>
      </w:r>
    </w:p>
    <w:p w14:paraId="7A1AC608" w14:textId="0FBFD7E6" w:rsidR="00DB13B3" w:rsidRPr="00DE00F3" w:rsidRDefault="00DB13B3" w:rsidP="00DE00F3">
      <w:pPr>
        <w:pStyle w:val="a8"/>
        <w:numPr>
          <w:ilvl w:val="1"/>
          <w:numId w:val="227"/>
        </w:numPr>
        <w:tabs>
          <w:tab w:val="left" w:pos="851"/>
        </w:tabs>
        <w:ind w:left="0" w:firstLine="714"/>
        <w:jc w:val="both"/>
        <w:rPr>
          <w:bCs/>
          <w:color w:val="000000" w:themeColor="text1"/>
          <w:sz w:val="28"/>
          <w:szCs w:val="28"/>
        </w:rPr>
      </w:pPr>
      <w:r w:rsidRPr="00DE00F3">
        <w:rPr>
          <w:bCs/>
          <w:color w:val="000000" w:themeColor="text1"/>
          <w:sz w:val="28"/>
          <w:szCs w:val="28"/>
        </w:rPr>
        <w:t>приобретением ГБУ «Республиканский онкологический диспансер» и ГБУ «Ингушская республиканская клиническая больница имени А.О. Ахушкова» медицинского оборудования по цене, превышающую среднерыночную на сумму 4 563,5 тыс. руб. и 7 816,4 тыс. руб. соответственно, тем самым, не воспользовавшись имеющейся возможностью достижения результатов с использованием наименьшего объема средств;</w:t>
      </w:r>
    </w:p>
    <w:p w14:paraId="22A2EC07" w14:textId="05455F32" w:rsidR="00DB13B3" w:rsidRPr="00DE00F3" w:rsidRDefault="00DB13B3" w:rsidP="00DE00F3">
      <w:pPr>
        <w:pStyle w:val="a8"/>
        <w:numPr>
          <w:ilvl w:val="1"/>
          <w:numId w:val="227"/>
        </w:numPr>
        <w:tabs>
          <w:tab w:val="left" w:pos="851"/>
        </w:tabs>
        <w:ind w:left="0" w:firstLine="714"/>
        <w:jc w:val="both"/>
        <w:rPr>
          <w:bCs/>
          <w:color w:val="000000" w:themeColor="text1"/>
          <w:sz w:val="28"/>
          <w:szCs w:val="28"/>
        </w:rPr>
      </w:pPr>
      <w:r w:rsidRPr="00DE00F3">
        <w:rPr>
          <w:bCs/>
          <w:color w:val="000000" w:themeColor="text1"/>
          <w:sz w:val="28"/>
          <w:szCs w:val="28"/>
        </w:rPr>
        <w:t xml:space="preserve">наличием на балансе и неиспользуемого имущества на общую сумму 351,9 тыс. руб., в том числе: </w:t>
      </w:r>
    </w:p>
    <w:p w14:paraId="08EFCF44" w14:textId="6DBA618B" w:rsidR="00DB13B3" w:rsidRPr="00DE00F3" w:rsidRDefault="00015C2A" w:rsidP="00DE00F3">
      <w:pPr>
        <w:pStyle w:val="a8"/>
        <w:tabs>
          <w:tab w:val="left" w:pos="851"/>
        </w:tabs>
        <w:ind w:left="0" w:firstLine="756"/>
        <w:jc w:val="both"/>
        <w:rPr>
          <w:bCs/>
          <w:color w:val="000000" w:themeColor="text1"/>
          <w:sz w:val="28"/>
          <w:szCs w:val="28"/>
        </w:rPr>
      </w:pPr>
      <w:r w:rsidRPr="00DE00F3">
        <w:rPr>
          <w:bCs/>
          <w:color w:val="000000" w:themeColor="text1"/>
          <w:sz w:val="28"/>
          <w:szCs w:val="28"/>
        </w:rPr>
        <w:t>-</w:t>
      </w:r>
      <w:r w:rsidR="00DB13B3" w:rsidRPr="00DE00F3">
        <w:rPr>
          <w:bCs/>
          <w:color w:val="000000" w:themeColor="text1"/>
          <w:sz w:val="28"/>
          <w:szCs w:val="28"/>
        </w:rPr>
        <w:t xml:space="preserve">Минздрав РИ - транспортное средство ВАЗ – 21140 </w:t>
      </w:r>
      <w:r w:rsidR="00DB13B3" w:rsidRPr="00DE00F3">
        <w:rPr>
          <w:rFonts w:eastAsia="Calibri"/>
          <w:bCs/>
          <w:color w:val="000000" w:themeColor="text1"/>
          <w:sz w:val="28"/>
          <w:szCs w:val="28"/>
        </w:rPr>
        <w:t>на сумму 249,9 тыс. руб.</w:t>
      </w:r>
      <w:r w:rsidR="00DB13B3" w:rsidRPr="00DE00F3">
        <w:rPr>
          <w:bCs/>
          <w:color w:val="000000" w:themeColor="text1"/>
          <w:sz w:val="28"/>
          <w:szCs w:val="28"/>
        </w:rPr>
        <w:t>;</w:t>
      </w:r>
    </w:p>
    <w:p w14:paraId="101758DC" w14:textId="36B458B9" w:rsidR="00DB13B3" w:rsidRPr="00DE00F3" w:rsidRDefault="00015C2A" w:rsidP="00DE00F3">
      <w:pPr>
        <w:pStyle w:val="a8"/>
        <w:tabs>
          <w:tab w:val="left" w:pos="851"/>
        </w:tabs>
        <w:ind w:left="0" w:firstLine="756"/>
        <w:jc w:val="both"/>
        <w:rPr>
          <w:bCs/>
          <w:color w:val="000000" w:themeColor="text1"/>
          <w:sz w:val="28"/>
          <w:szCs w:val="28"/>
        </w:rPr>
      </w:pPr>
      <w:r w:rsidRPr="00DE00F3">
        <w:rPr>
          <w:bCs/>
          <w:color w:val="000000" w:themeColor="text1"/>
          <w:sz w:val="28"/>
          <w:szCs w:val="28"/>
        </w:rPr>
        <w:t>-</w:t>
      </w:r>
      <w:r w:rsidR="00DB13B3" w:rsidRPr="00DE00F3">
        <w:rPr>
          <w:bCs/>
          <w:color w:val="000000" w:themeColor="text1"/>
          <w:sz w:val="28"/>
          <w:szCs w:val="28"/>
        </w:rPr>
        <w:t>ГБУ «Республиканский онкологический диспансер» -</w:t>
      </w:r>
      <w:r w:rsidR="00DB13B3" w:rsidRPr="00DE00F3">
        <w:t xml:space="preserve"> </w:t>
      </w:r>
      <w:r w:rsidR="00DB13B3" w:rsidRPr="00DE00F3">
        <w:rPr>
          <w:bCs/>
          <w:color w:val="000000" w:themeColor="text1"/>
          <w:sz w:val="28"/>
          <w:szCs w:val="28"/>
        </w:rPr>
        <w:t>термопринтеры Mefri на сумму 102,0 тыс. руб.</w:t>
      </w:r>
    </w:p>
    <w:p w14:paraId="4EDC475D" w14:textId="39A93C45"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color w:val="000000" w:themeColor="text1"/>
          <w:sz w:val="28"/>
          <w:szCs w:val="28"/>
        </w:rPr>
        <w:t xml:space="preserve">3. </w:t>
      </w:r>
      <w:r w:rsidRPr="00DE00F3">
        <w:rPr>
          <w:rFonts w:ascii="Times New Roman" w:hAnsi="Times New Roman" w:cs="Times New Roman"/>
          <w:sz w:val="28"/>
          <w:szCs w:val="28"/>
        </w:rPr>
        <w:t xml:space="preserve">В нарушение подпункта 3 пункта 1 статьи 162 Бюджетного кодекса </w:t>
      </w:r>
      <w:r w:rsidR="00015C2A" w:rsidRPr="00DE00F3">
        <w:rPr>
          <w:rFonts w:ascii="Times New Roman" w:hAnsi="Times New Roman" w:cs="Times New Roman"/>
          <w:sz w:val="28"/>
          <w:szCs w:val="28"/>
        </w:rPr>
        <w:t>РФ Минздравом РИ</w:t>
      </w:r>
      <w:r w:rsidRPr="00DE00F3">
        <w:rPr>
          <w:rFonts w:ascii="Times New Roman" w:hAnsi="Times New Roman" w:cs="Times New Roman"/>
          <w:sz w:val="28"/>
          <w:szCs w:val="28"/>
        </w:rPr>
        <w:t xml:space="preserve"> в 2023 году допущено нерезультативное использование бюджетных средств выделенных на реализацию мероприятий Госпрограммы, которые возвращены в федеральный бюджет в общей сумме 1 255,0 тыс. руб.</w:t>
      </w:r>
    </w:p>
    <w:p w14:paraId="73AA9AFE" w14:textId="40A45274" w:rsidR="00943CF3" w:rsidRPr="00DE00F3" w:rsidRDefault="00943CF3" w:rsidP="00DE00F3">
      <w:pPr>
        <w:spacing w:after="0" w:line="240" w:lineRule="auto"/>
        <w:ind w:firstLine="700"/>
        <w:jc w:val="both"/>
        <w:rPr>
          <w:rFonts w:ascii="Times New Roman" w:hAnsi="Times New Roman" w:cs="Times New Roman"/>
          <w:bCs/>
          <w:sz w:val="28"/>
          <w:szCs w:val="28"/>
          <w:lang w:eastAsia="ru-RU"/>
        </w:rPr>
      </w:pPr>
      <w:r w:rsidRPr="00DE00F3">
        <w:rPr>
          <w:rFonts w:ascii="Times New Roman" w:hAnsi="Times New Roman" w:cs="Times New Roman"/>
          <w:bCs/>
          <w:sz w:val="28"/>
          <w:szCs w:val="28"/>
        </w:rPr>
        <w:t>4. В нарушение части 8 статьи 16 Федерального закона №</w:t>
      </w:r>
      <w:r w:rsidR="00015C2A" w:rsidRPr="00DE00F3">
        <w:rPr>
          <w:rFonts w:ascii="Times New Roman" w:hAnsi="Times New Roman" w:cs="Times New Roman"/>
          <w:bCs/>
          <w:sz w:val="28"/>
          <w:szCs w:val="28"/>
        </w:rPr>
        <w:t> </w:t>
      </w:r>
      <w:r w:rsidRPr="00DE00F3">
        <w:rPr>
          <w:rFonts w:ascii="Times New Roman" w:hAnsi="Times New Roman" w:cs="Times New Roman"/>
          <w:bCs/>
          <w:sz w:val="28"/>
          <w:szCs w:val="28"/>
        </w:rPr>
        <w:t xml:space="preserve">44-ФЗ, </w:t>
      </w:r>
      <w:r w:rsidR="00015C2A" w:rsidRPr="00DE00F3">
        <w:rPr>
          <w:rFonts w:ascii="Times New Roman" w:hAnsi="Times New Roman" w:cs="Times New Roman"/>
          <w:bCs/>
          <w:sz w:val="28"/>
          <w:szCs w:val="28"/>
        </w:rPr>
        <w:t>Минздравом РИ</w:t>
      </w:r>
      <w:r w:rsidRPr="00DE00F3">
        <w:rPr>
          <w:rFonts w:ascii="Times New Roman" w:hAnsi="Times New Roman" w:cs="Times New Roman"/>
          <w:bCs/>
          <w:sz w:val="28"/>
          <w:szCs w:val="28"/>
        </w:rPr>
        <w:t xml:space="preserve"> не вносились изменения в планы-графики при внесении изменений в бюджетные сметы за 2023-2024 годы. </w:t>
      </w:r>
    </w:p>
    <w:p w14:paraId="7308F044" w14:textId="19DAB632"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bCs/>
          <w:sz w:val="28"/>
          <w:szCs w:val="28"/>
          <w:lang w:eastAsia="ru-RU"/>
        </w:rPr>
        <w:t xml:space="preserve">5. В нарушение </w:t>
      </w:r>
      <w:r w:rsidRPr="00DE00F3">
        <w:rPr>
          <w:rFonts w:ascii="Times New Roman" w:hAnsi="Times New Roman" w:cs="Times New Roman"/>
          <w:bCs/>
          <w:sz w:val="28"/>
          <w:szCs w:val="28"/>
          <w:shd w:val="clear" w:color="auto" w:fill="FFFFFF"/>
        </w:rPr>
        <w:t xml:space="preserve">пункта 4 части 13 статьи 94 </w:t>
      </w:r>
      <w:r w:rsidRPr="00DE00F3">
        <w:rPr>
          <w:rFonts w:ascii="Times New Roman" w:hAnsi="Times New Roman" w:cs="Times New Roman"/>
          <w:bCs/>
          <w:sz w:val="28"/>
          <w:szCs w:val="28"/>
        </w:rPr>
        <w:t>Федерального закона №</w:t>
      </w:r>
      <w:r w:rsidR="00015C2A" w:rsidRPr="00DE00F3">
        <w:rPr>
          <w:rFonts w:ascii="Times New Roman" w:hAnsi="Times New Roman" w:cs="Times New Roman"/>
          <w:bCs/>
          <w:sz w:val="28"/>
          <w:szCs w:val="28"/>
        </w:rPr>
        <w:t> </w:t>
      </w:r>
      <w:r w:rsidRPr="00DE00F3">
        <w:rPr>
          <w:rFonts w:ascii="Times New Roman" w:hAnsi="Times New Roman" w:cs="Times New Roman"/>
          <w:bCs/>
          <w:sz w:val="28"/>
          <w:szCs w:val="28"/>
        </w:rPr>
        <w:t>44-ФЗ</w:t>
      </w:r>
      <w:r w:rsidRPr="00DE00F3">
        <w:rPr>
          <w:rFonts w:ascii="Times New Roman" w:hAnsi="Times New Roman" w:cs="Times New Roman"/>
          <w:bCs/>
          <w:sz w:val="28"/>
          <w:szCs w:val="28"/>
          <w:lang w:eastAsia="ru-RU"/>
        </w:rPr>
        <w:t xml:space="preserve">, </w:t>
      </w:r>
      <w:r w:rsidR="00015C2A" w:rsidRPr="00DE00F3">
        <w:rPr>
          <w:rFonts w:ascii="Times New Roman" w:hAnsi="Times New Roman" w:cs="Times New Roman"/>
          <w:bCs/>
          <w:sz w:val="28"/>
          <w:szCs w:val="28"/>
        </w:rPr>
        <w:t>Минздравом РИ</w:t>
      </w:r>
      <w:r w:rsidRPr="00DE00F3">
        <w:rPr>
          <w:rFonts w:ascii="Times New Roman" w:hAnsi="Times New Roman" w:cs="Times New Roman"/>
          <w:bCs/>
          <w:sz w:val="28"/>
          <w:szCs w:val="28"/>
          <w:lang w:eastAsia="ru-RU"/>
        </w:rPr>
        <w:t xml:space="preserve"> нарушены</w:t>
      </w:r>
      <w:r w:rsidRPr="00DE00F3">
        <w:rPr>
          <w:rFonts w:ascii="Times New Roman" w:hAnsi="Times New Roman" w:cs="Times New Roman"/>
          <w:sz w:val="28"/>
          <w:szCs w:val="28"/>
          <w:lang w:eastAsia="ru-RU"/>
        </w:rPr>
        <w:t xml:space="preserve"> сроки подписания усиленной электронной подписью документа о приемке (счет-фактура) по исполнению государственного контракта </w:t>
      </w:r>
      <w:r w:rsidR="00015C2A" w:rsidRPr="00DE00F3">
        <w:rPr>
          <w:rFonts w:ascii="Times New Roman" w:hAnsi="Times New Roman" w:cs="Times New Roman"/>
          <w:sz w:val="28"/>
          <w:szCs w:val="28"/>
          <w:lang w:eastAsia="ru-RU"/>
        </w:rPr>
        <w:t xml:space="preserve">от 05.08.2024 </w:t>
      </w:r>
      <w:r w:rsidRPr="00DE00F3">
        <w:rPr>
          <w:rFonts w:ascii="Times New Roman" w:hAnsi="Times New Roman" w:cs="Times New Roman"/>
          <w:sz w:val="28"/>
          <w:szCs w:val="28"/>
          <w:lang w:eastAsia="ru-RU"/>
        </w:rPr>
        <w:t>№1443</w:t>
      </w:r>
      <w:r w:rsidR="00015C2A" w:rsidRPr="00DE00F3">
        <w:rPr>
          <w:rFonts w:ascii="Times New Roman" w:hAnsi="Times New Roman" w:cs="Times New Roman"/>
          <w:sz w:val="28"/>
          <w:szCs w:val="28"/>
          <w:lang w:eastAsia="ru-RU"/>
        </w:rPr>
        <w:t xml:space="preserve">, </w:t>
      </w:r>
      <w:r w:rsidRPr="00DE00F3">
        <w:rPr>
          <w:rFonts w:ascii="Times New Roman" w:hAnsi="Times New Roman" w:cs="Times New Roman"/>
          <w:sz w:val="28"/>
          <w:szCs w:val="28"/>
          <w:lang w:eastAsia="ru-RU"/>
        </w:rPr>
        <w:t xml:space="preserve">заключенному с ООО «Новолабсистем» </w:t>
      </w:r>
      <w:r w:rsidR="00066D5B" w:rsidRPr="00DE00F3">
        <w:rPr>
          <w:rFonts w:ascii="Times New Roman" w:hAnsi="Times New Roman" w:cs="Times New Roman"/>
          <w:sz w:val="28"/>
          <w:szCs w:val="28"/>
          <w:lang w:eastAsia="ru-RU"/>
        </w:rPr>
        <w:t xml:space="preserve">на оказание услуг по развитию ГИСЗ Республики Ингушетия </w:t>
      </w:r>
      <w:r w:rsidRPr="00DE00F3">
        <w:rPr>
          <w:rFonts w:ascii="Times New Roman" w:hAnsi="Times New Roman" w:cs="Times New Roman"/>
          <w:sz w:val="28"/>
          <w:szCs w:val="28"/>
          <w:lang w:eastAsia="ru-RU"/>
        </w:rPr>
        <w:t>на сумму 6 960,0 тыс. руб.</w:t>
      </w:r>
      <w:r w:rsidR="00066D5B" w:rsidRPr="00DE00F3">
        <w:rPr>
          <w:rFonts w:ascii="Times New Roman" w:hAnsi="Times New Roman" w:cs="Times New Roman"/>
          <w:sz w:val="28"/>
          <w:szCs w:val="28"/>
          <w:lang w:eastAsia="ru-RU"/>
        </w:rPr>
        <w:t xml:space="preserve"> </w:t>
      </w:r>
      <w:r w:rsidRPr="00DE00F3">
        <w:rPr>
          <w:rFonts w:ascii="Times New Roman" w:hAnsi="Times New Roman" w:cs="Times New Roman"/>
          <w:sz w:val="28"/>
          <w:szCs w:val="28"/>
          <w:lang w:eastAsia="ru-RU"/>
        </w:rPr>
        <w:t>с нарушением срока подписания на 5 рабочих дней.</w:t>
      </w:r>
      <w:r w:rsidRPr="00DE00F3">
        <w:rPr>
          <w:rFonts w:ascii="Times New Roman" w:hAnsi="Times New Roman" w:cs="Times New Roman"/>
          <w:sz w:val="28"/>
          <w:szCs w:val="28"/>
        </w:rPr>
        <w:t xml:space="preserve"> </w:t>
      </w:r>
    </w:p>
    <w:p w14:paraId="38F6536B" w14:textId="038F788C" w:rsidR="00943CF3" w:rsidRPr="00DE00F3" w:rsidRDefault="00943CF3" w:rsidP="00DE00F3">
      <w:pPr>
        <w:spacing w:after="0" w:line="240" w:lineRule="auto"/>
        <w:ind w:firstLine="700"/>
        <w:jc w:val="both"/>
        <w:rPr>
          <w:rFonts w:ascii="Times New Roman" w:hAnsi="Times New Roman" w:cs="Times New Roman"/>
          <w:sz w:val="28"/>
          <w:szCs w:val="28"/>
          <w:shd w:val="clear" w:color="auto" w:fill="FFFFFF"/>
        </w:rPr>
      </w:pPr>
      <w:r w:rsidRPr="00DE00F3">
        <w:rPr>
          <w:rFonts w:ascii="Times New Roman" w:hAnsi="Times New Roman" w:cs="Times New Roman"/>
          <w:sz w:val="28"/>
          <w:szCs w:val="28"/>
        </w:rPr>
        <w:t>6. В нарушение ч</w:t>
      </w:r>
      <w:r w:rsidR="00066D5B" w:rsidRPr="00DE00F3">
        <w:rPr>
          <w:rFonts w:ascii="Times New Roman" w:hAnsi="Times New Roman" w:cs="Times New Roman"/>
          <w:sz w:val="28"/>
          <w:szCs w:val="28"/>
        </w:rPr>
        <w:t>асти</w:t>
      </w:r>
      <w:r w:rsidRPr="00DE00F3">
        <w:rPr>
          <w:rFonts w:ascii="Times New Roman" w:hAnsi="Times New Roman" w:cs="Times New Roman"/>
          <w:sz w:val="28"/>
          <w:szCs w:val="28"/>
        </w:rPr>
        <w:t xml:space="preserve"> 3 статьи 103 Федерального закона №</w:t>
      </w:r>
      <w:r w:rsidR="00066D5B" w:rsidRPr="00DE00F3">
        <w:rPr>
          <w:rFonts w:ascii="Times New Roman" w:hAnsi="Times New Roman" w:cs="Times New Roman"/>
          <w:sz w:val="28"/>
          <w:szCs w:val="28"/>
        </w:rPr>
        <w:t> </w:t>
      </w:r>
      <w:r w:rsidRPr="00DE00F3">
        <w:rPr>
          <w:rFonts w:ascii="Times New Roman" w:hAnsi="Times New Roman" w:cs="Times New Roman"/>
          <w:sz w:val="28"/>
          <w:szCs w:val="28"/>
        </w:rPr>
        <w:t>44-ФЗ</w:t>
      </w:r>
      <w:r w:rsidR="000B4D53" w:rsidRPr="00DE00F3">
        <w:rPr>
          <w:rFonts w:ascii="Times New Roman" w:hAnsi="Times New Roman" w:cs="Times New Roman"/>
          <w:sz w:val="28"/>
          <w:szCs w:val="28"/>
        </w:rPr>
        <w:t xml:space="preserve">, </w:t>
      </w:r>
      <w:r w:rsidR="00066D5B" w:rsidRPr="00DE00F3">
        <w:rPr>
          <w:rFonts w:ascii="Times New Roman" w:hAnsi="Times New Roman" w:cs="Times New Roman"/>
          <w:sz w:val="28"/>
          <w:szCs w:val="28"/>
          <w:shd w:val="clear" w:color="auto" w:fill="FFFFFF"/>
        </w:rPr>
        <w:t>Минздравом РИ</w:t>
      </w:r>
      <w:r w:rsidRPr="00DE00F3">
        <w:rPr>
          <w:rFonts w:ascii="Times New Roman" w:hAnsi="Times New Roman" w:cs="Times New Roman"/>
          <w:sz w:val="28"/>
          <w:szCs w:val="28"/>
          <w:shd w:val="clear" w:color="auto" w:fill="FFFFFF"/>
        </w:rPr>
        <w:t xml:space="preserve"> несвоевременно направлялись контракты в УФК по РИ в 22 случаях на общую сумму 42 343,3 тыс. руб.</w:t>
      </w:r>
    </w:p>
    <w:p w14:paraId="5CEB0D4E" w14:textId="3F5B0016" w:rsidR="00943CF3" w:rsidRPr="00DE00F3" w:rsidRDefault="00943CF3" w:rsidP="00DE00F3">
      <w:pPr>
        <w:spacing w:after="0" w:line="240" w:lineRule="auto"/>
        <w:ind w:firstLine="700"/>
        <w:jc w:val="both"/>
        <w:rPr>
          <w:rFonts w:ascii="Times New Roman" w:hAnsi="Times New Roman" w:cs="Times New Roman"/>
          <w:sz w:val="28"/>
          <w:szCs w:val="28"/>
          <w:shd w:val="clear" w:color="auto" w:fill="FFFFFF"/>
        </w:rPr>
      </w:pPr>
      <w:r w:rsidRPr="00DE00F3">
        <w:rPr>
          <w:rFonts w:ascii="Times New Roman" w:hAnsi="Times New Roman" w:cs="Times New Roman"/>
          <w:sz w:val="28"/>
          <w:szCs w:val="28"/>
        </w:rPr>
        <w:t xml:space="preserve">7. </w:t>
      </w:r>
      <w:r w:rsidRPr="00DE00F3">
        <w:rPr>
          <w:rFonts w:ascii="Times New Roman" w:hAnsi="Times New Roman" w:cs="Times New Roman"/>
          <w:sz w:val="28"/>
          <w:szCs w:val="28"/>
          <w:shd w:val="clear" w:color="auto" w:fill="FFFFFF"/>
        </w:rPr>
        <w:t>В нарушение Федерального закона №</w:t>
      </w:r>
      <w:r w:rsidR="00066D5B" w:rsidRPr="00DE00F3">
        <w:rPr>
          <w:rFonts w:ascii="Times New Roman" w:hAnsi="Times New Roman" w:cs="Times New Roman"/>
          <w:sz w:val="28"/>
          <w:szCs w:val="28"/>
          <w:shd w:val="clear" w:color="auto" w:fill="FFFFFF"/>
        </w:rPr>
        <w:t> </w:t>
      </w:r>
      <w:r w:rsidRPr="00DE00F3">
        <w:rPr>
          <w:rFonts w:ascii="Times New Roman" w:hAnsi="Times New Roman" w:cs="Times New Roman"/>
          <w:sz w:val="28"/>
          <w:szCs w:val="28"/>
          <w:shd w:val="clear" w:color="auto" w:fill="FFFFFF"/>
        </w:rPr>
        <w:t>44-ФЗ и Федерального закона</w:t>
      </w:r>
      <w:r w:rsidR="00066D5B" w:rsidRPr="00DE00F3">
        <w:rPr>
          <w:rFonts w:ascii="Times New Roman" w:hAnsi="Times New Roman" w:cs="Times New Roman"/>
          <w:sz w:val="28"/>
          <w:szCs w:val="28"/>
          <w:shd w:val="clear" w:color="auto" w:fill="FFFFFF"/>
        </w:rPr>
        <w:t xml:space="preserve"> </w:t>
      </w:r>
      <w:r w:rsidR="002B4419" w:rsidRPr="00DE00F3">
        <w:rPr>
          <w:rFonts w:ascii="Times New Roman" w:hAnsi="Times New Roman" w:cs="Times New Roman"/>
          <w:sz w:val="28"/>
          <w:szCs w:val="28"/>
          <w:shd w:val="clear" w:color="auto" w:fill="FFFFFF"/>
        </w:rPr>
        <w:t xml:space="preserve">от 27.07.2006 </w:t>
      </w:r>
      <w:r w:rsidRPr="00DE00F3">
        <w:rPr>
          <w:rFonts w:ascii="Times New Roman" w:hAnsi="Times New Roman" w:cs="Times New Roman"/>
          <w:sz w:val="28"/>
          <w:szCs w:val="28"/>
          <w:shd w:val="clear" w:color="auto" w:fill="FFFFFF"/>
        </w:rPr>
        <w:t>№</w:t>
      </w:r>
      <w:r w:rsidR="00A812DB" w:rsidRPr="00DE00F3">
        <w:rPr>
          <w:rFonts w:ascii="Times New Roman" w:hAnsi="Times New Roman" w:cs="Times New Roman"/>
          <w:sz w:val="28"/>
          <w:szCs w:val="28"/>
          <w:shd w:val="clear" w:color="auto" w:fill="FFFFFF"/>
        </w:rPr>
        <w:t> </w:t>
      </w:r>
      <w:r w:rsidRPr="00DE00F3">
        <w:rPr>
          <w:rFonts w:ascii="Times New Roman" w:hAnsi="Times New Roman" w:cs="Times New Roman"/>
          <w:sz w:val="28"/>
          <w:szCs w:val="28"/>
          <w:shd w:val="clear" w:color="auto" w:fill="FFFFFF"/>
        </w:rPr>
        <w:t>152-ФЗ</w:t>
      </w:r>
      <w:r w:rsidR="002B4419" w:rsidRPr="00DE00F3">
        <w:t xml:space="preserve"> </w:t>
      </w:r>
      <w:r w:rsidR="002B4419" w:rsidRPr="00DE00F3">
        <w:rPr>
          <w:rFonts w:ascii="Times New Roman" w:hAnsi="Times New Roman" w:cs="Times New Roman"/>
          <w:sz w:val="28"/>
          <w:szCs w:val="28"/>
          <w:shd w:val="clear" w:color="auto" w:fill="FFFFFF"/>
        </w:rPr>
        <w:t>«О персональных данных»</w:t>
      </w:r>
      <w:r w:rsidR="00A812DB" w:rsidRPr="00DE00F3">
        <w:rPr>
          <w:rFonts w:ascii="Times New Roman" w:hAnsi="Times New Roman" w:cs="Times New Roman"/>
          <w:sz w:val="28"/>
          <w:szCs w:val="28"/>
          <w:shd w:val="clear" w:color="auto" w:fill="FFFFFF"/>
        </w:rPr>
        <w:t>,</w:t>
      </w:r>
      <w:r w:rsidRPr="00DE00F3">
        <w:rPr>
          <w:rFonts w:ascii="Times New Roman" w:hAnsi="Times New Roman" w:cs="Times New Roman"/>
          <w:sz w:val="28"/>
          <w:szCs w:val="28"/>
          <w:shd w:val="clear" w:color="auto" w:fill="FFFFFF"/>
        </w:rPr>
        <w:t xml:space="preserve"> </w:t>
      </w:r>
      <w:r w:rsidR="00A812DB" w:rsidRPr="00DE00F3">
        <w:rPr>
          <w:rFonts w:ascii="Times New Roman" w:hAnsi="Times New Roman" w:cs="Times New Roman"/>
          <w:sz w:val="28"/>
          <w:szCs w:val="28"/>
          <w:shd w:val="clear" w:color="auto" w:fill="FFFFFF"/>
        </w:rPr>
        <w:t>Минздравом РИ</w:t>
      </w:r>
      <w:r w:rsidRPr="00DE00F3">
        <w:rPr>
          <w:rFonts w:ascii="Times New Roman" w:hAnsi="Times New Roman" w:cs="Times New Roman"/>
          <w:sz w:val="28"/>
          <w:szCs w:val="28"/>
          <w:shd w:val="clear" w:color="auto" w:fill="FFFFFF"/>
        </w:rPr>
        <w:t xml:space="preserve"> размещены протоколы в единой</w:t>
      </w:r>
      <w:r w:rsidRPr="00DE00F3">
        <w:rPr>
          <w:rFonts w:ascii="Times New Roman" w:hAnsi="Times New Roman" w:cs="Times New Roman"/>
          <w:sz w:val="28"/>
          <w:szCs w:val="28"/>
          <w:lang w:eastAsia="ru-RU"/>
        </w:rPr>
        <w:t xml:space="preserve"> информационной системе</w:t>
      </w:r>
      <w:r w:rsidRPr="00DE00F3">
        <w:rPr>
          <w:rFonts w:ascii="Times New Roman" w:hAnsi="Times New Roman" w:cs="Times New Roman"/>
          <w:sz w:val="28"/>
          <w:szCs w:val="28"/>
          <w:shd w:val="clear" w:color="auto" w:fill="FFFFFF"/>
        </w:rPr>
        <w:t xml:space="preserve"> без обезличивания персональных данных в 7 случаях.</w:t>
      </w:r>
    </w:p>
    <w:p w14:paraId="050EF30B" w14:textId="61F0D9A2" w:rsidR="00066D5B" w:rsidRPr="00DE00F3" w:rsidRDefault="00943CF3" w:rsidP="00DE00F3">
      <w:pPr>
        <w:spacing w:after="0" w:line="240" w:lineRule="auto"/>
        <w:ind w:firstLine="700"/>
        <w:jc w:val="both"/>
        <w:rPr>
          <w:rFonts w:ascii="Times New Roman" w:eastAsia="Calibri" w:hAnsi="Times New Roman" w:cs="Times New Roman"/>
          <w:sz w:val="28"/>
          <w:szCs w:val="28"/>
        </w:rPr>
      </w:pPr>
      <w:r w:rsidRPr="00DE00F3">
        <w:rPr>
          <w:rFonts w:ascii="Times New Roman" w:hAnsi="Times New Roman" w:cs="Times New Roman"/>
          <w:sz w:val="28"/>
          <w:szCs w:val="28"/>
          <w:shd w:val="clear" w:color="auto" w:fill="FFFFFF"/>
        </w:rPr>
        <w:t xml:space="preserve">8. </w:t>
      </w:r>
      <w:r w:rsidR="00066D5B" w:rsidRPr="00DE00F3">
        <w:rPr>
          <w:rFonts w:ascii="Times New Roman" w:eastAsia="Calibri" w:hAnsi="Times New Roman" w:cs="Times New Roman"/>
          <w:sz w:val="28"/>
          <w:szCs w:val="28"/>
        </w:rPr>
        <w:t>В нарушение пункта 4 части 1 статьи 93 Федерального закона № 44-ФЗ, Минздравом РИ без проведения конкурсных процедур заключен государственный контракт с АО «Фирма ЕВРОСЕРВИС» на поставку лекарственных препаратов «Пирфаспект» на сумму 1 499,9 тыс. руб.</w:t>
      </w:r>
    </w:p>
    <w:p w14:paraId="4A886586" w14:textId="0F44F3A1" w:rsidR="00943CF3" w:rsidRPr="00DE00F3" w:rsidRDefault="00943CF3" w:rsidP="00DE00F3">
      <w:pPr>
        <w:spacing w:after="0" w:line="240" w:lineRule="auto"/>
        <w:ind w:firstLine="700"/>
        <w:jc w:val="both"/>
        <w:rPr>
          <w:rFonts w:ascii="Times New Roman" w:hAnsi="Times New Roman" w:cs="Times New Roman"/>
          <w:b/>
          <w:sz w:val="28"/>
          <w:szCs w:val="28"/>
          <w:shd w:val="clear" w:color="auto" w:fill="FFFFFF"/>
        </w:rPr>
      </w:pPr>
      <w:r w:rsidRPr="00DE00F3">
        <w:rPr>
          <w:rFonts w:ascii="Times New Roman" w:eastAsia="Calibri" w:hAnsi="Times New Roman" w:cs="Times New Roman"/>
          <w:sz w:val="28"/>
          <w:szCs w:val="28"/>
        </w:rPr>
        <w:t>9.</w:t>
      </w:r>
      <w:r w:rsidRPr="00DE00F3">
        <w:rPr>
          <w:rFonts w:ascii="Times New Roman" w:eastAsia="Calibri" w:hAnsi="Times New Roman" w:cs="Times New Roman"/>
          <w:bCs/>
          <w:sz w:val="28"/>
          <w:szCs w:val="28"/>
        </w:rPr>
        <w:t xml:space="preserve"> Пунктом 28 части 1 статьи 93 Федерального закона </w:t>
      </w:r>
      <w:r w:rsidR="002B4419"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44-ФЗ предусмотрено, что контракт заключается с единственным поставщиком на основании заключения протокола заседания врачебной комиссии, который должен быть размещен в реестре контрактов. Однако, по </w:t>
      </w:r>
      <w:r w:rsidRPr="00DE00F3">
        <w:rPr>
          <w:rFonts w:ascii="Times New Roman" w:hAnsi="Times New Roman" w:cs="Times New Roman"/>
          <w:sz w:val="28"/>
          <w:szCs w:val="28"/>
          <w:shd w:val="clear" w:color="auto" w:fill="FFFFFF"/>
        </w:rPr>
        <w:t>Контракту</w:t>
      </w:r>
      <w:r w:rsidRPr="00DE00F3">
        <w:rPr>
          <w:rFonts w:ascii="Times New Roman" w:eastAsia="Calibri" w:hAnsi="Times New Roman" w:cs="Times New Roman"/>
          <w:sz w:val="28"/>
          <w:szCs w:val="28"/>
        </w:rPr>
        <w:t xml:space="preserve"> от 27.11.2023 №</w:t>
      </w:r>
      <w:r w:rsidR="002B4419"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О-90-</w:t>
      </w:r>
      <w:r w:rsidR="000B4D53" w:rsidRPr="00DE00F3">
        <w:rPr>
          <w:rFonts w:ascii="Times New Roman" w:eastAsia="Calibri" w:hAnsi="Times New Roman" w:cs="Times New Roman"/>
          <w:sz w:val="28"/>
          <w:szCs w:val="28"/>
        </w:rPr>
        <w:t>23 протокол</w:t>
      </w:r>
      <w:r w:rsidRPr="00DE00F3">
        <w:rPr>
          <w:rFonts w:ascii="Times New Roman" w:eastAsia="Calibri" w:hAnsi="Times New Roman" w:cs="Times New Roman"/>
          <w:bCs/>
          <w:sz w:val="28"/>
          <w:szCs w:val="28"/>
        </w:rPr>
        <w:t xml:space="preserve"> от 28.09.2023 №</w:t>
      </w:r>
      <w:r w:rsidR="002B4419"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56, размещенный в </w:t>
      </w:r>
      <w:r w:rsidR="002B4419" w:rsidRPr="00DE00F3">
        <w:rPr>
          <w:rFonts w:ascii="Times New Roman" w:eastAsia="Calibri" w:hAnsi="Times New Roman" w:cs="Times New Roman"/>
          <w:bCs/>
          <w:sz w:val="28"/>
          <w:szCs w:val="28"/>
        </w:rPr>
        <w:t>ЕИС</w:t>
      </w:r>
      <w:r w:rsidRPr="00DE00F3">
        <w:rPr>
          <w:rFonts w:ascii="Times New Roman" w:eastAsia="Calibri" w:hAnsi="Times New Roman" w:cs="Times New Roman"/>
          <w:bCs/>
          <w:sz w:val="28"/>
          <w:szCs w:val="28"/>
        </w:rPr>
        <w:t>, не соответствует протоколу от 26.09.2023 №</w:t>
      </w:r>
      <w:r w:rsidR="002B4419"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56, </w:t>
      </w:r>
      <w:r w:rsidRPr="00DE00F3">
        <w:rPr>
          <w:rFonts w:ascii="Times New Roman" w:hAnsi="Times New Roman" w:cs="Times New Roman"/>
          <w:sz w:val="28"/>
          <w:szCs w:val="28"/>
          <w:lang w:eastAsia="ru-RU"/>
        </w:rPr>
        <w:t>представленный ГБУЗ «Сунженская участковая больница», что ставит под сомнение действительность протокола, размещенного в единой информационной системе. Так, в вышеуказанных протоколах не совпадают данные, а именно дата утверждения протокола, председатель комиссии.</w:t>
      </w:r>
    </w:p>
    <w:p w14:paraId="506DE4E2" w14:textId="5ED7C6D7" w:rsidR="007233A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bCs/>
          <w:sz w:val="28"/>
          <w:szCs w:val="28"/>
        </w:rPr>
        <w:t xml:space="preserve">10. </w:t>
      </w:r>
      <w:r w:rsidR="007233A3" w:rsidRPr="00DE00F3">
        <w:rPr>
          <w:rFonts w:ascii="Times New Roman" w:hAnsi="Times New Roman" w:cs="Times New Roman"/>
          <w:sz w:val="28"/>
          <w:szCs w:val="28"/>
          <w:shd w:val="clear" w:color="auto" w:fill="FFFFFF"/>
        </w:rPr>
        <w:t>В нарушение части 13.1 статьи 34 Федерального закона № 44-ФЗ</w:t>
      </w:r>
      <w:r w:rsidR="002B4419" w:rsidRPr="00DE00F3">
        <w:rPr>
          <w:rFonts w:ascii="Times New Roman" w:hAnsi="Times New Roman" w:cs="Times New Roman"/>
          <w:sz w:val="28"/>
          <w:szCs w:val="28"/>
          <w:shd w:val="clear" w:color="auto" w:fill="FFFFFF"/>
        </w:rPr>
        <w:t>,</w:t>
      </w:r>
      <w:r w:rsidR="007233A3" w:rsidRPr="00DE00F3">
        <w:rPr>
          <w:rFonts w:ascii="Times New Roman" w:hAnsi="Times New Roman" w:cs="Times New Roman"/>
          <w:sz w:val="28"/>
          <w:szCs w:val="28"/>
          <w:shd w:val="clear" w:color="auto" w:fill="FFFFFF"/>
        </w:rPr>
        <w:t xml:space="preserve"> заказчиком в установленный срок не произведена оплата поставщикам за поставленные товары на общую сумму 91 597,1 тыс. руб.,</w:t>
      </w:r>
      <w:r w:rsidR="007233A3" w:rsidRPr="00DE00F3">
        <w:rPr>
          <w:rFonts w:ascii="Times New Roman" w:hAnsi="Times New Roman" w:cs="Times New Roman"/>
          <w:b/>
          <w:bCs/>
          <w:sz w:val="28"/>
          <w:szCs w:val="28"/>
          <w:shd w:val="clear" w:color="auto" w:fill="FFFFFF"/>
        </w:rPr>
        <w:t xml:space="preserve"> </w:t>
      </w:r>
      <w:r w:rsidR="007233A3" w:rsidRPr="00DE00F3">
        <w:rPr>
          <w:rFonts w:ascii="Times New Roman" w:hAnsi="Times New Roman" w:cs="Times New Roman"/>
          <w:sz w:val="28"/>
          <w:szCs w:val="28"/>
          <w:shd w:val="clear" w:color="auto" w:fill="FFFFFF"/>
        </w:rPr>
        <w:t>в том числе:</w:t>
      </w:r>
    </w:p>
    <w:p w14:paraId="22F29CF4" w14:textId="77777777" w:rsidR="007233A3" w:rsidRPr="00DE00F3" w:rsidRDefault="007233A3" w:rsidP="00DE00F3">
      <w:pPr>
        <w:numPr>
          <w:ilvl w:val="0"/>
          <w:numId w:val="225"/>
        </w:numPr>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DE00F3">
        <w:rPr>
          <w:rFonts w:ascii="Times New Roman" w:eastAsia="Times New Roman" w:hAnsi="Times New Roman" w:cs="Times New Roman"/>
          <w:sz w:val="28"/>
          <w:szCs w:val="28"/>
          <w:shd w:val="clear" w:color="auto" w:fill="FFFFFF"/>
          <w:lang w:eastAsia="ru-RU"/>
        </w:rPr>
        <w:t>Минздравом РИ – 86 234,6 тыс. руб. (приобретены вакцины и лекарственные препараты);</w:t>
      </w:r>
    </w:p>
    <w:p w14:paraId="507BF0DD" w14:textId="77777777" w:rsidR="007233A3" w:rsidRPr="00DE00F3" w:rsidRDefault="007233A3" w:rsidP="00DE00F3">
      <w:pPr>
        <w:numPr>
          <w:ilvl w:val="0"/>
          <w:numId w:val="225"/>
        </w:numPr>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DE00F3">
        <w:rPr>
          <w:rFonts w:ascii="Times New Roman" w:eastAsia="Times New Roman" w:hAnsi="Times New Roman" w:cs="Times New Roman"/>
          <w:sz w:val="28"/>
          <w:szCs w:val="28"/>
          <w:shd w:val="clear" w:color="auto" w:fill="FFFFFF"/>
          <w:lang w:eastAsia="ru-RU"/>
        </w:rPr>
        <w:t>ГБУЗ «Назрановская районная больница» - 5 362,5 тыс. руб. (</w:t>
      </w:r>
      <w:r w:rsidRPr="00DE00F3">
        <w:rPr>
          <w:rFonts w:ascii="Times New Roman" w:eastAsia="Times New Roman" w:hAnsi="Times New Roman" w:cs="Times New Roman"/>
          <w:color w:val="000000" w:themeColor="text1"/>
          <w:sz w:val="28"/>
          <w:szCs w:val="28"/>
          <w:lang w:eastAsia="ru-RU"/>
        </w:rPr>
        <w:t>приобретена универсальная система ультразвуковой визуализации).</w:t>
      </w:r>
    </w:p>
    <w:p w14:paraId="69A1A8E0" w14:textId="79D87BFA" w:rsidR="007233A3" w:rsidRPr="00DE00F3" w:rsidRDefault="007233A3" w:rsidP="00DE00F3">
      <w:pPr>
        <w:spacing w:after="0" w:line="240" w:lineRule="auto"/>
        <w:ind w:firstLine="700"/>
        <w:jc w:val="both"/>
        <w:rPr>
          <w:rFonts w:ascii="Times New Roman" w:hAnsi="Times New Roman" w:cs="Times New Roman"/>
          <w:sz w:val="28"/>
          <w:szCs w:val="28"/>
        </w:rPr>
      </w:pPr>
    </w:p>
    <w:p w14:paraId="5E1FC261" w14:textId="77777777" w:rsidR="00943CF3" w:rsidRPr="00DE00F3" w:rsidRDefault="00943CF3" w:rsidP="00DE00F3">
      <w:pPr>
        <w:spacing w:after="0" w:line="240" w:lineRule="auto"/>
        <w:ind w:firstLine="700"/>
        <w:jc w:val="center"/>
        <w:rPr>
          <w:rFonts w:ascii="Times New Roman" w:hAnsi="Times New Roman" w:cs="Times New Roman"/>
          <w:b/>
          <w:bCs/>
          <w:sz w:val="28"/>
          <w:szCs w:val="28"/>
        </w:rPr>
      </w:pPr>
      <w:r w:rsidRPr="00DE00F3">
        <w:rPr>
          <w:rFonts w:ascii="Times New Roman" w:hAnsi="Times New Roman" w:cs="Times New Roman"/>
          <w:b/>
          <w:bCs/>
          <w:sz w:val="28"/>
          <w:szCs w:val="28"/>
        </w:rPr>
        <w:t>Предложения:</w:t>
      </w:r>
    </w:p>
    <w:p w14:paraId="0370D969" w14:textId="77777777" w:rsidR="00943CF3" w:rsidRPr="00DE00F3" w:rsidRDefault="00943CF3" w:rsidP="00DE00F3">
      <w:pPr>
        <w:spacing w:after="0" w:line="240" w:lineRule="auto"/>
        <w:ind w:firstLine="700"/>
        <w:jc w:val="center"/>
        <w:rPr>
          <w:rFonts w:ascii="Times New Roman" w:hAnsi="Times New Roman" w:cs="Times New Roman"/>
          <w:b/>
          <w:sz w:val="28"/>
          <w:szCs w:val="28"/>
        </w:rPr>
      </w:pPr>
    </w:p>
    <w:p w14:paraId="1B514047" w14:textId="7114B557"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С учетом выявленных нарушений и недостатков предлагается:</w:t>
      </w:r>
    </w:p>
    <w:p w14:paraId="171BA0F0" w14:textId="713D86B1"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1) </w:t>
      </w:r>
      <w:r w:rsidR="00AB1CF6"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 xml:space="preserve">Главе Республики Ингушетия М.М. Калиматову информационное письмо с описанием выявленных нарушений и недостатков; </w:t>
      </w:r>
    </w:p>
    <w:p w14:paraId="19F9D30F" w14:textId="59C6E9E7"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2) </w:t>
      </w:r>
      <w:r w:rsidR="00AB1CF6"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в Народное Собрание Республики Ингушетия информационное письмо с описанием выявленных нарушений и недостатков и Отчет аудитора о результатах ревизии (аудита);</w:t>
      </w:r>
    </w:p>
    <w:p w14:paraId="20229EF3" w14:textId="74AFCC26"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3) </w:t>
      </w:r>
      <w:r w:rsidR="00AB1CF6"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в Министерство здравоохранения Республики Ингушетия и в подведомственные ему учреждения, охваченные в ходе контрольного мероприятия,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6B38821A" w14:textId="3C862FFD"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4) </w:t>
      </w:r>
      <w:r w:rsidR="00AB1CF6"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материалы ревизии в прокуратуру Республики Ингушетия;</w:t>
      </w:r>
    </w:p>
    <w:p w14:paraId="71E417A1" w14:textId="4CC70815" w:rsidR="00943CF3" w:rsidRPr="00DE00F3" w:rsidRDefault="00943CF3" w:rsidP="00DE00F3">
      <w:pPr>
        <w:spacing w:after="0" w:line="240" w:lineRule="auto"/>
        <w:ind w:firstLine="700"/>
        <w:jc w:val="both"/>
        <w:rPr>
          <w:rFonts w:ascii="Times New Roman" w:hAnsi="Times New Roman" w:cs="Times New Roman"/>
          <w:sz w:val="28"/>
          <w:szCs w:val="28"/>
        </w:rPr>
      </w:pPr>
      <w:r w:rsidRPr="00DE00F3">
        <w:rPr>
          <w:rFonts w:ascii="Times New Roman" w:hAnsi="Times New Roman" w:cs="Times New Roman"/>
          <w:sz w:val="28"/>
          <w:szCs w:val="28"/>
        </w:rPr>
        <w:t xml:space="preserve">5) </w:t>
      </w:r>
      <w:r w:rsidR="00AB1CF6"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 xml:space="preserve">материалы по нарушениям Федерального закона </w:t>
      </w:r>
      <w:r w:rsidR="002B4419" w:rsidRPr="00DE00F3">
        <w:rPr>
          <w:rFonts w:ascii="Times New Roman" w:hAnsi="Times New Roman" w:cs="Times New Roman"/>
          <w:sz w:val="28"/>
          <w:szCs w:val="28"/>
        </w:rPr>
        <w:t xml:space="preserve">от 05.04.2013 № 44-ФЗ «О контрактной системе в сфере закупок товаров, работ, услуг для обеспечения государственных и муниципальных нужд» </w:t>
      </w:r>
      <w:r w:rsidRPr="00DE00F3">
        <w:rPr>
          <w:rFonts w:ascii="Times New Roman" w:hAnsi="Times New Roman" w:cs="Times New Roman"/>
          <w:sz w:val="28"/>
          <w:szCs w:val="28"/>
        </w:rPr>
        <w:t xml:space="preserve">в Министерство финансов Республики Ингушетия. </w:t>
      </w:r>
    </w:p>
    <w:p w14:paraId="566B62D0" w14:textId="77777777" w:rsidR="00943CF3" w:rsidRPr="00DE00F3" w:rsidRDefault="00943CF3" w:rsidP="00DE00F3">
      <w:pPr>
        <w:spacing w:after="0" w:line="240" w:lineRule="auto"/>
        <w:ind w:firstLine="700"/>
        <w:jc w:val="both"/>
        <w:rPr>
          <w:rFonts w:ascii="Times New Roman" w:hAnsi="Times New Roman" w:cs="Times New Roman"/>
          <w:sz w:val="28"/>
          <w:szCs w:val="28"/>
        </w:rPr>
      </w:pPr>
    </w:p>
    <w:p w14:paraId="70BAB1FB" w14:textId="77777777" w:rsidR="00943CF3" w:rsidRPr="00DE00F3" w:rsidRDefault="00943CF3" w:rsidP="00DE00F3">
      <w:pPr>
        <w:spacing w:after="0" w:line="240" w:lineRule="auto"/>
        <w:ind w:firstLine="700"/>
        <w:jc w:val="both"/>
        <w:rPr>
          <w:rFonts w:ascii="Times New Roman" w:hAnsi="Times New Roman" w:cs="Times New Roman"/>
          <w:sz w:val="28"/>
          <w:szCs w:val="28"/>
        </w:rPr>
      </w:pPr>
    </w:p>
    <w:p w14:paraId="4F905A14" w14:textId="06BF6CF6" w:rsidR="00943CF3" w:rsidRPr="00DE00F3" w:rsidRDefault="00CE345F" w:rsidP="00DE00F3">
      <w:pPr>
        <w:spacing w:after="0" w:line="240" w:lineRule="auto"/>
        <w:rPr>
          <w:rFonts w:ascii="Times New Roman" w:hAnsi="Times New Roman" w:cs="Times New Roman"/>
          <w:b/>
          <w:i/>
          <w:iCs/>
          <w:sz w:val="28"/>
          <w:szCs w:val="28"/>
        </w:rPr>
      </w:pPr>
      <w:r w:rsidRPr="00DE00F3">
        <w:rPr>
          <w:rFonts w:ascii="Times New Roman" w:hAnsi="Times New Roman" w:cs="Times New Roman"/>
          <w:b/>
          <w:i/>
          <w:iCs/>
          <w:sz w:val="28"/>
          <w:szCs w:val="28"/>
        </w:rPr>
        <w:t xml:space="preserve">Аудитор КСП РИ </w:t>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r>
      <w:r w:rsidRPr="00DE00F3">
        <w:rPr>
          <w:rFonts w:ascii="Times New Roman" w:hAnsi="Times New Roman" w:cs="Times New Roman"/>
          <w:b/>
          <w:i/>
          <w:iCs/>
          <w:sz w:val="28"/>
          <w:szCs w:val="28"/>
        </w:rPr>
        <w:tab/>
        <w:t xml:space="preserve">     </w:t>
      </w:r>
      <w:r w:rsidR="00943CF3" w:rsidRPr="00DE00F3">
        <w:rPr>
          <w:rFonts w:ascii="Times New Roman" w:hAnsi="Times New Roman" w:cs="Times New Roman"/>
          <w:b/>
          <w:i/>
          <w:iCs/>
          <w:sz w:val="28"/>
          <w:szCs w:val="28"/>
        </w:rPr>
        <w:t>А.Ю. Мухиев</w:t>
      </w:r>
    </w:p>
    <w:p w14:paraId="41A58913" w14:textId="6C22350F" w:rsidR="00370D28" w:rsidRPr="00DE00F3" w:rsidRDefault="00370D28" w:rsidP="00DE00F3">
      <w:pP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br w:type="page"/>
      </w:r>
    </w:p>
    <w:p w14:paraId="6BB9BBCD" w14:textId="77777777" w:rsidR="00CE345F" w:rsidRPr="00DE00F3" w:rsidRDefault="00370D28" w:rsidP="00DE00F3">
      <w:pPr>
        <w:keepNext/>
        <w:spacing w:after="0" w:line="240" w:lineRule="auto"/>
        <w:ind w:hanging="142"/>
        <w:jc w:val="center"/>
        <w:outlineLvl w:val="1"/>
        <w:rPr>
          <w:rFonts w:ascii="Times New Roman" w:eastAsia="Times New Roman" w:hAnsi="Times New Roman" w:cs="Times New Roman"/>
          <w:b/>
          <w:bCs/>
          <w:iCs/>
          <w:sz w:val="28"/>
          <w:szCs w:val="28"/>
          <w:lang w:eastAsia="ru-RU"/>
        </w:rPr>
      </w:pPr>
      <w:bookmarkStart w:id="361" w:name="_Hlk170997002"/>
      <w:r w:rsidRPr="00DE00F3">
        <w:rPr>
          <w:rFonts w:ascii="Times New Roman" w:eastAsia="Times New Roman" w:hAnsi="Times New Roman" w:cs="Times New Roman"/>
          <w:b/>
          <w:bCs/>
          <w:iCs/>
          <w:sz w:val="28"/>
          <w:szCs w:val="28"/>
          <w:lang w:eastAsia="ru-RU"/>
        </w:rPr>
        <w:t xml:space="preserve">Отчет </w:t>
      </w:r>
    </w:p>
    <w:p w14:paraId="6DDCA931" w14:textId="4BF90C3B" w:rsidR="00370D28" w:rsidRPr="00DE00F3" w:rsidRDefault="00370D28" w:rsidP="00DE00F3">
      <w:pPr>
        <w:keepNext/>
        <w:spacing w:after="0" w:line="240" w:lineRule="auto"/>
        <w:ind w:hanging="142"/>
        <w:jc w:val="center"/>
        <w:outlineLvl w:val="1"/>
        <w:rPr>
          <w:rFonts w:ascii="Times New Roman" w:eastAsia="Times New Roman" w:hAnsi="Times New Roman" w:cs="Times New Roman"/>
          <w:b/>
          <w:bCs/>
          <w:iCs/>
          <w:sz w:val="28"/>
          <w:szCs w:val="28"/>
          <w:lang w:eastAsia="ru-RU"/>
        </w:rPr>
      </w:pPr>
      <w:r w:rsidRPr="00DE00F3">
        <w:rPr>
          <w:rFonts w:ascii="Times New Roman" w:eastAsia="Times New Roman" w:hAnsi="Times New Roman" w:cs="Times New Roman"/>
          <w:b/>
          <w:bCs/>
          <w:iCs/>
          <w:sz w:val="28"/>
          <w:szCs w:val="28"/>
          <w:lang w:eastAsia="ru-RU"/>
        </w:rPr>
        <w:t>о результатах</w:t>
      </w:r>
      <w:r w:rsidR="00CE345F" w:rsidRPr="00DE00F3">
        <w:rPr>
          <w:rFonts w:ascii="Times New Roman" w:eastAsia="Times New Roman" w:hAnsi="Times New Roman" w:cs="Times New Roman"/>
          <w:b/>
          <w:bCs/>
          <w:iCs/>
          <w:sz w:val="28"/>
          <w:szCs w:val="28"/>
          <w:lang w:eastAsia="ru-RU"/>
        </w:rPr>
        <w:t xml:space="preserve"> </w:t>
      </w:r>
      <w:r w:rsidRPr="00DE00F3">
        <w:rPr>
          <w:rFonts w:ascii="Times New Roman" w:eastAsia="Times New Roman" w:hAnsi="Times New Roman" w:cs="Times New Roman"/>
          <w:b/>
          <w:sz w:val="28"/>
          <w:szCs w:val="28"/>
          <w:lang w:eastAsia="ru-RU"/>
        </w:rPr>
        <w:t xml:space="preserve">проверки </w:t>
      </w:r>
      <w:r w:rsidRPr="00DE00F3">
        <w:rPr>
          <w:rFonts w:ascii="Times New Roman" w:eastAsia="Times New Roman" w:hAnsi="Times New Roman" w:cs="Times New Roman"/>
          <w:b/>
          <w:bCs/>
          <w:color w:val="333333"/>
          <w:sz w:val="28"/>
          <w:szCs w:val="28"/>
          <w:shd w:val="clear" w:color="auto" w:fill="FFFFFF"/>
          <w:lang w:eastAsia="ru-RU"/>
        </w:rPr>
        <w:t>законности, результативности (эффективности, экономности) использования бюджетных средств, выделенных Министерству автомобильных дорог Республики Ингушетия и его подведомственным учреждениям в 2023-2024 годах</w:t>
      </w:r>
    </w:p>
    <w:bookmarkEnd w:id="361"/>
    <w:p w14:paraId="4553AB52" w14:textId="77777777" w:rsidR="00370D28" w:rsidRPr="00DE00F3" w:rsidRDefault="00370D28" w:rsidP="00DE00F3">
      <w:pPr>
        <w:spacing w:after="0" w:line="240" w:lineRule="auto"/>
        <w:rPr>
          <w:rFonts w:ascii="Times New Roman" w:eastAsia="Times New Roman" w:hAnsi="Times New Roman" w:cs="Times New Roman"/>
          <w:b/>
          <w:sz w:val="28"/>
          <w:szCs w:val="28"/>
          <w:lang w:eastAsia="ru-RU"/>
        </w:rPr>
      </w:pPr>
    </w:p>
    <w:p w14:paraId="54382EA8" w14:textId="6AB5D072" w:rsidR="00370D28" w:rsidRPr="00DE00F3" w:rsidRDefault="00370D28" w:rsidP="00DE00F3">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Основание для проведения проверки:</w:t>
      </w:r>
      <w:r w:rsidRPr="00DE00F3">
        <w:rPr>
          <w:rFonts w:ascii="Times New Roman" w:eastAsia="Times New Roman" w:hAnsi="Times New Roman" w:cs="Times New Roman"/>
          <w:sz w:val="28"/>
          <w:szCs w:val="28"/>
          <w:lang w:eastAsia="ru-RU"/>
        </w:rPr>
        <w:t xml:space="preserve"> план работы Контрольно-счетной палаты Республики Ингушетия на 2025 г</w:t>
      </w:r>
      <w:r w:rsidR="00CE345F" w:rsidRPr="00DE00F3">
        <w:rPr>
          <w:rFonts w:ascii="Times New Roman" w:eastAsia="Times New Roman" w:hAnsi="Times New Roman" w:cs="Times New Roman"/>
          <w:sz w:val="28"/>
          <w:szCs w:val="28"/>
          <w:lang w:eastAsia="ru-RU"/>
        </w:rPr>
        <w:t>од</w:t>
      </w:r>
      <w:r w:rsidR="009F5B12" w:rsidRPr="00DE00F3">
        <w:rPr>
          <w:rFonts w:ascii="Times New Roman" w:eastAsia="Times New Roman" w:hAnsi="Times New Roman" w:cs="Times New Roman"/>
          <w:sz w:val="28"/>
          <w:szCs w:val="28"/>
          <w:lang w:eastAsia="ru-RU"/>
        </w:rPr>
        <w:t>.</w:t>
      </w:r>
    </w:p>
    <w:p w14:paraId="0A62C8B6" w14:textId="77777777" w:rsidR="00370D28" w:rsidRPr="00DE00F3" w:rsidRDefault="00370D28" w:rsidP="00DE00F3">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 xml:space="preserve">Цель проверки: </w:t>
      </w:r>
      <w:r w:rsidRPr="00DE00F3">
        <w:rPr>
          <w:rFonts w:ascii="Times New Roman" w:eastAsia="Times New Roman" w:hAnsi="Times New Roman" w:cs="Times New Roman"/>
          <w:bCs/>
          <w:sz w:val="28"/>
          <w:szCs w:val="28"/>
          <w:lang w:eastAsia="ru-RU"/>
        </w:rPr>
        <w:t>проверка</w:t>
      </w:r>
      <w:r w:rsidRPr="00DE00F3">
        <w:rPr>
          <w:rFonts w:ascii="Times New Roman" w:eastAsia="Times New Roman" w:hAnsi="Times New Roman" w:cs="Times New Roman"/>
          <w:sz w:val="28"/>
          <w:szCs w:val="28"/>
          <w:lang w:eastAsia="ru-RU"/>
        </w:rPr>
        <w:t xml:space="preserve"> законности, результативности (эффективности, экономности) использования бюджетных средств, выделенных Министерству автомобильных дорог Республики Ингушетия и его подведомственным учреждениям в 2023-2024 годах. </w:t>
      </w:r>
    </w:p>
    <w:p w14:paraId="0ABAB441" w14:textId="77777777" w:rsidR="00370D28"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sz w:val="28"/>
          <w:szCs w:val="28"/>
          <w:lang w:eastAsia="ru-RU"/>
        </w:rPr>
        <w:t>Предмет проверки</w:t>
      </w:r>
      <w:r w:rsidRPr="00DE00F3">
        <w:rPr>
          <w:rFonts w:ascii="Times New Roman" w:eastAsia="Times New Roman" w:hAnsi="Times New Roman" w:cs="Times New Roman"/>
          <w:sz w:val="28"/>
          <w:szCs w:val="28"/>
          <w:lang w:eastAsia="ru-RU"/>
        </w:rPr>
        <w:t xml:space="preserve">: 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государственные контракты, соглашения о предоставлении субсидий из федерального бюджета, регистры и первичные документы бюджетного учета </w:t>
      </w:r>
      <w:r w:rsidRPr="00DE00F3">
        <w:rPr>
          <w:rFonts w:ascii="Times New Roman" w:eastAsia="Calibri" w:hAnsi="Times New Roman" w:cs="Times New Roman"/>
          <w:sz w:val="28"/>
          <w:szCs w:val="28"/>
          <w:lang w:eastAsia="ru-RU"/>
        </w:rPr>
        <w:t>и т.д.</w:t>
      </w:r>
    </w:p>
    <w:p w14:paraId="795C88B9" w14:textId="77777777" w:rsidR="00370D28" w:rsidRPr="00DE00F3" w:rsidRDefault="00370D28" w:rsidP="00DE00F3">
      <w:pPr>
        <w:autoSpaceDE w:val="0"/>
        <w:autoSpaceDN w:val="0"/>
        <w:adjustRightInd w:val="0"/>
        <w:spacing w:after="0" w:line="240" w:lineRule="auto"/>
        <w:ind w:firstLine="700"/>
        <w:jc w:val="both"/>
        <w:rPr>
          <w:rFonts w:ascii="Times New Roman CYR" w:eastAsia="Times New Roman" w:hAnsi="Times New Roman CYR" w:cs="Times New Roman CYR"/>
          <w:bCs/>
          <w:sz w:val="28"/>
          <w:szCs w:val="28"/>
          <w:lang w:eastAsia="ru-RU"/>
        </w:rPr>
      </w:pPr>
    </w:p>
    <w:p w14:paraId="6DF628AD" w14:textId="77777777" w:rsidR="00370D28" w:rsidRPr="00DE00F3" w:rsidRDefault="00370D28" w:rsidP="00DE00F3">
      <w:pPr>
        <w:spacing w:after="0" w:line="240" w:lineRule="auto"/>
        <w:ind w:firstLine="700"/>
        <w:contextualSpacing/>
        <w:jc w:val="center"/>
        <w:rPr>
          <w:rFonts w:ascii="Times New Roman" w:eastAsia="Calibri" w:hAnsi="Times New Roman" w:cs="Times New Roman"/>
          <w:b/>
          <w:sz w:val="28"/>
          <w:szCs w:val="28"/>
        </w:rPr>
      </w:pPr>
      <w:bookmarkStart w:id="362" w:name="_Hlk170996980"/>
      <w:r w:rsidRPr="00DE00F3">
        <w:rPr>
          <w:rFonts w:ascii="Times New Roman" w:eastAsia="Calibri" w:hAnsi="Times New Roman" w:cs="Times New Roman"/>
          <w:b/>
          <w:sz w:val="28"/>
          <w:szCs w:val="28"/>
        </w:rPr>
        <w:t>Проверка безналичных расчетов и анализ</w:t>
      </w:r>
    </w:p>
    <w:p w14:paraId="17835E46" w14:textId="77777777" w:rsidR="00370D28" w:rsidRPr="00DE00F3" w:rsidRDefault="00370D28" w:rsidP="00DE00F3">
      <w:pPr>
        <w:spacing w:after="0" w:line="240" w:lineRule="auto"/>
        <w:ind w:firstLine="700"/>
        <w:contextualSpacing/>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исполнения бюджетных смет</w:t>
      </w:r>
    </w:p>
    <w:p w14:paraId="25C46CC9" w14:textId="77777777" w:rsidR="00370D28" w:rsidRPr="00DE00F3" w:rsidRDefault="00370D28" w:rsidP="00DE00F3">
      <w:pPr>
        <w:spacing w:after="0" w:line="240" w:lineRule="auto"/>
        <w:ind w:firstLine="700"/>
        <w:contextualSpacing/>
        <w:jc w:val="center"/>
        <w:rPr>
          <w:rFonts w:ascii="Times New Roman" w:eastAsia="Calibri" w:hAnsi="Times New Roman" w:cs="Times New Roman"/>
          <w:b/>
          <w:sz w:val="28"/>
          <w:szCs w:val="28"/>
        </w:rPr>
      </w:pPr>
    </w:p>
    <w:p w14:paraId="7B8E2E30" w14:textId="095D195D" w:rsidR="00370D28" w:rsidRPr="00DE00F3" w:rsidRDefault="00370D28" w:rsidP="00DE00F3">
      <w:pPr>
        <w:spacing w:after="0" w:line="240" w:lineRule="auto"/>
        <w:ind w:right="-1" w:firstLine="700"/>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Операции по безналичным расчетам в Министерстве</w:t>
      </w:r>
      <w:r w:rsidR="00050C9F" w:rsidRPr="00DE00F3">
        <w:t xml:space="preserve"> </w:t>
      </w:r>
      <w:r w:rsidR="00050C9F" w:rsidRPr="00DE00F3">
        <w:rPr>
          <w:rFonts w:ascii="Times New Roman" w:eastAsia="Times New Roman" w:hAnsi="Times New Roman" w:cs="Times New Roman"/>
          <w:color w:val="000000"/>
          <w:sz w:val="28"/>
          <w:szCs w:val="28"/>
          <w:lang w:eastAsia="ru-RU"/>
        </w:rPr>
        <w:t>автомобильных дорог Республики Ингушетия</w:t>
      </w:r>
      <w:r w:rsidR="00D174A4" w:rsidRPr="00DE00F3">
        <w:t xml:space="preserve"> </w:t>
      </w:r>
      <w:r w:rsidR="00D174A4" w:rsidRPr="00DE00F3">
        <w:rPr>
          <w:rFonts w:ascii="Times New Roman" w:eastAsia="Times New Roman" w:hAnsi="Times New Roman" w:cs="Times New Roman"/>
          <w:color w:val="000000"/>
          <w:sz w:val="28"/>
          <w:szCs w:val="28"/>
          <w:lang w:eastAsia="ru-RU"/>
        </w:rPr>
        <w:t>(далее</w:t>
      </w:r>
      <w:r w:rsidR="00E95B9E" w:rsidRPr="00DE00F3">
        <w:rPr>
          <w:rFonts w:ascii="Times New Roman" w:eastAsia="Times New Roman" w:hAnsi="Times New Roman" w:cs="Times New Roman"/>
          <w:color w:val="000000"/>
          <w:sz w:val="28"/>
          <w:szCs w:val="28"/>
          <w:lang w:eastAsia="ru-RU"/>
        </w:rPr>
        <w:t xml:space="preserve"> </w:t>
      </w:r>
      <w:r w:rsidR="00D174A4" w:rsidRPr="00DE00F3">
        <w:rPr>
          <w:rFonts w:ascii="Times New Roman" w:eastAsia="Times New Roman" w:hAnsi="Times New Roman" w:cs="Times New Roman"/>
          <w:color w:val="000000"/>
          <w:sz w:val="28"/>
          <w:szCs w:val="28"/>
          <w:lang w:eastAsia="ru-RU"/>
        </w:rPr>
        <w:t>- Минавтодор РИ)</w:t>
      </w:r>
      <w:r w:rsidRPr="00DE00F3">
        <w:rPr>
          <w:rFonts w:ascii="Times New Roman" w:eastAsia="Times New Roman" w:hAnsi="Times New Roman" w:cs="Times New Roman"/>
          <w:color w:val="000000"/>
          <w:sz w:val="28"/>
          <w:szCs w:val="28"/>
          <w:lang w:eastAsia="ru-RU"/>
        </w:rPr>
        <w:t xml:space="preserve"> велись в Журнале операций №</w:t>
      </w:r>
      <w:r w:rsidR="00D174A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 xml:space="preserve">2 с безналичными денежными средствами. </w:t>
      </w:r>
    </w:p>
    <w:p w14:paraId="188ED91B" w14:textId="6A81C4A5" w:rsidR="00370D28" w:rsidRPr="00DE00F3" w:rsidRDefault="00370D28" w:rsidP="00DE00F3">
      <w:pPr>
        <w:spacing w:after="0" w:line="240" w:lineRule="auto"/>
        <w:ind w:right="-1" w:firstLine="700"/>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Операции по безналичным расчетам в проверяемом периоде отражены на лицевых счетах Мин</w:t>
      </w:r>
      <w:r w:rsidR="00050C9F" w:rsidRPr="00DE00F3">
        <w:rPr>
          <w:rFonts w:ascii="Times New Roman" w:eastAsia="Times New Roman" w:hAnsi="Times New Roman" w:cs="Times New Roman"/>
          <w:color w:val="000000"/>
          <w:sz w:val="28"/>
          <w:szCs w:val="28"/>
          <w:lang w:eastAsia="ru-RU"/>
        </w:rPr>
        <w:t>автодора РИ</w:t>
      </w:r>
      <w:r w:rsidRPr="00DE00F3">
        <w:rPr>
          <w:rFonts w:ascii="Times New Roman" w:eastAsia="Times New Roman" w:hAnsi="Times New Roman" w:cs="Times New Roman"/>
          <w:color w:val="000000"/>
          <w:sz w:val="28"/>
          <w:szCs w:val="28"/>
          <w:lang w:eastAsia="ru-RU"/>
        </w:rPr>
        <w:t xml:space="preserve">, открытых в </w:t>
      </w:r>
      <w:r w:rsidR="00B550D2" w:rsidRPr="00DE00F3">
        <w:rPr>
          <w:rFonts w:ascii="Times New Roman" w:eastAsia="Times New Roman" w:hAnsi="Times New Roman" w:cs="Times New Roman"/>
          <w:color w:val="000000"/>
          <w:sz w:val="28"/>
          <w:szCs w:val="28"/>
          <w:lang w:eastAsia="ru-RU"/>
        </w:rPr>
        <w:t>Управлении Федерального казначейства по Республике Ингушетия</w:t>
      </w:r>
      <w:r w:rsidRPr="00DE00F3">
        <w:rPr>
          <w:rFonts w:ascii="Times New Roman" w:eastAsia="Times New Roman" w:hAnsi="Times New Roman" w:cs="Times New Roman"/>
          <w:color w:val="000000"/>
          <w:sz w:val="28"/>
          <w:szCs w:val="28"/>
          <w:lang w:eastAsia="ru-RU"/>
        </w:rPr>
        <w:t>:</w:t>
      </w:r>
    </w:p>
    <w:p w14:paraId="3B2BA96A" w14:textId="41D4BA3F" w:rsidR="00370D28" w:rsidRPr="00DE00F3" w:rsidRDefault="00370D28" w:rsidP="00DE00F3">
      <w:pPr>
        <w:pStyle w:val="a8"/>
        <w:numPr>
          <w:ilvl w:val="0"/>
          <w:numId w:val="228"/>
        </w:numPr>
        <w:tabs>
          <w:tab w:val="left" w:pos="851"/>
          <w:tab w:val="left" w:pos="993"/>
        </w:tabs>
        <w:ind w:left="14" w:right="-1" w:firstLine="700"/>
        <w:jc w:val="both"/>
        <w:rPr>
          <w:color w:val="000000"/>
          <w:sz w:val="28"/>
          <w:szCs w:val="28"/>
        </w:rPr>
      </w:pPr>
      <w:r w:rsidRPr="00DE00F3">
        <w:rPr>
          <w:color w:val="000000"/>
          <w:sz w:val="28"/>
          <w:szCs w:val="28"/>
        </w:rPr>
        <w:t>01142144860 (лицевой счет главного распорядителя бюджетных средств);</w:t>
      </w:r>
    </w:p>
    <w:p w14:paraId="150F21B9" w14:textId="423FB824" w:rsidR="00370D28" w:rsidRPr="00DE00F3" w:rsidRDefault="00370D28" w:rsidP="00DE00F3">
      <w:pPr>
        <w:pStyle w:val="a8"/>
        <w:numPr>
          <w:ilvl w:val="0"/>
          <w:numId w:val="228"/>
        </w:numPr>
        <w:tabs>
          <w:tab w:val="left" w:pos="851"/>
          <w:tab w:val="left" w:pos="993"/>
        </w:tabs>
        <w:ind w:left="14" w:right="-1" w:firstLine="700"/>
        <w:jc w:val="both"/>
        <w:rPr>
          <w:color w:val="000000"/>
          <w:sz w:val="28"/>
          <w:szCs w:val="28"/>
        </w:rPr>
      </w:pPr>
      <w:r w:rsidRPr="00DE00F3">
        <w:rPr>
          <w:color w:val="000000"/>
          <w:sz w:val="28"/>
          <w:szCs w:val="28"/>
        </w:rPr>
        <w:t>03142144860 (лицевой счет получателя бюджетных средств);</w:t>
      </w:r>
    </w:p>
    <w:p w14:paraId="008D845D" w14:textId="218823A8" w:rsidR="00370D28" w:rsidRPr="00DE00F3" w:rsidRDefault="00370D28" w:rsidP="00DE00F3">
      <w:pPr>
        <w:pStyle w:val="a8"/>
        <w:numPr>
          <w:ilvl w:val="0"/>
          <w:numId w:val="228"/>
        </w:numPr>
        <w:tabs>
          <w:tab w:val="left" w:pos="851"/>
          <w:tab w:val="left" w:pos="993"/>
        </w:tabs>
        <w:ind w:left="14" w:right="-1" w:firstLine="700"/>
        <w:jc w:val="both"/>
        <w:rPr>
          <w:color w:val="000000"/>
          <w:sz w:val="28"/>
          <w:szCs w:val="28"/>
        </w:rPr>
      </w:pPr>
      <w:r w:rsidRPr="00DE00F3">
        <w:rPr>
          <w:color w:val="000000"/>
          <w:sz w:val="28"/>
          <w:szCs w:val="28"/>
        </w:rPr>
        <w:t>05142144860 (лицевой счет для учета операций со средствами, поступающими во временное распоряжение получателя бюджетных средств).</w:t>
      </w:r>
    </w:p>
    <w:p w14:paraId="501B8235" w14:textId="0F61ED2C" w:rsidR="00370D28" w:rsidRPr="00DE00F3" w:rsidRDefault="00370D28" w:rsidP="00DE00F3">
      <w:pPr>
        <w:spacing w:after="0" w:line="240" w:lineRule="auto"/>
        <w:ind w:right="-1" w:firstLine="700"/>
        <w:contextualSpacing/>
        <w:jc w:val="both"/>
        <w:rPr>
          <w:rFonts w:ascii="Times New Roman" w:eastAsia="Calibri"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lang w:eastAsia="ru-RU"/>
        </w:rPr>
        <w:t xml:space="preserve">Согласно данным отчета об исполнении бюджета (далее – отчет формы ОКУД 0503127) утвержденные бюджетные назначения на 2023 год по строке «Расходы бюджеты, всего» указано 2 572 658,7 тыс. руб., что соответствует данным указанным в Законе </w:t>
      </w:r>
      <w:r w:rsidR="00B550D2" w:rsidRPr="00DE00F3">
        <w:rPr>
          <w:rFonts w:ascii="Times New Roman" w:eastAsia="Times New Roman" w:hAnsi="Times New Roman" w:cs="Times New Roman"/>
          <w:color w:val="000000"/>
          <w:sz w:val="28"/>
          <w:szCs w:val="28"/>
          <w:lang w:eastAsia="ru-RU"/>
        </w:rPr>
        <w:t xml:space="preserve">Республики Ингушетия от 27.12.2022 № 71-РЗ «О республиканском бюджете на 2023 год и на плановый период 2024 и 2025 годов» (далее - Закон </w:t>
      </w:r>
      <w:r w:rsidR="00112406" w:rsidRPr="00DE00F3">
        <w:rPr>
          <w:rFonts w:ascii="Times New Roman" w:eastAsia="Times New Roman" w:hAnsi="Times New Roman" w:cs="Times New Roman"/>
          <w:color w:val="000000"/>
          <w:sz w:val="28"/>
          <w:szCs w:val="28"/>
          <w:lang w:eastAsia="ru-RU"/>
        </w:rPr>
        <w:t xml:space="preserve">РИ </w:t>
      </w:r>
      <w:r w:rsidR="00B550D2" w:rsidRPr="00DE00F3">
        <w:rPr>
          <w:rFonts w:ascii="Times New Roman" w:eastAsia="Times New Roman" w:hAnsi="Times New Roman" w:cs="Times New Roman"/>
          <w:color w:val="000000"/>
          <w:sz w:val="28"/>
          <w:szCs w:val="28"/>
          <w:lang w:eastAsia="ru-RU"/>
        </w:rPr>
        <w:t>№ 71-РЗ)</w:t>
      </w:r>
      <w:r w:rsidRPr="00DE00F3">
        <w:rPr>
          <w:rFonts w:ascii="Times New Roman" w:eastAsia="Times New Roman" w:hAnsi="Times New Roman" w:cs="Times New Roman"/>
          <w:color w:val="000000"/>
          <w:sz w:val="28"/>
          <w:szCs w:val="28"/>
          <w:lang w:eastAsia="ru-RU"/>
        </w:rPr>
        <w:t xml:space="preserve">. В 2023 году бюджет исполнен на сумму 2 373 741,3 </w:t>
      </w:r>
      <w:r w:rsidRPr="00DE00F3">
        <w:rPr>
          <w:rFonts w:ascii="Times New Roman" w:eastAsia="Calibri" w:hAnsi="Times New Roman" w:cs="Times New Roman"/>
          <w:color w:val="000000"/>
          <w:sz w:val="28"/>
          <w:szCs w:val="28"/>
          <w:shd w:val="clear" w:color="auto" w:fill="FFFFFF"/>
        </w:rPr>
        <w:t xml:space="preserve">тыс. руб., что составляет 92,2 % от бюджетных назначений 2023 года. </w:t>
      </w:r>
    </w:p>
    <w:p w14:paraId="4A5EFB5A" w14:textId="439BD63F" w:rsidR="00370D28" w:rsidRPr="00DE00F3" w:rsidRDefault="00370D28" w:rsidP="00DE00F3">
      <w:pPr>
        <w:spacing w:after="0" w:line="240" w:lineRule="auto"/>
        <w:ind w:right="-1" w:firstLine="700"/>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Бюджетная смета на 2023 год утверждена на сумму 2</w:t>
      </w:r>
      <w:r w:rsidR="00050C9F"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572</w:t>
      </w:r>
      <w:r w:rsidR="00050C9F"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658,7 тыс. руб., исполнена на сумму 2 373 741,3 тыс. руб.</w:t>
      </w:r>
      <w:r w:rsidR="00B550D2" w:rsidRPr="00DE00F3">
        <w:rPr>
          <w:rFonts w:ascii="Times New Roman" w:eastAsia="Times New Roman" w:hAnsi="Times New Roman" w:cs="Times New Roman"/>
          <w:color w:val="000000"/>
          <w:sz w:val="28"/>
          <w:szCs w:val="28"/>
          <w:lang w:eastAsia="ru-RU"/>
        </w:rPr>
        <w:t xml:space="preserve"> или</w:t>
      </w:r>
      <w:r w:rsidRPr="00DE00F3">
        <w:rPr>
          <w:rFonts w:ascii="Times New Roman" w:eastAsia="Times New Roman" w:hAnsi="Times New Roman" w:cs="Times New Roman"/>
          <w:color w:val="000000"/>
          <w:sz w:val="28"/>
          <w:szCs w:val="28"/>
          <w:lang w:eastAsia="ru-RU"/>
        </w:rPr>
        <w:t xml:space="preserve"> на 92,2 %</w:t>
      </w:r>
    </w:p>
    <w:p w14:paraId="6B0E9D0B" w14:textId="62F2B201" w:rsidR="00E10C18" w:rsidRPr="00DE00F3" w:rsidRDefault="00370D28" w:rsidP="00DE00F3">
      <w:pPr>
        <w:spacing w:after="0" w:line="240" w:lineRule="auto"/>
        <w:ind w:right="-1" w:firstLine="700"/>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Сметой расходов на 2023 год на реализацию государственной программы «Развитие автомобильных дорог и общепрограммные мероприятия» </w:t>
      </w:r>
      <w:r w:rsidR="00E10C18" w:rsidRPr="00DE00F3">
        <w:rPr>
          <w:rFonts w:ascii="Times New Roman" w:eastAsia="Times New Roman" w:hAnsi="Times New Roman" w:cs="Times New Roman"/>
          <w:color w:val="000000"/>
          <w:sz w:val="28"/>
          <w:szCs w:val="28"/>
          <w:lang w:eastAsia="ru-RU"/>
        </w:rPr>
        <w:t xml:space="preserve">на содержание аппарата </w:t>
      </w:r>
      <w:r w:rsidRPr="00DE00F3">
        <w:rPr>
          <w:rFonts w:ascii="Times New Roman" w:eastAsia="Times New Roman" w:hAnsi="Times New Roman" w:cs="Times New Roman"/>
          <w:color w:val="000000"/>
          <w:sz w:val="28"/>
          <w:szCs w:val="28"/>
          <w:lang w:eastAsia="ru-RU"/>
        </w:rPr>
        <w:t>Мин</w:t>
      </w:r>
      <w:r w:rsidR="00B550D2" w:rsidRPr="00DE00F3">
        <w:rPr>
          <w:rFonts w:ascii="Times New Roman" w:eastAsia="Times New Roman" w:hAnsi="Times New Roman" w:cs="Times New Roman"/>
          <w:color w:val="000000"/>
          <w:sz w:val="28"/>
          <w:szCs w:val="28"/>
          <w:lang w:eastAsia="ru-RU"/>
        </w:rPr>
        <w:t>автодором РИ</w:t>
      </w:r>
      <w:r w:rsidRPr="00DE00F3">
        <w:rPr>
          <w:rFonts w:ascii="Times New Roman" w:eastAsia="Times New Roman" w:hAnsi="Times New Roman" w:cs="Times New Roman"/>
          <w:color w:val="000000"/>
          <w:sz w:val="28"/>
          <w:szCs w:val="28"/>
          <w:lang w:eastAsia="ru-RU"/>
        </w:rPr>
        <w:t xml:space="preserve"> на 2023 год утверждены расходы в размере 25</w:t>
      </w:r>
      <w:r w:rsidR="00B550D2"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350,0 тыс. руб., исполнено в размере 20</w:t>
      </w:r>
      <w:r w:rsidR="00B550D2"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220,4 тыс. руб.</w:t>
      </w:r>
      <w:r w:rsidR="00B550D2" w:rsidRPr="00DE00F3">
        <w:rPr>
          <w:rFonts w:ascii="Times New Roman" w:eastAsia="Times New Roman" w:hAnsi="Times New Roman" w:cs="Times New Roman"/>
          <w:color w:val="000000"/>
          <w:sz w:val="28"/>
          <w:szCs w:val="28"/>
          <w:lang w:eastAsia="ru-RU"/>
        </w:rPr>
        <w:t xml:space="preserve"> или </w:t>
      </w:r>
      <w:r w:rsidRPr="00DE00F3">
        <w:rPr>
          <w:rFonts w:ascii="Times New Roman" w:eastAsia="Times New Roman" w:hAnsi="Times New Roman" w:cs="Times New Roman"/>
          <w:color w:val="000000"/>
          <w:sz w:val="28"/>
          <w:szCs w:val="28"/>
          <w:lang w:eastAsia="ru-RU"/>
        </w:rPr>
        <w:t>на 79,8 %.</w:t>
      </w:r>
      <w:r w:rsidR="00112406" w:rsidRPr="00DE00F3">
        <w:rPr>
          <w:rFonts w:ascii="Times New Roman" w:eastAsia="Times New Roman" w:hAnsi="Times New Roman" w:cs="Times New Roman"/>
          <w:color w:val="000000"/>
          <w:sz w:val="28"/>
          <w:szCs w:val="28"/>
          <w:lang w:eastAsia="ru-RU"/>
        </w:rPr>
        <w:t xml:space="preserve"> </w:t>
      </w:r>
      <w:r w:rsidRPr="00DE00F3">
        <w:rPr>
          <w:rFonts w:ascii="Times New Roman" w:eastAsia="Times New Roman" w:hAnsi="Times New Roman" w:cs="Times New Roman"/>
          <w:color w:val="000000"/>
          <w:sz w:val="28"/>
          <w:szCs w:val="28"/>
          <w:lang w:eastAsia="ru-RU"/>
        </w:rPr>
        <w:t xml:space="preserve">Причиной неисполнения бюджетной сметы является недофинансирование </w:t>
      </w:r>
      <w:r w:rsidR="00B550D2" w:rsidRPr="00DE00F3">
        <w:rPr>
          <w:rFonts w:ascii="Times New Roman" w:eastAsia="Times New Roman" w:hAnsi="Times New Roman" w:cs="Times New Roman"/>
          <w:color w:val="000000"/>
          <w:sz w:val="28"/>
          <w:szCs w:val="28"/>
          <w:lang w:eastAsia="ru-RU"/>
        </w:rPr>
        <w:t>из республиканского бюджета</w:t>
      </w:r>
      <w:r w:rsidRPr="00DE00F3">
        <w:rPr>
          <w:rFonts w:ascii="Times New Roman" w:eastAsia="Times New Roman" w:hAnsi="Times New Roman" w:cs="Times New Roman"/>
          <w:color w:val="000000"/>
          <w:sz w:val="28"/>
          <w:szCs w:val="28"/>
          <w:lang w:eastAsia="ru-RU"/>
        </w:rPr>
        <w:t>.</w:t>
      </w:r>
      <w:r w:rsidR="00E10C18" w:rsidRPr="00DE00F3">
        <w:rPr>
          <w:rFonts w:ascii="Times New Roman" w:eastAsia="Times New Roman" w:hAnsi="Times New Roman" w:cs="Times New Roman"/>
          <w:color w:val="000000"/>
          <w:sz w:val="28"/>
          <w:szCs w:val="28"/>
          <w:lang w:eastAsia="ru-RU"/>
        </w:rPr>
        <w:t xml:space="preserve"> </w:t>
      </w:r>
    </w:p>
    <w:p w14:paraId="141FA3FC" w14:textId="29541B12" w:rsidR="00370D28" w:rsidRPr="00DE00F3" w:rsidRDefault="00370D28" w:rsidP="00DE00F3">
      <w:pPr>
        <w:spacing w:after="0" w:line="240" w:lineRule="auto"/>
        <w:ind w:right="-1" w:firstLine="700"/>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В нарушение ст</w:t>
      </w:r>
      <w:r w:rsidR="00B550D2" w:rsidRPr="00DE00F3">
        <w:rPr>
          <w:rFonts w:ascii="Times New Roman" w:eastAsia="Times New Roman" w:hAnsi="Times New Roman" w:cs="Times New Roman"/>
          <w:color w:val="000000"/>
          <w:sz w:val="28"/>
          <w:szCs w:val="28"/>
          <w:lang w:eastAsia="ru-RU"/>
        </w:rPr>
        <w:t>атьи</w:t>
      </w:r>
      <w:r w:rsidRPr="00DE00F3">
        <w:rPr>
          <w:rFonts w:ascii="Times New Roman" w:eastAsia="Times New Roman" w:hAnsi="Times New Roman" w:cs="Times New Roman"/>
          <w:color w:val="000000"/>
          <w:sz w:val="28"/>
          <w:szCs w:val="28"/>
          <w:lang w:eastAsia="ru-RU"/>
        </w:rPr>
        <w:t xml:space="preserve"> 13 Федерального закона </w:t>
      </w:r>
      <w:r w:rsidR="00B550D2" w:rsidRPr="00DE00F3">
        <w:rPr>
          <w:rFonts w:ascii="Times New Roman" w:eastAsia="Times New Roman" w:hAnsi="Times New Roman" w:cs="Times New Roman"/>
          <w:color w:val="000000"/>
          <w:sz w:val="28"/>
          <w:szCs w:val="28"/>
          <w:lang w:eastAsia="ru-RU"/>
        </w:rPr>
        <w:t>от 06.12.2011 № 4</w:t>
      </w:r>
      <w:r w:rsidRPr="00DE00F3">
        <w:rPr>
          <w:rFonts w:ascii="Times New Roman" w:eastAsia="Times New Roman" w:hAnsi="Times New Roman" w:cs="Times New Roman"/>
          <w:color w:val="000000"/>
          <w:sz w:val="28"/>
          <w:szCs w:val="28"/>
          <w:lang w:eastAsia="ru-RU"/>
        </w:rPr>
        <w:t>02-ФЗ</w:t>
      </w:r>
      <w:r w:rsidR="00B550D2" w:rsidRPr="00DE00F3">
        <w:t xml:space="preserve"> </w:t>
      </w:r>
      <w:r w:rsidR="00B550D2" w:rsidRPr="00DE00F3">
        <w:rPr>
          <w:rFonts w:ascii="Times New Roman" w:eastAsia="Times New Roman" w:hAnsi="Times New Roman" w:cs="Times New Roman"/>
          <w:color w:val="000000"/>
          <w:sz w:val="28"/>
          <w:szCs w:val="28"/>
          <w:lang w:eastAsia="ru-RU"/>
        </w:rPr>
        <w:t>«О ведении бухгалтерского учета» (далее – Федеральный закон №</w:t>
      </w:r>
      <w:r w:rsidR="00112406" w:rsidRPr="00DE00F3">
        <w:rPr>
          <w:rFonts w:ascii="Times New Roman" w:eastAsia="Times New Roman" w:hAnsi="Times New Roman" w:cs="Times New Roman"/>
          <w:color w:val="000000"/>
          <w:sz w:val="28"/>
          <w:szCs w:val="28"/>
          <w:lang w:eastAsia="ru-RU"/>
        </w:rPr>
        <w:t> </w:t>
      </w:r>
      <w:r w:rsidR="00B550D2" w:rsidRPr="00DE00F3">
        <w:rPr>
          <w:rFonts w:ascii="Times New Roman" w:eastAsia="Times New Roman" w:hAnsi="Times New Roman" w:cs="Times New Roman"/>
          <w:color w:val="000000"/>
          <w:sz w:val="28"/>
          <w:szCs w:val="28"/>
          <w:lang w:eastAsia="ru-RU"/>
        </w:rPr>
        <w:t>402-ФЗ)</w:t>
      </w:r>
      <w:r w:rsidR="00112406" w:rsidRPr="00DE00F3">
        <w:rPr>
          <w:rFonts w:ascii="Times New Roman" w:eastAsia="Times New Roman" w:hAnsi="Times New Roman" w:cs="Times New Roman"/>
          <w:color w:val="000000"/>
          <w:sz w:val="28"/>
          <w:szCs w:val="28"/>
          <w:lang w:eastAsia="ru-RU"/>
        </w:rPr>
        <w:t xml:space="preserve">, </w:t>
      </w:r>
      <w:r w:rsidR="00B550D2" w:rsidRPr="00DE00F3">
        <w:rPr>
          <w:rFonts w:ascii="Times New Roman" w:eastAsia="Times New Roman" w:hAnsi="Times New Roman" w:cs="Times New Roman"/>
          <w:color w:val="000000"/>
          <w:sz w:val="28"/>
          <w:szCs w:val="28"/>
          <w:lang w:eastAsia="ru-RU"/>
        </w:rPr>
        <w:t>Закон</w:t>
      </w:r>
      <w:r w:rsidR="00112406" w:rsidRPr="00DE00F3">
        <w:rPr>
          <w:rFonts w:ascii="Times New Roman" w:eastAsia="Times New Roman" w:hAnsi="Times New Roman" w:cs="Times New Roman"/>
          <w:color w:val="000000"/>
          <w:sz w:val="28"/>
          <w:szCs w:val="28"/>
          <w:lang w:eastAsia="ru-RU"/>
        </w:rPr>
        <w:t>а РИ</w:t>
      </w:r>
      <w:r w:rsidR="00B550D2" w:rsidRPr="00DE00F3">
        <w:rPr>
          <w:rFonts w:ascii="Times New Roman" w:eastAsia="Times New Roman" w:hAnsi="Times New Roman" w:cs="Times New Roman"/>
          <w:color w:val="000000"/>
          <w:sz w:val="28"/>
          <w:szCs w:val="28"/>
          <w:lang w:eastAsia="ru-RU"/>
        </w:rPr>
        <w:t xml:space="preserve"> №</w:t>
      </w:r>
      <w:r w:rsidR="00E10C18" w:rsidRPr="00DE00F3">
        <w:rPr>
          <w:rFonts w:ascii="Times New Roman" w:eastAsia="Times New Roman" w:hAnsi="Times New Roman" w:cs="Times New Roman"/>
          <w:color w:val="000000"/>
          <w:sz w:val="28"/>
          <w:szCs w:val="28"/>
          <w:lang w:eastAsia="ru-RU"/>
        </w:rPr>
        <w:t> </w:t>
      </w:r>
      <w:r w:rsidR="00B550D2" w:rsidRPr="00DE00F3">
        <w:rPr>
          <w:rFonts w:ascii="Times New Roman" w:eastAsia="Times New Roman" w:hAnsi="Times New Roman" w:cs="Times New Roman"/>
          <w:color w:val="000000"/>
          <w:sz w:val="28"/>
          <w:szCs w:val="28"/>
          <w:lang w:eastAsia="ru-RU"/>
        </w:rPr>
        <w:t>71-РЗ</w:t>
      </w:r>
      <w:r w:rsidRPr="00DE00F3">
        <w:rPr>
          <w:rFonts w:ascii="Times New Roman" w:eastAsia="Times New Roman" w:hAnsi="Times New Roman" w:cs="Times New Roman"/>
          <w:color w:val="000000"/>
          <w:sz w:val="28"/>
          <w:szCs w:val="28"/>
          <w:lang w:eastAsia="ru-RU"/>
        </w:rPr>
        <w:t xml:space="preserve">, </w:t>
      </w:r>
      <w:r w:rsidR="00112406" w:rsidRPr="00DE00F3">
        <w:rPr>
          <w:rFonts w:ascii="Times New Roman" w:eastAsia="Times New Roman" w:hAnsi="Times New Roman" w:cs="Times New Roman"/>
          <w:color w:val="000000"/>
          <w:sz w:val="28"/>
          <w:szCs w:val="28"/>
          <w:lang w:eastAsia="ru-RU"/>
        </w:rPr>
        <w:t>пунктов</w:t>
      </w:r>
      <w:r w:rsidRPr="00DE00F3">
        <w:rPr>
          <w:rFonts w:ascii="Times New Roman" w:eastAsia="Times New Roman" w:hAnsi="Times New Roman" w:cs="Times New Roman"/>
          <w:color w:val="000000"/>
          <w:sz w:val="28"/>
          <w:szCs w:val="28"/>
          <w:lang w:eastAsia="ru-RU"/>
        </w:rPr>
        <w:t xml:space="preserve"> 54-55, 59.1 </w:t>
      </w:r>
      <w:r w:rsidR="00E10C18" w:rsidRPr="00DE00F3">
        <w:rPr>
          <w:rFonts w:ascii="Times New Roman" w:eastAsia="Times New Roman" w:hAnsi="Times New Roman" w:cs="Times New Roman"/>
          <w:color w:val="000000"/>
          <w:sz w:val="28"/>
          <w:szCs w:val="28"/>
          <w:lang w:eastAsia="ru-RU"/>
        </w:rPr>
        <w:t>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28.12.2010 № 191н (далее- Инструкции № 191н)</w:t>
      </w:r>
      <w:r w:rsidRPr="00DE00F3">
        <w:rPr>
          <w:rFonts w:ascii="Times New Roman" w:eastAsia="Times New Roman" w:hAnsi="Times New Roman" w:cs="Times New Roman"/>
          <w:color w:val="000000"/>
          <w:sz w:val="28"/>
          <w:szCs w:val="28"/>
          <w:lang w:eastAsia="ru-RU"/>
        </w:rPr>
        <w:t>, Мин</w:t>
      </w:r>
      <w:r w:rsidR="00E10C18" w:rsidRPr="00DE00F3">
        <w:rPr>
          <w:rFonts w:ascii="Times New Roman" w:eastAsia="Times New Roman" w:hAnsi="Times New Roman" w:cs="Times New Roman"/>
          <w:color w:val="000000"/>
          <w:sz w:val="28"/>
          <w:szCs w:val="28"/>
          <w:lang w:eastAsia="ru-RU"/>
        </w:rPr>
        <w:t>автодором РИ</w:t>
      </w:r>
      <w:r w:rsidRPr="00DE00F3">
        <w:rPr>
          <w:rFonts w:ascii="Times New Roman" w:eastAsia="Times New Roman" w:hAnsi="Times New Roman" w:cs="Times New Roman"/>
          <w:color w:val="000000"/>
          <w:sz w:val="28"/>
          <w:szCs w:val="28"/>
          <w:lang w:eastAsia="ru-RU"/>
        </w:rPr>
        <w:t xml:space="preserve"> допущено искажение годовой бюджетной отчетности за 2024 год на сумму 47</w:t>
      </w:r>
      <w:r w:rsidR="00E10C18"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670,6 тыс. руб. Так, согласно данным отчета формы ОКУД 0503127 утвержденные бюджетные назначения на 2024 год по строке «Расходы бюджеты, всего» указано 2</w:t>
      </w:r>
      <w:r w:rsidR="00E10C18"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221</w:t>
      </w:r>
      <w:r w:rsidR="00E10C18"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 xml:space="preserve">577,0 тыс. руб., тогда как в Законе </w:t>
      </w:r>
      <w:r w:rsidR="00E10C18" w:rsidRPr="00DE00F3">
        <w:rPr>
          <w:rFonts w:ascii="Times New Roman" w:eastAsia="Times New Roman" w:hAnsi="Times New Roman" w:cs="Times New Roman"/>
          <w:color w:val="000000"/>
          <w:sz w:val="28"/>
          <w:szCs w:val="28"/>
          <w:lang w:eastAsia="ru-RU"/>
        </w:rPr>
        <w:t>Республики Ингушетия от 29.12.2023 № 95-РЗ «О республиканском бюджете на 2024 год и на плановый период 2025 и 2026 годов» (далее - Закон № 95-РЗ)</w:t>
      </w:r>
      <w:r w:rsidRPr="00DE00F3">
        <w:rPr>
          <w:rFonts w:ascii="Times New Roman" w:eastAsia="Times New Roman" w:hAnsi="Times New Roman" w:cs="Times New Roman"/>
          <w:color w:val="000000"/>
          <w:sz w:val="28"/>
          <w:szCs w:val="28"/>
          <w:lang w:eastAsia="ru-RU"/>
        </w:rPr>
        <w:t xml:space="preserve"> указано 2</w:t>
      </w:r>
      <w:r w:rsidR="00E10C18"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173</w:t>
      </w:r>
      <w:r w:rsidR="00E10C18"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906,4 тыс. руб.</w:t>
      </w:r>
    </w:p>
    <w:p w14:paraId="1CE2B059" w14:textId="75E24670" w:rsidR="00370D28" w:rsidRPr="00DE00F3" w:rsidRDefault="00370D28" w:rsidP="00DE00F3">
      <w:pPr>
        <w:spacing w:after="0" w:line="240" w:lineRule="auto"/>
        <w:ind w:right="-1" w:firstLine="700"/>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Сметой расходов на 2024 год на реализацию государственной программы «Развитие автомобильных дорог и общепрограммные мероприятия» </w:t>
      </w:r>
      <w:r w:rsidR="00E10C18" w:rsidRPr="00DE00F3">
        <w:rPr>
          <w:rFonts w:ascii="Times New Roman" w:eastAsia="Times New Roman" w:hAnsi="Times New Roman" w:cs="Times New Roman"/>
          <w:color w:val="000000"/>
          <w:sz w:val="28"/>
          <w:szCs w:val="28"/>
          <w:lang w:eastAsia="ru-RU"/>
        </w:rPr>
        <w:t xml:space="preserve">на </w:t>
      </w:r>
      <w:r w:rsidRPr="00DE00F3">
        <w:rPr>
          <w:rFonts w:ascii="Times New Roman" w:eastAsia="Times New Roman" w:hAnsi="Times New Roman" w:cs="Times New Roman"/>
          <w:color w:val="000000"/>
          <w:sz w:val="28"/>
          <w:szCs w:val="28"/>
          <w:lang w:eastAsia="ru-RU"/>
        </w:rPr>
        <w:t xml:space="preserve">содержание аппарата </w:t>
      </w:r>
      <w:r w:rsidR="00E10C18" w:rsidRPr="00DE00F3">
        <w:rPr>
          <w:rFonts w:ascii="Times New Roman" w:eastAsia="Times New Roman" w:hAnsi="Times New Roman" w:cs="Times New Roman"/>
          <w:color w:val="000000"/>
          <w:sz w:val="28"/>
          <w:szCs w:val="28"/>
          <w:lang w:eastAsia="ru-RU"/>
        </w:rPr>
        <w:t>Минавтодором РИ</w:t>
      </w:r>
      <w:r w:rsidRPr="00DE00F3">
        <w:rPr>
          <w:rFonts w:ascii="Times New Roman" w:eastAsia="Times New Roman" w:hAnsi="Times New Roman" w:cs="Times New Roman"/>
          <w:color w:val="000000"/>
          <w:sz w:val="28"/>
          <w:szCs w:val="28"/>
          <w:lang w:eastAsia="ru-RU"/>
        </w:rPr>
        <w:t xml:space="preserve"> на 2024 год утверждены расходы в размере 31 038,3 тыс. руб., исполнено в размере 25</w:t>
      </w:r>
      <w:r w:rsidR="00E10C18"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875,8 тыс. руб.</w:t>
      </w:r>
      <w:r w:rsidR="00E10C18" w:rsidRPr="00DE00F3">
        <w:rPr>
          <w:rFonts w:ascii="Times New Roman" w:eastAsia="Times New Roman" w:hAnsi="Times New Roman" w:cs="Times New Roman"/>
          <w:color w:val="000000"/>
          <w:sz w:val="28"/>
          <w:szCs w:val="28"/>
          <w:lang w:eastAsia="ru-RU"/>
        </w:rPr>
        <w:t xml:space="preserve"> или </w:t>
      </w:r>
      <w:r w:rsidRPr="00DE00F3">
        <w:rPr>
          <w:rFonts w:ascii="Times New Roman" w:eastAsia="Times New Roman" w:hAnsi="Times New Roman" w:cs="Times New Roman"/>
          <w:color w:val="000000"/>
          <w:sz w:val="28"/>
          <w:szCs w:val="28"/>
          <w:lang w:eastAsia="ru-RU"/>
        </w:rPr>
        <w:t xml:space="preserve">на 83,4 %. </w:t>
      </w:r>
    </w:p>
    <w:p w14:paraId="2D4A7032" w14:textId="183944B0" w:rsidR="00370D28" w:rsidRPr="00DE00F3" w:rsidRDefault="00370D28" w:rsidP="00DE00F3">
      <w:pPr>
        <w:spacing w:after="0" w:line="240" w:lineRule="auto"/>
        <w:ind w:right="-1" w:firstLine="700"/>
        <w:contextualSpacing/>
        <w:jc w:val="both"/>
        <w:rPr>
          <w:rFonts w:ascii="Times New Roman" w:eastAsia="Times New Roman" w:hAnsi="Times New Roman" w:cs="Times New Roman"/>
          <w:color w:val="000000"/>
          <w:sz w:val="28"/>
          <w:szCs w:val="28"/>
          <w:lang w:eastAsia="ru-RU"/>
        </w:rPr>
      </w:pPr>
      <w:bookmarkStart w:id="363" w:name="_Hlk196119315"/>
      <w:r w:rsidRPr="00DE00F3">
        <w:rPr>
          <w:rFonts w:ascii="Times New Roman" w:eastAsia="Calibri" w:hAnsi="Times New Roman" w:cs="Times New Roman"/>
          <w:bCs/>
          <w:sz w:val="28"/>
          <w:szCs w:val="28"/>
        </w:rPr>
        <w:t xml:space="preserve">В нарушение </w:t>
      </w:r>
      <w:r w:rsidR="00E10C18" w:rsidRPr="00DE00F3">
        <w:rPr>
          <w:rFonts w:ascii="Times New Roman" w:eastAsia="Calibri" w:hAnsi="Times New Roman" w:cs="Times New Roman"/>
          <w:bCs/>
          <w:sz w:val="28"/>
          <w:szCs w:val="28"/>
        </w:rPr>
        <w:t>статей</w:t>
      </w:r>
      <w:r w:rsidRPr="00DE00F3">
        <w:rPr>
          <w:rFonts w:ascii="Times New Roman" w:eastAsia="Calibri" w:hAnsi="Times New Roman" w:cs="Times New Roman"/>
          <w:bCs/>
          <w:sz w:val="28"/>
          <w:szCs w:val="28"/>
        </w:rPr>
        <w:t xml:space="preserve"> 161</w:t>
      </w:r>
      <w:r w:rsidR="00E10C18"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bCs/>
          <w:sz w:val="28"/>
          <w:szCs w:val="28"/>
        </w:rPr>
        <w:t>162, 219 Б</w:t>
      </w:r>
      <w:r w:rsidR="00E10C18" w:rsidRPr="00DE00F3">
        <w:rPr>
          <w:rFonts w:ascii="Times New Roman" w:eastAsia="Calibri" w:hAnsi="Times New Roman" w:cs="Times New Roman"/>
          <w:bCs/>
          <w:sz w:val="28"/>
          <w:szCs w:val="28"/>
        </w:rPr>
        <w:t>юджетного кодекса</w:t>
      </w:r>
      <w:r w:rsidRPr="00DE00F3">
        <w:rPr>
          <w:rFonts w:ascii="Times New Roman" w:eastAsia="Calibri" w:hAnsi="Times New Roman" w:cs="Times New Roman"/>
          <w:bCs/>
          <w:sz w:val="28"/>
          <w:szCs w:val="28"/>
        </w:rPr>
        <w:t xml:space="preserve"> РФ</w:t>
      </w:r>
      <w:r w:rsidR="00E10C18"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в результате ненадлежащего исполнения Мин</w:t>
      </w:r>
      <w:r w:rsidR="00E10C18" w:rsidRPr="00DE00F3">
        <w:rPr>
          <w:rFonts w:ascii="Times New Roman" w:eastAsia="Calibri" w:hAnsi="Times New Roman" w:cs="Times New Roman"/>
          <w:bCs/>
          <w:sz w:val="28"/>
          <w:szCs w:val="28"/>
        </w:rPr>
        <w:t>автодором РИ</w:t>
      </w:r>
      <w:r w:rsidRPr="00DE00F3">
        <w:rPr>
          <w:rFonts w:ascii="Times New Roman" w:eastAsia="Calibri" w:hAnsi="Times New Roman" w:cs="Times New Roman"/>
          <w:bCs/>
          <w:sz w:val="28"/>
          <w:szCs w:val="28"/>
        </w:rPr>
        <w:t xml:space="preserve"> требований по заключению и оплате государственных контрактов, иных договоров, подлежащих исполнению за счет бюджетных средств</w:t>
      </w:r>
      <w:r w:rsidR="00AB1CF6"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бюджету Республики Ингушетии нанесен ущерб в виде уплаты государственной пошлины </w:t>
      </w:r>
      <w:r w:rsidR="008D17B4" w:rsidRPr="00DE00F3">
        <w:rPr>
          <w:rFonts w:ascii="Times New Roman" w:eastAsia="Calibri" w:hAnsi="Times New Roman" w:cs="Times New Roman"/>
          <w:bCs/>
          <w:sz w:val="28"/>
          <w:szCs w:val="28"/>
        </w:rPr>
        <w:t xml:space="preserve">в 2024 году </w:t>
      </w:r>
      <w:r w:rsidRPr="00DE00F3">
        <w:rPr>
          <w:rFonts w:ascii="Times New Roman" w:eastAsia="Calibri" w:hAnsi="Times New Roman" w:cs="Times New Roman"/>
          <w:bCs/>
          <w:sz w:val="28"/>
          <w:szCs w:val="28"/>
        </w:rPr>
        <w:t>в общей сумме 12,0 тыс. руб.</w:t>
      </w:r>
      <w:bookmarkEnd w:id="363"/>
      <w:r w:rsidRPr="00DE00F3">
        <w:rPr>
          <w:rFonts w:ascii="Times New Roman" w:eastAsia="Calibri" w:hAnsi="Times New Roman" w:cs="Times New Roman"/>
          <w:bCs/>
          <w:sz w:val="28"/>
          <w:szCs w:val="28"/>
        </w:rPr>
        <w:t>, в том числе:</w:t>
      </w:r>
    </w:p>
    <w:p w14:paraId="1BBF0801" w14:textId="6E02BE58" w:rsidR="00370D28" w:rsidRPr="00DE00F3" w:rsidRDefault="00E10C18" w:rsidP="00DE00F3">
      <w:pPr>
        <w:pStyle w:val="a8"/>
        <w:numPr>
          <w:ilvl w:val="0"/>
          <w:numId w:val="229"/>
        </w:numPr>
        <w:tabs>
          <w:tab w:val="left" w:pos="851"/>
        </w:tabs>
        <w:ind w:left="0" w:right="-1" w:firstLine="700"/>
        <w:jc w:val="both"/>
        <w:rPr>
          <w:color w:val="000000"/>
          <w:sz w:val="28"/>
          <w:szCs w:val="28"/>
        </w:rPr>
      </w:pPr>
      <w:r w:rsidRPr="00DE00F3">
        <w:rPr>
          <w:rFonts w:eastAsia="Calibri"/>
          <w:bCs/>
          <w:sz w:val="28"/>
          <w:szCs w:val="28"/>
        </w:rPr>
        <w:t xml:space="preserve">ПАО «Ростелеком» по исполнительным листам от 30.01.2024 № 035282241 и </w:t>
      </w:r>
      <w:r w:rsidR="00D743E5" w:rsidRPr="00DE00F3">
        <w:rPr>
          <w:rFonts w:eastAsia="Calibri"/>
          <w:bCs/>
          <w:sz w:val="28"/>
          <w:szCs w:val="28"/>
        </w:rPr>
        <w:t>от 17.05.2024 г. б/н - в общей сумме 6</w:t>
      </w:r>
      <w:r w:rsidR="00370D28" w:rsidRPr="00DE00F3">
        <w:rPr>
          <w:rFonts w:eastAsia="Calibri"/>
          <w:bCs/>
          <w:sz w:val="28"/>
          <w:szCs w:val="28"/>
        </w:rPr>
        <w:t xml:space="preserve">,7 тыс. руб.; </w:t>
      </w:r>
    </w:p>
    <w:p w14:paraId="0AA2E00A" w14:textId="7A4FFF57" w:rsidR="00370D28" w:rsidRPr="00DE00F3" w:rsidRDefault="00D743E5" w:rsidP="00DE00F3">
      <w:pPr>
        <w:pStyle w:val="a8"/>
        <w:numPr>
          <w:ilvl w:val="0"/>
          <w:numId w:val="229"/>
        </w:numPr>
        <w:tabs>
          <w:tab w:val="left" w:pos="851"/>
        </w:tabs>
        <w:ind w:left="0" w:right="-1" w:firstLine="700"/>
        <w:jc w:val="both"/>
        <w:rPr>
          <w:rFonts w:eastAsia="Calibri"/>
          <w:bCs/>
          <w:sz w:val="28"/>
          <w:szCs w:val="28"/>
          <w:lang w:eastAsia="en-US"/>
        </w:rPr>
      </w:pPr>
      <w:r w:rsidRPr="00DE00F3">
        <w:rPr>
          <w:rFonts w:eastAsia="Calibri"/>
          <w:bCs/>
          <w:sz w:val="28"/>
          <w:szCs w:val="28"/>
        </w:rPr>
        <w:t>ООО «УКС» по судебным приказам от 19.02.2024 б/н и от 29.11.2024 г. б/н в общей сумме 5,3 тыс. руб.</w:t>
      </w:r>
    </w:p>
    <w:p w14:paraId="08C519EF" w14:textId="40C8C54D" w:rsidR="00370D28" w:rsidRPr="00DE00F3" w:rsidRDefault="00370D28" w:rsidP="00DE00F3">
      <w:pPr>
        <w:spacing w:after="0" w:line="240" w:lineRule="auto"/>
        <w:ind w:right="-1" w:firstLine="700"/>
        <w:contextualSpacing/>
        <w:jc w:val="both"/>
        <w:rPr>
          <w:rFonts w:ascii="Times New Roman" w:eastAsia="Calibri" w:hAnsi="Times New Roman" w:cs="Times New Roman"/>
          <w:bCs/>
          <w:sz w:val="28"/>
          <w:szCs w:val="28"/>
        </w:rPr>
      </w:pPr>
      <w:bookmarkStart w:id="364" w:name="_Hlk204676939"/>
      <w:r w:rsidRPr="00DE00F3">
        <w:rPr>
          <w:rFonts w:ascii="Times New Roman" w:eastAsia="Calibri" w:hAnsi="Times New Roman" w:cs="Times New Roman"/>
          <w:bCs/>
          <w:sz w:val="28"/>
          <w:szCs w:val="28"/>
        </w:rPr>
        <w:t>В нарушение п</w:t>
      </w:r>
      <w:r w:rsidR="00D743E5" w:rsidRPr="00DE00F3">
        <w:rPr>
          <w:rFonts w:ascii="Times New Roman" w:eastAsia="Calibri" w:hAnsi="Times New Roman" w:cs="Times New Roman"/>
          <w:bCs/>
          <w:sz w:val="28"/>
          <w:szCs w:val="28"/>
        </w:rPr>
        <w:t>ункт</w:t>
      </w:r>
      <w:r w:rsidR="00E95B9E" w:rsidRPr="00DE00F3">
        <w:rPr>
          <w:rFonts w:ascii="Times New Roman" w:eastAsia="Calibri" w:hAnsi="Times New Roman" w:cs="Times New Roman"/>
          <w:bCs/>
          <w:sz w:val="28"/>
          <w:szCs w:val="28"/>
        </w:rPr>
        <w:t>а</w:t>
      </w:r>
      <w:r w:rsidRPr="00DE00F3">
        <w:rPr>
          <w:rFonts w:ascii="Times New Roman" w:eastAsia="Calibri" w:hAnsi="Times New Roman" w:cs="Times New Roman"/>
          <w:bCs/>
          <w:sz w:val="28"/>
          <w:szCs w:val="28"/>
        </w:rPr>
        <w:t xml:space="preserve"> 1 ст</w:t>
      </w:r>
      <w:r w:rsidR="00D743E5"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162, п</w:t>
      </w:r>
      <w:r w:rsidR="00D743E5" w:rsidRPr="00DE00F3">
        <w:rPr>
          <w:rFonts w:ascii="Times New Roman" w:eastAsia="Calibri" w:hAnsi="Times New Roman" w:cs="Times New Roman"/>
          <w:bCs/>
          <w:sz w:val="28"/>
          <w:szCs w:val="28"/>
        </w:rPr>
        <w:t>ункт</w:t>
      </w:r>
      <w:r w:rsidR="00E95B9E" w:rsidRPr="00DE00F3">
        <w:rPr>
          <w:rFonts w:ascii="Times New Roman" w:eastAsia="Calibri" w:hAnsi="Times New Roman" w:cs="Times New Roman"/>
          <w:bCs/>
          <w:sz w:val="28"/>
          <w:szCs w:val="28"/>
        </w:rPr>
        <w:t>а</w:t>
      </w:r>
      <w:r w:rsidRPr="00DE00F3">
        <w:rPr>
          <w:rFonts w:ascii="Times New Roman" w:eastAsia="Calibri" w:hAnsi="Times New Roman" w:cs="Times New Roman"/>
          <w:bCs/>
          <w:sz w:val="28"/>
          <w:szCs w:val="28"/>
        </w:rPr>
        <w:t xml:space="preserve"> 3 ст</w:t>
      </w:r>
      <w:r w:rsidR="00D743E5"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219 Б</w:t>
      </w:r>
      <w:r w:rsidR="00D743E5" w:rsidRPr="00DE00F3">
        <w:rPr>
          <w:rFonts w:ascii="Times New Roman" w:eastAsia="Calibri" w:hAnsi="Times New Roman" w:cs="Times New Roman"/>
          <w:bCs/>
          <w:sz w:val="28"/>
          <w:szCs w:val="28"/>
        </w:rPr>
        <w:t>юджетного кодекса</w:t>
      </w:r>
      <w:r w:rsidRPr="00DE00F3">
        <w:rPr>
          <w:rFonts w:ascii="Times New Roman" w:eastAsia="Calibri" w:hAnsi="Times New Roman" w:cs="Times New Roman"/>
          <w:bCs/>
          <w:sz w:val="28"/>
          <w:szCs w:val="28"/>
        </w:rPr>
        <w:t xml:space="preserve"> РФ, </w:t>
      </w:r>
      <w:r w:rsidR="00D743E5" w:rsidRPr="00DE00F3">
        <w:rPr>
          <w:rFonts w:ascii="Times New Roman" w:eastAsia="Calibri" w:hAnsi="Times New Roman" w:cs="Times New Roman"/>
          <w:bCs/>
          <w:sz w:val="28"/>
          <w:szCs w:val="28"/>
        </w:rPr>
        <w:t>по договору от 20.03.2023 № 14/5 со Ставропольским филиалом ФГБОУ высшего образования «Российская академия народного хозяйства и государственной службы при Президенте Российской Федерации</w:t>
      </w:r>
      <w:r w:rsidR="00E95B9E" w:rsidRPr="00DE00F3">
        <w:rPr>
          <w:rFonts w:ascii="Times New Roman" w:eastAsia="Calibri" w:hAnsi="Times New Roman" w:cs="Times New Roman"/>
          <w:bCs/>
          <w:sz w:val="28"/>
          <w:szCs w:val="28"/>
        </w:rPr>
        <w:t>»</w:t>
      </w:r>
      <w:r w:rsidR="00D743E5"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bCs/>
          <w:sz w:val="28"/>
          <w:szCs w:val="28"/>
        </w:rPr>
        <w:t>приняты бюджетные обязательства на сумму 44,0 тыс. руб. при отсутствии доведенных лимитов бюджетных обязательств</w:t>
      </w:r>
      <w:r w:rsidR="00D743E5" w:rsidRPr="00DE00F3">
        <w:rPr>
          <w:rFonts w:ascii="Times New Roman" w:eastAsia="Calibri" w:hAnsi="Times New Roman" w:cs="Times New Roman"/>
          <w:bCs/>
          <w:sz w:val="28"/>
          <w:szCs w:val="28"/>
        </w:rPr>
        <w:t>.</w:t>
      </w:r>
    </w:p>
    <w:p w14:paraId="56CB7E04" w14:textId="4E9335A2" w:rsidR="00E90498" w:rsidRPr="00DE00F3" w:rsidRDefault="00370D28" w:rsidP="00DE00F3">
      <w:pPr>
        <w:spacing w:after="0" w:line="240" w:lineRule="auto"/>
        <w:ind w:right="-1" w:firstLine="700"/>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нарушение </w:t>
      </w:r>
      <w:r w:rsidR="00D743E5" w:rsidRPr="00DE00F3">
        <w:rPr>
          <w:rFonts w:ascii="Times New Roman" w:eastAsia="Calibri" w:hAnsi="Times New Roman" w:cs="Times New Roman"/>
          <w:sz w:val="28"/>
          <w:szCs w:val="28"/>
        </w:rPr>
        <w:t>стать</w:t>
      </w:r>
      <w:r w:rsidR="00E95B9E" w:rsidRPr="00DE00F3">
        <w:rPr>
          <w:rFonts w:ascii="Times New Roman" w:eastAsia="Calibri" w:hAnsi="Times New Roman" w:cs="Times New Roman"/>
          <w:sz w:val="28"/>
          <w:szCs w:val="28"/>
        </w:rPr>
        <w:t>и</w:t>
      </w:r>
      <w:r w:rsidR="00D743E5"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38, п</w:t>
      </w:r>
      <w:r w:rsidR="00D743E5" w:rsidRPr="00DE00F3">
        <w:rPr>
          <w:rFonts w:ascii="Times New Roman" w:eastAsia="Calibri" w:hAnsi="Times New Roman" w:cs="Times New Roman"/>
          <w:sz w:val="28"/>
          <w:szCs w:val="28"/>
        </w:rPr>
        <w:t>ункт</w:t>
      </w:r>
      <w:r w:rsidR="00E95B9E" w:rsidRPr="00DE00F3">
        <w:rPr>
          <w:rFonts w:ascii="Times New Roman" w:eastAsia="Calibri" w:hAnsi="Times New Roman" w:cs="Times New Roman"/>
          <w:sz w:val="28"/>
          <w:szCs w:val="28"/>
        </w:rPr>
        <w:t>а</w:t>
      </w:r>
      <w:r w:rsidRPr="00DE00F3">
        <w:rPr>
          <w:rFonts w:ascii="Times New Roman" w:eastAsia="Calibri" w:hAnsi="Times New Roman" w:cs="Times New Roman"/>
          <w:sz w:val="28"/>
          <w:szCs w:val="28"/>
        </w:rPr>
        <w:t xml:space="preserve"> 1 ст</w:t>
      </w:r>
      <w:r w:rsidR="00D743E5"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162 Б</w:t>
      </w:r>
      <w:r w:rsidR="00D743E5" w:rsidRPr="00DE00F3">
        <w:rPr>
          <w:rFonts w:ascii="Times New Roman" w:eastAsia="Calibri" w:hAnsi="Times New Roman" w:cs="Times New Roman"/>
          <w:sz w:val="28"/>
          <w:szCs w:val="28"/>
        </w:rPr>
        <w:t>юджетного кодекса</w:t>
      </w:r>
      <w:r w:rsidRPr="00DE00F3">
        <w:rPr>
          <w:rFonts w:ascii="Times New Roman" w:eastAsia="Calibri" w:hAnsi="Times New Roman" w:cs="Times New Roman"/>
          <w:sz w:val="28"/>
          <w:szCs w:val="28"/>
        </w:rPr>
        <w:t xml:space="preserve"> РФ, М</w:t>
      </w:r>
      <w:r w:rsidR="00D743E5" w:rsidRPr="00DE00F3">
        <w:rPr>
          <w:rFonts w:ascii="Times New Roman" w:eastAsia="Calibri" w:hAnsi="Times New Roman" w:cs="Times New Roman"/>
          <w:sz w:val="28"/>
          <w:szCs w:val="28"/>
        </w:rPr>
        <w:t xml:space="preserve">инавтодором РИ </w:t>
      </w:r>
      <w:r w:rsidRPr="00DE00F3">
        <w:rPr>
          <w:rFonts w:ascii="Times New Roman" w:eastAsia="Calibri" w:hAnsi="Times New Roman" w:cs="Times New Roman"/>
          <w:sz w:val="28"/>
          <w:szCs w:val="28"/>
        </w:rPr>
        <w:t>произведены расходы по в размере 44,0 тыс. руб. на цели, не соответствующие бюджетной смете, что в соответствии со ст</w:t>
      </w:r>
      <w:r w:rsidR="00E90498" w:rsidRPr="00DE00F3">
        <w:rPr>
          <w:rFonts w:ascii="Times New Roman" w:eastAsia="Calibri" w:hAnsi="Times New Roman" w:cs="Times New Roman"/>
          <w:sz w:val="28"/>
          <w:szCs w:val="28"/>
        </w:rPr>
        <w:t>атьей</w:t>
      </w:r>
      <w:r w:rsidRPr="00DE00F3">
        <w:rPr>
          <w:rFonts w:ascii="Times New Roman" w:eastAsia="Calibri" w:hAnsi="Times New Roman" w:cs="Times New Roman"/>
          <w:sz w:val="28"/>
          <w:szCs w:val="28"/>
        </w:rPr>
        <w:t xml:space="preserve"> 306.4 Б</w:t>
      </w:r>
      <w:r w:rsidR="00E90498" w:rsidRPr="00DE00F3">
        <w:rPr>
          <w:rFonts w:ascii="Times New Roman" w:eastAsia="Calibri" w:hAnsi="Times New Roman" w:cs="Times New Roman"/>
          <w:sz w:val="28"/>
          <w:szCs w:val="28"/>
        </w:rPr>
        <w:t>юджетного кодекса</w:t>
      </w:r>
      <w:r w:rsidRPr="00DE00F3">
        <w:rPr>
          <w:rFonts w:ascii="Times New Roman" w:eastAsia="Calibri" w:hAnsi="Times New Roman" w:cs="Times New Roman"/>
          <w:sz w:val="28"/>
          <w:szCs w:val="28"/>
        </w:rPr>
        <w:t xml:space="preserve"> РФ является нецелевым использованием бюджетных средств. </w:t>
      </w:r>
    </w:p>
    <w:bookmarkEnd w:id="364"/>
    <w:p w14:paraId="7748A50D" w14:textId="657E3072" w:rsidR="00370D28" w:rsidRPr="00DE00F3" w:rsidRDefault="00370D28" w:rsidP="00DE00F3">
      <w:pPr>
        <w:spacing w:after="0" w:line="240" w:lineRule="auto"/>
        <w:ind w:right="-1" w:firstLine="700"/>
        <w:contextualSpacing/>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Кассовые и фактические расходы подтверждены первичными учетными документами, казначейскими выписками и заявками на кассовый расход с отражением в бухгалтерском учете.</w:t>
      </w:r>
      <w:r w:rsidR="00E95B9E"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bCs/>
          <w:sz w:val="28"/>
          <w:szCs w:val="28"/>
        </w:rPr>
        <w:t>Произведенные расходы соответствуют статьям бюджетных смет.</w:t>
      </w:r>
    </w:p>
    <w:p w14:paraId="38F0D52A" w14:textId="32AD9481" w:rsidR="00370D28" w:rsidRPr="00DE00F3" w:rsidRDefault="00370D28" w:rsidP="00DE00F3">
      <w:pPr>
        <w:spacing w:after="0" w:line="240" w:lineRule="auto"/>
        <w:ind w:firstLine="700"/>
        <w:contextualSpacing/>
        <w:jc w:val="both"/>
        <w:rPr>
          <w:rFonts w:ascii="Times New Roman" w:eastAsia="Calibri" w:hAnsi="Times New Roman" w:cs="Times New Roman"/>
          <w:i/>
          <w:sz w:val="28"/>
          <w:szCs w:val="28"/>
          <w:lang w:eastAsia="ru-RU"/>
        </w:rPr>
      </w:pPr>
    </w:p>
    <w:p w14:paraId="0A2E8666" w14:textId="77777777" w:rsidR="00370D28" w:rsidRPr="00DE00F3" w:rsidRDefault="00370D28" w:rsidP="00DE00F3">
      <w:pPr>
        <w:spacing w:after="0" w:line="240" w:lineRule="auto"/>
        <w:ind w:right="-1" w:firstLine="700"/>
        <w:contextualSpacing/>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Проверка расчетов по оплате труда и с подотчетными лицами</w:t>
      </w:r>
    </w:p>
    <w:p w14:paraId="35E6BE3D" w14:textId="77777777" w:rsidR="00370D28" w:rsidRPr="00DE00F3" w:rsidRDefault="00370D28" w:rsidP="00DE00F3">
      <w:pPr>
        <w:spacing w:after="0" w:line="240" w:lineRule="auto"/>
        <w:ind w:right="-1" w:firstLine="700"/>
        <w:contextualSpacing/>
        <w:rPr>
          <w:rFonts w:ascii="Times New Roman" w:eastAsia="Calibri" w:hAnsi="Times New Roman" w:cs="Times New Roman"/>
          <w:b/>
          <w:sz w:val="28"/>
          <w:szCs w:val="28"/>
        </w:rPr>
      </w:pPr>
    </w:p>
    <w:p w14:paraId="006BE69E" w14:textId="6F6280FB" w:rsidR="001F737F"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ч</w:t>
      </w:r>
      <w:r w:rsidR="001F737F"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6 ст</w:t>
      </w:r>
      <w:r w:rsidR="001F737F"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136 Т</w:t>
      </w:r>
      <w:r w:rsidR="001F737F" w:rsidRPr="00DE00F3">
        <w:rPr>
          <w:rFonts w:ascii="Times New Roman" w:eastAsia="Calibri" w:hAnsi="Times New Roman" w:cs="Times New Roman"/>
          <w:sz w:val="28"/>
          <w:szCs w:val="28"/>
        </w:rPr>
        <w:t>рудового кодекса</w:t>
      </w:r>
      <w:r w:rsidRPr="00DE00F3">
        <w:rPr>
          <w:rFonts w:ascii="Times New Roman" w:eastAsia="Calibri" w:hAnsi="Times New Roman" w:cs="Times New Roman"/>
          <w:sz w:val="28"/>
          <w:szCs w:val="28"/>
        </w:rPr>
        <w:t xml:space="preserve"> РФ</w:t>
      </w:r>
      <w:r w:rsidR="001F737F"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w:t>
      </w:r>
      <w:r w:rsidR="002C020E" w:rsidRPr="00DE00F3">
        <w:rPr>
          <w:rFonts w:ascii="Times New Roman" w:eastAsia="Calibri" w:hAnsi="Times New Roman" w:cs="Times New Roman"/>
          <w:sz w:val="28"/>
          <w:szCs w:val="28"/>
        </w:rPr>
        <w:t xml:space="preserve">Минавтодором РИ </w:t>
      </w:r>
      <w:r w:rsidRPr="00DE00F3">
        <w:rPr>
          <w:rFonts w:ascii="Times New Roman" w:eastAsia="Calibri" w:hAnsi="Times New Roman" w:cs="Times New Roman"/>
          <w:sz w:val="28"/>
          <w:szCs w:val="28"/>
        </w:rPr>
        <w:t>заработная плата в размере 2</w:t>
      </w:r>
      <w:r w:rsidR="001F737F"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092,4 тыс. руб. выплачена с нарушением </w:t>
      </w:r>
      <w:r w:rsidR="001F737F" w:rsidRPr="00DE00F3">
        <w:rPr>
          <w:rFonts w:ascii="Times New Roman" w:eastAsia="Calibri" w:hAnsi="Times New Roman" w:cs="Times New Roman"/>
          <w:sz w:val="28"/>
          <w:szCs w:val="28"/>
        </w:rPr>
        <w:t xml:space="preserve">установленного </w:t>
      </w:r>
      <w:r w:rsidRPr="00DE00F3">
        <w:rPr>
          <w:rFonts w:ascii="Times New Roman" w:eastAsia="Calibri" w:hAnsi="Times New Roman" w:cs="Times New Roman"/>
          <w:sz w:val="28"/>
          <w:szCs w:val="28"/>
        </w:rPr>
        <w:t xml:space="preserve">срока. </w:t>
      </w:r>
    </w:p>
    <w:p w14:paraId="21A5A2E7" w14:textId="2391C894"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требований ст</w:t>
      </w:r>
      <w:r w:rsidR="00FB04EA" w:rsidRPr="00DE00F3">
        <w:rPr>
          <w:rFonts w:ascii="Times New Roman" w:eastAsia="Calibri" w:hAnsi="Times New Roman" w:cs="Times New Roman"/>
          <w:sz w:val="28"/>
          <w:szCs w:val="28"/>
        </w:rPr>
        <w:t>атей</w:t>
      </w:r>
      <w:r w:rsidRPr="00DE00F3">
        <w:rPr>
          <w:rFonts w:ascii="Times New Roman" w:eastAsia="Calibri" w:hAnsi="Times New Roman" w:cs="Times New Roman"/>
          <w:sz w:val="28"/>
          <w:szCs w:val="28"/>
        </w:rPr>
        <w:t xml:space="preserve"> 22, 25 Федерального закона </w:t>
      </w:r>
      <w:r w:rsidR="006A3B4F" w:rsidRPr="00DE00F3">
        <w:rPr>
          <w:rFonts w:ascii="Times New Roman" w:eastAsia="Calibri" w:hAnsi="Times New Roman" w:cs="Times New Roman"/>
          <w:sz w:val="28"/>
          <w:szCs w:val="28"/>
        </w:rPr>
        <w:t xml:space="preserve">от 27.07.2004 </w:t>
      </w:r>
      <w:r w:rsidRPr="00DE00F3">
        <w:rPr>
          <w:rFonts w:ascii="Times New Roman" w:eastAsia="Calibri" w:hAnsi="Times New Roman" w:cs="Times New Roman"/>
          <w:sz w:val="28"/>
          <w:szCs w:val="28"/>
        </w:rPr>
        <w:t>№</w:t>
      </w:r>
      <w:r w:rsidR="00FB04EA"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79-ФЗ</w:t>
      </w:r>
      <w:r w:rsidR="006A3B4F" w:rsidRPr="00DE00F3">
        <w:rPr>
          <w:rFonts w:ascii="Times New Roman" w:eastAsia="Calibri" w:hAnsi="Times New Roman" w:cs="Times New Roman"/>
          <w:sz w:val="28"/>
          <w:szCs w:val="28"/>
        </w:rPr>
        <w:t xml:space="preserve"> «О государственной гражданской службе Российской Федерации» (далее – Федеральный закон № 79-ФЗ)</w:t>
      </w:r>
      <w:r w:rsidRPr="00DE00F3">
        <w:rPr>
          <w:rFonts w:ascii="Times New Roman" w:eastAsia="Calibri" w:hAnsi="Times New Roman" w:cs="Times New Roman"/>
          <w:sz w:val="28"/>
          <w:szCs w:val="28"/>
        </w:rPr>
        <w:t>, ст</w:t>
      </w:r>
      <w:r w:rsidR="00FB04EA"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34 </w:t>
      </w:r>
      <w:r w:rsidR="00FB04EA" w:rsidRPr="00DE00F3">
        <w:rPr>
          <w:rFonts w:ascii="Times New Roman" w:eastAsia="Calibri" w:hAnsi="Times New Roman" w:cs="Times New Roman"/>
          <w:sz w:val="28"/>
          <w:szCs w:val="28"/>
        </w:rPr>
        <w:t>Бюджетного кодекса</w:t>
      </w:r>
      <w:r w:rsidRPr="00DE00F3">
        <w:rPr>
          <w:rFonts w:ascii="Times New Roman" w:eastAsia="Calibri" w:hAnsi="Times New Roman" w:cs="Times New Roman"/>
          <w:sz w:val="28"/>
          <w:szCs w:val="28"/>
        </w:rPr>
        <w:t xml:space="preserve"> РФ</w:t>
      </w:r>
      <w:r w:rsidR="00FB04EA"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в проверяемом периоде </w:t>
      </w:r>
      <w:r w:rsidR="00FB04EA" w:rsidRPr="00DE00F3">
        <w:rPr>
          <w:rFonts w:ascii="Times New Roman" w:eastAsia="Calibri" w:hAnsi="Times New Roman" w:cs="Times New Roman"/>
          <w:sz w:val="28"/>
          <w:szCs w:val="28"/>
        </w:rPr>
        <w:t>допущен</w:t>
      </w:r>
      <w:r w:rsidRPr="00DE00F3">
        <w:rPr>
          <w:rFonts w:ascii="Times New Roman" w:eastAsia="Calibri" w:hAnsi="Times New Roman" w:cs="Times New Roman"/>
          <w:sz w:val="28"/>
          <w:szCs w:val="28"/>
        </w:rPr>
        <w:t xml:space="preserve"> факт неэффективного использования бюджетных средств</w:t>
      </w:r>
      <w:r w:rsidRPr="00DE00F3">
        <w:rPr>
          <w:rFonts w:ascii="Calibri" w:eastAsia="Calibri" w:hAnsi="Calibri" w:cs="Times New Roman"/>
        </w:rPr>
        <w:t xml:space="preserve"> </w:t>
      </w:r>
      <w:r w:rsidRPr="00DE00F3">
        <w:rPr>
          <w:rFonts w:ascii="Times New Roman" w:eastAsia="Calibri" w:hAnsi="Times New Roman" w:cs="Times New Roman"/>
          <w:sz w:val="28"/>
          <w:szCs w:val="28"/>
        </w:rPr>
        <w:t>на общую сумму 1</w:t>
      </w:r>
      <w:r w:rsidR="006A3B4F"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704,1 тыс. руб. Так, </w:t>
      </w:r>
      <w:r w:rsidR="006A3B4F" w:rsidRPr="00DE00F3">
        <w:rPr>
          <w:rFonts w:ascii="Times New Roman" w:eastAsia="Calibri" w:hAnsi="Times New Roman" w:cs="Times New Roman"/>
          <w:sz w:val="28"/>
          <w:szCs w:val="28"/>
        </w:rPr>
        <w:t>Минавтодором РИ</w:t>
      </w:r>
      <w:r w:rsidRPr="00DE00F3">
        <w:rPr>
          <w:rFonts w:ascii="Times New Roman" w:eastAsia="Calibri" w:hAnsi="Times New Roman" w:cs="Times New Roman"/>
          <w:sz w:val="28"/>
          <w:szCs w:val="28"/>
        </w:rPr>
        <w:t xml:space="preserve"> приняты на государственную гражданскую службу 3 сотрудника без проведения конкурсных процедур, путем заключения служебных контрактов без имеющихся на то оснований, в результате чего необоснованно произведено начисление и оплата заработной платы</w:t>
      </w:r>
      <w:r w:rsidR="006A3B4F" w:rsidRPr="00DE00F3">
        <w:rPr>
          <w:rFonts w:ascii="Times New Roman" w:eastAsia="Calibri" w:hAnsi="Times New Roman" w:cs="Times New Roman"/>
          <w:sz w:val="28"/>
          <w:szCs w:val="28"/>
        </w:rPr>
        <w:t xml:space="preserve"> в сумме 1 704,1 тыс. руб.</w:t>
      </w:r>
    </w:p>
    <w:p w14:paraId="600B65BE" w14:textId="77777777" w:rsidR="00BC2DCF"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ч</w:t>
      </w:r>
      <w:r w:rsidR="00BC2DCF"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 ст</w:t>
      </w:r>
      <w:r w:rsidR="00BC2DCF"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9 Федерального закона </w:t>
      </w:r>
      <w:r w:rsidR="00BC2DCF"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402-ФЗ, </w:t>
      </w:r>
      <w:r w:rsidR="00BC2DCF" w:rsidRPr="00DE00F3">
        <w:rPr>
          <w:rFonts w:ascii="Times New Roman" w:eastAsia="Calibri" w:hAnsi="Times New Roman" w:cs="Times New Roman"/>
          <w:sz w:val="28"/>
          <w:szCs w:val="28"/>
        </w:rPr>
        <w:t xml:space="preserve">сотруднику Минавтодора РИ </w:t>
      </w:r>
      <w:r w:rsidRPr="00DE00F3">
        <w:rPr>
          <w:rFonts w:ascii="Times New Roman" w:eastAsia="Calibri" w:hAnsi="Times New Roman" w:cs="Times New Roman"/>
          <w:sz w:val="28"/>
          <w:szCs w:val="28"/>
        </w:rPr>
        <w:t>за одни и те же периоды оплачены отпускные, заработная плата в результате неправомерно начислены денежные средства в размере 18,4 тыс. руб. (подлежит возмещению за счет виновных лиц)</w:t>
      </w:r>
      <w:r w:rsidR="00BC2DCF" w:rsidRPr="00DE00F3">
        <w:rPr>
          <w:rFonts w:ascii="Times New Roman" w:eastAsia="Calibri" w:hAnsi="Times New Roman" w:cs="Times New Roman"/>
          <w:sz w:val="28"/>
          <w:szCs w:val="28"/>
        </w:rPr>
        <w:t>.</w:t>
      </w:r>
    </w:p>
    <w:p w14:paraId="2A9EC53C" w14:textId="77777777" w:rsidR="00370D28" w:rsidRPr="00DE00F3" w:rsidRDefault="00370D28" w:rsidP="00DE00F3">
      <w:pPr>
        <w:spacing w:after="0" w:line="240" w:lineRule="auto"/>
        <w:ind w:right="-1" w:firstLine="700"/>
        <w:jc w:val="both"/>
        <w:rPr>
          <w:rFonts w:ascii="Times New Roman" w:eastAsia="Calibri" w:hAnsi="Times New Roman" w:cs="Times New Roman"/>
          <w:b/>
          <w:sz w:val="28"/>
          <w:szCs w:val="28"/>
        </w:rPr>
      </w:pPr>
    </w:p>
    <w:p w14:paraId="28015B73" w14:textId="77777777" w:rsidR="00370D28" w:rsidRPr="00DE00F3" w:rsidRDefault="00370D28" w:rsidP="00DE00F3">
      <w:pPr>
        <w:spacing w:after="200" w:line="276" w:lineRule="auto"/>
        <w:ind w:right="-1" w:firstLine="700"/>
        <w:contextualSpacing/>
        <w:jc w:val="center"/>
        <w:rPr>
          <w:rFonts w:ascii="Times New Roman" w:eastAsia="Calibri" w:hAnsi="Times New Roman" w:cs="Times New Roman"/>
          <w:b/>
          <w:sz w:val="28"/>
          <w:szCs w:val="28"/>
        </w:rPr>
      </w:pPr>
      <w:bookmarkStart w:id="365" w:name="_Hlk139526859"/>
      <w:r w:rsidRPr="00DE00F3">
        <w:rPr>
          <w:rFonts w:ascii="Times New Roman" w:eastAsia="Calibri" w:hAnsi="Times New Roman" w:cs="Times New Roman"/>
          <w:b/>
          <w:sz w:val="28"/>
          <w:szCs w:val="28"/>
        </w:rPr>
        <w:t>Проверка расчетов с поставщиками и подрядчиками</w:t>
      </w:r>
    </w:p>
    <w:p w14:paraId="571E1DA6" w14:textId="77777777" w:rsidR="00370D28" w:rsidRPr="00DE00F3" w:rsidRDefault="00370D28" w:rsidP="00DE00F3">
      <w:pPr>
        <w:spacing w:after="200" w:line="276" w:lineRule="auto"/>
        <w:ind w:right="-1" w:firstLine="700"/>
        <w:contextualSpacing/>
        <w:jc w:val="center"/>
        <w:rPr>
          <w:rFonts w:ascii="Times New Roman" w:eastAsia="Calibri" w:hAnsi="Times New Roman" w:cs="Times New Roman"/>
          <w:b/>
          <w:sz w:val="28"/>
          <w:szCs w:val="28"/>
        </w:rPr>
      </w:pPr>
    </w:p>
    <w:p w14:paraId="39643F19" w14:textId="693E768B" w:rsidR="00370D28" w:rsidRPr="00DE00F3" w:rsidRDefault="00370D28" w:rsidP="00DE00F3">
      <w:pPr>
        <w:spacing w:after="0" w:line="240" w:lineRule="auto"/>
        <w:ind w:right="-1"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В нарушение ч</w:t>
      </w:r>
      <w:r w:rsidR="00480788" w:rsidRPr="00DE00F3">
        <w:rPr>
          <w:rFonts w:ascii="Times New Roman" w:eastAsia="Calibri" w:hAnsi="Times New Roman" w:cs="Times New Roman"/>
          <w:bCs/>
          <w:sz w:val="28"/>
          <w:szCs w:val="28"/>
        </w:rPr>
        <w:t>асти</w:t>
      </w:r>
      <w:r w:rsidRPr="00DE00F3">
        <w:rPr>
          <w:rFonts w:ascii="Times New Roman" w:eastAsia="Calibri" w:hAnsi="Times New Roman" w:cs="Times New Roman"/>
          <w:bCs/>
          <w:sz w:val="28"/>
          <w:szCs w:val="28"/>
        </w:rPr>
        <w:t xml:space="preserve"> 13 ст</w:t>
      </w:r>
      <w:r w:rsidR="00480788"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94 </w:t>
      </w:r>
      <w:bookmarkStart w:id="366" w:name="_Hlk195887348"/>
      <w:r w:rsidRPr="00DE00F3">
        <w:rPr>
          <w:rFonts w:ascii="Times New Roman" w:eastAsia="Calibri" w:hAnsi="Times New Roman" w:cs="Times New Roman"/>
          <w:bCs/>
          <w:sz w:val="28"/>
          <w:szCs w:val="28"/>
        </w:rPr>
        <w:t xml:space="preserve">Федерального закона </w:t>
      </w:r>
      <w:bookmarkEnd w:id="366"/>
      <w:r w:rsidR="00480788" w:rsidRPr="00DE00F3">
        <w:rPr>
          <w:rFonts w:ascii="Times New Roman" w:eastAsia="Calibri" w:hAnsi="Times New Roman" w:cs="Times New Roman"/>
          <w:bCs/>
          <w:sz w:val="28"/>
          <w:szCs w:val="28"/>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E00F3">
        <w:rPr>
          <w:rFonts w:ascii="Times New Roman" w:eastAsia="Calibri" w:hAnsi="Times New Roman" w:cs="Times New Roman"/>
          <w:bCs/>
          <w:sz w:val="28"/>
          <w:szCs w:val="28"/>
        </w:rPr>
        <w:t>,</w:t>
      </w:r>
      <w:r w:rsidRPr="00DE00F3">
        <w:rPr>
          <w:rFonts w:ascii="Calibri" w:eastAsia="Calibri" w:hAnsi="Calibri" w:cs="Times New Roman"/>
        </w:rPr>
        <w:t xml:space="preserve"> </w:t>
      </w:r>
      <w:r w:rsidRPr="00DE00F3">
        <w:rPr>
          <w:rFonts w:ascii="Times New Roman" w:eastAsia="Calibri" w:hAnsi="Times New Roman" w:cs="Times New Roman"/>
          <w:sz w:val="28"/>
          <w:szCs w:val="28"/>
        </w:rPr>
        <w:t>Мин</w:t>
      </w:r>
      <w:r w:rsidR="00480788" w:rsidRPr="00DE00F3">
        <w:rPr>
          <w:rFonts w:ascii="Times New Roman" w:eastAsia="Calibri" w:hAnsi="Times New Roman" w:cs="Times New Roman"/>
          <w:sz w:val="28"/>
          <w:szCs w:val="28"/>
        </w:rPr>
        <w:t>автодором РИ</w:t>
      </w:r>
      <w:r w:rsidRPr="00DE00F3">
        <w:rPr>
          <w:rFonts w:ascii="Times New Roman" w:eastAsia="Calibri" w:hAnsi="Times New Roman" w:cs="Times New Roman"/>
          <w:sz w:val="28"/>
          <w:szCs w:val="28"/>
        </w:rPr>
        <w:t xml:space="preserve"> в рамках исполнения государственного контракта от 25.12.2023 №</w:t>
      </w:r>
      <w:r w:rsidR="00480788"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15 </w:t>
      </w:r>
      <w:r w:rsidRPr="00DE00F3">
        <w:rPr>
          <w:rFonts w:ascii="Times New Roman" w:eastAsia="Calibri" w:hAnsi="Times New Roman" w:cs="Times New Roman"/>
          <w:bCs/>
          <w:sz w:val="28"/>
          <w:szCs w:val="28"/>
        </w:rPr>
        <w:t>подписан структурированный документ о приемке (акт от 02.04.2024 №</w:t>
      </w:r>
      <w:r w:rsidR="00480788"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1) на сумму 51 170,8 тыс. руб., </w:t>
      </w:r>
      <w:r w:rsidR="00480788" w:rsidRPr="00DE00F3">
        <w:rPr>
          <w:rFonts w:ascii="Times New Roman" w:eastAsia="Calibri" w:hAnsi="Times New Roman" w:cs="Times New Roman"/>
          <w:bCs/>
          <w:sz w:val="28"/>
          <w:szCs w:val="28"/>
        </w:rPr>
        <w:t>не указав</w:t>
      </w:r>
      <w:r w:rsidRPr="00DE00F3">
        <w:rPr>
          <w:rFonts w:ascii="Times New Roman" w:eastAsia="Calibri" w:hAnsi="Times New Roman" w:cs="Times New Roman"/>
          <w:bCs/>
          <w:sz w:val="28"/>
          <w:szCs w:val="28"/>
        </w:rPr>
        <w:t xml:space="preserve"> сведений о</w:t>
      </w:r>
      <w:r w:rsidRPr="00DE00F3">
        <w:rPr>
          <w:rFonts w:ascii="Calibri" w:eastAsia="Calibri" w:hAnsi="Calibri" w:cs="Times New Roman"/>
        </w:rPr>
        <w:t xml:space="preserve"> </w:t>
      </w:r>
      <w:r w:rsidRPr="00DE00F3">
        <w:rPr>
          <w:rFonts w:ascii="Times New Roman" w:eastAsia="Calibri" w:hAnsi="Times New Roman" w:cs="Times New Roman"/>
          <w:bCs/>
          <w:sz w:val="28"/>
          <w:szCs w:val="28"/>
        </w:rPr>
        <w:t>стоимости исполненных обязательств, предусмотренных контрактом, с указанием цены за единицу выполненной работы</w:t>
      </w:r>
      <w:r w:rsidR="00C32197" w:rsidRPr="00DE00F3">
        <w:rPr>
          <w:rFonts w:ascii="Times New Roman" w:eastAsia="Calibri" w:hAnsi="Times New Roman" w:cs="Times New Roman"/>
          <w:bCs/>
          <w:sz w:val="28"/>
          <w:szCs w:val="28"/>
        </w:rPr>
        <w:t>.</w:t>
      </w:r>
    </w:p>
    <w:p w14:paraId="2FBA8422" w14:textId="671EB673" w:rsidR="00480788" w:rsidRPr="00DE00F3" w:rsidRDefault="00370D28" w:rsidP="00DE00F3">
      <w:pPr>
        <w:spacing w:after="0" w:line="240" w:lineRule="auto"/>
        <w:ind w:right="-1"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В нарушение ч</w:t>
      </w:r>
      <w:r w:rsidR="00480788" w:rsidRPr="00DE00F3">
        <w:rPr>
          <w:rFonts w:ascii="Times New Roman" w:eastAsia="Calibri" w:hAnsi="Times New Roman" w:cs="Times New Roman"/>
          <w:bCs/>
          <w:sz w:val="28"/>
          <w:szCs w:val="28"/>
        </w:rPr>
        <w:t>асти</w:t>
      </w:r>
      <w:r w:rsidRPr="00DE00F3">
        <w:rPr>
          <w:rFonts w:ascii="Times New Roman" w:eastAsia="Calibri" w:hAnsi="Times New Roman" w:cs="Times New Roman"/>
          <w:bCs/>
          <w:sz w:val="28"/>
          <w:szCs w:val="28"/>
        </w:rPr>
        <w:t xml:space="preserve"> 4 ст</w:t>
      </w:r>
      <w:r w:rsidR="00480788"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96 </w:t>
      </w:r>
      <w:bookmarkStart w:id="367" w:name="_Hlk195887361"/>
      <w:r w:rsidRPr="00DE00F3">
        <w:rPr>
          <w:rFonts w:ascii="Times New Roman" w:eastAsia="Calibri" w:hAnsi="Times New Roman" w:cs="Times New Roman"/>
          <w:bCs/>
          <w:sz w:val="28"/>
          <w:szCs w:val="28"/>
        </w:rPr>
        <w:t>Федерального закона №</w:t>
      </w:r>
      <w:r w:rsidR="00480788"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44-ФЗ</w:t>
      </w:r>
      <w:bookmarkEnd w:id="367"/>
      <w:r w:rsidR="00480788"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bCs/>
          <w:sz w:val="28"/>
          <w:szCs w:val="28"/>
        </w:rPr>
        <w:t>государственный контракт от 27.02.2023 №</w:t>
      </w:r>
      <w:r w:rsidR="00480788"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01 на </w:t>
      </w:r>
      <w:r w:rsidR="00407BFE" w:rsidRPr="00DE00F3">
        <w:rPr>
          <w:rFonts w:ascii="Times New Roman" w:eastAsia="Calibri" w:hAnsi="Times New Roman" w:cs="Times New Roman"/>
          <w:bCs/>
          <w:sz w:val="28"/>
          <w:szCs w:val="28"/>
        </w:rPr>
        <w:t>проведение работ по</w:t>
      </w:r>
      <w:r w:rsidRPr="00DE00F3">
        <w:rPr>
          <w:rFonts w:ascii="Times New Roman" w:eastAsia="Calibri" w:hAnsi="Times New Roman" w:cs="Times New Roman"/>
          <w:bCs/>
          <w:sz w:val="28"/>
          <w:szCs w:val="28"/>
        </w:rPr>
        <w:t xml:space="preserve"> реконструкции автомобильной дороги «Подъезд к ООО «Птицекомплекс Южный» на сумму 562,5 тыс. руб. </w:t>
      </w:r>
      <w:r w:rsidR="006825DD" w:rsidRPr="00DE00F3">
        <w:rPr>
          <w:rFonts w:ascii="Times New Roman" w:eastAsia="Calibri" w:hAnsi="Times New Roman" w:cs="Times New Roman"/>
          <w:bCs/>
          <w:sz w:val="28"/>
          <w:szCs w:val="28"/>
        </w:rPr>
        <w:t xml:space="preserve">Минавтодором РИ </w:t>
      </w:r>
      <w:r w:rsidRPr="00DE00F3">
        <w:rPr>
          <w:rFonts w:ascii="Times New Roman" w:eastAsia="Calibri" w:hAnsi="Times New Roman" w:cs="Times New Roman"/>
          <w:bCs/>
          <w:sz w:val="28"/>
          <w:szCs w:val="28"/>
        </w:rPr>
        <w:t xml:space="preserve">заключен </w:t>
      </w:r>
      <w:r w:rsidR="00407BFE" w:rsidRPr="00DE00F3">
        <w:rPr>
          <w:rFonts w:ascii="Times New Roman" w:eastAsia="Calibri" w:hAnsi="Times New Roman" w:cs="Times New Roman"/>
          <w:bCs/>
          <w:sz w:val="28"/>
          <w:szCs w:val="28"/>
        </w:rPr>
        <w:t xml:space="preserve">с </w:t>
      </w:r>
      <w:r w:rsidRPr="00DE00F3">
        <w:rPr>
          <w:rFonts w:ascii="Times New Roman" w:eastAsia="Calibri" w:hAnsi="Times New Roman" w:cs="Times New Roman"/>
          <w:bCs/>
          <w:sz w:val="28"/>
          <w:szCs w:val="28"/>
        </w:rPr>
        <w:t>ООО «СКАД-М»</w:t>
      </w:r>
      <w:r w:rsidR="00407BFE" w:rsidRPr="00DE00F3">
        <w:rPr>
          <w:rFonts w:ascii="Times New Roman" w:eastAsia="Calibri" w:hAnsi="Times New Roman" w:cs="Times New Roman"/>
          <w:bCs/>
          <w:sz w:val="28"/>
          <w:szCs w:val="28"/>
        </w:rPr>
        <w:t xml:space="preserve"> до предоставления обеспечения исполнения контракта. </w:t>
      </w:r>
    </w:p>
    <w:p w14:paraId="55D57B19" w14:textId="7240B9E8" w:rsidR="00370D28" w:rsidRPr="00DE00F3" w:rsidRDefault="00370D28" w:rsidP="00DE00F3">
      <w:pPr>
        <w:spacing w:after="0" w:line="240" w:lineRule="auto"/>
        <w:ind w:right="-1"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В нарушение требований ст</w:t>
      </w:r>
      <w:r w:rsidR="00407BFE"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309 Г</w:t>
      </w:r>
      <w:r w:rsidR="00407BFE" w:rsidRPr="00DE00F3">
        <w:rPr>
          <w:rFonts w:ascii="Times New Roman" w:eastAsia="Calibri" w:hAnsi="Times New Roman" w:cs="Times New Roman"/>
          <w:bCs/>
          <w:sz w:val="28"/>
          <w:szCs w:val="28"/>
        </w:rPr>
        <w:t>ражданского кодекса</w:t>
      </w:r>
      <w:r w:rsidRPr="00DE00F3">
        <w:rPr>
          <w:rFonts w:ascii="Times New Roman" w:eastAsia="Calibri" w:hAnsi="Times New Roman" w:cs="Times New Roman"/>
          <w:bCs/>
          <w:sz w:val="28"/>
          <w:szCs w:val="28"/>
        </w:rPr>
        <w:t xml:space="preserve"> РФ, ст</w:t>
      </w:r>
      <w:r w:rsidR="00407BFE" w:rsidRPr="00DE00F3">
        <w:rPr>
          <w:rFonts w:ascii="Times New Roman" w:eastAsia="Calibri" w:hAnsi="Times New Roman" w:cs="Times New Roman"/>
          <w:bCs/>
          <w:sz w:val="28"/>
          <w:szCs w:val="28"/>
        </w:rPr>
        <w:t>атей</w:t>
      </w:r>
      <w:r w:rsidRPr="00DE00F3">
        <w:rPr>
          <w:rFonts w:ascii="Times New Roman" w:eastAsia="Calibri" w:hAnsi="Times New Roman" w:cs="Times New Roman"/>
          <w:bCs/>
          <w:sz w:val="28"/>
          <w:szCs w:val="28"/>
        </w:rPr>
        <w:t xml:space="preserve"> 34, 94 Федерального закона №</w:t>
      </w:r>
      <w:r w:rsidR="00407BFE"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44-ФЗ</w:t>
      </w:r>
      <w:r w:rsidR="008D7F63"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bCs/>
          <w:sz w:val="28"/>
          <w:szCs w:val="28"/>
        </w:rPr>
        <w:t xml:space="preserve">оплата за выполненный объем работы в </w:t>
      </w:r>
      <w:r w:rsidR="008D7F63" w:rsidRPr="00DE00F3">
        <w:rPr>
          <w:rFonts w:ascii="Times New Roman" w:eastAsia="Calibri" w:hAnsi="Times New Roman" w:cs="Times New Roman"/>
          <w:bCs/>
          <w:sz w:val="28"/>
          <w:szCs w:val="28"/>
        </w:rPr>
        <w:t>общей сумме</w:t>
      </w:r>
      <w:r w:rsidRPr="00DE00F3">
        <w:rPr>
          <w:rFonts w:ascii="Times New Roman" w:eastAsia="Calibri" w:hAnsi="Times New Roman" w:cs="Times New Roman"/>
          <w:bCs/>
          <w:sz w:val="28"/>
          <w:szCs w:val="28"/>
        </w:rPr>
        <w:t xml:space="preserve"> 112</w:t>
      </w:r>
      <w:r w:rsidR="006825DD"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215,7 тыс. руб.</w:t>
      </w:r>
      <w:r w:rsidR="004F4B3A"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bCs/>
          <w:sz w:val="28"/>
          <w:szCs w:val="28"/>
        </w:rPr>
        <w:t>осуществлен</w:t>
      </w:r>
      <w:r w:rsidR="006825DD" w:rsidRPr="00DE00F3">
        <w:rPr>
          <w:rFonts w:ascii="Times New Roman" w:eastAsia="Calibri" w:hAnsi="Times New Roman" w:cs="Times New Roman"/>
          <w:bCs/>
          <w:sz w:val="28"/>
          <w:szCs w:val="28"/>
        </w:rPr>
        <w:t>о</w:t>
      </w:r>
      <w:r w:rsidRPr="00DE00F3">
        <w:rPr>
          <w:rFonts w:ascii="Times New Roman" w:eastAsia="Calibri" w:hAnsi="Times New Roman" w:cs="Times New Roman"/>
          <w:bCs/>
          <w:sz w:val="28"/>
          <w:szCs w:val="28"/>
        </w:rPr>
        <w:t xml:space="preserve"> с нарушением установленных сроков, по следующим государственным контрактам:</w:t>
      </w:r>
    </w:p>
    <w:p w14:paraId="79E03FD3" w14:textId="7744A195" w:rsidR="00370D28" w:rsidRPr="00DE00F3" w:rsidRDefault="00370D28" w:rsidP="00DE00F3">
      <w:pPr>
        <w:pStyle w:val="a8"/>
        <w:numPr>
          <w:ilvl w:val="0"/>
          <w:numId w:val="236"/>
        </w:numPr>
        <w:tabs>
          <w:tab w:val="left" w:pos="851"/>
        </w:tabs>
        <w:ind w:left="0" w:right="-1" w:firstLine="686"/>
        <w:jc w:val="both"/>
        <w:rPr>
          <w:rFonts w:eastAsia="Calibri"/>
          <w:bCs/>
          <w:sz w:val="28"/>
          <w:szCs w:val="28"/>
        </w:rPr>
      </w:pPr>
      <w:r w:rsidRPr="00DE00F3">
        <w:rPr>
          <w:rFonts w:eastAsia="Calibri"/>
          <w:bCs/>
          <w:sz w:val="28"/>
          <w:szCs w:val="28"/>
        </w:rPr>
        <w:t>от 14.08.2023 №</w:t>
      </w:r>
      <w:r w:rsidR="006825DD" w:rsidRPr="00DE00F3">
        <w:rPr>
          <w:rFonts w:eastAsia="Calibri"/>
          <w:bCs/>
          <w:sz w:val="28"/>
          <w:szCs w:val="28"/>
        </w:rPr>
        <w:t> </w:t>
      </w:r>
      <w:r w:rsidRPr="00DE00F3">
        <w:rPr>
          <w:rFonts w:eastAsia="Calibri"/>
          <w:bCs/>
          <w:sz w:val="28"/>
          <w:szCs w:val="28"/>
        </w:rPr>
        <w:t>08 с ООО «СКАД-М</w:t>
      </w:r>
      <w:r w:rsidR="006825DD" w:rsidRPr="00DE00F3">
        <w:rPr>
          <w:rFonts w:eastAsia="Calibri"/>
          <w:bCs/>
          <w:sz w:val="28"/>
          <w:szCs w:val="28"/>
        </w:rPr>
        <w:t>»</w:t>
      </w:r>
      <w:r w:rsidRPr="00DE00F3">
        <w:rPr>
          <w:rFonts w:eastAsia="Calibri"/>
          <w:bCs/>
          <w:sz w:val="28"/>
          <w:szCs w:val="28"/>
        </w:rPr>
        <w:t xml:space="preserve"> на выполнени</w:t>
      </w:r>
      <w:r w:rsidR="00480788" w:rsidRPr="00DE00F3">
        <w:rPr>
          <w:rFonts w:eastAsia="Calibri"/>
          <w:bCs/>
          <w:sz w:val="28"/>
          <w:szCs w:val="28"/>
        </w:rPr>
        <w:t>е</w:t>
      </w:r>
      <w:r w:rsidRPr="00DE00F3">
        <w:rPr>
          <w:rFonts w:eastAsia="Calibri"/>
          <w:bCs/>
          <w:sz w:val="28"/>
          <w:szCs w:val="28"/>
        </w:rPr>
        <w:t xml:space="preserve"> работ по объекту «Ремонт а/д «Подъезд к г. Сунжа от а/д «Подъезд к аэропорту «Магас» от тр. «Кавказ» 1-3 км» на сумму 61 044,9 тыс. руб. </w:t>
      </w:r>
      <w:r w:rsidR="004F4B3A" w:rsidRPr="00DE00F3">
        <w:rPr>
          <w:rFonts w:eastAsia="Calibri"/>
          <w:bCs/>
          <w:sz w:val="28"/>
          <w:szCs w:val="28"/>
        </w:rPr>
        <w:t>Согласно пункту 4.10</w:t>
      </w:r>
      <w:r w:rsidRPr="00DE00F3">
        <w:rPr>
          <w:rFonts w:eastAsia="Calibri"/>
          <w:bCs/>
          <w:sz w:val="28"/>
          <w:szCs w:val="28"/>
        </w:rPr>
        <w:t xml:space="preserve"> Заказчик</w:t>
      </w:r>
      <w:r w:rsidR="004F4B3A" w:rsidRPr="00DE00F3">
        <w:rPr>
          <w:rFonts w:eastAsia="Calibri"/>
          <w:bCs/>
          <w:sz w:val="28"/>
          <w:szCs w:val="28"/>
        </w:rPr>
        <w:t xml:space="preserve"> </w:t>
      </w:r>
      <w:r w:rsidRPr="00DE00F3">
        <w:rPr>
          <w:rFonts w:eastAsia="Calibri"/>
          <w:bCs/>
          <w:sz w:val="28"/>
          <w:szCs w:val="28"/>
        </w:rPr>
        <w:t xml:space="preserve">осуществляет текущий платеж в течение 7 рабочих дней с момента подписания в единой информационной системе (далее – ЕИС) документа о приемке. </w:t>
      </w:r>
      <w:r w:rsidR="004F4B3A" w:rsidRPr="00DE00F3">
        <w:rPr>
          <w:rFonts w:eastAsia="Calibri"/>
          <w:bCs/>
          <w:sz w:val="28"/>
          <w:szCs w:val="28"/>
        </w:rPr>
        <w:t>А</w:t>
      </w:r>
      <w:r w:rsidRPr="00DE00F3">
        <w:rPr>
          <w:rFonts w:eastAsia="Calibri"/>
          <w:bCs/>
          <w:sz w:val="28"/>
          <w:szCs w:val="28"/>
        </w:rPr>
        <w:t xml:space="preserve">кты о приемке выполненных работ на </w:t>
      </w:r>
      <w:r w:rsidR="004F4B3A" w:rsidRPr="00DE00F3">
        <w:rPr>
          <w:rFonts w:eastAsia="Calibri"/>
          <w:bCs/>
          <w:sz w:val="28"/>
          <w:szCs w:val="28"/>
        </w:rPr>
        <w:t xml:space="preserve">общую </w:t>
      </w:r>
      <w:r w:rsidRPr="00DE00F3">
        <w:rPr>
          <w:rFonts w:eastAsia="Calibri"/>
          <w:bCs/>
          <w:sz w:val="28"/>
          <w:szCs w:val="28"/>
        </w:rPr>
        <w:t>сумму 61</w:t>
      </w:r>
      <w:r w:rsidR="004F4B3A" w:rsidRPr="00DE00F3">
        <w:rPr>
          <w:rFonts w:eastAsia="Calibri"/>
          <w:bCs/>
          <w:sz w:val="28"/>
          <w:szCs w:val="28"/>
        </w:rPr>
        <w:t> </w:t>
      </w:r>
      <w:r w:rsidRPr="00DE00F3">
        <w:rPr>
          <w:rFonts w:eastAsia="Calibri"/>
          <w:bCs/>
          <w:sz w:val="28"/>
          <w:szCs w:val="28"/>
        </w:rPr>
        <w:t>044,9 тыс. руб. размешены в ЕИС 26.12.2023</w:t>
      </w:r>
      <w:r w:rsidR="004F4B3A" w:rsidRPr="00DE00F3">
        <w:rPr>
          <w:rFonts w:eastAsia="Calibri"/>
          <w:bCs/>
          <w:sz w:val="28"/>
          <w:szCs w:val="28"/>
        </w:rPr>
        <w:t>, тогда как о</w:t>
      </w:r>
      <w:r w:rsidRPr="00DE00F3">
        <w:rPr>
          <w:rFonts w:eastAsia="Calibri"/>
          <w:bCs/>
          <w:sz w:val="28"/>
          <w:szCs w:val="28"/>
        </w:rPr>
        <w:t xml:space="preserve">плата произведена 30.07.2024 г. с нарушением установленного срока (до 13.01.2024); </w:t>
      </w:r>
    </w:p>
    <w:p w14:paraId="228D480F" w14:textId="5B4A7CD9" w:rsidR="00E81B6E" w:rsidRPr="00DE00F3" w:rsidRDefault="00370D28" w:rsidP="00DE00F3">
      <w:pPr>
        <w:pStyle w:val="a8"/>
        <w:numPr>
          <w:ilvl w:val="0"/>
          <w:numId w:val="236"/>
        </w:numPr>
        <w:tabs>
          <w:tab w:val="left" w:pos="851"/>
        </w:tabs>
        <w:ind w:left="0" w:right="-1" w:firstLine="686"/>
        <w:jc w:val="both"/>
        <w:rPr>
          <w:rFonts w:eastAsia="Calibri"/>
          <w:bCs/>
          <w:sz w:val="28"/>
          <w:szCs w:val="28"/>
        </w:rPr>
      </w:pPr>
      <w:r w:rsidRPr="00DE00F3">
        <w:rPr>
          <w:rFonts w:eastAsia="Calibri"/>
          <w:bCs/>
          <w:sz w:val="28"/>
          <w:szCs w:val="28"/>
        </w:rPr>
        <w:t>от 25.12.2023 №</w:t>
      </w:r>
      <w:r w:rsidR="004F4B3A" w:rsidRPr="00DE00F3">
        <w:rPr>
          <w:rFonts w:eastAsia="Calibri"/>
          <w:bCs/>
          <w:sz w:val="28"/>
          <w:szCs w:val="28"/>
        </w:rPr>
        <w:t> </w:t>
      </w:r>
      <w:r w:rsidRPr="00DE00F3">
        <w:rPr>
          <w:rFonts w:eastAsia="Calibri"/>
          <w:bCs/>
          <w:sz w:val="28"/>
          <w:szCs w:val="28"/>
        </w:rPr>
        <w:t>15 с ООО «СКАД-М</w:t>
      </w:r>
      <w:r w:rsidRPr="00DE00F3">
        <w:rPr>
          <w:rFonts w:ascii="Calibri" w:eastAsia="Calibri" w:hAnsi="Calibri"/>
        </w:rPr>
        <w:t xml:space="preserve"> </w:t>
      </w:r>
      <w:r w:rsidRPr="00DE00F3">
        <w:rPr>
          <w:rFonts w:eastAsia="Calibri"/>
          <w:sz w:val="28"/>
          <w:szCs w:val="28"/>
        </w:rPr>
        <w:t>на в</w:t>
      </w:r>
      <w:r w:rsidRPr="00DE00F3">
        <w:rPr>
          <w:rFonts w:eastAsia="Calibri"/>
          <w:bCs/>
          <w:sz w:val="28"/>
          <w:szCs w:val="28"/>
        </w:rPr>
        <w:t>ыполнени</w:t>
      </w:r>
      <w:r w:rsidR="00480788" w:rsidRPr="00DE00F3">
        <w:rPr>
          <w:rFonts w:eastAsia="Calibri"/>
          <w:bCs/>
          <w:sz w:val="28"/>
          <w:szCs w:val="28"/>
        </w:rPr>
        <w:t>е</w:t>
      </w:r>
      <w:r w:rsidRPr="00DE00F3">
        <w:rPr>
          <w:rFonts w:eastAsia="Calibri"/>
          <w:bCs/>
          <w:sz w:val="28"/>
          <w:szCs w:val="28"/>
        </w:rPr>
        <w:t xml:space="preserve"> работ по содержанию и модернизации автомобильных дорог и искусственных сооружений на них Республики Ингушетия в 2024 году на сумму 179 997,7 тыс. руб.</w:t>
      </w:r>
      <w:r w:rsidRPr="00DE00F3">
        <w:rPr>
          <w:rFonts w:ascii="Calibri" w:eastAsia="Calibri" w:hAnsi="Calibri"/>
        </w:rPr>
        <w:t xml:space="preserve"> </w:t>
      </w:r>
      <w:r w:rsidR="004F4B3A" w:rsidRPr="00DE00F3">
        <w:rPr>
          <w:rFonts w:eastAsia="Calibri"/>
          <w:bCs/>
          <w:sz w:val="28"/>
          <w:szCs w:val="28"/>
        </w:rPr>
        <w:t>Согласно пункту</w:t>
      </w:r>
      <w:r w:rsidRPr="00DE00F3">
        <w:rPr>
          <w:rFonts w:eastAsia="Calibri"/>
          <w:bCs/>
          <w:sz w:val="28"/>
          <w:szCs w:val="28"/>
        </w:rPr>
        <w:t xml:space="preserve"> 3.9. Заказчик</w:t>
      </w:r>
      <w:r w:rsidR="004F4B3A" w:rsidRPr="00DE00F3">
        <w:rPr>
          <w:rFonts w:eastAsia="Calibri"/>
          <w:bCs/>
          <w:sz w:val="28"/>
          <w:szCs w:val="28"/>
        </w:rPr>
        <w:t xml:space="preserve"> </w:t>
      </w:r>
      <w:r w:rsidRPr="00DE00F3">
        <w:rPr>
          <w:rFonts w:eastAsia="Calibri"/>
          <w:bCs/>
          <w:sz w:val="28"/>
          <w:szCs w:val="28"/>
        </w:rPr>
        <w:t xml:space="preserve">осуществляет текущий платеж в течение 7 рабочих дней с момента подписания акта сдачи-приемки выполненных работ. </w:t>
      </w:r>
      <w:r w:rsidR="00E81B6E" w:rsidRPr="00DE00F3">
        <w:rPr>
          <w:rFonts w:eastAsia="Calibri"/>
          <w:bCs/>
          <w:sz w:val="28"/>
          <w:szCs w:val="28"/>
        </w:rPr>
        <w:t>Акты о приемке выполненных работ № 1 на сумму 51 170,8 тыс. руб., № 9 на сумму 19 942,0 тыс. руб. подписаны 02.04.2024 и 04.12.2024 соответственно. Оплата в размере 51 170,8 тыс. руб. произведена 03.05.2024 с нарушением установленного срока на 14 рабочих дней. По акту о приемке выполненных работ № 9 оплата в 2024 году не производилась.</w:t>
      </w:r>
    </w:p>
    <w:p w14:paraId="5B659521" w14:textId="2E34ED37" w:rsidR="00370D28" w:rsidRPr="00DE00F3" w:rsidRDefault="00370D28" w:rsidP="00DE00F3">
      <w:pPr>
        <w:spacing w:after="0" w:line="240" w:lineRule="auto"/>
        <w:ind w:right="-1"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В нарушение требований ст</w:t>
      </w:r>
      <w:r w:rsidR="00E81B6E"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309 Г</w:t>
      </w:r>
      <w:r w:rsidR="00E81B6E" w:rsidRPr="00DE00F3">
        <w:rPr>
          <w:rFonts w:ascii="Times New Roman" w:eastAsia="Calibri" w:hAnsi="Times New Roman" w:cs="Times New Roman"/>
          <w:bCs/>
          <w:sz w:val="28"/>
          <w:szCs w:val="28"/>
        </w:rPr>
        <w:t>ражданского кодекса</w:t>
      </w:r>
      <w:r w:rsidRPr="00DE00F3">
        <w:rPr>
          <w:rFonts w:ascii="Times New Roman" w:eastAsia="Calibri" w:hAnsi="Times New Roman" w:cs="Times New Roman"/>
          <w:bCs/>
          <w:sz w:val="28"/>
          <w:szCs w:val="28"/>
        </w:rPr>
        <w:t xml:space="preserve"> РФ, п</w:t>
      </w:r>
      <w:r w:rsidR="00E81B6E" w:rsidRPr="00DE00F3">
        <w:rPr>
          <w:rFonts w:ascii="Times New Roman" w:eastAsia="Calibri" w:hAnsi="Times New Roman" w:cs="Times New Roman"/>
          <w:bCs/>
          <w:sz w:val="28"/>
          <w:szCs w:val="28"/>
        </w:rPr>
        <w:t>ункта</w:t>
      </w:r>
      <w:r w:rsidRPr="00DE00F3">
        <w:rPr>
          <w:rFonts w:ascii="Times New Roman" w:eastAsia="Calibri" w:hAnsi="Times New Roman" w:cs="Times New Roman"/>
          <w:bCs/>
          <w:sz w:val="28"/>
          <w:szCs w:val="28"/>
        </w:rPr>
        <w:t xml:space="preserve"> 2.2. договоров</w:t>
      </w:r>
      <w:r w:rsidRPr="00DE00F3">
        <w:rPr>
          <w:rFonts w:ascii="Calibri" w:eastAsia="Calibri" w:hAnsi="Calibri" w:cs="Times New Roman"/>
        </w:rPr>
        <w:t xml:space="preserve"> </w:t>
      </w:r>
      <w:r w:rsidRPr="00DE00F3">
        <w:rPr>
          <w:rFonts w:ascii="Times New Roman" w:eastAsia="Calibri" w:hAnsi="Times New Roman" w:cs="Times New Roman"/>
          <w:bCs/>
          <w:sz w:val="28"/>
          <w:szCs w:val="28"/>
        </w:rPr>
        <w:t>от 01.03.2024 №</w:t>
      </w:r>
      <w:r w:rsidR="00E81B6E"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14, 18.01.2024 №</w:t>
      </w:r>
      <w:r w:rsidR="00E81B6E"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22</w:t>
      </w:r>
      <w:r w:rsidR="00472C33"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оплата в размере 440,0 тыс. руб. произведена </w:t>
      </w:r>
      <w:r w:rsidR="00472C33" w:rsidRPr="00DE00F3">
        <w:rPr>
          <w:rFonts w:ascii="Times New Roman" w:eastAsia="Calibri" w:hAnsi="Times New Roman" w:cs="Times New Roman"/>
          <w:bCs/>
          <w:sz w:val="28"/>
          <w:szCs w:val="28"/>
        </w:rPr>
        <w:t>Минавтодором РИ</w:t>
      </w:r>
      <w:r w:rsidRPr="00DE00F3">
        <w:rPr>
          <w:rFonts w:ascii="Times New Roman" w:eastAsia="Calibri" w:hAnsi="Times New Roman" w:cs="Times New Roman"/>
          <w:bCs/>
          <w:sz w:val="28"/>
          <w:szCs w:val="28"/>
        </w:rPr>
        <w:t xml:space="preserve"> с нарушением </w:t>
      </w:r>
      <w:r w:rsidR="00472C33" w:rsidRPr="00DE00F3">
        <w:rPr>
          <w:rFonts w:ascii="Times New Roman" w:eastAsia="Calibri" w:hAnsi="Times New Roman" w:cs="Times New Roman"/>
          <w:bCs/>
          <w:sz w:val="28"/>
          <w:szCs w:val="28"/>
        </w:rPr>
        <w:t>установленных</w:t>
      </w:r>
      <w:r w:rsidRPr="00DE00F3">
        <w:rPr>
          <w:rFonts w:ascii="Times New Roman" w:eastAsia="Calibri" w:hAnsi="Times New Roman" w:cs="Times New Roman"/>
          <w:bCs/>
          <w:sz w:val="28"/>
          <w:szCs w:val="28"/>
        </w:rPr>
        <w:t xml:space="preserve"> сроков. Так, по договору от 01.03.2024 №</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14 с ООО «СМАРТСТРОЙ» на составлени</w:t>
      </w:r>
      <w:r w:rsidR="00472C33" w:rsidRPr="00DE00F3">
        <w:rPr>
          <w:rFonts w:ascii="Times New Roman" w:eastAsia="Calibri" w:hAnsi="Times New Roman" w:cs="Times New Roman"/>
          <w:bCs/>
          <w:sz w:val="28"/>
          <w:szCs w:val="28"/>
        </w:rPr>
        <w:t>е</w:t>
      </w:r>
      <w:r w:rsidRPr="00DE00F3">
        <w:rPr>
          <w:rFonts w:ascii="Times New Roman" w:eastAsia="Calibri" w:hAnsi="Times New Roman" w:cs="Times New Roman"/>
          <w:bCs/>
          <w:sz w:val="28"/>
          <w:szCs w:val="28"/>
        </w:rPr>
        <w:t xml:space="preserve"> технического плана, проекта планировки территории и проекта межевания территории объекта «Реконструкция мостового перехода через реку Сунжа на км</w:t>
      </w:r>
      <w:r w:rsidRPr="00DE00F3">
        <w:rPr>
          <w:rFonts w:ascii="Calibri" w:eastAsia="Calibri" w:hAnsi="Calibri" w:cs="Times New Roman"/>
        </w:rPr>
        <w:t xml:space="preserve"> </w:t>
      </w:r>
      <w:r w:rsidRPr="00DE00F3">
        <w:rPr>
          <w:rFonts w:ascii="Times New Roman" w:eastAsia="Calibri" w:hAnsi="Times New Roman" w:cs="Times New Roman"/>
          <w:bCs/>
          <w:sz w:val="28"/>
          <w:szCs w:val="28"/>
        </w:rPr>
        <w:t>1+680 автодороге «Трасса «Кавказ» - Экажево – Сурхахи» общей протяженностью 0,096 км</w:t>
      </w:r>
      <w:r w:rsidR="00472C33"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на основании акта выполненных работ от 07.03.2024 №</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14 произведена оплата на сумму 140,0 тыс. руб. с нарушением </w:t>
      </w:r>
      <w:r w:rsidR="00C32197" w:rsidRPr="00DE00F3">
        <w:rPr>
          <w:rFonts w:ascii="Times New Roman" w:eastAsia="Calibri" w:hAnsi="Times New Roman" w:cs="Times New Roman"/>
          <w:bCs/>
          <w:sz w:val="28"/>
          <w:szCs w:val="28"/>
        </w:rPr>
        <w:t>установленного срока</w:t>
      </w:r>
      <w:r w:rsidRPr="00DE00F3">
        <w:rPr>
          <w:rFonts w:ascii="Times New Roman" w:eastAsia="Calibri" w:hAnsi="Times New Roman" w:cs="Times New Roman"/>
          <w:bCs/>
          <w:sz w:val="28"/>
          <w:szCs w:val="28"/>
        </w:rPr>
        <w:t xml:space="preserve"> на 57 банковских дня.</w:t>
      </w:r>
    </w:p>
    <w:p w14:paraId="6316ED0D" w14:textId="79D3C73B" w:rsidR="00370D28" w:rsidRPr="00DE00F3" w:rsidRDefault="00370D28" w:rsidP="00DE00F3">
      <w:pPr>
        <w:spacing w:after="0" w:line="240" w:lineRule="auto"/>
        <w:ind w:right="-1"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По договору от 18.01.2024 №</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22</w:t>
      </w:r>
      <w:r w:rsidR="00472C33"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заключенному с ИП Евлоевым А.Х. на разработк</w:t>
      </w:r>
      <w:r w:rsidR="00472C33" w:rsidRPr="00DE00F3">
        <w:rPr>
          <w:rFonts w:ascii="Times New Roman" w:eastAsia="Calibri" w:hAnsi="Times New Roman" w:cs="Times New Roman"/>
          <w:bCs/>
          <w:sz w:val="28"/>
          <w:szCs w:val="28"/>
        </w:rPr>
        <w:t>у</w:t>
      </w:r>
      <w:r w:rsidRPr="00DE00F3">
        <w:rPr>
          <w:rFonts w:ascii="Times New Roman" w:eastAsia="Calibri" w:hAnsi="Times New Roman" w:cs="Times New Roman"/>
          <w:bCs/>
          <w:sz w:val="28"/>
          <w:szCs w:val="28"/>
        </w:rPr>
        <w:t xml:space="preserve"> проекта межевания и планировки а/д «Реконструкция автомобильной дороги «Тр. «Кавказ» - Назрань - Малгобек - Н. Курп – Терек» 22 - 28 км- 5км»</w:t>
      </w:r>
      <w:r w:rsidR="00472C33"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на основании акта выполненных работ от 07.02.2024 №</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22 произведена оплата на сумму 300,0 тыс. руб. с нарушением договорных сроков на 53 банковских дня.</w:t>
      </w:r>
    </w:p>
    <w:p w14:paraId="0190F24E" w14:textId="10E90098" w:rsidR="00370D28" w:rsidRPr="00DE00F3" w:rsidRDefault="00370D28" w:rsidP="00DE00F3">
      <w:pPr>
        <w:spacing w:after="0" w:line="240" w:lineRule="auto"/>
        <w:ind w:right="-1"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Согласно данным бухгалтерского учета по состоянию на 01.01.2023 кредиторская задолженность </w:t>
      </w:r>
      <w:r w:rsidR="00FC3CE6" w:rsidRPr="00DE00F3">
        <w:rPr>
          <w:rFonts w:ascii="Times New Roman" w:eastAsia="Calibri" w:hAnsi="Times New Roman" w:cs="Times New Roman"/>
          <w:bCs/>
          <w:sz w:val="28"/>
          <w:szCs w:val="28"/>
        </w:rPr>
        <w:t xml:space="preserve">Минавтодора РИ составляет </w:t>
      </w:r>
      <w:r w:rsidRPr="00DE00F3">
        <w:rPr>
          <w:rFonts w:ascii="Times New Roman" w:eastAsia="Calibri" w:hAnsi="Times New Roman" w:cs="Times New Roman"/>
          <w:bCs/>
          <w:sz w:val="28"/>
          <w:szCs w:val="28"/>
        </w:rPr>
        <w:t xml:space="preserve">57 171,8 тыс. руб., в том числе просроченная кредиторская задолженность </w:t>
      </w:r>
      <w:r w:rsidR="00FC3CE6"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2 425,3 тыс. руб. </w:t>
      </w:r>
      <w:r w:rsidR="00FC3CE6" w:rsidRPr="00DE00F3">
        <w:rPr>
          <w:rFonts w:ascii="Times New Roman" w:eastAsia="Calibri" w:hAnsi="Times New Roman" w:cs="Times New Roman"/>
          <w:bCs/>
          <w:sz w:val="28"/>
          <w:szCs w:val="28"/>
        </w:rPr>
        <w:t>К</w:t>
      </w:r>
      <w:r w:rsidRPr="00DE00F3">
        <w:rPr>
          <w:rFonts w:ascii="Times New Roman" w:eastAsia="Calibri" w:hAnsi="Times New Roman" w:cs="Times New Roman"/>
          <w:bCs/>
          <w:sz w:val="28"/>
          <w:szCs w:val="28"/>
        </w:rPr>
        <w:t>редиторск</w:t>
      </w:r>
      <w:r w:rsidR="00FC3CE6" w:rsidRPr="00DE00F3">
        <w:rPr>
          <w:rFonts w:ascii="Times New Roman" w:eastAsia="Calibri" w:hAnsi="Times New Roman" w:cs="Times New Roman"/>
          <w:bCs/>
          <w:sz w:val="28"/>
          <w:szCs w:val="28"/>
        </w:rPr>
        <w:t>ая</w:t>
      </w:r>
      <w:r w:rsidRPr="00DE00F3">
        <w:rPr>
          <w:rFonts w:ascii="Times New Roman" w:eastAsia="Calibri" w:hAnsi="Times New Roman" w:cs="Times New Roman"/>
          <w:bCs/>
          <w:sz w:val="28"/>
          <w:szCs w:val="28"/>
        </w:rPr>
        <w:t xml:space="preserve"> задолженност</w:t>
      </w:r>
      <w:r w:rsidR="00FC3CE6" w:rsidRPr="00DE00F3">
        <w:rPr>
          <w:rFonts w:ascii="Times New Roman" w:eastAsia="Calibri" w:hAnsi="Times New Roman" w:cs="Times New Roman"/>
          <w:bCs/>
          <w:sz w:val="28"/>
          <w:szCs w:val="28"/>
        </w:rPr>
        <w:t>ь</w:t>
      </w:r>
      <w:r w:rsidRPr="00DE00F3">
        <w:rPr>
          <w:rFonts w:ascii="Times New Roman" w:eastAsia="Calibri" w:hAnsi="Times New Roman" w:cs="Times New Roman"/>
          <w:bCs/>
          <w:sz w:val="28"/>
          <w:szCs w:val="28"/>
        </w:rPr>
        <w:t xml:space="preserve"> по состоянию на 01.01.2024 составила 198</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176,5 тыс. руб., т.е. увеличилась на сумму 141</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004,7 тыс. руб. или на 246,6 %.</w:t>
      </w:r>
    </w:p>
    <w:p w14:paraId="30AC4100" w14:textId="03B023A2" w:rsidR="00370D28" w:rsidRPr="00DE00F3" w:rsidRDefault="00370D28" w:rsidP="00DE00F3">
      <w:pPr>
        <w:spacing w:after="0" w:line="240" w:lineRule="auto"/>
        <w:ind w:right="-1"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По результатам финансово-хозяйственной деятельности за 2024 год сумма кредиторской задолженности по состоянию на 31.12.2024 составила 284</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889,6 тыс. руб., т.е. увеличилась на 86</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713,1 тыс. руб. или на 143,8 %.  </w:t>
      </w:r>
    </w:p>
    <w:p w14:paraId="5B466C59" w14:textId="77777777" w:rsidR="00370D28" w:rsidRPr="00DE00F3" w:rsidRDefault="00370D28" w:rsidP="00DE00F3">
      <w:pPr>
        <w:spacing w:after="0" w:line="240" w:lineRule="auto"/>
        <w:ind w:right="-1" w:firstLine="700"/>
        <w:jc w:val="both"/>
        <w:rPr>
          <w:rFonts w:ascii="Times New Roman" w:eastAsia="Calibri" w:hAnsi="Times New Roman" w:cs="Times New Roman"/>
          <w:bCs/>
          <w:sz w:val="28"/>
          <w:szCs w:val="28"/>
        </w:rPr>
      </w:pPr>
    </w:p>
    <w:bookmarkEnd w:id="365"/>
    <w:p w14:paraId="37B78563" w14:textId="65B3C3AA" w:rsidR="00370D28" w:rsidRPr="00DE00F3" w:rsidRDefault="00370D28" w:rsidP="00DE00F3">
      <w:pPr>
        <w:spacing w:line="240" w:lineRule="auto"/>
        <w:ind w:firstLine="700"/>
        <w:jc w:val="center"/>
        <w:rPr>
          <w:rFonts w:ascii="Times New Roman" w:eastAsia="Calibri" w:hAnsi="Times New Roman" w:cs="Times New Roman"/>
          <w:b/>
          <w:sz w:val="28"/>
          <w:szCs w:val="28"/>
          <w:lang w:eastAsia="ru-RU"/>
        </w:rPr>
      </w:pPr>
      <w:r w:rsidRPr="00DE00F3">
        <w:rPr>
          <w:rFonts w:ascii="Times New Roman" w:eastAsia="Calibri" w:hAnsi="Times New Roman" w:cs="Times New Roman"/>
          <w:b/>
          <w:sz w:val="28"/>
          <w:szCs w:val="28"/>
          <w:lang w:eastAsia="ru-RU"/>
        </w:rPr>
        <w:t>Проверка учета движения основных средств и материальных ценностей</w:t>
      </w:r>
    </w:p>
    <w:p w14:paraId="1684EA1A" w14:textId="7AE22A92" w:rsidR="00370D28" w:rsidRPr="00DE00F3" w:rsidRDefault="00370D28" w:rsidP="00DE00F3">
      <w:pPr>
        <w:spacing w:after="0" w:line="240" w:lineRule="auto"/>
        <w:ind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По состоянию на 01.01.2023 на балансе </w:t>
      </w:r>
      <w:r w:rsidR="00472C33" w:rsidRPr="00DE00F3">
        <w:rPr>
          <w:rFonts w:ascii="Times New Roman" w:eastAsia="Calibri" w:hAnsi="Times New Roman" w:cs="Times New Roman"/>
          <w:bCs/>
          <w:sz w:val="28"/>
          <w:szCs w:val="28"/>
        </w:rPr>
        <w:t>Минавтодора РИ</w:t>
      </w:r>
      <w:r w:rsidRPr="00DE00F3">
        <w:rPr>
          <w:rFonts w:ascii="Times New Roman" w:eastAsia="Calibri" w:hAnsi="Times New Roman" w:cs="Times New Roman"/>
          <w:bCs/>
          <w:sz w:val="28"/>
          <w:szCs w:val="28"/>
        </w:rPr>
        <w:t xml:space="preserve"> числились основные средства на сумму 9</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681</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731,7 тыс. руб., поступлени</w:t>
      </w:r>
      <w:r w:rsidR="00472C33" w:rsidRPr="00DE00F3">
        <w:rPr>
          <w:rFonts w:ascii="Times New Roman" w:eastAsia="Calibri" w:hAnsi="Times New Roman" w:cs="Times New Roman"/>
          <w:bCs/>
          <w:sz w:val="28"/>
          <w:szCs w:val="28"/>
        </w:rPr>
        <w:t>е</w:t>
      </w:r>
      <w:r w:rsidRPr="00DE00F3">
        <w:rPr>
          <w:rFonts w:ascii="Times New Roman" w:eastAsia="Calibri" w:hAnsi="Times New Roman" w:cs="Times New Roman"/>
          <w:bCs/>
          <w:sz w:val="28"/>
          <w:szCs w:val="28"/>
        </w:rPr>
        <w:t xml:space="preserve"> составило 635</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658,7 тыс. руб., выбытие </w:t>
      </w:r>
      <w:r w:rsidR="00472C33"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bCs/>
          <w:sz w:val="28"/>
          <w:szCs w:val="28"/>
        </w:rPr>
        <w:t>20,6 тыс. руб. Общая сумма основных средств на 31.12.2023 составил</w:t>
      </w:r>
      <w:r w:rsidR="00472C33" w:rsidRPr="00DE00F3">
        <w:rPr>
          <w:rFonts w:ascii="Times New Roman" w:eastAsia="Calibri" w:hAnsi="Times New Roman" w:cs="Times New Roman"/>
          <w:bCs/>
          <w:sz w:val="28"/>
          <w:szCs w:val="28"/>
        </w:rPr>
        <w:t>а</w:t>
      </w:r>
      <w:r w:rsidRPr="00DE00F3">
        <w:rPr>
          <w:rFonts w:ascii="Times New Roman" w:eastAsia="Calibri" w:hAnsi="Times New Roman" w:cs="Times New Roman"/>
          <w:bCs/>
          <w:sz w:val="28"/>
          <w:szCs w:val="28"/>
        </w:rPr>
        <w:t xml:space="preserve"> 10</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317</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369,9 тыс. руб.</w:t>
      </w:r>
    </w:p>
    <w:p w14:paraId="0415B7B3" w14:textId="5FB2F75E" w:rsidR="00370D28" w:rsidRPr="00DE00F3" w:rsidRDefault="00370D28" w:rsidP="00DE00F3">
      <w:pPr>
        <w:spacing w:after="0" w:line="240" w:lineRule="auto"/>
        <w:ind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В 2024 году поступили основные средства на сумму 1</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330</w:t>
      </w:r>
      <w:r w:rsidR="00472C33"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457,0 тыс. руб. Общая сумма основных средств на 31.12.2024 составил</w:t>
      </w:r>
      <w:r w:rsidR="00472C33" w:rsidRPr="00DE00F3">
        <w:rPr>
          <w:rFonts w:ascii="Times New Roman" w:eastAsia="Calibri" w:hAnsi="Times New Roman" w:cs="Times New Roman"/>
          <w:bCs/>
          <w:sz w:val="28"/>
          <w:szCs w:val="28"/>
        </w:rPr>
        <w:t>а</w:t>
      </w:r>
      <w:r w:rsidRPr="00DE00F3">
        <w:rPr>
          <w:rFonts w:ascii="Times New Roman" w:eastAsia="Calibri" w:hAnsi="Times New Roman" w:cs="Times New Roman"/>
          <w:bCs/>
          <w:sz w:val="28"/>
          <w:szCs w:val="28"/>
        </w:rPr>
        <w:t xml:space="preserve"> 11 647 826,9 тыс. руб.</w:t>
      </w:r>
    </w:p>
    <w:p w14:paraId="5034EFBF" w14:textId="5275213D" w:rsidR="00370D28" w:rsidRPr="00DE00F3" w:rsidRDefault="00472C33" w:rsidP="00DE00F3">
      <w:pPr>
        <w:spacing w:after="0" w:line="240" w:lineRule="auto"/>
        <w:ind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В ходе проверки при проведении инвентаризации основных средств </w:t>
      </w:r>
      <w:r w:rsidR="00370D28" w:rsidRPr="00DE00F3">
        <w:rPr>
          <w:rFonts w:ascii="Times New Roman" w:eastAsia="Calibri" w:hAnsi="Times New Roman" w:cs="Times New Roman"/>
          <w:bCs/>
          <w:sz w:val="28"/>
          <w:szCs w:val="28"/>
        </w:rPr>
        <w:t>излишки и недостач</w:t>
      </w:r>
      <w:r w:rsidRPr="00DE00F3">
        <w:rPr>
          <w:rFonts w:ascii="Times New Roman" w:eastAsia="Calibri" w:hAnsi="Times New Roman" w:cs="Times New Roman"/>
          <w:bCs/>
          <w:sz w:val="28"/>
          <w:szCs w:val="28"/>
        </w:rPr>
        <w:t>а</w:t>
      </w:r>
      <w:r w:rsidR="00370D28" w:rsidRPr="00DE00F3">
        <w:rPr>
          <w:rFonts w:ascii="Times New Roman" w:eastAsia="Calibri" w:hAnsi="Times New Roman" w:cs="Times New Roman"/>
          <w:bCs/>
          <w:sz w:val="28"/>
          <w:szCs w:val="28"/>
        </w:rPr>
        <w:t xml:space="preserve"> не выявлены. </w:t>
      </w:r>
    </w:p>
    <w:p w14:paraId="19DE4230" w14:textId="4518F3BC" w:rsidR="00370D28" w:rsidRPr="00DE00F3" w:rsidRDefault="00370D28" w:rsidP="00DE00F3">
      <w:pPr>
        <w:spacing w:after="0" w:line="240" w:lineRule="auto"/>
        <w:ind w:firstLine="700"/>
        <w:jc w:val="both"/>
        <w:rPr>
          <w:rFonts w:ascii="Times New Roman" w:eastAsia="Calibri" w:hAnsi="Times New Roman" w:cs="Times New Roman"/>
          <w:bCs/>
          <w:sz w:val="28"/>
          <w:szCs w:val="28"/>
        </w:rPr>
      </w:pPr>
      <w:bookmarkStart w:id="368" w:name="_Hlk195878257"/>
      <w:r w:rsidRPr="00DE00F3">
        <w:rPr>
          <w:rFonts w:ascii="Times New Roman" w:eastAsia="Calibri" w:hAnsi="Times New Roman" w:cs="Times New Roman"/>
          <w:bCs/>
          <w:sz w:val="28"/>
          <w:szCs w:val="28"/>
        </w:rPr>
        <w:t>В нарушение ст</w:t>
      </w:r>
      <w:r w:rsidR="00472C33"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34 Б</w:t>
      </w:r>
      <w:r w:rsidR="00472C33" w:rsidRPr="00DE00F3">
        <w:rPr>
          <w:rFonts w:ascii="Times New Roman" w:eastAsia="Calibri" w:hAnsi="Times New Roman" w:cs="Times New Roman"/>
          <w:bCs/>
          <w:sz w:val="28"/>
          <w:szCs w:val="28"/>
        </w:rPr>
        <w:t>юджетного кодекса</w:t>
      </w:r>
      <w:r w:rsidRPr="00DE00F3">
        <w:rPr>
          <w:rFonts w:ascii="Times New Roman" w:eastAsia="Calibri" w:hAnsi="Times New Roman" w:cs="Times New Roman"/>
          <w:bCs/>
          <w:sz w:val="28"/>
          <w:szCs w:val="28"/>
        </w:rPr>
        <w:t xml:space="preserve"> РФ</w:t>
      </w:r>
      <w:r w:rsidR="00472C33"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Мин</w:t>
      </w:r>
      <w:r w:rsidR="00472C33" w:rsidRPr="00DE00F3">
        <w:rPr>
          <w:rFonts w:ascii="Times New Roman" w:eastAsia="Calibri" w:hAnsi="Times New Roman" w:cs="Times New Roman"/>
          <w:bCs/>
          <w:sz w:val="28"/>
          <w:szCs w:val="28"/>
        </w:rPr>
        <w:t xml:space="preserve">автодором РИ </w:t>
      </w:r>
      <w:r w:rsidRPr="00DE00F3">
        <w:rPr>
          <w:rFonts w:ascii="Times New Roman" w:eastAsia="Calibri" w:hAnsi="Times New Roman" w:cs="Times New Roman"/>
          <w:bCs/>
          <w:sz w:val="28"/>
          <w:szCs w:val="28"/>
        </w:rPr>
        <w:t xml:space="preserve">допущено неэффективное использование государственного имущества (не используются и не ремонтируется, своевременно не списаны) на общую сумму 241,8 тыс. руб., </w:t>
      </w:r>
      <w:bookmarkEnd w:id="368"/>
      <w:r w:rsidRPr="00DE00F3">
        <w:rPr>
          <w:rFonts w:ascii="Times New Roman" w:eastAsia="Calibri" w:hAnsi="Times New Roman" w:cs="Times New Roman"/>
          <w:bCs/>
          <w:sz w:val="28"/>
          <w:szCs w:val="28"/>
        </w:rPr>
        <w:t>в том числе:</w:t>
      </w:r>
    </w:p>
    <w:p w14:paraId="7E9DF011" w14:textId="4C46967B" w:rsidR="00370D28" w:rsidRPr="00DE00F3" w:rsidRDefault="00370D28" w:rsidP="00DE00F3">
      <w:pPr>
        <w:pStyle w:val="a8"/>
        <w:numPr>
          <w:ilvl w:val="0"/>
          <w:numId w:val="237"/>
        </w:numPr>
        <w:tabs>
          <w:tab w:val="left" w:pos="851"/>
          <w:tab w:val="left" w:pos="896"/>
        </w:tabs>
        <w:ind w:left="0" w:firstLine="742"/>
        <w:jc w:val="both"/>
        <w:rPr>
          <w:rFonts w:eastAsia="Calibri"/>
          <w:bCs/>
          <w:sz w:val="28"/>
          <w:szCs w:val="28"/>
        </w:rPr>
      </w:pPr>
      <w:r w:rsidRPr="00DE00F3">
        <w:rPr>
          <w:rFonts w:eastAsia="Calibri"/>
          <w:bCs/>
          <w:sz w:val="28"/>
          <w:szCs w:val="28"/>
        </w:rPr>
        <w:t>Кондиционер</w:t>
      </w:r>
      <w:r w:rsidR="0067040F" w:rsidRPr="00DE00F3">
        <w:rPr>
          <w:rFonts w:eastAsia="Calibri"/>
          <w:bCs/>
          <w:sz w:val="28"/>
          <w:szCs w:val="28"/>
        </w:rPr>
        <w:t>ы в количестве 4 ед.</w:t>
      </w:r>
      <w:r w:rsidRPr="00DE00F3">
        <w:rPr>
          <w:rFonts w:eastAsia="Calibri"/>
          <w:bCs/>
          <w:sz w:val="28"/>
          <w:szCs w:val="28"/>
        </w:rPr>
        <w:t xml:space="preserve"> – </w:t>
      </w:r>
      <w:r w:rsidR="0067040F" w:rsidRPr="00DE00F3">
        <w:rPr>
          <w:rFonts w:eastAsia="Calibri"/>
          <w:bCs/>
          <w:sz w:val="28"/>
          <w:szCs w:val="28"/>
        </w:rPr>
        <w:t xml:space="preserve">общей </w:t>
      </w:r>
      <w:r w:rsidRPr="00DE00F3">
        <w:rPr>
          <w:rFonts w:eastAsia="Calibri"/>
          <w:bCs/>
          <w:sz w:val="28"/>
          <w:szCs w:val="28"/>
        </w:rPr>
        <w:t xml:space="preserve">стоимостью </w:t>
      </w:r>
      <w:r w:rsidR="0067040F" w:rsidRPr="00DE00F3">
        <w:rPr>
          <w:rFonts w:eastAsia="Calibri"/>
          <w:bCs/>
          <w:sz w:val="28"/>
          <w:szCs w:val="28"/>
        </w:rPr>
        <w:t>148</w:t>
      </w:r>
      <w:r w:rsidRPr="00DE00F3">
        <w:rPr>
          <w:rFonts w:eastAsia="Calibri"/>
          <w:bCs/>
          <w:sz w:val="28"/>
          <w:szCs w:val="28"/>
        </w:rPr>
        <w:t>,0 тыс. руб.;</w:t>
      </w:r>
    </w:p>
    <w:p w14:paraId="224E8321" w14:textId="0706D572" w:rsidR="00370D28" w:rsidRPr="00DE00F3" w:rsidRDefault="00370D28" w:rsidP="00DE00F3">
      <w:pPr>
        <w:pStyle w:val="a8"/>
        <w:numPr>
          <w:ilvl w:val="0"/>
          <w:numId w:val="237"/>
        </w:numPr>
        <w:tabs>
          <w:tab w:val="left" w:pos="851"/>
          <w:tab w:val="left" w:pos="896"/>
        </w:tabs>
        <w:ind w:left="0" w:firstLine="742"/>
        <w:jc w:val="both"/>
        <w:rPr>
          <w:rFonts w:eastAsia="Calibri"/>
          <w:bCs/>
          <w:sz w:val="28"/>
          <w:szCs w:val="28"/>
        </w:rPr>
      </w:pPr>
      <w:r w:rsidRPr="00DE00F3">
        <w:rPr>
          <w:rFonts w:eastAsia="Calibri"/>
          <w:bCs/>
          <w:sz w:val="28"/>
          <w:szCs w:val="28"/>
        </w:rPr>
        <w:t>Телефакс– 13,0 тыс. руб.;</w:t>
      </w:r>
    </w:p>
    <w:p w14:paraId="3909556A" w14:textId="5D1DACAD" w:rsidR="00370D28" w:rsidRPr="00DE00F3" w:rsidRDefault="00370D28" w:rsidP="00DE00F3">
      <w:pPr>
        <w:pStyle w:val="a8"/>
        <w:numPr>
          <w:ilvl w:val="0"/>
          <w:numId w:val="237"/>
        </w:numPr>
        <w:tabs>
          <w:tab w:val="left" w:pos="851"/>
          <w:tab w:val="left" w:pos="896"/>
        </w:tabs>
        <w:ind w:left="0" w:firstLine="742"/>
        <w:jc w:val="both"/>
        <w:rPr>
          <w:rFonts w:eastAsia="Calibri"/>
          <w:bCs/>
          <w:sz w:val="28"/>
          <w:szCs w:val="28"/>
        </w:rPr>
      </w:pPr>
      <w:r w:rsidRPr="00DE00F3">
        <w:rPr>
          <w:rFonts w:eastAsia="Calibri"/>
          <w:bCs/>
          <w:sz w:val="28"/>
          <w:szCs w:val="28"/>
        </w:rPr>
        <w:t>Телевизор– 24,0 тыс. руб.;</w:t>
      </w:r>
    </w:p>
    <w:p w14:paraId="361EA7D6" w14:textId="15E59DB4" w:rsidR="00370D28" w:rsidRPr="00DE00F3" w:rsidRDefault="00370D28" w:rsidP="00DE00F3">
      <w:pPr>
        <w:pStyle w:val="a8"/>
        <w:numPr>
          <w:ilvl w:val="0"/>
          <w:numId w:val="237"/>
        </w:numPr>
        <w:tabs>
          <w:tab w:val="left" w:pos="851"/>
          <w:tab w:val="left" w:pos="896"/>
        </w:tabs>
        <w:ind w:left="0" w:firstLine="742"/>
        <w:jc w:val="both"/>
        <w:rPr>
          <w:rFonts w:eastAsia="Calibri"/>
          <w:bCs/>
          <w:sz w:val="28"/>
          <w:szCs w:val="28"/>
        </w:rPr>
      </w:pPr>
      <w:r w:rsidRPr="00DE00F3">
        <w:rPr>
          <w:rFonts w:eastAsia="Calibri"/>
          <w:bCs/>
          <w:sz w:val="28"/>
          <w:szCs w:val="28"/>
        </w:rPr>
        <w:t xml:space="preserve">Планшеты </w:t>
      </w:r>
      <w:r w:rsidR="008D17B4" w:rsidRPr="00DE00F3">
        <w:rPr>
          <w:rFonts w:eastAsia="Calibri"/>
          <w:bCs/>
          <w:sz w:val="28"/>
          <w:szCs w:val="28"/>
        </w:rPr>
        <w:t>в количестве 2 ед.</w:t>
      </w:r>
      <w:r w:rsidRPr="00DE00F3">
        <w:rPr>
          <w:rFonts w:eastAsia="Calibri"/>
          <w:bCs/>
          <w:sz w:val="28"/>
          <w:szCs w:val="28"/>
        </w:rPr>
        <w:t xml:space="preserve"> – 40,0 тыс. руб.;</w:t>
      </w:r>
    </w:p>
    <w:p w14:paraId="51199EE6" w14:textId="34794105" w:rsidR="00370D28" w:rsidRPr="00DE00F3" w:rsidRDefault="00370D28" w:rsidP="00DE00F3">
      <w:pPr>
        <w:pStyle w:val="a8"/>
        <w:numPr>
          <w:ilvl w:val="0"/>
          <w:numId w:val="237"/>
        </w:numPr>
        <w:tabs>
          <w:tab w:val="left" w:pos="851"/>
          <w:tab w:val="left" w:pos="896"/>
        </w:tabs>
        <w:ind w:left="0" w:firstLine="742"/>
        <w:jc w:val="both"/>
        <w:rPr>
          <w:rFonts w:eastAsia="Calibri"/>
          <w:bCs/>
          <w:sz w:val="28"/>
          <w:szCs w:val="28"/>
        </w:rPr>
      </w:pPr>
      <w:r w:rsidRPr="00DE00F3">
        <w:rPr>
          <w:rFonts w:eastAsia="Calibri"/>
          <w:bCs/>
          <w:sz w:val="28"/>
          <w:szCs w:val="28"/>
        </w:rPr>
        <w:t xml:space="preserve">Принтер цветной </w:t>
      </w:r>
      <w:r w:rsidR="008D17B4" w:rsidRPr="00DE00F3">
        <w:rPr>
          <w:rFonts w:eastAsia="Calibri"/>
          <w:bCs/>
          <w:sz w:val="28"/>
          <w:szCs w:val="28"/>
        </w:rPr>
        <w:t xml:space="preserve">в количестве 2 ед. </w:t>
      </w:r>
      <w:r w:rsidRPr="00DE00F3">
        <w:rPr>
          <w:rFonts w:eastAsia="Calibri"/>
          <w:bCs/>
          <w:sz w:val="28"/>
          <w:szCs w:val="28"/>
        </w:rPr>
        <w:t xml:space="preserve"> – </w:t>
      </w:r>
      <w:r w:rsidR="008D17B4" w:rsidRPr="00DE00F3">
        <w:rPr>
          <w:rFonts w:eastAsia="Calibri"/>
          <w:bCs/>
          <w:sz w:val="28"/>
          <w:szCs w:val="28"/>
        </w:rPr>
        <w:t>16,8</w:t>
      </w:r>
      <w:r w:rsidRPr="00DE00F3">
        <w:rPr>
          <w:rFonts w:eastAsia="Calibri"/>
          <w:bCs/>
          <w:sz w:val="28"/>
          <w:szCs w:val="28"/>
        </w:rPr>
        <w:t xml:space="preserve"> тыс. руб.</w:t>
      </w:r>
    </w:p>
    <w:p w14:paraId="79CAB2B9" w14:textId="77777777" w:rsidR="00370D28" w:rsidRPr="00DE00F3" w:rsidRDefault="00370D28" w:rsidP="00DE00F3">
      <w:pPr>
        <w:spacing w:after="0" w:line="240" w:lineRule="auto"/>
        <w:ind w:firstLine="700"/>
        <w:jc w:val="both"/>
        <w:rPr>
          <w:rFonts w:ascii="Times New Roman" w:eastAsia="Calibri" w:hAnsi="Times New Roman" w:cs="Times New Roman"/>
          <w:sz w:val="28"/>
          <w:szCs w:val="28"/>
          <w:lang w:eastAsia="ru-RU"/>
        </w:rPr>
      </w:pPr>
    </w:p>
    <w:p w14:paraId="16AB9361" w14:textId="38687703" w:rsidR="00370D28" w:rsidRPr="00DE00F3" w:rsidRDefault="00370D28" w:rsidP="00DE00F3">
      <w:pPr>
        <w:spacing w:after="0" w:line="240" w:lineRule="auto"/>
        <w:ind w:firstLine="700"/>
        <w:jc w:val="center"/>
        <w:rPr>
          <w:rFonts w:ascii="Times New Roman" w:eastAsia="Times New Roman" w:hAnsi="Times New Roman" w:cs="Times New Roman"/>
          <w:bCs/>
          <w:i/>
          <w:iCs/>
          <w:sz w:val="28"/>
          <w:szCs w:val="28"/>
          <w:lang w:eastAsia="ru-RU"/>
        </w:rPr>
      </w:pPr>
      <w:r w:rsidRPr="00DE00F3">
        <w:rPr>
          <w:rFonts w:ascii="Times New Roman" w:eastAsia="Times New Roman" w:hAnsi="Times New Roman" w:cs="Times New Roman"/>
          <w:bCs/>
          <w:i/>
          <w:iCs/>
          <w:sz w:val="28"/>
          <w:szCs w:val="28"/>
          <w:lang w:eastAsia="ru-RU"/>
        </w:rPr>
        <w:t>по ООО «Ингушское Карьероуправление»</w:t>
      </w:r>
    </w:p>
    <w:p w14:paraId="4BA6E744" w14:textId="536592D8" w:rsidR="0067040F"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bookmarkStart w:id="369" w:name="_Hlk195879204"/>
      <w:r w:rsidRPr="00DE00F3">
        <w:rPr>
          <w:rFonts w:ascii="Times New Roman" w:eastAsia="Times New Roman" w:hAnsi="Times New Roman" w:cs="Times New Roman"/>
          <w:sz w:val="28"/>
          <w:szCs w:val="28"/>
          <w:lang w:eastAsia="ru-RU"/>
        </w:rPr>
        <w:t>В нарушение п</w:t>
      </w:r>
      <w:r w:rsidR="0067040F"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1 ст</w:t>
      </w:r>
      <w:r w:rsidR="0067040F"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11 Федерального закона от 21.12.2001 №</w:t>
      </w:r>
      <w:r w:rsidR="006704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178-ФЗ «О приватизации государственного и муниципального имущества»</w:t>
      </w:r>
      <w:r w:rsidR="0067040F"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размер уставного капитала ООО «Ингушское Карьероуправление» не соответствует балансовой стоимости подлежащих приватизации активов </w:t>
      </w:r>
      <w:r w:rsidR="0067040F" w:rsidRPr="00DE00F3">
        <w:rPr>
          <w:rFonts w:ascii="Times New Roman" w:eastAsia="Times New Roman" w:hAnsi="Times New Roman" w:cs="Times New Roman"/>
          <w:sz w:val="28"/>
          <w:szCs w:val="28"/>
          <w:lang w:eastAsia="ru-RU"/>
        </w:rPr>
        <w:t xml:space="preserve">предприятия </w:t>
      </w:r>
      <w:r w:rsidRPr="00DE00F3">
        <w:rPr>
          <w:rFonts w:ascii="Times New Roman" w:eastAsia="Times New Roman" w:hAnsi="Times New Roman" w:cs="Times New Roman"/>
          <w:sz w:val="28"/>
          <w:szCs w:val="28"/>
          <w:lang w:eastAsia="ru-RU"/>
        </w:rPr>
        <w:t xml:space="preserve">на сумму 17 283,4 тыс. руб. </w:t>
      </w:r>
      <w:bookmarkEnd w:id="369"/>
      <w:r w:rsidRPr="00DE00F3">
        <w:rPr>
          <w:rFonts w:ascii="Times New Roman" w:eastAsia="Times New Roman" w:hAnsi="Times New Roman" w:cs="Times New Roman"/>
          <w:sz w:val="28"/>
          <w:szCs w:val="28"/>
          <w:lang w:eastAsia="ru-RU"/>
        </w:rPr>
        <w:t>В размер</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уставного капитала не включена балансовая стоимость подлежащего приватизации актива</w:t>
      </w:r>
      <w:r w:rsidRPr="00DE00F3">
        <w:rPr>
          <w:rFonts w:ascii="Times New Roman" w:eastAsia="Times New Roman" w:hAnsi="Times New Roman" w:cs="Times New Roman"/>
          <w:sz w:val="24"/>
          <w:szCs w:val="24"/>
          <w:lang w:eastAsia="ru-RU"/>
        </w:rPr>
        <w:t xml:space="preserve"> (</w:t>
      </w:r>
      <w:r w:rsidRPr="00DE00F3">
        <w:rPr>
          <w:rFonts w:ascii="Times New Roman" w:eastAsia="Times New Roman" w:hAnsi="Times New Roman" w:cs="Times New Roman"/>
          <w:sz w:val="28"/>
          <w:szCs w:val="28"/>
          <w:lang w:eastAsia="ru-RU"/>
        </w:rPr>
        <w:t>одноэтажное кирпичное административное здание площадью 144 кв.</w:t>
      </w:r>
      <w:r w:rsidR="009049B8"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м)</w:t>
      </w:r>
      <w:r w:rsidR="0067040F" w:rsidRPr="00DE00F3">
        <w:rPr>
          <w:rFonts w:ascii="Times New Roman" w:eastAsia="Times New Roman" w:hAnsi="Times New Roman" w:cs="Times New Roman"/>
          <w:sz w:val="28"/>
          <w:szCs w:val="28"/>
          <w:lang w:eastAsia="ru-RU"/>
        </w:rPr>
        <w:t>.</w:t>
      </w:r>
    </w:p>
    <w:p w14:paraId="4B3261E9" w14:textId="74F29C92" w:rsidR="009049B8"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w:t>
      </w:r>
      <w:r w:rsidR="009049B8" w:rsidRPr="00DE00F3">
        <w:rPr>
          <w:rFonts w:ascii="Times New Roman" w:eastAsia="Times New Roman" w:hAnsi="Times New Roman" w:cs="Times New Roman"/>
          <w:sz w:val="28"/>
          <w:szCs w:val="28"/>
          <w:lang w:eastAsia="ru-RU"/>
        </w:rPr>
        <w:t>ходе проверки</w:t>
      </w:r>
      <w:r w:rsidRPr="00DE00F3">
        <w:rPr>
          <w:rFonts w:ascii="Times New Roman" w:eastAsia="Times New Roman" w:hAnsi="Times New Roman" w:cs="Times New Roman"/>
          <w:sz w:val="28"/>
          <w:szCs w:val="28"/>
          <w:lang w:eastAsia="ru-RU"/>
        </w:rPr>
        <w:t xml:space="preserve"> проведена инвентаризация основных средств и товарно-материальных ценностей</w:t>
      </w:r>
      <w:r w:rsidR="009049B8" w:rsidRPr="00DE00F3">
        <w:rPr>
          <w:rFonts w:ascii="Times New Roman" w:eastAsia="Times New Roman" w:hAnsi="Times New Roman" w:cs="Times New Roman"/>
          <w:sz w:val="28"/>
          <w:szCs w:val="28"/>
          <w:lang w:eastAsia="ru-RU"/>
        </w:rPr>
        <w:t xml:space="preserve">, по </w:t>
      </w:r>
      <w:r w:rsidR="00FB344D" w:rsidRPr="00DE00F3">
        <w:rPr>
          <w:rFonts w:ascii="Times New Roman" w:eastAsia="Times New Roman" w:hAnsi="Times New Roman" w:cs="Times New Roman"/>
          <w:sz w:val="28"/>
          <w:szCs w:val="28"/>
          <w:lang w:eastAsia="ru-RU"/>
        </w:rPr>
        <w:t xml:space="preserve">результатам которой </w:t>
      </w:r>
      <w:r w:rsidR="009049B8" w:rsidRPr="00DE00F3">
        <w:rPr>
          <w:rFonts w:ascii="Times New Roman" w:eastAsia="Times New Roman" w:hAnsi="Times New Roman" w:cs="Times New Roman"/>
          <w:sz w:val="28"/>
          <w:szCs w:val="28"/>
          <w:lang w:eastAsia="ru-RU"/>
        </w:rPr>
        <w:t>излиш</w:t>
      </w:r>
      <w:r w:rsidR="00FB344D" w:rsidRPr="00DE00F3">
        <w:rPr>
          <w:rFonts w:ascii="Times New Roman" w:eastAsia="Times New Roman" w:hAnsi="Times New Roman" w:cs="Times New Roman"/>
          <w:sz w:val="28"/>
          <w:szCs w:val="28"/>
          <w:lang w:eastAsia="ru-RU"/>
        </w:rPr>
        <w:t>ков</w:t>
      </w:r>
      <w:r w:rsidR="009049B8" w:rsidRPr="00DE00F3">
        <w:rPr>
          <w:rFonts w:ascii="Times New Roman" w:eastAsia="Times New Roman" w:hAnsi="Times New Roman" w:cs="Times New Roman"/>
          <w:sz w:val="28"/>
          <w:szCs w:val="28"/>
          <w:lang w:eastAsia="ru-RU"/>
        </w:rPr>
        <w:t xml:space="preserve"> и недостач</w:t>
      </w:r>
      <w:r w:rsidR="00FB344D" w:rsidRPr="00DE00F3">
        <w:rPr>
          <w:rFonts w:ascii="Times New Roman" w:eastAsia="Times New Roman" w:hAnsi="Times New Roman" w:cs="Times New Roman"/>
          <w:sz w:val="28"/>
          <w:szCs w:val="28"/>
          <w:lang w:eastAsia="ru-RU"/>
        </w:rPr>
        <w:t>и</w:t>
      </w:r>
      <w:r w:rsidR="009049B8" w:rsidRPr="00DE00F3">
        <w:rPr>
          <w:rFonts w:ascii="Times New Roman" w:eastAsia="Times New Roman" w:hAnsi="Times New Roman" w:cs="Times New Roman"/>
          <w:sz w:val="28"/>
          <w:szCs w:val="28"/>
          <w:lang w:eastAsia="ru-RU"/>
        </w:rPr>
        <w:t xml:space="preserve"> имущества не установлено. </w:t>
      </w:r>
    </w:p>
    <w:p w14:paraId="0B603731" w14:textId="3618C544" w:rsidR="00370D28"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6D5D4E"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34 Б</w:t>
      </w:r>
      <w:r w:rsidR="00FB344D"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п</w:t>
      </w:r>
      <w:r w:rsidR="00FB344D"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2.2. договоров безвозмездного пользования от 28.09.2012 №</w:t>
      </w:r>
      <w:r w:rsidR="006D5D4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 от 17.10.2013 №</w:t>
      </w:r>
      <w:r w:rsidR="006D5D4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21, от 22.04.2014 №</w:t>
      </w:r>
      <w:r w:rsidR="006D5D4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33</w:t>
      </w:r>
      <w:r w:rsidR="00C3219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5 единиц спецтехники </w:t>
      </w:r>
      <w:r w:rsidR="00FB344D" w:rsidRPr="00DE00F3">
        <w:rPr>
          <w:rFonts w:ascii="Times New Roman" w:eastAsia="Times New Roman" w:hAnsi="Times New Roman" w:cs="Times New Roman"/>
          <w:sz w:val="28"/>
          <w:szCs w:val="28"/>
          <w:lang w:eastAsia="ru-RU"/>
        </w:rPr>
        <w:t>общей балансовой стоимостью</w:t>
      </w:r>
      <w:r w:rsidRPr="00DE00F3">
        <w:rPr>
          <w:rFonts w:ascii="Times New Roman" w:eastAsia="Times New Roman" w:hAnsi="Times New Roman" w:cs="Times New Roman"/>
          <w:sz w:val="28"/>
          <w:szCs w:val="28"/>
          <w:lang w:eastAsia="ru-RU"/>
        </w:rPr>
        <w:t xml:space="preserve"> 18</w:t>
      </w:r>
      <w:r w:rsidR="00FB344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994,0 тыс. руб. не содержалось в полной исправности, не производило капитальный ремонт, что привело к неэффективному использованию, в том числе:</w:t>
      </w:r>
    </w:p>
    <w:p w14:paraId="0531FB44" w14:textId="19CBC9D0" w:rsidR="00370D28" w:rsidRPr="00DE00F3" w:rsidRDefault="00370D28" w:rsidP="00DE00F3">
      <w:pPr>
        <w:pStyle w:val="a8"/>
        <w:numPr>
          <w:ilvl w:val="0"/>
          <w:numId w:val="238"/>
        </w:numPr>
        <w:tabs>
          <w:tab w:val="left" w:pos="851"/>
        </w:tabs>
        <w:ind w:left="0" w:firstLine="714"/>
        <w:jc w:val="both"/>
        <w:rPr>
          <w:sz w:val="28"/>
          <w:szCs w:val="28"/>
        </w:rPr>
      </w:pPr>
      <w:r w:rsidRPr="00DE00F3">
        <w:rPr>
          <w:sz w:val="28"/>
          <w:szCs w:val="28"/>
        </w:rPr>
        <w:t>автомобиль мастерская 4/953</w:t>
      </w:r>
      <w:r w:rsidR="00FB344D" w:rsidRPr="00DE00F3">
        <w:rPr>
          <w:sz w:val="28"/>
          <w:szCs w:val="28"/>
        </w:rPr>
        <w:t xml:space="preserve"> </w:t>
      </w:r>
      <w:r w:rsidR="008D17B4" w:rsidRPr="00DE00F3">
        <w:rPr>
          <w:sz w:val="28"/>
          <w:szCs w:val="28"/>
        </w:rPr>
        <w:t xml:space="preserve">- </w:t>
      </w:r>
      <w:r w:rsidRPr="00DE00F3">
        <w:rPr>
          <w:sz w:val="28"/>
          <w:szCs w:val="28"/>
        </w:rPr>
        <w:t>стоимостью 1</w:t>
      </w:r>
      <w:r w:rsidR="008D17B4" w:rsidRPr="00DE00F3">
        <w:rPr>
          <w:sz w:val="28"/>
          <w:szCs w:val="28"/>
        </w:rPr>
        <w:t> </w:t>
      </w:r>
      <w:r w:rsidRPr="00DE00F3">
        <w:rPr>
          <w:sz w:val="28"/>
          <w:szCs w:val="28"/>
        </w:rPr>
        <w:t>210,0 тыс. руб.;</w:t>
      </w:r>
    </w:p>
    <w:p w14:paraId="69811679" w14:textId="27E5CC29" w:rsidR="00370D28" w:rsidRPr="00DE00F3" w:rsidRDefault="00370D28" w:rsidP="00DE00F3">
      <w:pPr>
        <w:pStyle w:val="a8"/>
        <w:numPr>
          <w:ilvl w:val="0"/>
          <w:numId w:val="238"/>
        </w:numPr>
        <w:tabs>
          <w:tab w:val="left" w:pos="851"/>
        </w:tabs>
        <w:ind w:left="0" w:firstLine="714"/>
        <w:jc w:val="both"/>
        <w:rPr>
          <w:sz w:val="28"/>
          <w:szCs w:val="28"/>
        </w:rPr>
      </w:pPr>
      <w:r w:rsidRPr="00DE00F3">
        <w:rPr>
          <w:sz w:val="28"/>
          <w:szCs w:val="28"/>
        </w:rPr>
        <w:t>автобетоносмеситель АБС-7</w:t>
      </w:r>
      <w:r w:rsidR="008D17B4" w:rsidRPr="00DE00F3">
        <w:rPr>
          <w:sz w:val="28"/>
          <w:szCs w:val="28"/>
        </w:rPr>
        <w:t xml:space="preserve"> -</w:t>
      </w:r>
      <w:r w:rsidRPr="00DE00F3">
        <w:rPr>
          <w:sz w:val="28"/>
          <w:szCs w:val="28"/>
        </w:rPr>
        <w:t xml:space="preserve"> стоимостью 2 560,0 тыс. руб.;</w:t>
      </w:r>
    </w:p>
    <w:p w14:paraId="184817B2" w14:textId="6FF7E50C" w:rsidR="00370D28" w:rsidRPr="00DE00F3" w:rsidRDefault="00370D28" w:rsidP="00DE00F3">
      <w:pPr>
        <w:pStyle w:val="a8"/>
        <w:numPr>
          <w:ilvl w:val="0"/>
          <w:numId w:val="238"/>
        </w:numPr>
        <w:tabs>
          <w:tab w:val="left" w:pos="851"/>
        </w:tabs>
        <w:ind w:left="0" w:firstLine="714"/>
        <w:jc w:val="both"/>
        <w:rPr>
          <w:sz w:val="28"/>
          <w:szCs w:val="28"/>
        </w:rPr>
      </w:pPr>
      <w:r w:rsidRPr="00DE00F3">
        <w:rPr>
          <w:sz w:val="28"/>
          <w:szCs w:val="28"/>
        </w:rPr>
        <w:t xml:space="preserve">грузовой самосвал </w:t>
      </w:r>
      <w:r w:rsidR="008D17B4" w:rsidRPr="00DE00F3">
        <w:rPr>
          <w:sz w:val="28"/>
          <w:szCs w:val="28"/>
        </w:rPr>
        <w:t>в количестве 2 ед. -</w:t>
      </w:r>
      <w:r w:rsidRPr="00DE00F3">
        <w:rPr>
          <w:sz w:val="28"/>
          <w:szCs w:val="28"/>
        </w:rPr>
        <w:t xml:space="preserve"> стоимостью </w:t>
      </w:r>
      <w:r w:rsidR="008D17B4" w:rsidRPr="00DE00F3">
        <w:rPr>
          <w:sz w:val="28"/>
          <w:szCs w:val="28"/>
        </w:rPr>
        <w:t>5 180,0</w:t>
      </w:r>
      <w:r w:rsidRPr="00DE00F3">
        <w:rPr>
          <w:sz w:val="28"/>
          <w:szCs w:val="28"/>
        </w:rPr>
        <w:t xml:space="preserve"> тыс. руб.;</w:t>
      </w:r>
    </w:p>
    <w:p w14:paraId="21D17D7E" w14:textId="679B905E" w:rsidR="00370D28" w:rsidRPr="00DE00F3" w:rsidRDefault="00370D28" w:rsidP="00DE00F3">
      <w:pPr>
        <w:pStyle w:val="a8"/>
        <w:numPr>
          <w:ilvl w:val="0"/>
          <w:numId w:val="238"/>
        </w:numPr>
        <w:tabs>
          <w:tab w:val="left" w:pos="851"/>
        </w:tabs>
        <w:ind w:left="0" w:firstLine="714"/>
        <w:jc w:val="both"/>
        <w:rPr>
          <w:sz w:val="28"/>
          <w:szCs w:val="28"/>
        </w:rPr>
      </w:pPr>
      <w:r w:rsidRPr="00DE00F3">
        <w:rPr>
          <w:sz w:val="28"/>
          <w:szCs w:val="28"/>
        </w:rPr>
        <w:t xml:space="preserve">бетоносмесительная установка </w:t>
      </w:r>
      <w:r w:rsidR="008D17B4" w:rsidRPr="00DE00F3">
        <w:rPr>
          <w:sz w:val="28"/>
          <w:szCs w:val="28"/>
        </w:rPr>
        <w:t xml:space="preserve">- </w:t>
      </w:r>
      <w:r w:rsidRPr="00DE00F3">
        <w:rPr>
          <w:sz w:val="28"/>
          <w:szCs w:val="28"/>
        </w:rPr>
        <w:t>стоимостью 10</w:t>
      </w:r>
      <w:r w:rsidR="006D5D4E" w:rsidRPr="00DE00F3">
        <w:rPr>
          <w:sz w:val="28"/>
          <w:szCs w:val="28"/>
        </w:rPr>
        <w:t> </w:t>
      </w:r>
      <w:r w:rsidRPr="00DE00F3">
        <w:rPr>
          <w:sz w:val="28"/>
          <w:szCs w:val="28"/>
        </w:rPr>
        <w:t>044,0 тыс. руб.</w:t>
      </w:r>
    </w:p>
    <w:p w14:paraId="7E8E313D" w14:textId="77777777" w:rsidR="008D17B4" w:rsidRPr="00DE00F3" w:rsidRDefault="008D17B4" w:rsidP="00DE00F3">
      <w:pPr>
        <w:spacing w:after="0" w:line="240" w:lineRule="auto"/>
        <w:ind w:firstLine="700"/>
        <w:jc w:val="both"/>
        <w:rPr>
          <w:rFonts w:ascii="Times New Roman" w:eastAsia="Calibri" w:hAnsi="Times New Roman" w:cs="Times New Roman"/>
          <w:sz w:val="28"/>
          <w:szCs w:val="28"/>
          <w:lang w:eastAsia="ru-RU"/>
        </w:rPr>
      </w:pPr>
    </w:p>
    <w:p w14:paraId="7CC7FE78" w14:textId="77777777" w:rsidR="00370D28" w:rsidRPr="00DE00F3" w:rsidRDefault="00370D28" w:rsidP="00DE00F3">
      <w:pPr>
        <w:spacing w:line="240" w:lineRule="auto"/>
        <w:ind w:firstLine="700"/>
        <w:jc w:val="center"/>
        <w:rPr>
          <w:rFonts w:ascii="Times New Roman" w:eastAsia="Calibri" w:hAnsi="Times New Roman" w:cs="Times New Roman"/>
          <w:b/>
          <w:bCs/>
          <w:sz w:val="28"/>
          <w:szCs w:val="28"/>
        </w:rPr>
      </w:pPr>
      <w:r w:rsidRPr="00DE00F3">
        <w:rPr>
          <w:rFonts w:ascii="Times New Roman" w:eastAsia="Calibri" w:hAnsi="Times New Roman" w:cs="Times New Roman"/>
          <w:b/>
          <w:sz w:val="28"/>
          <w:szCs w:val="28"/>
        </w:rPr>
        <w:t>Реализация Национального проекта «Безопасные и качественные автомобильные дороги»</w:t>
      </w:r>
    </w:p>
    <w:p w14:paraId="1D5F0355" w14:textId="410E6B02" w:rsidR="00370D28" w:rsidRPr="00DE00F3" w:rsidRDefault="00370D28" w:rsidP="00DE00F3">
      <w:pPr>
        <w:spacing w:before="240" w:after="0" w:line="240" w:lineRule="auto"/>
        <w:ind w:right="-1" w:firstLine="700"/>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Для достижения целей и задач национального проекта </w:t>
      </w:r>
      <w:r w:rsidR="00FB344D" w:rsidRPr="00DE00F3">
        <w:rPr>
          <w:rFonts w:ascii="Times New Roman" w:eastAsia="Calibri" w:hAnsi="Times New Roman" w:cs="Times New Roman"/>
          <w:sz w:val="28"/>
          <w:szCs w:val="28"/>
        </w:rPr>
        <w:t xml:space="preserve">«Безопасные и качественные автомобильные дороги» </w:t>
      </w:r>
      <w:r w:rsidRPr="00DE00F3">
        <w:rPr>
          <w:rFonts w:ascii="Times New Roman" w:eastAsia="Calibri" w:hAnsi="Times New Roman" w:cs="Times New Roman"/>
          <w:sz w:val="28"/>
          <w:szCs w:val="28"/>
        </w:rPr>
        <w:t>в Республике Ингушетия</w:t>
      </w:r>
      <w:r w:rsidR="00FB344D" w:rsidRPr="00DE00F3">
        <w:rPr>
          <w:rFonts w:ascii="Times New Roman" w:eastAsia="Calibri" w:hAnsi="Times New Roman" w:cs="Times New Roman"/>
          <w:sz w:val="28"/>
          <w:szCs w:val="28"/>
        </w:rPr>
        <w:t>, ответственным исполнителем которого</w:t>
      </w:r>
      <w:r w:rsidRPr="00DE00F3">
        <w:rPr>
          <w:rFonts w:ascii="Times New Roman" w:eastAsia="Calibri" w:hAnsi="Times New Roman" w:cs="Times New Roman"/>
          <w:sz w:val="28"/>
          <w:szCs w:val="28"/>
        </w:rPr>
        <w:t xml:space="preserve"> </w:t>
      </w:r>
      <w:r w:rsidR="00FB344D" w:rsidRPr="00DE00F3">
        <w:rPr>
          <w:rFonts w:ascii="Times New Roman" w:eastAsia="Calibri" w:hAnsi="Times New Roman" w:cs="Times New Roman"/>
          <w:sz w:val="28"/>
          <w:szCs w:val="28"/>
        </w:rPr>
        <w:t xml:space="preserve">является Минавтодор РИ, </w:t>
      </w:r>
      <w:r w:rsidRPr="00DE00F3">
        <w:rPr>
          <w:rFonts w:ascii="Times New Roman" w:eastAsia="Calibri" w:hAnsi="Times New Roman" w:cs="Times New Roman"/>
          <w:sz w:val="28"/>
          <w:szCs w:val="28"/>
        </w:rPr>
        <w:t>утверждены 2 региональных проекта:</w:t>
      </w:r>
    </w:p>
    <w:p w14:paraId="2D386F2E" w14:textId="1AAA805D" w:rsidR="00370D28" w:rsidRPr="00DE00F3" w:rsidRDefault="00370D28" w:rsidP="00DE00F3">
      <w:pPr>
        <w:tabs>
          <w:tab w:val="left" w:pos="1134"/>
        </w:tabs>
        <w:spacing w:after="0" w:line="240" w:lineRule="auto"/>
        <w:ind w:firstLine="700"/>
        <w:contextualSpacing/>
        <w:rPr>
          <w:rFonts w:ascii="Times New Roman" w:eastAsia="Calibri" w:hAnsi="Times New Roman" w:cs="Times New Roman"/>
          <w:bCs/>
          <w:i/>
          <w:sz w:val="28"/>
          <w:szCs w:val="28"/>
        </w:rPr>
      </w:pPr>
      <w:r w:rsidRPr="00DE00F3">
        <w:rPr>
          <w:rFonts w:ascii="Times New Roman" w:eastAsia="Calibri" w:hAnsi="Times New Roman" w:cs="Times New Roman"/>
          <w:bCs/>
          <w:i/>
          <w:sz w:val="28"/>
          <w:szCs w:val="28"/>
        </w:rPr>
        <w:t>1.Региональный проект «Региональная и местная дорожная сеть».</w:t>
      </w:r>
    </w:p>
    <w:p w14:paraId="690DF453" w14:textId="557F4B77" w:rsidR="00370D28" w:rsidRPr="00DE00F3" w:rsidRDefault="00370D28" w:rsidP="00DE00F3">
      <w:pPr>
        <w:spacing w:after="0" w:line="240" w:lineRule="auto"/>
        <w:ind w:firstLine="700"/>
        <w:contextualSpacing/>
        <w:jc w:val="both"/>
        <w:rPr>
          <w:rFonts w:ascii="Times New Roman" w:eastAsia="Calibri" w:hAnsi="Times New Roman" w:cs="Times New Roman"/>
          <w:bCs/>
          <w:sz w:val="28"/>
          <w:szCs w:val="28"/>
        </w:rPr>
      </w:pPr>
      <w:r w:rsidRPr="00DE00F3">
        <w:rPr>
          <w:rFonts w:ascii="Times New Roman" w:eastAsia="Calibri" w:hAnsi="Times New Roman" w:cs="Times New Roman"/>
          <w:b/>
          <w:sz w:val="28"/>
          <w:szCs w:val="28"/>
        </w:rPr>
        <w:tab/>
      </w:r>
      <w:r w:rsidRPr="00DE00F3">
        <w:rPr>
          <w:rFonts w:ascii="Times New Roman" w:eastAsia="Calibri" w:hAnsi="Times New Roman" w:cs="Times New Roman"/>
          <w:bCs/>
          <w:sz w:val="28"/>
          <w:szCs w:val="28"/>
        </w:rPr>
        <w:t xml:space="preserve">В целях софинансирования расходных обязательств на осуществление мероприятий по дорожной деятельности в отношении автомобильных дорог общего пользования регионального или межмуниципального, местного значения и искусственных сооружений на них, Федеральным дорожным агентством и Правительством </w:t>
      </w:r>
      <w:r w:rsidR="00FB344D" w:rsidRPr="00DE00F3">
        <w:rPr>
          <w:rFonts w:ascii="Times New Roman" w:eastAsia="Calibri" w:hAnsi="Times New Roman" w:cs="Times New Roman"/>
          <w:bCs/>
          <w:sz w:val="28"/>
          <w:szCs w:val="28"/>
        </w:rPr>
        <w:t>Республики Ингушетия</w:t>
      </w:r>
      <w:r w:rsidRPr="00DE00F3">
        <w:rPr>
          <w:rFonts w:ascii="Times New Roman" w:eastAsia="Calibri" w:hAnsi="Times New Roman" w:cs="Times New Roman"/>
          <w:bCs/>
          <w:sz w:val="28"/>
          <w:szCs w:val="28"/>
        </w:rPr>
        <w:t xml:space="preserve"> заключено соглашение о предоставлении из федерального бюджета бюджету Республики Ингушетия межбюджетного трансферта на обеспечение достижения результатов региональных проектов.</w:t>
      </w:r>
    </w:p>
    <w:p w14:paraId="57631255" w14:textId="6C91792D" w:rsidR="00370D28" w:rsidRPr="00DE00F3" w:rsidRDefault="00370D28" w:rsidP="00DE00F3">
      <w:pPr>
        <w:spacing w:after="0" w:line="240" w:lineRule="auto"/>
        <w:ind w:firstLine="700"/>
        <w:contextualSpacing/>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Общий объем </w:t>
      </w:r>
      <w:r w:rsidR="00C32197" w:rsidRPr="00DE00F3">
        <w:rPr>
          <w:rFonts w:ascii="Times New Roman" w:eastAsia="Calibri" w:hAnsi="Times New Roman" w:cs="Times New Roman"/>
          <w:bCs/>
          <w:sz w:val="28"/>
          <w:szCs w:val="28"/>
        </w:rPr>
        <w:t xml:space="preserve">предусмотренных </w:t>
      </w:r>
      <w:r w:rsidRPr="00DE00F3">
        <w:rPr>
          <w:rFonts w:ascii="Times New Roman" w:eastAsia="Calibri" w:hAnsi="Times New Roman" w:cs="Times New Roman"/>
          <w:bCs/>
          <w:sz w:val="28"/>
          <w:szCs w:val="28"/>
        </w:rPr>
        <w:t>бюджетных средств профинансирован</w:t>
      </w:r>
      <w:r w:rsidR="00C32197" w:rsidRPr="00DE00F3">
        <w:rPr>
          <w:rFonts w:ascii="Times New Roman" w:eastAsia="Calibri" w:hAnsi="Times New Roman" w:cs="Times New Roman"/>
          <w:bCs/>
          <w:sz w:val="28"/>
          <w:szCs w:val="28"/>
        </w:rPr>
        <w:t>ы</w:t>
      </w:r>
      <w:r w:rsidRPr="00DE00F3">
        <w:rPr>
          <w:rFonts w:ascii="Times New Roman" w:eastAsia="Calibri" w:hAnsi="Times New Roman" w:cs="Times New Roman"/>
          <w:bCs/>
          <w:sz w:val="28"/>
          <w:szCs w:val="28"/>
        </w:rPr>
        <w:t xml:space="preserve"> в полном объеме </w:t>
      </w:r>
      <w:r w:rsidR="00C32197" w:rsidRPr="00DE00F3">
        <w:rPr>
          <w:rFonts w:ascii="Times New Roman" w:eastAsia="Calibri" w:hAnsi="Times New Roman" w:cs="Times New Roman"/>
          <w:bCs/>
          <w:sz w:val="28"/>
          <w:szCs w:val="28"/>
        </w:rPr>
        <w:t>в сумме</w:t>
      </w:r>
      <w:r w:rsidRPr="00DE00F3">
        <w:rPr>
          <w:rFonts w:ascii="Times New Roman" w:eastAsia="Calibri" w:hAnsi="Times New Roman" w:cs="Times New Roman"/>
          <w:bCs/>
          <w:sz w:val="28"/>
          <w:szCs w:val="28"/>
        </w:rPr>
        <w:t xml:space="preserve"> 1 265 041,3 тыс. руб., в том числе</w:t>
      </w:r>
      <w:r w:rsidR="00FB344D"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w:t>
      </w:r>
      <w:r w:rsidR="00FB344D" w:rsidRPr="00DE00F3">
        <w:rPr>
          <w:rFonts w:ascii="Times New Roman" w:eastAsia="Calibri" w:hAnsi="Times New Roman" w:cs="Times New Roman"/>
          <w:bCs/>
          <w:sz w:val="28"/>
          <w:szCs w:val="28"/>
        </w:rPr>
        <w:t>из</w:t>
      </w:r>
      <w:r w:rsidRPr="00DE00F3">
        <w:rPr>
          <w:rFonts w:ascii="Times New Roman" w:eastAsia="Calibri" w:hAnsi="Times New Roman" w:cs="Times New Roman"/>
          <w:bCs/>
          <w:sz w:val="28"/>
          <w:szCs w:val="28"/>
        </w:rPr>
        <w:t xml:space="preserve"> федерального бюджета – 619 778,6 тыс. руб., </w:t>
      </w:r>
      <w:r w:rsidR="00FB344D" w:rsidRPr="00DE00F3">
        <w:rPr>
          <w:rFonts w:ascii="Times New Roman" w:eastAsia="Calibri" w:hAnsi="Times New Roman" w:cs="Times New Roman"/>
          <w:bCs/>
          <w:sz w:val="28"/>
          <w:szCs w:val="28"/>
        </w:rPr>
        <w:t xml:space="preserve">из </w:t>
      </w:r>
      <w:r w:rsidRPr="00DE00F3">
        <w:rPr>
          <w:rFonts w:ascii="Times New Roman" w:eastAsia="Calibri" w:hAnsi="Times New Roman" w:cs="Times New Roman"/>
          <w:bCs/>
          <w:sz w:val="28"/>
          <w:szCs w:val="28"/>
        </w:rPr>
        <w:t>республиканского бюджета – 645 262,7 тыс. руб.</w:t>
      </w:r>
    </w:p>
    <w:p w14:paraId="6E1E8C46" w14:textId="23E2B50D" w:rsidR="00370D28" w:rsidRPr="00DE00F3" w:rsidRDefault="00C32197" w:rsidP="00DE00F3">
      <w:pPr>
        <w:spacing w:after="0" w:line="240" w:lineRule="auto"/>
        <w:ind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Ц</w:t>
      </w:r>
      <w:r w:rsidR="00370D28" w:rsidRPr="00DE00F3">
        <w:rPr>
          <w:rFonts w:ascii="Times New Roman" w:eastAsia="Calibri" w:hAnsi="Times New Roman" w:cs="Times New Roman"/>
          <w:sz w:val="28"/>
          <w:szCs w:val="28"/>
        </w:rPr>
        <w:t>елевые показатели достигли установленных значений.</w:t>
      </w:r>
      <w:r w:rsidR="00FB344D" w:rsidRPr="00DE00F3">
        <w:rPr>
          <w:rFonts w:ascii="Times New Roman" w:eastAsia="Calibri" w:hAnsi="Times New Roman" w:cs="Times New Roman"/>
          <w:sz w:val="28"/>
          <w:szCs w:val="28"/>
        </w:rPr>
        <w:t xml:space="preserve"> </w:t>
      </w:r>
      <w:r w:rsidR="00370D28" w:rsidRPr="00DE00F3">
        <w:rPr>
          <w:rFonts w:ascii="Times New Roman" w:eastAsia="Calibri" w:hAnsi="Times New Roman" w:cs="Times New Roman"/>
          <w:bCs/>
          <w:sz w:val="28"/>
          <w:szCs w:val="28"/>
        </w:rPr>
        <w:t>На отчетную дату исполнение бюджетных назначений регионального проекта составляет 1</w:t>
      </w:r>
      <w:r w:rsidR="00FB344D" w:rsidRPr="00DE00F3">
        <w:rPr>
          <w:rFonts w:ascii="Times New Roman" w:eastAsia="Calibri" w:hAnsi="Times New Roman" w:cs="Times New Roman"/>
          <w:bCs/>
          <w:sz w:val="28"/>
          <w:szCs w:val="28"/>
        </w:rPr>
        <w:t> </w:t>
      </w:r>
      <w:r w:rsidR="00370D28" w:rsidRPr="00DE00F3">
        <w:rPr>
          <w:rFonts w:ascii="Times New Roman" w:eastAsia="Calibri" w:hAnsi="Times New Roman" w:cs="Times New Roman"/>
          <w:bCs/>
          <w:sz w:val="28"/>
          <w:szCs w:val="28"/>
        </w:rPr>
        <w:t>265</w:t>
      </w:r>
      <w:r w:rsidR="00FB344D" w:rsidRPr="00DE00F3">
        <w:rPr>
          <w:rFonts w:ascii="Times New Roman" w:eastAsia="Calibri" w:hAnsi="Times New Roman" w:cs="Times New Roman"/>
          <w:bCs/>
          <w:sz w:val="28"/>
          <w:szCs w:val="28"/>
        </w:rPr>
        <w:t> </w:t>
      </w:r>
      <w:r w:rsidR="00370D28" w:rsidRPr="00DE00F3">
        <w:rPr>
          <w:rFonts w:ascii="Times New Roman" w:eastAsia="Calibri" w:hAnsi="Times New Roman" w:cs="Times New Roman"/>
          <w:bCs/>
          <w:sz w:val="28"/>
          <w:szCs w:val="28"/>
        </w:rPr>
        <w:t>041,3 тыс. руб. или 100 % от предусмотренного финансирования.</w:t>
      </w:r>
    </w:p>
    <w:p w14:paraId="6351D31A" w14:textId="32082184" w:rsidR="00370D28" w:rsidRPr="00DE00F3" w:rsidRDefault="00370D28" w:rsidP="00DE00F3">
      <w:pPr>
        <w:spacing w:after="0" w:line="240" w:lineRule="auto"/>
        <w:ind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В рамках реализации проекта в 2024 году предусмотрено финансирование </w:t>
      </w:r>
      <w:r w:rsidR="00FB344D" w:rsidRPr="00DE00F3">
        <w:rPr>
          <w:rFonts w:ascii="Times New Roman" w:eastAsia="Calibri" w:hAnsi="Times New Roman" w:cs="Times New Roman"/>
          <w:bCs/>
          <w:sz w:val="28"/>
          <w:szCs w:val="28"/>
        </w:rPr>
        <w:t>из</w:t>
      </w:r>
      <w:r w:rsidRPr="00DE00F3">
        <w:rPr>
          <w:rFonts w:ascii="Times New Roman" w:eastAsia="Calibri" w:hAnsi="Times New Roman" w:cs="Times New Roman"/>
          <w:bCs/>
          <w:sz w:val="28"/>
          <w:szCs w:val="28"/>
        </w:rPr>
        <w:t xml:space="preserve"> республиканского бюджета в размере 676</w:t>
      </w:r>
      <w:r w:rsidR="00FB344D"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820,5 тыс. руб. Финансирование и кассовое исполнение осуществлено в полном объеме.</w:t>
      </w:r>
      <w:r w:rsidR="002B4681" w:rsidRPr="00DE00F3">
        <w:rPr>
          <w:rFonts w:ascii="Times New Roman" w:eastAsia="Calibri" w:hAnsi="Times New Roman" w:cs="Times New Roman"/>
          <w:bCs/>
          <w:sz w:val="28"/>
          <w:szCs w:val="28"/>
        </w:rPr>
        <w:t xml:space="preserve"> </w:t>
      </w:r>
      <w:r w:rsidR="00C32197" w:rsidRPr="00DE00F3">
        <w:rPr>
          <w:rFonts w:ascii="Times New Roman" w:eastAsia="Calibri" w:hAnsi="Times New Roman" w:cs="Times New Roman"/>
          <w:bCs/>
          <w:sz w:val="28"/>
          <w:szCs w:val="28"/>
        </w:rPr>
        <w:t>Ц</w:t>
      </w:r>
      <w:r w:rsidRPr="00DE00F3">
        <w:rPr>
          <w:rFonts w:ascii="Times New Roman" w:eastAsia="Calibri" w:hAnsi="Times New Roman" w:cs="Times New Roman"/>
          <w:bCs/>
          <w:sz w:val="28"/>
          <w:szCs w:val="28"/>
        </w:rPr>
        <w:t>елевые показатели в отчетном периоде достигли установленных значений.</w:t>
      </w:r>
    </w:p>
    <w:p w14:paraId="3F671ADA" w14:textId="3ADE35C9" w:rsidR="00370D28" w:rsidRPr="00DE00F3" w:rsidRDefault="00370D28" w:rsidP="00DE00F3">
      <w:pPr>
        <w:spacing w:after="0" w:line="240" w:lineRule="auto"/>
        <w:ind w:firstLine="700"/>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Данный региональный проект исполнен в полном объеме.</w:t>
      </w:r>
    </w:p>
    <w:p w14:paraId="09FEF47C" w14:textId="1A0B3433" w:rsidR="00370D28" w:rsidRPr="00DE00F3" w:rsidRDefault="00370D28" w:rsidP="00DE00F3">
      <w:pPr>
        <w:tabs>
          <w:tab w:val="left" w:pos="1134"/>
        </w:tabs>
        <w:spacing w:after="0" w:line="240" w:lineRule="auto"/>
        <w:ind w:firstLine="697"/>
        <w:contextualSpacing/>
        <w:jc w:val="both"/>
        <w:rPr>
          <w:rFonts w:ascii="Times New Roman" w:eastAsia="Calibri" w:hAnsi="Times New Roman" w:cs="Times New Roman"/>
          <w:bCs/>
          <w:i/>
          <w:sz w:val="28"/>
          <w:szCs w:val="28"/>
        </w:rPr>
      </w:pPr>
      <w:r w:rsidRPr="00DE00F3">
        <w:rPr>
          <w:rFonts w:ascii="Times New Roman" w:eastAsia="Calibri" w:hAnsi="Times New Roman" w:cs="Times New Roman"/>
          <w:bCs/>
          <w:i/>
          <w:sz w:val="28"/>
          <w:szCs w:val="28"/>
        </w:rPr>
        <w:t>2. Региональный проект «Общесистемные меры развития дорожного хозяйства».</w:t>
      </w:r>
    </w:p>
    <w:p w14:paraId="14F5FF42" w14:textId="180EE24A" w:rsidR="00370D28" w:rsidRPr="00DE00F3" w:rsidRDefault="00370D28" w:rsidP="00DE00F3">
      <w:pPr>
        <w:tabs>
          <w:tab w:val="left" w:pos="1134"/>
        </w:tabs>
        <w:spacing w:after="0" w:line="240" w:lineRule="auto"/>
        <w:ind w:firstLine="697"/>
        <w:contextualSpacing/>
        <w:jc w:val="both"/>
        <w:rPr>
          <w:rFonts w:ascii="Times New Roman" w:eastAsia="Calibri" w:hAnsi="Times New Roman" w:cs="Times New Roman"/>
          <w:b/>
          <w:i/>
          <w:sz w:val="28"/>
          <w:szCs w:val="28"/>
        </w:rPr>
      </w:pPr>
      <w:r w:rsidRPr="00DE00F3">
        <w:rPr>
          <w:rFonts w:ascii="Times New Roman" w:eastAsia="Calibri" w:hAnsi="Times New Roman" w:cs="Times New Roman"/>
          <w:bCs/>
          <w:sz w:val="28"/>
          <w:szCs w:val="28"/>
        </w:rPr>
        <w:t>Финансирование в рамках регионального проекта в 2023</w:t>
      </w:r>
      <w:r w:rsidR="002B4681" w:rsidRPr="00DE00F3">
        <w:rPr>
          <w:rFonts w:ascii="Times New Roman" w:eastAsia="Calibri" w:hAnsi="Times New Roman" w:cs="Times New Roman"/>
          <w:bCs/>
          <w:sz w:val="28"/>
          <w:szCs w:val="28"/>
        </w:rPr>
        <w:t>-2024 годах</w:t>
      </w:r>
      <w:r w:rsidRPr="00DE00F3">
        <w:rPr>
          <w:rFonts w:ascii="Times New Roman" w:eastAsia="Calibri" w:hAnsi="Times New Roman" w:cs="Times New Roman"/>
          <w:bCs/>
          <w:sz w:val="28"/>
          <w:szCs w:val="28"/>
        </w:rPr>
        <w:t xml:space="preserve"> не предусмотрено.</w:t>
      </w:r>
    </w:p>
    <w:p w14:paraId="52BBDCE8" w14:textId="10E06851" w:rsidR="00370D28" w:rsidRPr="00DE00F3" w:rsidRDefault="002B4681" w:rsidP="00DE00F3">
      <w:pPr>
        <w:spacing w:after="0" w:line="240" w:lineRule="auto"/>
        <w:ind w:firstLine="697"/>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У</w:t>
      </w:r>
      <w:r w:rsidR="00370D28" w:rsidRPr="00DE00F3">
        <w:rPr>
          <w:rFonts w:ascii="Times New Roman" w:eastAsia="Calibri" w:hAnsi="Times New Roman" w:cs="Times New Roman"/>
          <w:bCs/>
          <w:sz w:val="28"/>
          <w:szCs w:val="28"/>
        </w:rPr>
        <w:t xml:space="preserve">становленные целевые показатели </w:t>
      </w:r>
      <w:r w:rsidRPr="00DE00F3">
        <w:rPr>
          <w:rFonts w:ascii="Times New Roman" w:eastAsia="Calibri" w:hAnsi="Times New Roman" w:cs="Times New Roman"/>
          <w:bCs/>
          <w:sz w:val="28"/>
          <w:szCs w:val="28"/>
        </w:rPr>
        <w:t>достигнуты</w:t>
      </w:r>
      <w:r w:rsidR="00370D28"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Данный р</w:t>
      </w:r>
      <w:r w:rsidR="00370D28" w:rsidRPr="00DE00F3">
        <w:rPr>
          <w:rFonts w:ascii="Times New Roman" w:eastAsia="Calibri" w:hAnsi="Times New Roman" w:cs="Times New Roman"/>
          <w:bCs/>
          <w:sz w:val="28"/>
          <w:szCs w:val="28"/>
        </w:rPr>
        <w:t>егиональный проект исполнен в полном объеме.</w:t>
      </w:r>
    </w:p>
    <w:p w14:paraId="0C16A459" w14:textId="77777777" w:rsidR="00370D28" w:rsidRPr="00DE00F3" w:rsidRDefault="00370D28" w:rsidP="00DE00F3">
      <w:pPr>
        <w:tabs>
          <w:tab w:val="left" w:pos="1134"/>
        </w:tabs>
        <w:spacing w:after="0" w:line="240" w:lineRule="auto"/>
        <w:ind w:firstLine="697"/>
        <w:contextualSpacing/>
        <w:jc w:val="both"/>
        <w:rPr>
          <w:rFonts w:ascii="Times New Roman" w:eastAsia="Calibri" w:hAnsi="Times New Roman" w:cs="Times New Roman"/>
          <w:bCs/>
          <w:sz w:val="28"/>
          <w:szCs w:val="28"/>
        </w:rPr>
      </w:pPr>
    </w:p>
    <w:p w14:paraId="5BABABAB" w14:textId="77777777" w:rsidR="00370D28" w:rsidRPr="00DE00F3" w:rsidRDefault="00370D28" w:rsidP="00DE00F3">
      <w:pPr>
        <w:spacing w:after="0" w:line="240" w:lineRule="auto"/>
        <w:ind w:right="-1" w:firstLine="697"/>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Проверка вопросов соблюдения требований законодательства при   расходовании бюджетных средств на капитальное строительство, ремонт, реконструкцию по объектам, заказчиком - застройщиком которых является Министерство автомобильных дорог и содержание автомобильных дорог</w:t>
      </w:r>
    </w:p>
    <w:p w14:paraId="63E5A7F2" w14:textId="77777777" w:rsidR="00370D28" w:rsidRPr="00DE00F3" w:rsidRDefault="00370D28" w:rsidP="00DE00F3">
      <w:pPr>
        <w:spacing w:after="0" w:line="240" w:lineRule="auto"/>
        <w:ind w:right="-1" w:firstLine="697"/>
        <w:jc w:val="both"/>
        <w:rPr>
          <w:rFonts w:ascii="Times New Roman" w:eastAsia="Calibri" w:hAnsi="Times New Roman" w:cs="Times New Roman"/>
          <w:sz w:val="28"/>
          <w:szCs w:val="28"/>
        </w:rPr>
      </w:pPr>
    </w:p>
    <w:p w14:paraId="7C68CD2C" w14:textId="782B9D11" w:rsidR="00370D28" w:rsidRPr="00DE00F3" w:rsidRDefault="00370D28" w:rsidP="00DE00F3">
      <w:pPr>
        <w:spacing w:after="0" w:line="240" w:lineRule="auto"/>
        <w:ind w:right="-1" w:firstLine="697"/>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rPr>
        <w:t xml:space="preserve">В соответствии с </w:t>
      </w:r>
      <w:r w:rsidR="00C32197" w:rsidRPr="00DE00F3">
        <w:rPr>
          <w:rFonts w:ascii="Times New Roman" w:eastAsia="Times New Roman" w:hAnsi="Times New Roman" w:cs="Times New Roman"/>
          <w:sz w:val="28"/>
          <w:szCs w:val="28"/>
        </w:rPr>
        <w:t>р</w:t>
      </w:r>
      <w:r w:rsidRPr="00DE00F3">
        <w:rPr>
          <w:rFonts w:ascii="Times New Roman" w:eastAsia="Times New Roman" w:hAnsi="Times New Roman" w:cs="Times New Roman"/>
          <w:sz w:val="28"/>
          <w:szCs w:val="28"/>
        </w:rPr>
        <w:t>аспоряжением Правительства Р</w:t>
      </w:r>
      <w:r w:rsidR="002B4681" w:rsidRPr="00DE00F3">
        <w:rPr>
          <w:rFonts w:ascii="Times New Roman" w:eastAsia="Times New Roman" w:hAnsi="Times New Roman" w:cs="Times New Roman"/>
          <w:sz w:val="28"/>
          <w:szCs w:val="28"/>
        </w:rPr>
        <w:t>еспублики Ингушетия</w:t>
      </w:r>
      <w:r w:rsidRPr="00DE00F3">
        <w:rPr>
          <w:rFonts w:ascii="Times New Roman" w:eastAsia="Times New Roman" w:hAnsi="Times New Roman" w:cs="Times New Roman"/>
          <w:sz w:val="28"/>
          <w:szCs w:val="28"/>
        </w:rPr>
        <w:t xml:space="preserve"> от 26</w:t>
      </w:r>
      <w:r w:rsidR="002B4681" w:rsidRPr="00DE00F3">
        <w:rPr>
          <w:rFonts w:ascii="Times New Roman" w:eastAsia="Times New Roman" w:hAnsi="Times New Roman" w:cs="Times New Roman"/>
          <w:sz w:val="28"/>
          <w:szCs w:val="28"/>
        </w:rPr>
        <w:t>.01.</w:t>
      </w:r>
      <w:r w:rsidRPr="00DE00F3">
        <w:rPr>
          <w:rFonts w:ascii="Times New Roman" w:eastAsia="Times New Roman" w:hAnsi="Times New Roman" w:cs="Times New Roman"/>
          <w:sz w:val="28"/>
          <w:szCs w:val="28"/>
        </w:rPr>
        <w:t>2023 №</w:t>
      </w:r>
      <w:r w:rsidR="002B4681" w:rsidRPr="00DE00F3">
        <w:rPr>
          <w:rFonts w:ascii="Times New Roman" w:eastAsia="Times New Roman" w:hAnsi="Times New Roman" w:cs="Times New Roman"/>
          <w:sz w:val="28"/>
          <w:szCs w:val="28"/>
        </w:rPr>
        <w:t> </w:t>
      </w:r>
      <w:r w:rsidRPr="00DE00F3">
        <w:rPr>
          <w:rFonts w:ascii="Times New Roman" w:eastAsia="Times New Roman" w:hAnsi="Times New Roman" w:cs="Times New Roman"/>
          <w:sz w:val="28"/>
          <w:szCs w:val="28"/>
        </w:rPr>
        <w:t xml:space="preserve">23-р «О распределении бюджетных ассигнований дорожного фонда РИ на 2023 год и на плановый период 2024-2025 гг.» общий объем бюджетных ассигнований дорожного фонда Республики Ингушетия на 2023 год </w:t>
      </w:r>
      <w:r w:rsidRPr="00DE00F3">
        <w:rPr>
          <w:rFonts w:ascii="Times New Roman" w:eastAsia="Calibri" w:hAnsi="Times New Roman" w:cs="Times New Roman"/>
          <w:sz w:val="28"/>
          <w:szCs w:val="28"/>
        </w:rPr>
        <w:t>составляет 2 559 905,1 тыс. руб., в том числе:</w:t>
      </w:r>
    </w:p>
    <w:p w14:paraId="5B93FE27" w14:textId="35336BF7" w:rsidR="00370D28" w:rsidRPr="00DE00F3" w:rsidRDefault="00370D28" w:rsidP="00DE00F3">
      <w:pPr>
        <w:spacing w:after="0" w:line="240" w:lineRule="auto"/>
        <w:ind w:right="-1" w:firstLine="697"/>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 </w:t>
      </w:r>
      <w:r w:rsidR="002B4681" w:rsidRPr="00DE00F3">
        <w:rPr>
          <w:rFonts w:ascii="Times New Roman" w:eastAsia="Calibri" w:hAnsi="Times New Roman" w:cs="Times New Roman"/>
          <w:sz w:val="28"/>
          <w:szCs w:val="28"/>
        </w:rPr>
        <w:t xml:space="preserve">На </w:t>
      </w:r>
      <w:r w:rsidRPr="00DE00F3">
        <w:rPr>
          <w:rFonts w:ascii="Times New Roman" w:eastAsia="Calibri" w:hAnsi="Times New Roman" w:cs="Times New Roman"/>
          <w:sz w:val="28"/>
          <w:szCs w:val="28"/>
        </w:rPr>
        <w:t>реализацию Государственной программы Республики Ингушетия «Развитие автомобильных дорог» - 1 946 061,6 тыс. руб.</w:t>
      </w:r>
      <w:r w:rsidR="002B4681" w:rsidRPr="00DE00F3">
        <w:rPr>
          <w:rFonts w:ascii="Times New Roman" w:eastAsia="Calibri" w:hAnsi="Times New Roman" w:cs="Times New Roman"/>
          <w:sz w:val="28"/>
          <w:szCs w:val="28"/>
        </w:rPr>
        <w:t>, из них</w:t>
      </w:r>
      <w:r w:rsidRPr="00DE00F3">
        <w:rPr>
          <w:rFonts w:ascii="Times New Roman" w:eastAsia="Calibri" w:hAnsi="Times New Roman" w:cs="Times New Roman"/>
          <w:sz w:val="28"/>
          <w:szCs w:val="28"/>
        </w:rPr>
        <w:t xml:space="preserve">: </w:t>
      </w:r>
    </w:p>
    <w:p w14:paraId="578A1108" w14:textId="6DF88442" w:rsidR="00370D28" w:rsidRPr="00DE00F3" w:rsidRDefault="00370D28" w:rsidP="00DE00F3">
      <w:pPr>
        <w:spacing w:after="0" w:line="240" w:lineRule="auto"/>
        <w:ind w:right="-1" w:firstLine="697"/>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1.1. подпрограмм</w:t>
      </w:r>
      <w:r w:rsidR="00C32197" w:rsidRPr="00DE00F3">
        <w:rPr>
          <w:rFonts w:ascii="Times New Roman" w:eastAsia="Calibri" w:hAnsi="Times New Roman" w:cs="Times New Roman"/>
          <w:sz w:val="28"/>
          <w:szCs w:val="28"/>
        </w:rPr>
        <w:t>а</w:t>
      </w:r>
      <w:r w:rsidRPr="00DE00F3">
        <w:rPr>
          <w:rFonts w:ascii="Times New Roman" w:eastAsia="Calibri" w:hAnsi="Times New Roman" w:cs="Times New Roman"/>
          <w:sz w:val="28"/>
          <w:szCs w:val="28"/>
        </w:rPr>
        <w:t xml:space="preserve"> 1 «Автомобильные дороги» – 1</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920</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711,6 тыс. руб., из них межбюджетные трансферты муниципальным образованиям на приведение в нормативное состояние автомобильных дорог местного значения в рамках регионального проекта «Региональная и местная дорожная сеть»:</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Администрации муниципального образования «Городской округ Магас» </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27</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904,6 тыс. руб.,</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Администрации г. Назрань </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171</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720,8 тыс. руб. </w:t>
      </w:r>
    </w:p>
    <w:p w14:paraId="66BC4B34" w14:textId="26E9824B" w:rsidR="00370D28" w:rsidRPr="00DE00F3" w:rsidRDefault="00370D28" w:rsidP="00DE00F3">
      <w:pPr>
        <w:spacing w:after="0" w:line="240" w:lineRule="auto"/>
        <w:ind w:right="-1" w:firstLine="697"/>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1.2. подпрограмм</w:t>
      </w:r>
      <w:r w:rsidR="00C32197" w:rsidRPr="00DE00F3">
        <w:rPr>
          <w:rFonts w:ascii="Times New Roman" w:eastAsia="Calibri" w:hAnsi="Times New Roman" w:cs="Times New Roman"/>
          <w:sz w:val="28"/>
          <w:szCs w:val="28"/>
        </w:rPr>
        <w:t>а</w:t>
      </w:r>
      <w:r w:rsidRPr="00DE00F3">
        <w:rPr>
          <w:rFonts w:ascii="Times New Roman" w:eastAsia="Calibri" w:hAnsi="Times New Roman" w:cs="Times New Roman"/>
          <w:sz w:val="28"/>
          <w:szCs w:val="28"/>
        </w:rPr>
        <w:t xml:space="preserve"> 2 «Обеспечение реализации государственной программы Республики Ингушетия «Развитие автомобильных дорог» </w:t>
      </w:r>
      <w:r w:rsidR="002B4681" w:rsidRPr="00DE00F3">
        <w:rPr>
          <w:rFonts w:ascii="Times New Roman" w:eastAsia="Calibri" w:hAnsi="Times New Roman" w:cs="Times New Roman"/>
          <w:sz w:val="28"/>
          <w:szCs w:val="28"/>
        </w:rPr>
        <w:t>-</w:t>
      </w:r>
      <w:r w:rsidRPr="00DE00F3">
        <w:rPr>
          <w:rFonts w:ascii="Calibri" w:eastAsia="Calibri" w:hAnsi="Calibri" w:cs="Times New Roman"/>
        </w:rPr>
        <w:t xml:space="preserve"> </w:t>
      </w:r>
      <w:r w:rsidRPr="00DE00F3">
        <w:rPr>
          <w:rFonts w:ascii="Times New Roman" w:eastAsia="Calibri" w:hAnsi="Times New Roman" w:cs="Times New Roman"/>
          <w:sz w:val="28"/>
          <w:szCs w:val="28"/>
        </w:rPr>
        <w:t>25</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350,0 тыс. руб.</w:t>
      </w:r>
    </w:p>
    <w:p w14:paraId="609DE7ED" w14:textId="28D162E4" w:rsidR="00370D28" w:rsidRPr="00DE00F3" w:rsidRDefault="00370D28" w:rsidP="00DE00F3">
      <w:pPr>
        <w:spacing w:after="0" w:line="240" w:lineRule="auto"/>
        <w:ind w:right="-1" w:firstLine="697"/>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2. На реализацию государственной программы Республики Ингушетия «Комплексное развитие сельских территорий» </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подпрограмма «Создание и развитие инфраструктуры на сельских территориях»</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- 613</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843,5 тыс. руб.</w:t>
      </w:r>
    </w:p>
    <w:p w14:paraId="24D7475D" w14:textId="14287B34" w:rsidR="00370D28" w:rsidRPr="00DE00F3" w:rsidRDefault="00370D28" w:rsidP="00DE00F3">
      <w:pPr>
        <w:spacing w:after="0" w:line="240" w:lineRule="auto"/>
        <w:ind w:right="-1" w:firstLine="697"/>
        <w:jc w:val="both"/>
        <w:rPr>
          <w:rFonts w:ascii="Times New Roman" w:eastAsia="Times New Roman" w:hAnsi="Times New Roman" w:cs="Times New Roman"/>
          <w:sz w:val="28"/>
          <w:szCs w:val="28"/>
        </w:rPr>
      </w:pPr>
      <w:r w:rsidRPr="00DE00F3">
        <w:rPr>
          <w:rFonts w:ascii="Times New Roman" w:eastAsia="Calibri" w:hAnsi="Times New Roman" w:cs="Times New Roman"/>
          <w:sz w:val="28"/>
          <w:szCs w:val="28"/>
        </w:rPr>
        <w:t>Фактическое финансирование дорожного фонда составило 2</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373</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741,3 тыс. руб., что на 186</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163,8 тыс. руб. меньше объема бюджетных ассигнований, утвержденных в соответствии с </w:t>
      </w:r>
      <w:r w:rsidR="00C32197" w:rsidRPr="00DE00F3">
        <w:rPr>
          <w:rFonts w:ascii="Times New Roman" w:eastAsia="Times New Roman" w:hAnsi="Times New Roman" w:cs="Times New Roman"/>
          <w:sz w:val="28"/>
          <w:szCs w:val="28"/>
        </w:rPr>
        <w:t>р</w:t>
      </w:r>
      <w:r w:rsidRPr="00DE00F3">
        <w:rPr>
          <w:rFonts w:ascii="Times New Roman" w:eastAsia="Times New Roman" w:hAnsi="Times New Roman" w:cs="Times New Roman"/>
          <w:sz w:val="28"/>
          <w:szCs w:val="28"/>
        </w:rPr>
        <w:t>аспоряжением Правительства Р</w:t>
      </w:r>
      <w:r w:rsidR="002B4681" w:rsidRPr="00DE00F3">
        <w:rPr>
          <w:rFonts w:ascii="Times New Roman" w:eastAsia="Times New Roman" w:hAnsi="Times New Roman" w:cs="Times New Roman"/>
          <w:sz w:val="28"/>
          <w:szCs w:val="28"/>
        </w:rPr>
        <w:t>еспублики Ингушетия</w:t>
      </w:r>
      <w:r w:rsidRPr="00DE00F3">
        <w:rPr>
          <w:rFonts w:ascii="Times New Roman" w:eastAsia="Times New Roman" w:hAnsi="Times New Roman" w:cs="Times New Roman"/>
          <w:sz w:val="28"/>
          <w:szCs w:val="28"/>
        </w:rPr>
        <w:t xml:space="preserve"> от 26</w:t>
      </w:r>
      <w:r w:rsidR="002B4681" w:rsidRPr="00DE00F3">
        <w:rPr>
          <w:rFonts w:ascii="Times New Roman" w:eastAsia="Times New Roman" w:hAnsi="Times New Roman" w:cs="Times New Roman"/>
          <w:sz w:val="28"/>
          <w:szCs w:val="28"/>
        </w:rPr>
        <w:t>.01.</w:t>
      </w:r>
      <w:r w:rsidRPr="00DE00F3">
        <w:rPr>
          <w:rFonts w:ascii="Times New Roman" w:eastAsia="Times New Roman" w:hAnsi="Times New Roman" w:cs="Times New Roman"/>
          <w:sz w:val="28"/>
          <w:szCs w:val="28"/>
        </w:rPr>
        <w:t>2023 №</w:t>
      </w:r>
      <w:r w:rsidR="002B4681" w:rsidRPr="00DE00F3">
        <w:rPr>
          <w:rFonts w:ascii="Times New Roman" w:eastAsia="Times New Roman" w:hAnsi="Times New Roman" w:cs="Times New Roman"/>
          <w:sz w:val="28"/>
          <w:szCs w:val="28"/>
        </w:rPr>
        <w:t> </w:t>
      </w:r>
      <w:r w:rsidRPr="00DE00F3">
        <w:rPr>
          <w:rFonts w:ascii="Times New Roman" w:eastAsia="Times New Roman" w:hAnsi="Times New Roman" w:cs="Times New Roman"/>
          <w:sz w:val="28"/>
          <w:szCs w:val="28"/>
        </w:rPr>
        <w:t>23-р.</w:t>
      </w:r>
    </w:p>
    <w:p w14:paraId="71D99393" w14:textId="34841830" w:rsidR="00370D28" w:rsidRPr="00DE00F3" w:rsidRDefault="00370D28" w:rsidP="00DE00F3">
      <w:pPr>
        <w:spacing w:after="0" w:line="240" w:lineRule="auto"/>
        <w:ind w:right="-1" w:firstLine="697"/>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соответствии с </w:t>
      </w:r>
      <w:r w:rsidR="00C32197" w:rsidRPr="00DE00F3">
        <w:rPr>
          <w:rFonts w:ascii="Times New Roman" w:eastAsia="Calibri" w:hAnsi="Times New Roman" w:cs="Times New Roman"/>
          <w:sz w:val="28"/>
          <w:szCs w:val="28"/>
        </w:rPr>
        <w:t>р</w:t>
      </w:r>
      <w:r w:rsidRPr="00DE00F3">
        <w:rPr>
          <w:rFonts w:ascii="Times New Roman" w:eastAsia="Calibri" w:hAnsi="Times New Roman" w:cs="Times New Roman"/>
          <w:sz w:val="28"/>
          <w:szCs w:val="28"/>
        </w:rPr>
        <w:t xml:space="preserve">аспоряжением Правительства </w:t>
      </w:r>
      <w:r w:rsidR="002B4681" w:rsidRPr="00DE00F3">
        <w:rPr>
          <w:rFonts w:ascii="Times New Roman" w:eastAsia="Calibri" w:hAnsi="Times New Roman" w:cs="Times New Roman"/>
          <w:sz w:val="28"/>
          <w:szCs w:val="28"/>
        </w:rPr>
        <w:t xml:space="preserve">Республики Ингушетия </w:t>
      </w:r>
      <w:r w:rsidRPr="00DE00F3">
        <w:rPr>
          <w:rFonts w:ascii="Times New Roman" w:eastAsia="Calibri" w:hAnsi="Times New Roman" w:cs="Times New Roman"/>
          <w:sz w:val="28"/>
          <w:szCs w:val="28"/>
        </w:rPr>
        <w:t>от 22</w:t>
      </w:r>
      <w:r w:rsidR="002B4681" w:rsidRPr="00DE00F3">
        <w:rPr>
          <w:rFonts w:ascii="Times New Roman" w:eastAsia="Calibri" w:hAnsi="Times New Roman" w:cs="Times New Roman"/>
          <w:sz w:val="28"/>
          <w:szCs w:val="28"/>
        </w:rPr>
        <w:t>.01.</w:t>
      </w:r>
      <w:r w:rsidRPr="00DE00F3">
        <w:rPr>
          <w:rFonts w:ascii="Times New Roman" w:eastAsia="Calibri" w:hAnsi="Times New Roman" w:cs="Times New Roman"/>
          <w:sz w:val="28"/>
          <w:szCs w:val="28"/>
        </w:rPr>
        <w:t>2024 №</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26-р «О распределении бюджетных ассигнований дорожного фонда РИ на 2024 год и на плановый период 2025-2026 годов» объем бюджетных ассигнований дорожного фонда Республики Ингушетия на 2024 год составляет 2</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291</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200,7 тыс. руб., в том числе:</w:t>
      </w:r>
    </w:p>
    <w:p w14:paraId="42FF519C" w14:textId="0814445D" w:rsidR="00370D28" w:rsidRPr="00DE00F3" w:rsidRDefault="00370D28" w:rsidP="00DE00F3">
      <w:pPr>
        <w:spacing w:after="0" w:line="240" w:lineRule="auto"/>
        <w:ind w:right="-1" w:firstLine="697"/>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1. На реализацию Государственной программы Республики Ингушетия «Развитие автомобильных дорог» - 1</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625</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015,4 тыс. руб. (в том числе на погашение кредиторской задолженности </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192 302,3 тыс. руб.):</w:t>
      </w:r>
    </w:p>
    <w:p w14:paraId="57EA9407" w14:textId="20906305"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1.1. региональный проект «Развитие региональной дорожной сети» </w:t>
      </w:r>
      <w:r w:rsidR="002B4681"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в размере 262 894,0 тыс. руб.;</w:t>
      </w:r>
    </w:p>
    <w:p w14:paraId="5D3DBFE3" w14:textId="79D374C6"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1.2. комплекс процессных мероприятий «Ремонт, капитальный ремонт, содержание и иные мероприятия дорожных объектов» </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654 261,3 тыс. руб.</w:t>
      </w:r>
      <w:r w:rsidR="00C32197"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том числе на погашение кредиторской задолженности </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192</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302,3 тыс. руб.</w:t>
      </w:r>
      <w:r w:rsidR="00C32197"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w:t>
      </w:r>
    </w:p>
    <w:p w14:paraId="24F73E29" w14:textId="02B02516"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1.3. региональный проект «Региональная и местная дорожная сеть» в размере 676 821,2 тыс. руб., из них межбюджетные трансферты муниципальным образованиям на приведение в нормативное состояние автомобильных дорог местного значения в рамках регионального проекта «Региональная и местная дорожная сеть»: Администрации муниципального образования «Городской округ Магас» </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107</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732,0 тыс. руб., Администрации г. Назрань </w:t>
      </w:r>
      <w:r w:rsidR="002B4681"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177</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362,3 тыс. руб.;</w:t>
      </w:r>
    </w:p>
    <w:p w14:paraId="3C186471" w14:textId="28BD0FFA"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1.4.</w:t>
      </w:r>
      <w:r w:rsidRPr="00DE00F3">
        <w:rPr>
          <w:rFonts w:ascii="Calibri" w:eastAsia="Calibri" w:hAnsi="Calibri" w:cs="Times New Roman"/>
        </w:rPr>
        <w:t xml:space="preserve"> </w:t>
      </w:r>
      <w:r w:rsidRPr="00DE00F3">
        <w:rPr>
          <w:rFonts w:ascii="Times New Roman" w:eastAsia="Calibri" w:hAnsi="Times New Roman" w:cs="Times New Roman"/>
          <w:sz w:val="28"/>
          <w:szCs w:val="28"/>
        </w:rPr>
        <w:t>комплекс процессных мероприятий «Обеспечение</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реализации государственной программы «Развитие автомобильных дорог»» </w:t>
      </w:r>
      <w:r w:rsidR="002B4681"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в размере 31</w:t>
      </w:r>
      <w:r w:rsidR="002B4681"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038,0 тыс. руб.;</w:t>
      </w:r>
    </w:p>
    <w:p w14:paraId="0ED209B6" w14:textId="3742BD48"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1.5. государственную программу «Комплексное развитие сельских территорий» </w:t>
      </w:r>
      <w:r w:rsidR="002B4681"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в размере 666 185,3 тыс. руб.</w:t>
      </w:r>
    </w:p>
    <w:p w14:paraId="2ACB499C" w14:textId="6005F97D"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ходе проверки выборочно проведены контрольные обмеры и визуальный осмотр объектов дорожного хозяйства, строительство которых производилось в проверяемом периоде</w:t>
      </w:r>
      <w:r w:rsidR="001B6335" w:rsidRPr="00DE00F3">
        <w:rPr>
          <w:rFonts w:ascii="Times New Roman" w:eastAsia="Calibri" w:hAnsi="Times New Roman" w:cs="Times New Roman"/>
          <w:sz w:val="28"/>
          <w:szCs w:val="28"/>
        </w:rPr>
        <w:t>:</w:t>
      </w:r>
    </w:p>
    <w:p w14:paraId="53D3ABE1" w14:textId="05DB03A1" w:rsidR="00370D28" w:rsidRPr="00DE00F3" w:rsidRDefault="001B6335"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1.</w:t>
      </w:r>
      <w:r w:rsidR="00370D28" w:rsidRPr="00DE00F3">
        <w:rPr>
          <w:rFonts w:ascii="Times New Roman" w:eastAsia="Calibri" w:hAnsi="Times New Roman" w:cs="Times New Roman"/>
          <w:sz w:val="28"/>
          <w:szCs w:val="28"/>
        </w:rPr>
        <w:t>На выполнени</w:t>
      </w:r>
      <w:r w:rsidR="00E95B9E" w:rsidRPr="00DE00F3">
        <w:rPr>
          <w:rFonts w:ascii="Times New Roman" w:eastAsia="Calibri" w:hAnsi="Times New Roman" w:cs="Times New Roman"/>
          <w:sz w:val="28"/>
          <w:szCs w:val="28"/>
        </w:rPr>
        <w:t>е</w:t>
      </w:r>
      <w:r w:rsidR="00370D28" w:rsidRPr="00DE00F3">
        <w:rPr>
          <w:rFonts w:ascii="Times New Roman" w:eastAsia="Calibri" w:hAnsi="Times New Roman" w:cs="Times New Roman"/>
          <w:sz w:val="28"/>
          <w:szCs w:val="28"/>
        </w:rPr>
        <w:t xml:space="preserve"> работ по объекту</w:t>
      </w:r>
      <w:r w:rsidR="00675D0C" w:rsidRPr="00DE00F3">
        <w:rPr>
          <w:rFonts w:ascii="Times New Roman" w:eastAsia="Calibri" w:hAnsi="Times New Roman" w:cs="Times New Roman"/>
          <w:sz w:val="28"/>
          <w:szCs w:val="28"/>
        </w:rPr>
        <w:t xml:space="preserve"> </w:t>
      </w:r>
      <w:r w:rsidR="00370D28" w:rsidRPr="00DE00F3">
        <w:rPr>
          <w:rFonts w:ascii="Times New Roman" w:eastAsia="Calibri" w:hAnsi="Times New Roman" w:cs="Times New Roman"/>
          <w:sz w:val="28"/>
          <w:szCs w:val="28"/>
        </w:rPr>
        <w:t xml:space="preserve">«Реконструкция автомобильной дороги «Подъезд к ЗАО «Джейрахское» от а/д «Зязиков-Юрт-Горагорск»», </w:t>
      </w:r>
      <w:r w:rsidR="00675D0C" w:rsidRPr="00DE00F3">
        <w:rPr>
          <w:rFonts w:ascii="Times New Roman" w:eastAsia="Calibri" w:hAnsi="Times New Roman" w:cs="Times New Roman"/>
          <w:sz w:val="28"/>
          <w:szCs w:val="28"/>
        </w:rPr>
        <w:t>Минавтодором РИ</w:t>
      </w:r>
      <w:r w:rsidR="00370D28" w:rsidRPr="00DE00F3">
        <w:rPr>
          <w:rFonts w:ascii="Times New Roman" w:eastAsia="Calibri" w:hAnsi="Times New Roman" w:cs="Times New Roman"/>
          <w:sz w:val="28"/>
          <w:szCs w:val="28"/>
        </w:rPr>
        <w:t xml:space="preserve"> заключ</w:t>
      </w:r>
      <w:r w:rsidR="00675D0C" w:rsidRPr="00DE00F3">
        <w:rPr>
          <w:rFonts w:ascii="Times New Roman" w:eastAsia="Calibri" w:hAnsi="Times New Roman" w:cs="Times New Roman"/>
          <w:sz w:val="28"/>
          <w:szCs w:val="28"/>
        </w:rPr>
        <w:t>ен</w:t>
      </w:r>
      <w:r w:rsidR="00370D28" w:rsidRPr="00DE00F3">
        <w:rPr>
          <w:rFonts w:ascii="Times New Roman" w:eastAsia="Calibri" w:hAnsi="Times New Roman" w:cs="Times New Roman"/>
          <w:sz w:val="28"/>
          <w:szCs w:val="28"/>
        </w:rPr>
        <w:t xml:space="preserve"> государственный контракт от 22.03.2024 №</w:t>
      </w:r>
      <w:r w:rsidR="00675D0C"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1/24 с ООО «СКАД-М» на сумму 682</w:t>
      </w:r>
      <w:r w:rsidR="00675D0C"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 xml:space="preserve">019,6 тыс. руб. Срок окончания работ </w:t>
      </w:r>
      <w:r w:rsidR="00675D0C" w:rsidRPr="00DE00F3">
        <w:rPr>
          <w:rFonts w:ascii="Times New Roman" w:eastAsia="Calibri" w:hAnsi="Times New Roman" w:cs="Times New Roman"/>
          <w:sz w:val="28"/>
          <w:szCs w:val="28"/>
        </w:rPr>
        <w:t>–</w:t>
      </w:r>
      <w:r w:rsidR="00370D28" w:rsidRPr="00DE00F3">
        <w:rPr>
          <w:rFonts w:ascii="Times New Roman" w:eastAsia="Calibri" w:hAnsi="Times New Roman" w:cs="Times New Roman"/>
          <w:sz w:val="28"/>
          <w:szCs w:val="28"/>
        </w:rPr>
        <w:t xml:space="preserve"> 30</w:t>
      </w:r>
      <w:r w:rsidR="00675D0C" w:rsidRPr="00DE00F3">
        <w:rPr>
          <w:rFonts w:ascii="Times New Roman" w:eastAsia="Calibri" w:hAnsi="Times New Roman" w:cs="Times New Roman"/>
          <w:sz w:val="28"/>
          <w:szCs w:val="28"/>
        </w:rPr>
        <w:t>.11.</w:t>
      </w:r>
      <w:r w:rsidR="00370D28" w:rsidRPr="00DE00F3">
        <w:rPr>
          <w:rFonts w:ascii="Times New Roman" w:eastAsia="Calibri" w:hAnsi="Times New Roman" w:cs="Times New Roman"/>
          <w:sz w:val="28"/>
          <w:szCs w:val="28"/>
        </w:rPr>
        <w:t>2025</w:t>
      </w:r>
      <w:r w:rsidR="00675D0C" w:rsidRPr="00DE00F3">
        <w:rPr>
          <w:rFonts w:ascii="Times New Roman" w:eastAsia="Calibri" w:hAnsi="Times New Roman" w:cs="Times New Roman"/>
          <w:sz w:val="28"/>
          <w:szCs w:val="28"/>
        </w:rPr>
        <w:t>.</w:t>
      </w:r>
    </w:p>
    <w:p w14:paraId="11264261" w14:textId="6DAFF178"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данным актов все работы по контракту </w:t>
      </w:r>
      <w:r w:rsidR="00675D0C" w:rsidRPr="00DE00F3">
        <w:rPr>
          <w:rFonts w:ascii="Times New Roman" w:eastAsia="Calibri" w:hAnsi="Times New Roman" w:cs="Times New Roman"/>
          <w:sz w:val="28"/>
          <w:szCs w:val="28"/>
        </w:rPr>
        <w:t xml:space="preserve">от 22.03.2024 </w:t>
      </w:r>
      <w:r w:rsidRPr="00DE00F3">
        <w:rPr>
          <w:rFonts w:ascii="Times New Roman" w:eastAsia="Calibri" w:hAnsi="Times New Roman" w:cs="Times New Roman"/>
          <w:sz w:val="28"/>
          <w:szCs w:val="28"/>
        </w:rPr>
        <w:t>№</w:t>
      </w:r>
      <w:r w:rsidR="00675D0C"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1/24 ООО «СКАД-М» выполнены </w:t>
      </w:r>
      <w:r w:rsidR="00675D0C" w:rsidRPr="00DE00F3">
        <w:rPr>
          <w:rFonts w:ascii="Times New Roman" w:eastAsia="Calibri" w:hAnsi="Times New Roman" w:cs="Times New Roman"/>
          <w:sz w:val="28"/>
          <w:szCs w:val="28"/>
        </w:rPr>
        <w:t xml:space="preserve">и оплачены </w:t>
      </w:r>
      <w:r w:rsidRPr="00DE00F3">
        <w:rPr>
          <w:rFonts w:ascii="Times New Roman" w:eastAsia="Calibri" w:hAnsi="Times New Roman" w:cs="Times New Roman"/>
          <w:sz w:val="28"/>
          <w:szCs w:val="28"/>
        </w:rPr>
        <w:t>в полном объеме</w:t>
      </w:r>
      <w:r w:rsidR="00675D0C"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результате выборочных контрольных обмеров выполненных работ нарушений не установлено. </w:t>
      </w:r>
    </w:p>
    <w:p w14:paraId="03CD3C1D" w14:textId="4BDCD359" w:rsidR="00370D28" w:rsidRPr="00DE00F3" w:rsidRDefault="001B6335"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2.</w:t>
      </w:r>
      <w:r w:rsidR="00370D28" w:rsidRPr="00DE00F3">
        <w:rPr>
          <w:rFonts w:ascii="Times New Roman" w:eastAsia="Calibri" w:hAnsi="Times New Roman" w:cs="Times New Roman"/>
          <w:sz w:val="28"/>
          <w:szCs w:val="28"/>
        </w:rPr>
        <w:t>На выполнени</w:t>
      </w:r>
      <w:r w:rsidR="00675D0C" w:rsidRPr="00DE00F3">
        <w:rPr>
          <w:rFonts w:ascii="Times New Roman" w:eastAsia="Calibri" w:hAnsi="Times New Roman" w:cs="Times New Roman"/>
          <w:sz w:val="28"/>
          <w:szCs w:val="28"/>
        </w:rPr>
        <w:t>е</w:t>
      </w:r>
      <w:r w:rsidR="00370D28" w:rsidRPr="00DE00F3">
        <w:rPr>
          <w:rFonts w:ascii="Times New Roman" w:eastAsia="Calibri" w:hAnsi="Times New Roman" w:cs="Times New Roman"/>
          <w:sz w:val="28"/>
          <w:szCs w:val="28"/>
        </w:rPr>
        <w:t xml:space="preserve"> работ по объекту «Реконструкция автомобильной дороги «Ср. Ачалуки-Плиево» Мин</w:t>
      </w:r>
      <w:r w:rsidR="00675D0C" w:rsidRPr="00DE00F3">
        <w:rPr>
          <w:rFonts w:ascii="Times New Roman" w:eastAsia="Calibri" w:hAnsi="Times New Roman" w:cs="Times New Roman"/>
          <w:sz w:val="28"/>
          <w:szCs w:val="28"/>
        </w:rPr>
        <w:t>автодором РИ заключен</w:t>
      </w:r>
      <w:r w:rsidR="00370D28" w:rsidRPr="00DE00F3">
        <w:rPr>
          <w:rFonts w:ascii="Times New Roman" w:eastAsia="Calibri" w:hAnsi="Times New Roman" w:cs="Times New Roman"/>
          <w:sz w:val="28"/>
          <w:szCs w:val="28"/>
        </w:rPr>
        <w:t xml:space="preserve"> государственный контракт от 22.08.2023 №</w:t>
      </w:r>
      <w:r w:rsidR="00675D0C"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09 с ООО «СКАД-М» на сумму 303</w:t>
      </w:r>
      <w:r w:rsidR="00675D0C"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160,4 тыс. руб. Срок окончания</w:t>
      </w:r>
      <w:r w:rsidR="00675D0C" w:rsidRPr="00DE00F3">
        <w:rPr>
          <w:rFonts w:ascii="Times New Roman" w:eastAsia="Calibri" w:hAnsi="Times New Roman" w:cs="Times New Roman"/>
          <w:sz w:val="28"/>
          <w:szCs w:val="28"/>
        </w:rPr>
        <w:t xml:space="preserve"> работ </w:t>
      </w:r>
      <w:r w:rsidR="00370D28" w:rsidRPr="00DE00F3">
        <w:rPr>
          <w:rFonts w:ascii="Times New Roman" w:eastAsia="Calibri" w:hAnsi="Times New Roman" w:cs="Times New Roman"/>
          <w:sz w:val="28"/>
          <w:szCs w:val="28"/>
        </w:rPr>
        <w:t>– 20</w:t>
      </w:r>
      <w:r w:rsidR="00675D0C" w:rsidRPr="00DE00F3">
        <w:rPr>
          <w:rFonts w:ascii="Times New Roman" w:eastAsia="Calibri" w:hAnsi="Times New Roman" w:cs="Times New Roman"/>
          <w:sz w:val="28"/>
          <w:szCs w:val="28"/>
        </w:rPr>
        <w:t>.12.</w:t>
      </w:r>
      <w:r w:rsidR="00370D28" w:rsidRPr="00DE00F3">
        <w:rPr>
          <w:rFonts w:ascii="Times New Roman" w:eastAsia="Calibri" w:hAnsi="Times New Roman" w:cs="Times New Roman"/>
          <w:sz w:val="28"/>
          <w:szCs w:val="28"/>
        </w:rPr>
        <w:t>2024</w:t>
      </w:r>
      <w:r w:rsidR="00675D0C" w:rsidRPr="00DE00F3">
        <w:rPr>
          <w:rFonts w:ascii="Times New Roman" w:eastAsia="Calibri" w:hAnsi="Times New Roman" w:cs="Times New Roman"/>
          <w:sz w:val="28"/>
          <w:szCs w:val="28"/>
        </w:rPr>
        <w:t>.</w:t>
      </w:r>
    </w:p>
    <w:p w14:paraId="3CB065B0" w14:textId="296C6F72"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данным актов работы по контракту </w:t>
      </w:r>
      <w:r w:rsidR="00675D0C" w:rsidRPr="00DE00F3">
        <w:rPr>
          <w:rFonts w:ascii="Times New Roman" w:eastAsia="Calibri" w:hAnsi="Times New Roman" w:cs="Times New Roman"/>
          <w:sz w:val="28"/>
          <w:szCs w:val="28"/>
        </w:rPr>
        <w:t xml:space="preserve">22.08.2023 </w:t>
      </w:r>
      <w:r w:rsidRPr="00DE00F3">
        <w:rPr>
          <w:rFonts w:ascii="Times New Roman" w:eastAsia="Calibri" w:hAnsi="Times New Roman" w:cs="Times New Roman"/>
          <w:sz w:val="28"/>
          <w:szCs w:val="28"/>
        </w:rPr>
        <w:t xml:space="preserve">№ 09 ООО «СКАД-М» выполнены </w:t>
      </w:r>
      <w:r w:rsidR="00675D0C" w:rsidRPr="00DE00F3">
        <w:rPr>
          <w:rFonts w:ascii="Times New Roman" w:eastAsia="Calibri" w:hAnsi="Times New Roman" w:cs="Times New Roman"/>
          <w:sz w:val="28"/>
          <w:szCs w:val="28"/>
        </w:rPr>
        <w:t xml:space="preserve">и оплачены </w:t>
      </w:r>
      <w:r w:rsidRPr="00DE00F3">
        <w:rPr>
          <w:rFonts w:ascii="Times New Roman" w:eastAsia="Calibri" w:hAnsi="Times New Roman" w:cs="Times New Roman"/>
          <w:sz w:val="28"/>
          <w:szCs w:val="28"/>
        </w:rPr>
        <w:t>в полном объеме</w:t>
      </w:r>
      <w:r w:rsidR="00675D0C"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результате выборочных контрольных обмеров выполненных объемов работ нарушений не установлено.  </w:t>
      </w:r>
    </w:p>
    <w:p w14:paraId="5639D3D9" w14:textId="5C807D6A" w:rsidR="00370D28" w:rsidRPr="00DE00F3" w:rsidRDefault="001B6335"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3.</w:t>
      </w:r>
      <w:r w:rsidR="00370D28" w:rsidRPr="00DE00F3">
        <w:rPr>
          <w:rFonts w:ascii="Times New Roman" w:eastAsia="Calibri" w:hAnsi="Times New Roman" w:cs="Times New Roman"/>
          <w:sz w:val="28"/>
          <w:szCs w:val="28"/>
        </w:rPr>
        <w:t>На выполнени</w:t>
      </w:r>
      <w:r w:rsidR="0008595C" w:rsidRPr="00DE00F3">
        <w:rPr>
          <w:rFonts w:ascii="Times New Roman" w:eastAsia="Calibri" w:hAnsi="Times New Roman" w:cs="Times New Roman"/>
          <w:sz w:val="28"/>
          <w:szCs w:val="28"/>
        </w:rPr>
        <w:t>е</w:t>
      </w:r>
      <w:r w:rsidR="00370D28" w:rsidRPr="00DE00F3">
        <w:rPr>
          <w:rFonts w:ascii="Times New Roman" w:eastAsia="Calibri" w:hAnsi="Times New Roman" w:cs="Times New Roman"/>
          <w:sz w:val="28"/>
          <w:szCs w:val="28"/>
        </w:rPr>
        <w:t xml:space="preserve"> работ по объекту</w:t>
      </w:r>
      <w:r w:rsidR="0008595C" w:rsidRPr="00DE00F3">
        <w:rPr>
          <w:rFonts w:ascii="Times New Roman" w:eastAsia="Calibri" w:hAnsi="Times New Roman" w:cs="Times New Roman"/>
          <w:sz w:val="28"/>
          <w:szCs w:val="28"/>
        </w:rPr>
        <w:t xml:space="preserve"> </w:t>
      </w:r>
      <w:r w:rsidR="00370D28" w:rsidRPr="00DE00F3">
        <w:rPr>
          <w:rFonts w:ascii="Times New Roman" w:eastAsia="Calibri" w:hAnsi="Times New Roman" w:cs="Times New Roman"/>
          <w:sz w:val="28"/>
          <w:szCs w:val="28"/>
        </w:rPr>
        <w:t xml:space="preserve">«Капитальный ремонт моста на 2-ом км а/д «Тр. Кавказ-Экажево-Сурхахи» ч/р Кенч, с.п. Экажево», </w:t>
      </w:r>
      <w:r w:rsidR="0008595C" w:rsidRPr="00DE00F3">
        <w:rPr>
          <w:rFonts w:ascii="Times New Roman" w:eastAsia="Calibri" w:hAnsi="Times New Roman" w:cs="Times New Roman"/>
          <w:sz w:val="28"/>
          <w:szCs w:val="28"/>
        </w:rPr>
        <w:t>Минавтодором РИ</w:t>
      </w:r>
      <w:r w:rsidR="00370D28" w:rsidRPr="00DE00F3">
        <w:rPr>
          <w:rFonts w:ascii="Times New Roman" w:eastAsia="Calibri" w:hAnsi="Times New Roman" w:cs="Times New Roman"/>
          <w:sz w:val="28"/>
          <w:szCs w:val="28"/>
        </w:rPr>
        <w:t xml:space="preserve"> заключ</w:t>
      </w:r>
      <w:r w:rsidR="0008595C" w:rsidRPr="00DE00F3">
        <w:rPr>
          <w:rFonts w:ascii="Times New Roman" w:eastAsia="Calibri" w:hAnsi="Times New Roman" w:cs="Times New Roman"/>
          <w:sz w:val="28"/>
          <w:szCs w:val="28"/>
        </w:rPr>
        <w:t>ен</w:t>
      </w:r>
      <w:r w:rsidR="00370D28" w:rsidRPr="00DE00F3">
        <w:rPr>
          <w:rFonts w:ascii="Times New Roman" w:eastAsia="Calibri" w:hAnsi="Times New Roman" w:cs="Times New Roman"/>
          <w:sz w:val="28"/>
          <w:szCs w:val="28"/>
        </w:rPr>
        <w:t xml:space="preserve"> государственный контракт от 27.09.2024 №</w:t>
      </w:r>
      <w:r w:rsidR="0008595C"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3/24 с ООО «СКАД-М» на сумму 113</w:t>
      </w:r>
      <w:r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230,7 тыс. руб. Срок окончания работ– 30</w:t>
      </w:r>
      <w:r w:rsidRPr="00DE00F3">
        <w:rPr>
          <w:rFonts w:ascii="Times New Roman" w:eastAsia="Calibri" w:hAnsi="Times New Roman" w:cs="Times New Roman"/>
          <w:sz w:val="28"/>
          <w:szCs w:val="28"/>
        </w:rPr>
        <w:t>.12.</w:t>
      </w:r>
      <w:r w:rsidR="00370D28" w:rsidRPr="00DE00F3">
        <w:rPr>
          <w:rFonts w:ascii="Times New Roman" w:eastAsia="Calibri" w:hAnsi="Times New Roman" w:cs="Times New Roman"/>
          <w:sz w:val="28"/>
          <w:szCs w:val="28"/>
        </w:rPr>
        <w:t>2025.</w:t>
      </w:r>
    </w:p>
    <w:p w14:paraId="08F13B95" w14:textId="4DAC4A12"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данным актов</w:t>
      </w:r>
      <w:r w:rsidR="001B6335"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работы по контракту </w:t>
      </w:r>
      <w:r w:rsidR="001B6335" w:rsidRPr="00DE00F3">
        <w:rPr>
          <w:rFonts w:ascii="Times New Roman" w:eastAsia="Calibri" w:hAnsi="Times New Roman" w:cs="Times New Roman"/>
          <w:sz w:val="28"/>
          <w:szCs w:val="28"/>
        </w:rPr>
        <w:t xml:space="preserve">от 27.09.2024 </w:t>
      </w:r>
      <w:r w:rsidRPr="00DE00F3">
        <w:rPr>
          <w:rFonts w:ascii="Times New Roman" w:eastAsia="Calibri" w:hAnsi="Times New Roman" w:cs="Times New Roman"/>
          <w:sz w:val="28"/>
          <w:szCs w:val="28"/>
        </w:rPr>
        <w:t>№</w:t>
      </w:r>
      <w:r w:rsidR="001B6335"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3/24 ООО «СКАД-М» выполнены и оплачены </w:t>
      </w:r>
      <w:r w:rsidR="001B6335" w:rsidRPr="00DE00F3">
        <w:rPr>
          <w:rFonts w:ascii="Times New Roman" w:eastAsia="Calibri" w:hAnsi="Times New Roman" w:cs="Times New Roman"/>
          <w:sz w:val="28"/>
          <w:szCs w:val="28"/>
        </w:rPr>
        <w:t xml:space="preserve">в полном объеме. </w:t>
      </w:r>
      <w:r w:rsidRPr="00DE00F3">
        <w:rPr>
          <w:rFonts w:ascii="Times New Roman" w:eastAsia="Calibri" w:hAnsi="Times New Roman" w:cs="Times New Roman"/>
          <w:sz w:val="28"/>
          <w:szCs w:val="28"/>
        </w:rPr>
        <w:t>В результате выборочных контрольных обмеров выполненных объемов работ нарушений не установлено.</w:t>
      </w:r>
    </w:p>
    <w:p w14:paraId="29876B71" w14:textId="53FE4112" w:rsidR="00370D28" w:rsidRPr="00DE00F3" w:rsidRDefault="001B6335"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4.</w:t>
      </w:r>
      <w:r w:rsidR="00370D28" w:rsidRPr="00DE00F3">
        <w:rPr>
          <w:rFonts w:ascii="Times New Roman" w:eastAsia="Calibri" w:hAnsi="Times New Roman" w:cs="Times New Roman"/>
          <w:sz w:val="28"/>
          <w:szCs w:val="28"/>
        </w:rPr>
        <w:t>На выполнени</w:t>
      </w:r>
      <w:r w:rsidRPr="00DE00F3">
        <w:rPr>
          <w:rFonts w:ascii="Times New Roman" w:eastAsia="Calibri" w:hAnsi="Times New Roman" w:cs="Times New Roman"/>
          <w:sz w:val="28"/>
          <w:szCs w:val="28"/>
        </w:rPr>
        <w:t>е</w:t>
      </w:r>
      <w:r w:rsidR="00370D28" w:rsidRPr="00DE00F3">
        <w:rPr>
          <w:rFonts w:ascii="Times New Roman" w:eastAsia="Calibri" w:hAnsi="Times New Roman" w:cs="Times New Roman"/>
          <w:sz w:val="28"/>
          <w:szCs w:val="28"/>
        </w:rPr>
        <w:t xml:space="preserve"> работ по объекту</w:t>
      </w:r>
      <w:r w:rsidRPr="00DE00F3">
        <w:rPr>
          <w:rFonts w:ascii="Times New Roman" w:eastAsia="Calibri" w:hAnsi="Times New Roman" w:cs="Times New Roman"/>
          <w:sz w:val="28"/>
          <w:szCs w:val="28"/>
        </w:rPr>
        <w:t xml:space="preserve"> </w:t>
      </w:r>
      <w:r w:rsidR="00370D28" w:rsidRPr="00DE00F3">
        <w:rPr>
          <w:rFonts w:ascii="Times New Roman" w:eastAsia="Calibri" w:hAnsi="Times New Roman" w:cs="Times New Roman"/>
          <w:sz w:val="28"/>
          <w:szCs w:val="28"/>
        </w:rPr>
        <w:t xml:space="preserve">«Реконструкция мостового перехода через реку Сунжа на км 1+490 автомобильной дороге «Трасса «Кавказ» - Карабулак – Ср. Ачалуки – Гейрбек-юрт», </w:t>
      </w:r>
      <w:bookmarkStart w:id="370" w:name="_Hlk204616108"/>
      <w:r w:rsidRPr="00DE00F3">
        <w:rPr>
          <w:rFonts w:ascii="Times New Roman" w:eastAsia="Calibri" w:hAnsi="Times New Roman" w:cs="Times New Roman"/>
          <w:sz w:val="28"/>
          <w:szCs w:val="28"/>
        </w:rPr>
        <w:t>Минавтодором РИ</w:t>
      </w:r>
      <w:r w:rsidR="00370D28" w:rsidRPr="00DE00F3">
        <w:rPr>
          <w:rFonts w:ascii="Times New Roman" w:eastAsia="Calibri" w:hAnsi="Times New Roman" w:cs="Times New Roman"/>
          <w:sz w:val="28"/>
          <w:szCs w:val="28"/>
        </w:rPr>
        <w:t xml:space="preserve"> </w:t>
      </w:r>
      <w:bookmarkEnd w:id="370"/>
      <w:r w:rsidR="00370D28" w:rsidRPr="00DE00F3">
        <w:rPr>
          <w:rFonts w:ascii="Times New Roman" w:eastAsia="Calibri" w:hAnsi="Times New Roman" w:cs="Times New Roman"/>
          <w:sz w:val="28"/>
          <w:szCs w:val="28"/>
        </w:rPr>
        <w:t>заключ</w:t>
      </w:r>
      <w:r w:rsidRPr="00DE00F3">
        <w:rPr>
          <w:rFonts w:ascii="Times New Roman" w:eastAsia="Calibri" w:hAnsi="Times New Roman" w:cs="Times New Roman"/>
          <w:sz w:val="28"/>
          <w:szCs w:val="28"/>
        </w:rPr>
        <w:t>ен</w:t>
      </w:r>
      <w:r w:rsidR="00370D28" w:rsidRPr="00DE00F3">
        <w:rPr>
          <w:rFonts w:ascii="Times New Roman" w:eastAsia="Calibri" w:hAnsi="Times New Roman" w:cs="Times New Roman"/>
          <w:sz w:val="28"/>
          <w:szCs w:val="28"/>
        </w:rPr>
        <w:t xml:space="preserve"> государственный контракт от 15.08.2022 №</w:t>
      </w:r>
      <w:r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07 с ООО «СКАД-М» на сумму 118</w:t>
      </w:r>
      <w:r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337,4 тыс. руб. Срок окончания работ – 31</w:t>
      </w:r>
      <w:r w:rsidRPr="00DE00F3">
        <w:rPr>
          <w:rFonts w:ascii="Times New Roman" w:eastAsia="Calibri" w:hAnsi="Times New Roman" w:cs="Times New Roman"/>
          <w:sz w:val="28"/>
          <w:szCs w:val="28"/>
        </w:rPr>
        <w:t>.07.</w:t>
      </w:r>
      <w:r w:rsidR="00370D28" w:rsidRPr="00DE00F3">
        <w:rPr>
          <w:rFonts w:ascii="Times New Roman" w:eastAsia="Calibri" w:hAnsi="Times New Roman" w:cs="Times New Roman"/>
          <w:sz w:val="28"/>
          <w:szCs w:val="28"/>
        </w:rPr>
        <w:t xml:space="preserve">2024. </w:t>
      </w:r>
    </w:p>
    <w:p w14:paraId="496A79DD" w14:textId="4A0CE813"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данным актов работы выполнены </w:t>
      </w:r>
      <w:r w:rsidR="001B6335" w:rsidRPr="00DE00F3">
        <w:rPr>
          <w:rFonts w:ascii="Times New Roman" w:eastAsia="Calibri" w:hAnsi="Times New Roman" w:cs="Times New Roman"/>
          <w:sz w:val="28"/>
          <w:szCs w:val="28"/>
        </w:rPr>
        <w:t xml:space="preserve">и оплачены </w:t>
      </w:r>
      <w:r w:rsidRPr="00DE00F3">
        <w:rPr>
          <w:rFonts w:ascii="Times New Roman" w:eastAsia="Calibri" w:hAnsi="Times New Roman" w:cs="Times New Roman"/>
          <w:sz w:val="28"/>
          <w:szCs w:val="28"/>
        </w:rPr>
        <w:t>в полном объеме</w:t>
      </w:r>
      <w:r w:rsidR="001B6335"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результате визуального осмотра выполненных объемов работ по контракту </w:t>
      </w:r>
      <w:r w:rsidR="00B21383" w:rsidRPr="00DE00F3">
        <w:rPr>
          <w:rFonts w:ascii="Times New Roman" w:eastAsia="Calibri" w:hAnsi="Times New Roman" w:cs="Times New Roman"/>
          <w:sz w:val="28"/>
          <w:szCs w:val="28"/>
        </w:rPr>
        <w:t xml:space="preserve">15.08.2022 </w:t>
      </w:r>
      <w:r w:rsidRPr="00DE00F3">
        <w:rPr>
          <w:rFonts w:ascii="Times New Roman" w:eastAsia="Calibri" w:hAnsi="Times New Roman" w:cs="Times New Roman"/>
          <w:sz w:val="28"/>
          <w:szCs w:val="28"/>
        </w:rPr>
        <w:t>№</w:t>
      </w:r>
      <w:r w:rsidR="00B2138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07 нарушений не установлено.  </w:t>
      </w:r>
    </w:p>
    <w:p w14:paraId="3131C11B" w14:textId="5BBB30FD" w:rsidR="00B21383" w:rsidRPr="00DE00F3" w:rsidRDefault="00B21383"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5. </w:t>
      </w:r>
      <w:r w:rsidR="00370D28" w:rsidRPr="00DE00F3">
        <w:rPr>
          <w:rFonts w:ascii="Times New Roman" w:eastAsia="Calibri" w:hAnsi="Times New Roman" w:cs="Times New Roman"/>
          <w:sz w:val="28"/>
          <w:szCs w:val="28"/>
        </w:rPr>
        <w:t>На выполнени</w:t>
      </w:r>
      <w:r w:rsidRPr="00DE00F3">
        <w:rPr>
          <w:rFonts w:ascii="Times New Roman" w:eastAsia="Calibri" w:hAnsi="Times New Roman" w:cs="Times New Roman"/>
          <w:sz w:val="28"/>
          <w:szCs w:val="28"/>
        </w:rPr>
        <w:t>е</w:t>
      </w:r>
      <w:r w:rsidR="00370D28" w:rsidRPr="00DE00F3">
        <w:rPr>
          <w:rFonts w:ascii="Times New Roman" w:eastAsia="Calibri" w:hAnsi="Times New Roman" w:cs="Times New Roman"/>
          <w:sz w:val="28"/>
          <w:szCs w:val="28"/>
        </w:rPr>
        <w:t xml:space="preserve"> работ по объекту</w:t>
      </w:r>
      <w:r w:rsidRPr="00DE00F3">
        <w:rPr>
          <w:rFonts w:ascii="Times New Roman" w:eastAsia="Calibri" w:hAnsi="Times New Roman" w:cs="Times New Roman"/>
          <w:sz w:val="28"/>
          <w:szCs w:val="28"/>
        </w:rPr>
        <w:t xml:space="preserve"> </w:t>
      </w:r>
      <w:r w:rsidR="00370D28" w:rsidRPr="00DE00F3">
        <w:rPr>
          <w:rFonts w:ascii="Times New Roman" w:eastAsia="Calibri" w:hAnsi="Times New Roman" w:cs="Times New Roman"/>
          <w:sz w:val="28"/>
          <w:szCs w:val="28"/>
        </w:rPr>
        <w:t>«Капитальный ремонт автомобильной дороги «Подъезд к с.п. Троицкое от тр</w:t>
      </w:r>
      <w:r w:rsidRPr="00DE00F3">
        <w:rPr>
          <w:rFonts w:ascii="Times New Roman" w:eastAsia="Calibri" w:hAnsi="Times New Roman" w:cs="Times New Roman"/>
          <w:sz w:val="28"/>
          <w:szCs w:val="28"/>
        </w:rPr>
        <w:t>ассы</w:t>
      </w:r>
      <w:r w:rsidR="00370D28" w:rsidRPr="00DE00F3">
        <w:rPr>
          <w:rFonts w:ascii="Times New Roman" w:eastAsia="Calibri" w:hAnsi="Times New Roman" w:cs="Times New Roman"/>
          <w:sz w:val="28"/>
          <w:szCs w:val="28"/>
        </w:rPr>
        <w:t xml:space="preserve"> Кавказ», </w:t>
      </w:r>
      <w:r w:rsidRPr="00DE00F3">
        <w:rPr>
          <w:rFonts w:ascii="Times New Roman" w:eastAsia="Calibri" w:hAnsi="Times New Roman" w:cs="Times New Roman"/>
          <w:sz w:val="28"/>
          <w:szCs w:val="28"/>
        </w:rPr>
        <w:t>Минавтодором РИ</w:t>
      </w:r>
      <w:r w:rsidR="00370D28" w:rsidRPr="00DE00F3">
        <w:rPr>
          <w:rFonts w:ascii="Times New Roman" w:eastAsia="Calibri" w:hAnsi="Times New Roman" w:cs="Times New Roman"/>
          <w:sz w:val="28"/>
          <w:szCs w:val="28"/>
        </w:rPr>
        <w:t xml:space="preserve"> заключ</w:t>
      </w:r>
      <w:r w:rsidRPr="00DE00F3">
        <w:rPr>
          <w:rFonts w:ascii="Times New Roman" w:eastAsia="Calibri" w:hAnsi="Times New Roman" w:cs="Times New Roman"/>
          <w:sz w:val="28"/>
          <w:szCs w:val="28"/>
        </w:rPr>
        <w:t>ен</w:t>
      </w:r>
      <w:r w:rsidR="00370D28" w:rsidRPr="00DE00F3">
        <w:rPr>
          <w:rFonts w:ascii="Times New Roman" w:eastAsia="Calibri" w:hAnsi="Times New Roman" w:cs="Times New Roman"/>
          <w:sz w:val="28"/>
          <w:szCs w:val="28"/>
        </w:rPr>
        <w:t xml:space="preserve"> государственный контракт от 07.12.2024 №</w:t>
      </w:r>
      <w:r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7/24 с ООО «СКАД-М» на сумму 149</w:t>
      </w:r>
      <w:r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610,7 тыс. руб. Срок окончания работ– 30</w:t>
      </w:r>
      <w:r w:rsidRPr="00DE00F3">
        <w:rPr>
          <w:rFonts w:ascii="Times New Roman" w:eastAsia="Calibri" w:hAnsi="Times New Roman" w:cs="Times New Roman"/>
          <w:sz w:val="28"/>
          <w:szCs w:val="28"/>
        </w:rPr>
        <w:t>.12.</w:t>
      </w:r>
      <w:r w:rsidR="00370D28" w:rsidRPr="00DE00F3">
        <w:rPr>
          <w:rFonts w:ascii="Times New Roman" w:eastAsia="Calibri" w:hAnsi="Times New Roman" w:cs="Times New Roman"/>
          <w:sz w:val="28"/>
          <w:szCs w:val="28"/>
        </w:rPr>
        <w:t>2025</w:t>
      </w:r>
      <w:r w:rsidRPr="00DE00F3">
        <w:rPr>
          <w:rFonts w:ascii="Times New Roman" w:eastAsia="Calibri" w:hAnsi="Times New Roman" w:cs="Times New Roman"/>
          <w:sz w:val="28"/>
          <w:szCs w:val="28"/>
        </w:rPr>
        <w:t>.</w:t>
      </w:r>
    </w:p>
    <w:p w14:paraId="55E72642" w14:textId="43B6EDF0" w:rsidR="00370D28" w:rsidRPr="00DE00F3" w:rsidRDefault="00B21383"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w:t>
      </w:r>
      <w:r w:rsidR="00370D28" w:rsidRPr="00DE00F3">
        <w:rPr>
          <w:rFonts w:ascii="Times New Roman" w:eastAsia="Calibri" w:hAnsi="Times New Roman" w:cs="Times New Roman"/>
          <w:sz w:val="28"/>
          <w:szCs w:val="28"/>
        </w:rPr>
        <w:t xml:space="preserve"> данным актов работы по контракту </w:t>
      </w:r>
      <w:r w:rsidRPr="00DE00F3">
        <w:rPr>
          <w:rFonts w:ascii="Times New Roman" w:eastAsia="Calibri" w:hAnsi="Times New Roman" w:cs="Times New Roman"/>
          <w:sz w:val="28"/>
          <w:szCs w:val="28"/>
        </w:rPr>
        <w:t xml:space="preserve">от 07.12.2024 </w:t>
      </w:r>
      <w:r w:rsidR="00370D28"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7/24 в проверяемом периоде выполнены работы на сумму 29</w:t>
      </w:r>
      <w:r w:rsidRPr="00DE00F3">
        <w:rPr>
          <w:rFonts w:ascii="Times New Roman" w:eastAsia="Calibri" w:hAnsi="Times New Roman" w:cs="Times New Roman"/>
          <w:sz w:val="28"/>
          <w:szCs w:val="28"/>
        </w:rPr>
        <w:t> </w:t>
      </w:r>
      <w:r w:rsidR="00370D28" w:rsidRPr="00DE00F3">
        <w:rPr>
          <w:rFonts w:ascii="Times New Roman" w:eastAsia="Calibri" w:hAnsi="Times New Roman" w:cs="Times New Roman"/>
          <w:sz w:val="28"/>
          <w:szCs w:val="28"/>
        </w:rPr>
        <w:t>641,0 тыс. руб., оплата в 2024 году не производилась.</w:t>
      </w:r>
    </w:p>
    <w:p w14:paraId="1FB3A571" w14:textId="1B89F98E"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ст</w:t>
      </w:r>
      <w:r w:rsidR="00B21383"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309, п</w:t>
      </w:r>
      <w:r w:rsidR="00B21383"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1 ст</w:t>
      </w:r>
      <w:r w:rsidR="00B21383"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711, ст</w:t>
      </w:r>
      <w:r w:rsidR="00B21383"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720, п</w:t>
      </w:r>
      <w:r w:rsidR="00B21383"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1 ст</w:t>
      </w:r>
      <w:r w:rsidR="00B21383"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743 Г</w:t>
      </w:r>
      <w:r w:rsidR="00B21383" w:rsidRPr="00DE00F3">
        <w:rPr>
          <w:rFonts w:ascii="Times New Roman" w:eastAsia="Calibri" w:hAnsi="Times New Roman" w:cs="Times New Roman"/>
          <w:sz w:val="28"/>
          <w:szCs w:val="28"/>
        </w:rPr>
        <w:t>ражданского кодекса</w:t>
      </w:r>
      <w:r w:rsidRPr="00DE00F3">
        <w:rPr>
          <w:rFonts w:ascii="Times New Roman" w:eastAsia="Calibri" w:hAnsi="Times New Roman" w:cs="Times New Roman"/>
          <w:sz w:val="28"/>
          <w:szCs w:val="28"/>
        </w:rPr>
        <w:t xml:space="preserve"> РФ, ч</w:t>
      </w:r>
      <w:r w:rsidR="00B21383"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 ст</w:t>
      </w:r>
      <w:r w:rsidR="00B21383"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5, ч</w:t>
      </w:r>
      <w:r w:rsidR="00B21383" w:rsidRPr="00DE00F3">
        <w:rPr>
          <w:rFonts w:ascii="Times New Roman" w:eastAsia="Calibri" w:hAnsi="Times New Roman" w:cs="Times New Roman"/>
          <w:sz w:val="28"/>
          <w:szCs w:val="28"/>
        </w:rPr>
        <w:t>астей</w:t>
      </w:r>
      <w:r w:rsidRPr="00DE00F3">
        <w:rPr>
          <w:rFonts w:ascii="Times New Roman" w:eastAsia="Calibri" w:hAnsi="Times New Roman" w:cs="Times New Roman"/>
          <w:sz w:val="28"/>
          <w:szCs w:val="28"/>
        </w:rPr>
        <w:t xml:space="preserve"> 1</w:t>
      </w:r>
      <w:r w:rsidR="00B21383" w:rsidRPr="00DE00F3">
        <w:rPr>
          <w:rFonts w:ascii="Times New Roman" w:eastAsia="Calibri" w:hAnsi="Times New Roman" w:cs="Times New Roman"/>
          <w:sz w:val="28"/>
          <w:szCs w:val="28"/>
        </w:rPr>
        <w:t xml:space="preserve"> и</w:t>
      </w:r>
      <w:r w:rsidRPr="00DE00F3">
        <w:rPr>
          <w:rFonts w:ascii="Times New Roman" w:eastAsia="Calibri" w:hAnsi="Times New Roman" w:cs="Times New Roman"/>
          <w:sz w:val="28"/>
          <w:szCs w:val="28"/>
        </w:rPr>
        <w:t xml:space="preserve"> 3 ст</w:t>
      </w:r>
      <w:r w:rsidR="00B21383"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9 Федерального закона №</w:t>
      </w:r>
      <w:r w:rsidR="00B2138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402-ФЗ</w:t>
      </w:r>
      <w:r w:rsidR="00B21383"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по результатам проведенных обмеров выполненных работ в рамках исполнения государственных контрактов</w:t>
      </w:r>
      <w:r w:rsidRPr="00DE00F3">
        <w:rPr>
          <w:rFonts w:ascii="Calibri" w:eastAsia="Calibri" w:hAnsi="Calibri" w:cs="Times New Roman"/>
        </w:rPr>
        <w:t xml:space="preserve"> </w:t>
      </w:r>
      <w:r w:rsidRPr="00DE00F3">
        <w:rPr>
          <w:rFonts w:ascii="Times New Roman" w:eastAsia="Calibri" w:hAnsi="Times New Roman" w:cs="Times New Roman"/>
          <w:sz w:val="28"/>
          <w:szCs w:val="28"/>
        </w:rPr>
        <w:t>от 20.09.2022 №</w:t>
      </w:r>
      <w:r w:rsidR="00B2138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11, от 02.10.2023 №</w:t>
      </w:r>
      <w:r w:rsidR="00B2138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11, от 27.11.2023 №</w:t>
      </w:r>
      <w:r w:rsidR="00B2138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12, от 22.03.2024 №</w:t>
      </w:r>
      <w:r w:rsidR="00B2138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2/24</w:t>
      </w:r>
      <w:r w:rsidR="00952986"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заключенных </w:t>
      </w:r>
      <w:r w:rsidR="00952986" w:rsidRPr="00DE00F3">
        <w:rPr>
          <w:rFonts w:ascii="Times New Roman" w:eastAsia="Calibri" w:hAnsi="Times New Roman" w:cs="Times New Roman"/>
          <w:sz w:val="28"/>
          <w:szCs w:val="28"/>
        </w:rPr>
        <w:t>Минавтодором РИ</w:t>
      </w:r>
      <w:r w:rsidRPr="00DE00F3">
        <w:rPr>
          <w:rFonts w:ascii="Times New Roman" w:eastAsia="Calibri" w:hAnsi="Times New Roman" w:cs="Times New Roman"/>
          <w:sz w:val="28"/>
          <w:szCs w:val="28"/>
        </w:rPr>
        <w:t xml:space="preserve"> с ООО «СКАД-М»</w:t>
      </w:r>
      <w:r w:rsidR="00952986"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установлено завышение объемов выполненных работ на сумму 366,9 тыс. руб., в том числе:</w:t>
      </w:r>
    </w:p>
    <w:p w14:paraId="49DEB65E" w14:textId="0DB82D4F" w:rsidR="00370D28" w:rsidRPr="00DE00F3" w:rsidRDefault="00370D28" w:rsidP="00DE00F3">
      <w:pPr>
        <w:pStyle w:val="a8"/>
        <w:numPr>
          <w:ilvl w:val="0"/>
          <w:numId w:val="239"/>
        </w:numPr>
        <w:tabs>
          <w:tab w:val="left" w:pos="851"/>
        </w:tabs>
        <w:ind w:left="0" w:right="-1" w:firstLine="700"/>
        <w:jc w:val="both"/>
        <w:rPr>
          <w:rFonts w:eastAsia="Calibri"/>
          <w:bCs/>
          <w:sz w:val="28"/>
          <w:szCs w:val="28"/>
        </w:rPr>
      </w:pPr>
      <w:r w:rsidRPr="00DE00F3">
        <w:rPr>
          <w:rFonts w:eastAsia="Calibri"/>
          <w:sz w:val="28"/>
          <w:szCs w:val="28"/>
        </w:rPr>
        <w:t>по государственному контракту от 02.10.2023 №</w:t>
      </w:r>
      <w:r w:rsidR="00952986" w:rsidRPr="00DE00F3">
        <w:rPr>
          <w:rFonts w:eastAsia="Calibri"/>
          <w:sz w:val="28"/>
          <w:szCs w:val="28"/>
        </w:rPr>
        <w:t> </w:t>
      </w:r>
      <w:r w:rsidRPr="00DE00F3">
        <w:rPr>
          <w:rFonts w:eastAsia="Calibri"/>
          <w:sz w:val="28"/>
          <w:szCs w:val="28"/>
        </w:rPr>
        <w:t>11 при выполнении работ по объект</w:t>
      </w:r>
      <w:r w:rsidR="00952986" w:rsidRPr="00DE00F3">
        <w:rPr>
          <w:rFonts w:eastAsia="Calibri"/>
          <w:sz w:val="28"/>
          <w:szCs w:val="28"/>
        </w:rPr>
        <w:t>у</w:t>
      </w:r>
      <w:r w:rsidRPr="00DE00F3">
        <w:rPr>
          <w:rFonts w:eastAsia="Calibri"/>
          <w:sz w:val="28"/>
          <w:szCs w:val="28"/>
        </w:rPr>
        <w:t xml:space="preserve"> «Ремонт автомобильной дороги «Зязиков-Юрт-Вознесеновская-Моздок» 0-6,0 км (протяженность 6,48 км) </w:t>
      </w:r>
      <w:r w:rsidR="00E95B9E" w:rsidRPr="00DE00F3">
        <w:rPr>
          <w:rFonts w:eastAsia="Calibri"/>
          <w:sz w:val="28"/>
          <w:szCs w:val="28"/>
        </w:rPr>
        <w:t>-</w:t>
      </w:r>
      <w:r w:rsidRPr="00DE00F3">
        <w:rPr>
          <w:rFonts w:eastAsia="Calibri"/>
          <w:sz w:val="28"/>
          <w:szCs w:val="28"/>
        </w:rPr>
        <w:t xml:space="preserve"> на сумму 21,9 тыс. руб.; </w:t>
      </w:r>
      <w:bookmarkStart w:id="371" w:name="_Hlk141171805"/>
    </w:p>
    <w:p w14:paraId="00071795" w14:textId="67AD39C5" w:rsidR="00370D28" w:rsidRPr="00DE00F3" w:rsidRDefault="00370D28" w:rsidP="00DE00F3">
      <w:pPr>
        <w:pStyle w:val="a8"/>
        <w:numPr>
          <w:ilvl w:val="0"/>
          <w:numId w:val="239"/>
        </w:numPr>
        <w:tabs>
          <w:tab w:val="left" w:pos="851"/>
        </w:tabs>
        <w:ind w:left="0" w:right="-1" w:firstLine="700"/>
        <w:jc w:val="both"/>
        <w:rPr>
          <w:rFonts w:eastAsia="Calibri"/>
          <w:b/>
          <w:bCs/>
          <w:i/>
          <w:sz w:val="28"/>
          <w:szCs w:val="28"/>
        </w:rPr>
      </w:pPr>
      <w:r w:rsidRPr="00DE00F3">
        <w:rPr>
          <w:rFonts w:eastAsia="Calibri"/>
          <w:bCs/>
          <w:sz w:val="28"/>
          <w:szCs w:val="28"/>
        </w:rPr>
        <w:t>по государственному контракту от 27.11.2023 №</w:t>
      </w:r>
      <w:r w:rsidR="00952986" w:rsidRPr="00DE00F3">
        <w:rPr>
          <w:rFonts w:eastAsia="Calibri"/>
          <w:bCs/>
          <w:sz w:val="28"/>
          <w:szCs w:val="28"/>
        </w:rPr>
        <w:t> </w:t>
      </w:r>
      <w:r w:rsidRPr="00DE00F3">
        <w:rPr>
          <w:rFonts w:eastAsia="Calibri"/>
          <w:bCs/>
          <w:sz w:val="28"/>
          <w:szCs w:val="28"/>
        </w:rPr>
        <w:t>12</w:t>
      </w:r>
      <w:r w:rsidRPr="00DE00F3">
        <w:rPr>
          <w:rFonts w:ascii="Calibri" w:eastAsia="Calibri" w:hAnsi="Calibri"/>
        </w:rPr>
        <w:t xml:space="preserve"> </w:t>
      </w:r>
      <w:r w:rsidRPr="00DE00F3">
        <w:rPr>
          <w:rFonts w:eastAsia="Calibri"/>
          <w:sz w:val="28"/>
          <w:szCs w:val="28"/>
        </w:rPr>
        <w:t>при</w:t>
      </w:r>
      <w:r w:rsidRPr="00DE00F3">
        <w:rPr>
          <w:rFonts w:ascii="Calibri" w:eastAsia="Calibri" w:hAnsi="Calibri"/>
        </w:rPr>
        <w:t xml:space="preserve"> </w:t>
      </w:r>
      <w:r w:rsidRPr="00DE00F3">
        <w:rPr>
          <w:rFonts w:eastAsia="Calibri"/>
          <w:bCs/>
          <w:sz w:val="28"/>
          <w:szCs w:val="28"/>
        </w:rPr>
        <w:t>выполнении работ по объекту</w:t>
      </w:r>
      <w:r w:rsidR="00952986" w:rsidRPr="00DE00F3">
        <w:rPr>
          <w:rFonts w:eastAsia="Calibri"/>
          <w:bCs/>
          <w:sz w:val="28"/>
          <w:szCs w:val="28"/>
        </w:rPr>
        <w:t xml:space="preserve"> </w:t>
      </w:r>
      <w:r w:rsidRPr="00DE00F3">
        <w:rPr>
          <w:rFonts w:eastAsia="Calibri"/>
          <w:bCs/>
          <w:sz w:val="28"/>
          <w:szCs w:val="28"/>
        </w:rPr>
        <w:t>«Капитальный ремонт автомобильной дороги «Сурхахи-Али-Юрт»</w:t>
      </w:r>
      <w:bookmarkEnd w:id="371"/>
      <w:r w:rsidRPr="00DE00F3">
        <w:rPr>
          <w:rFonts w:eastAsia="Calibri"/>
          <w:bCs/>
          <w:sz w:val="28"/>
          <w:szCs w:val="28"/>
        </w:rPr>
        <w:t xml:space="preserve"> </w:t>
      </w:r>
      <w:r w:rsidR="00E95B9E" w:rsidRPr="00DE00F3">
        <w:rPr>
          <w:rFonts w:eastAsia="Calibri"/>
          <w:sz w:val="28"/>
          <w:szCs w:val="28"/>
        </w:rPr>
        <w:t>-</w:t>
      </w:r>
      <w:r w:rsidRPr="00DE00F3">
        <w:rPr>
          <w:rFonts w:eastAsia="Calibri"/>
          <w:sz w:val="28"/>
          <w:szCs w:val="28"/>
        </w:rPr>
        <w:t xml:space="preserve"> </w:t>
      </w:r>
      <w:r w:rsidRPr="00DE00F3">
        <w:rPr>
          <w:rFonts w:eastAsia="Calibri"/>
          <w:bCs/>
          <w:sz w:val="28"/>
          <w:szCs w:val="28"/>
        </w:rPr>
        <w:t>на сумму 70,9 тыс. руб</w:t>
      </w:r>
      <w:r w:rsidRPr="00DE00F3">
        <w:rPr>
          <w:rFonts w:eastAsia="Calibri"/>
          <w:sz w:val="28"/>
          <w:szCs w:val="28"/>
        </w:rPr>
        <w:t>.;</w:t>
      </w:r>
    </w:p>
    <w:p w14:paraId="2B206408" w14:textId="7484C9DB" w:rsidR="00370D28" w:rsidRPr="00DE00F3" w:rsidRDefault="00370D28" w:rsidP="00DE00F3">
      <w:pPr>
        <w:pStyle w:val="a8"/>
        <w:numPr>
          <w:ilvl w:val="0"/>
          <w:numId w:val="239"/>
        </w:numPr>
        <w:tabs>
          <w:tab w:val="left" w:pos="851"/>
        </w:tabs>
        <w:ind w:left="0" w:right="-1" w:firstLine="700"/>
        <w:jc w:val="both"/>
        <w:rPr>
          <w:rFonts w:eastAsia="Calibri"/>
          <w:sz w:val="28"/>
          <w:szCs w:val="28"/>
        </w:rPr>
      </w:pPr>
      <w:r w:rsidRPr="00DE00F3">
        <w:rPr>
          <w:rFonts w:eastAsia="Calibri"/>
          <w:sz w:val="28"/>
          <w:szCs w:val="28"/>
        </w:rPr>
        <w:t>по государственному контракту от 20.09.2022 № 11</w:t>
      </w:r>
      <w:r w:rsidRPr="00DE00F3">
        <w:rPr>
          <w:rFonts w:ascii="Calibri" w:eastAsia="Calibri" w:hAnsi="Calibri"/>
        </w:rPr>
        <w:t xml:space="preserve"> </w:t>
      </w:r>
      <w:r w:rsidRPr="00DE00F3">
        <w:rPr>
          <w:rFonts w:eastAsia="Calibri"/>
          <w:sz w:val="28"/>
          <w:szCs w:val="28"/>
        </w:rPr>
        <w:t>при выполнении работ по объекту</w:t>
      </w:r>
      <w:r w:rsidR="00952986" w:rsidRPr="00DE00F3">
        <w:rPr>
          <w:rFonts w:eastAsia="Calibri"/>
          <w:sz w:val="28"/>
          <w:szCs w:val="28"/>
        </w:rPr>
        <w:t xml:space="preserve"> </w:t>
      </w:r>
      <w:r w:rsidRPr="00DE00F3">
        <w:rPr>
          <w:rFonts w:eastAsia="Calibri"/>
          <w:sz w:val="28"/>
          <w:szCs w:val="28"/>
        </w:rPr>
        <w:t>«Капитальный ремонт автомобильной дороги «Сурхахи-Яндаре»</w:t>
      </w:r>
      <w:r w:rsidR="00E95B9E" w:rsidRPr="00DE00F3">
        <w:rPr>
          <w:rFonts w:eastAsia="Calibri"/>
          <w:sz w:val="28"/>
          <w:szCs w:val="28"/>
        </w:rPr>
        <w:t>-</w:t>
      </w:r>
      <w:r w:rsidRPr="00DE00F3">
        <w:rPr>
          <w:rFonts w:eastAsia="Calibri"/>
          <w:sz w:val="28"/>
          <w:szCs w:val="28"/>
        </w:rPr>
        <w:t xml:space="preserve"> на сумму 214,1 тыс. руб.;  </w:t>
      </w:r>
    </w:p>
    <w:p w14:paraId="14AA4387" w14:textId="40E6A655" w:rsidR="00370D28" w:rsidRPr="00DE00F3" w:rsidRDefault="00370D28" w:rsidP="00DE00F3">
      <w:pPr>
        <w:pStyle w:val="a8"/>
        <w:numPr>
          <w:ilvl w:val="0"/>
          <w:numId w:val="239"/>
        </w:numPr>
        <w:tabs>
          <w:tab w:val="left" w:pos="851"/>
        </w:tabs>
        <w:ind w:left="0" w:right="-1" w:firstLine="700"/>
        <w:jc w:val="both"/>
        <w:rPr>
          <w:rFonts w:eastAsia="Calibri"/>
          <w:sz w:val="28"/>
          <w:szCs w:val="28"/>
        </w:rPr>
      </w:pPr>
      <w:r w:rsidRPr="00DE00F3">
        <w:rPr>
          <w:rFonts w:eastAsia="Calibri"/>
          <w:sz w:val="28"/>
          <w:szCs w:val="28"/>
        </w:rPr>
        <w:t>по государственному контракту от 22.03.2024 №</w:t>
      </w:r>
      <w:r w:rsidR="00952986" w:rsidRPr="00DE00F3">
        <w:rPr>
          <w:rFonts w:eastAsia="Calibri"/>
          <w:sz w:val="28"/>
          <w:szCs w:val="28"/>
        </w:rPr>
        <w:t> </w:t>
      </w:r>
      <w:r w:rsidRPr="00DE00F3">
        <w:rPr>
          <w:rFonts w:eastAsia="Calibri"/>
          <w:sz w:val="28"/>
          <w:szCs w:val="28"/>
        </w:rPr>
        <w:t>2/24 при выполнении работ по объекту</w:t>
      </w:r>
      <w:r w:rsidR="00952986" w:rsidRPr="00DE00F3">
        <w:rPr>
          <w:rFonts w:eastAsia="Calibri"/>
          <w:sz w:val="28"/>
          <w:szCs w:val="28"/>
        </w:rPr>
        <w:t xml:space="preserve"> </w:t>
      </w:r>
      <w:r w:rsidRPr="00DE00F3">
        <w:rPr>
          <w:rFonts w:eastAsia="Calibri"/>
          <w:sz w:val="28"/>
          <w:szCs w:val="28"/>
        </w:rPr>
        <w:t xml:space="preserve">«Реконструкция автодороги «Подъезд к КФХ «Евлоев Магомед Хусенович» от а/д Сурхахи-Али-юрт» </w:t>
      </w:r>
      <w:r w:rsidR="00E95B9E" w:rsidRPr="00DE00F3">
        <w:rPr>
          <w:rFonts w:eastAsia="Calibri"/>
          <w:sz w:val="28"/>
          <w:szCs w:val="28"/>
        </w:rPr>
        <w:t>-</w:t>
      </w:r>
      <w:r w:rsidRPr="00DE00F3">
        <w:rPr>
          <w:rFonts w:eastAsia="Calibri"/>
          <w:sz w:val="28"/>
          <w:szCs w:val="28"/>
        </w:rPr>
        <w:t xml:space="preserve"> на сумму 60,0 тыс. руб.</w:t>
      </w:r>
    </w:p>
    <w:p w14:paraId="454E5CF1" w14:textId="6B87DFFF" w:rsidR="00370D28" w:rsidRPr="00DE00F3" w:rsidRDefault="00370D28" w:rsidP="00DE00F3">
      <w:pPr>
        <w:spacing w:after="0" w:line="240" w:lineRule="auto"/>
        <w:ind w:right="-1" w:firstLine="700"/>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rPr>
        <w:t>Документы по объектам капитального строительства 2023-2024 годов кроме вышеперечисленных не представлены, так как изъяты без оставления копий Управлением Федеральной службы безопасности Российской Федерации по РИ, МВД России и МВД по РИ</w:t>
      </w:r>
      <w:r w:rsidRPr="00DE00F3">
        <w:rPr>
          <w:rFonts w:ascii="Times New Roman" w:eastAsia="Calibri" w:hAnsi="Times New Roman" w:cs="Times New Roman"/>
          <w:sz w:val="28"/>
          <w:szCs w:val="28"/>
          <w:lang w:eastAsia="ru-RU"/>
        </w:rPr>
        <w:t>, в связи с чем не представилось возможным провести проверку в полном объеме.</w:t>
      </w:r>
    </w:p>
    <w:p w14:paraId="7AC42578" w14:textId="77777777" w:rsidR="00C32197" w:rsidRPr="00DE00F3" w:rsidRDefault="00C32197" w:rsidP="00DE00F3">
      <w:pPr>
        <w:autoSpaceDE w:val="0"/>
        <w:autoSpaceDN w:val="0"/>
        <w:adjustRightInd w:val="0"/>
        <w:spacing w:after="0" w:line="240" w:lineRule="auto"/>
        <w:ind w:firstLine="700"/>
        <w:jc w:val="center"/>
        <w:rPr>
          <w:rFonts w:ascii="Times New Roman" w:eastAsia="Times New Roman" w:hAnsi="Times New Roman" w:cs="Times New Roman"/>
          <w:b/>
          <w:sz w:val="28"/>
          <w:szCs w:val="28"/>
          <w:lang w:eastAsia="ru-RU"/>
        </w:rPr>
      </w:pPr>
    </w:p>
    <w:p w14:paraId="6A50705A" w14:textId="54A5E161" w:rsidR="00370D28" w:rsidRPr="00DE00F3" w:rsidRDefault="00370D28" w:rsidP="00DE00F3">
      <w:pPr>
        <w:autoSpaceDE w:val="0"/>
        <w:autoSpaceDN w:val="0"/>
        <w:adjustRightInd w:val="0"/>
        <w:spacing w:after="0" w:line="240" w:lineRule="auto"/>
        <w:ind w:firstLine="700"/>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Выводы:</w:t>
      </w:r>
    </w:p>
    <w:p w14:paraId="2AF30EA1" w14:textId="77777777" w:rsidR="00370D28" w:rsidRPr="00DE00F3" w:rsidRDefault="00370D28" w:rsidP="00DE00F3">
      <w:pPr>
        <w:autoSpaceDE w:val="0"/>
        <w:autoSpaceDN w:val="0"/>
        <w:adjustRightInd w:val="0"/>
        <w:spacing w:after="0" w:line="240" w:lineRule="auto"/>
        <w:ind w:firstLine="700"/>
        <w:rPr>
          <w:rFonts w:ascii="Times New Roman" w:eastAsia="Times New Roman" w:hAnsi="Times New Roman" w:cs="Times New Roman"/>
          <w:b/>
          <w:sz w:val="28"/>
          <w:szCs w:val="28"/>
          <w:lang w:eastAsia="ru-RU"/>
        </w:rPr>
      </w:pPr>
    </w:p>
    <w:p w14:paraId="4984F979" w14:textId="77777777" w:rsidR="00370D28" w:rsidRPr="00DE00F3" w:rsidRDefault="00370D28" w:rsidP="00DE00F3">
      <w:pPr>
        <w:spacing w:after="0" w:line="240" w:lineRule="auto"/>
        <w:ind w:firstLine="700"/>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ходе проведения проверки выявлены следующие нарушения:  </w:t>
      </w:r>
    </w:p>
    <w:p w14:paraId="31A5B3B6" w14:textId="55C8797F" w:rsidR="00C055F9" w:rsidRPr="00DE00F3" w:rsidRDefault="00370D28" w:rsidP="00DE00F3">
      <w:pPr>
        <w:spacing w:after="0" w:line="240" w:lineRule="auto"/>
        <w:ind w:firstLine="700"/>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sz w:val="28"/>
          <w:szCs w:val="28"/>
        </w:rPr>
        <w:t>1.</w:t>
      </w:r>
      <w:r w:rsidRPr="00DE00F3">
        <w:rPr>
          <w:rFonts w:ascii="Calibri" w:eastAsia="Calibri" w:hAnsi="Calibri" w:cs="Times New Roman"/>
          <w:sz w:val="28"/>
          <w:szCs w:val="28"/>
        </w:rPr>
        <w:t xml:space="preserve"> </w:t>
      </w:r>
      <w:r w:rsidR="00C055F9" w:rsidRPr="00DE00F3">
        <w:rPr>
          <w:rFonts w:ascii="Times New Roman" w:eastAsia="Calibri" w:hAnsi="Times New Roman" w:cs="Times New Roman"/>
          <w:sz w:val="28"/>
          <w:szCs w:val="28"/>
        </w:rPr>
        <w:t>В нарушение требований, установленных статьёй 38, пунктом 1 статьи 162 Бюджетного кодекса РФ, Минавтодором РИ произведены расходы по в размере 44,0 тыс. руб. на цели, не соответствующие бюджетной смете, что в соответствии со статьей 306.4 Бюджетного кодекса РФ является нецелевым использованием бюджетных средств.</w:t>
      </w:r>
      <w:r w:rsidR="00C055F9" w:rsidRPr="00DE00F3">
        <w:rPr>
          <w:rFonts w:ascii="Calibri" w:eastAsia="Calibri" w:hAnsi="Calibri" w:cs="Times New Roman"/>
          <w:sz w:val="28"/>
          <w:szCs w:val="28"/>
        </w:rPr>
        <w:t xml:space="preserve"> </w:t>
      </w:r>
    </w:p>
    <w:p w14:paraId="3D243A2D" w14:textId="29A15B31" w:rsidR="00370D28" w:rsidRPr="00DE00F3" w:rsidRDefault="00370D28" w:rsidP="00DE00F3">
      <w:pPr>
        <w:spacing w:after="0" w:line="240" w:lineRule="auto"/>
        <w:ind w:right="-1" w:firstLine="700"/>
        <w:contextualSpacing/>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color w:val="000000"/>
          <w:sz w:val="28"/>
          <w:szCs w:val="28"/>
          <w:shd w:val="clear" w:color="auto" w:fill="FFFFFF"/>
        </w:rPr>
        <w:t>2. Ущерб, нанесенный республиканскому бюджету в общей сумме 30,4 тыс. руб., в том числе</w:t>
      </w:r>
      <w:r w:rsidR="00C055F9" w:rsidRPr="00DE00F3">
        <w:rPr>
          <w:rFonts w:ascii="Times New Roman" w:eastAsia="Calibri" w:hAnsi="Times New Roman" w:cs="Times New Roman"/>
          <w:color w:val="000000"/>
          <w:sz w:val="28"/>
          <w:szCs w:val="28"/>
          <w:shd w:val="clear" w:color="auto" w:fill="FFFFFF"/>
        </w:rPr>
        <w:t xml:space="preserve"> в нарушение:</w:t>
      </w:r>
    </w:p>
    <w:p w14:paraId="686ED955" w14:textId="282DF370" w:rsidR="00C055F9" w:rsidRPr="00DE00F3" w:rsidRDefault="00C055F9" w:rsidP="00DE00F3">
      <w:pPr>
        <w:pStyle w:val="a8"/>
        <w:numPr>
          <w:ilvl w:val="0"/>
          <w:numId w:val="240"/>
        </w:numPr>
        <w:tabs>
          <w:tab w:val="left" w:pos="851"/>
        </w:tabs>
        <w:ind w:left="14" w:right="-1" w:firstLine="686"/>
        <w:jc w:val="both"/>
        <w:rPr>
          <w:rFonts w:eastAsia="Calibri"/>
          <w:color w:val="000000"/>
          <w:sz w:val="28"/>
          <w:szCs w:val="28"/>
          <w:shd w:val="clear" w:color="auto" w:fill="FFFFFF"/>
        </w:rPr>
      </w:pPr>
      <w:r w:rsidRPr="00DE00F3">
        <w:rPr>
          <w:rFonts w:eastAsia="Calibri"/>
          <w:sz w:val="28"/>
          <w:szCs w:val="28"/>
        </w:rPr>
        <w:t>статей 161, 162, 219 Бюджетного кодекса РФ, когда с Минавтодора РИ в судебном порядке взыскана государственная пошлина в размере 12,0 тыс. руб. в результате несвоевременной оплаты по заключенным договорам и контрактам, подлежащим исполнению за счет средств республиканского бюджета;</w:t>
      </w:r>
    </w:p>
    <w:p w14:paraId="04770C5B" w14:textId="52D07ED3" w:rsidR="00C055F9" w:rsidRPr="00DE00F3" w:rsidRDefault="00C055F9" w:rsidP="00DE00F3">
      <w:pPr>
        <w:pStyle w:val="a8"/>
        <w:numPr>
          <w:ilvl w:val="0"/>
          <w:numId w:val="240"/>
        </w:numPr>
        <w:tabs>
          <w:tab w:val="left" w:pos="851"/>
        </w:tabs>
        <w:ind w:left="14" w:right="-1" w:firstLine="686"/>
        <w:jc w:val="both"/>
        <w:rPr>
          <w:rFonts w:eastAsia="Calibri"/>
          <w:sz w:val="28"/>
          <w:szCs w:val="28"/>
        </w:rPr>
      </w:pPr>
      <w:r w:rsidRPr="00DE00F3">
        <w:rPr>
          <w:rFonts w:eastAsia="Calibri"/>
          <w:sz w:val="28"/>
          <w:szCs w:val="28"/>
        </w:rPr>
        <w:t>части 1 статьи 9 Федерального закона № 402-ФЗ Минавтодором РИ произведена неправомерная оплата за один и тот же период отпускных и заработной платы сотрудникам в сумме 18,4 тыс. рублей (подлежат возмещению за счет виновных лиц).</w:t>
      </w:r>
    </w:p>
    <w:p w14:paraId="1C91BA1D" w14:textId="762B7E67" w:rsidR="00816C32" w:rsidRPr="00DE00F3" w:rsidRDefault="00370D28" w:rsidP="00DE00F3">
      <w:pPr>
        <w:spacing w:after="0" w:line="240" w:lineRule="auto"/>
        <w:ind w:right="-1" w:firstLine="700"/>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bCs/>
          <w:color w:val="000000"/>
          <w:sz w:val="28"/>
          <w:szCs w:val="28"/>
          <w:shd w:val="clear" w:color="auto" w:fill="FFFFFF"/>
        </w:rPr>
        <w:t>3.</w:t>
      </w:r>
      <w:r w:rsidRPr="00DE00F3">
        <w:rPr>
          <w:rFonts w:ascii="Times New Roman" w:eastAsia="Calibri" w:hAnsi="Times New Roman" w:cs="Times New Roman"/>
          <w:sz w:val="28"/>
          <w:szCs w:val="28"/>
        </w:rPr>
        <w:t xml:space="preserve"> </w:t>
      </w:r>
      <w:r w:rsidR="00816C32" w:rsidRPr="00DE00F3">
        <w:rPr>
          <w:rFonts w:ascii="Times New Roman" w:eastAsia="Calibri" w:hAnsi="Times New Roman" w:cs="Times New Roman"/>
          <w:sz w:val="28"/>
          <w:szCs w:val="28"/>
        </w:rPr>
        <w:t xml:space="preserve">В нарушение статьи 309, статей 711, 720, 743 Гражданского кодекса РФ, части 1 статьи 5, части 1 и 3 статьи 9 Федерального закона № 402-ФЗ, </w:t>
      </w:r>
      <w:r w:rsidRPr="00DE00F3">
        <w:rPr>
          <w:rFonts w:ascii="Times New Roman" w:eastAsia="Calibri" w:hAnsi="Times New Roman" w:cs="Times New Roman"/>
          <w:color w:val="000000"/>
          <w:sz w:val="28"/>
          <w:szCs w:val="28"/>
          <w:shd w:val="clear" w:color="auto" w:fill="FFFFFF"/>
        </w:rPr>
        <w:t xml:space="preserve">по результатам </w:t>
      </w:r>
      <w:r w:rsidR="00816C32" w:rsidRPr="00DE00F3">
        <w:rPr>
          <w:rFonts w:ascii="Times New Roman" w:eastAsia="Calibri" w:hAnsi="Times New Roman" w:cs="Times New Roman"/>
          <w:color w:val="000000"/>
          <w:sz w:val="28"/>
          <w:szCs w:val="28"/>
          <w:shd w:val="clear" w:color="auto" w:fill="FFFFFF"/>
        </w:rPr>
        <w:t>выборочных контрольных обмеров</w:t>
      </w:r>
      <w:r w:rsidRPr="00DE00F3">
        <w:rPr>
          <w:rFonts w:ascii="Times New Roman" w:eastAsia="Calibri" w:hAnsi="Times New Roman" w:cs="Times New Roman"/>
          <w:color w:val="000000"/>
          <w:sz w:val="28"/>
          <w:szCs w:val="28"/>
          <w:shd w:val="clear" w:color="auto" w:fill="FFFFFF"/>
        </w:rPr>
        <w:t xml:space="preserve"> выполненных работ </w:t>
      </w:r>
      <w:r w:rsidR="00816C32" w:rsidRPr="00DE00F3">
        <w:rPr>
          <w:rFonts w:ascii="Times New Roman" w:eastAsia="Calibri" w:hAnsi="Times New Roman" w:cs="Times New Roman"/>
          <w:color w:val="000000"/>
          <w:sz w:val="28"/>
          <w:szCs w:val="28"/>
          <w:shd w:val="clear" w:color="auto" w:fill="FFFFFF"/>
        </w:rPr>
        <w:t>установлено завышение объемов выполненных работ на сумму 366,9 тыс. руб. при реконструкции и капитальном ремонте автодорог в рамках исполнения государственных контрактов, заключенных с ООО «СКАД-М».</w:t>
      </w:r>
    </w:p>
    <w:p w14:paraId="3F00F157" w14:textId="622EB1D4"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4. В нарушение статьи 34 Бюджетного кодекса РФ</w:t>
      </w:r>
      <w:r w:rsidR="00816C32"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в проверяемом периоде </w:t>
      </w:r>
      <w:r w:rsidR="00816C32" w:rsidRPr="00DE00F3">
        <w:rPr>
          <w:rFonts w:ascii="Times New Roman" w:eastAsia="Calibri" w:hAnsi="Times New Roman" w:cs="Times New Roman"/>
          <w:sz w:val="28"/>
          <w:szCs w:val="28"/>
        </w:rPr>
        <w:t>допущено</w:t>
      </w:r>
      <w:r w:rsidRPr="00DE00F3">
        <w:rPr>
          <w:rFonts w:ascii="Times New Roman" w:eastAsia="Calibri" w:hAnsi="Times New Roman" w:cs="Times New Roman"/>
          <w:sz w:val="28"/>
          <w:szCs w:val="28"/>
        </w:rPr>
        <w:t xml:space="preserve"> неэффективно</w:t>
      </w:r>
      <w:r w:rsidR="00816C32" w:rsidRPr="00DE00F3">
        <w:rPr>
          <w:rFonts w:ascii="Times New Roman" w:eastAsia="Calibri" w:hAnsi="Times New Roman" w:cs="Times New Roman"/>
          <w:sz w:val="28"/>
          <w:szCs w:val="28"/>
        </w:rPr>
        <w:t>е</w:t>
      </w:r>
      <w:r w:rsidRPr="00DE00F3">
        <w:rPr>
          <w:rFonts w:ascii="Times New Roman" w:eastAsia="Calibri" w:hAnsi="Times New Roman" w:cs="Times New Roman"/>
          <w:sz w:val="28"/>
          <w:szCs w:val="28"/>
        </w:rPr>
        <w:t xml:space="preserve"> использовани</w:t>
      </w:r>
      <w:r w:rsidR="00816C32" w:rsidRPr="00DE00F3">
        <w:rPr>
          <w:rFonts w:ascii="Times New Roman" w:eastAsia="Calibri" w:hAnsi="Times New Roman" w:cs="Times New Roman"/>
          <w:sz w:val="28"/>
          <w:szCs w:val="28"/>
        </w:rPr>
        <w:t>е</w:t>
      </w:r>
      <w:r w:rsidRPr="00DE00F3">
        <w:rPr>
          <w:rFonts w:ascii="Times New Roman" w:eastAsia="Calibri" w:hAnsi="Times New Roman" w:cs="Times New Roman"/>
          <w:sz w:val="28"/>
          <w:szCs w:val="28"/>
        </w:rPr>
        <w:t xml:space="preserve"> бюджетных средств и государственного имущества в общей сумме 20 939,9 тыс. руб., в том числе</w:t>
      </w:r>
      <w:r w:rsidR="00816C32" w:rsidRPr="00DE00F3">
        <w:rPr>
          <w:rFonts w:ascii="Times New Roman" w:eastAsia="Calibri" w:hAnsi="Times New Roman" w:cs="Times New Roman"/>
          <w:sz w:val="28"/>
          <w:szCs w:val="28"/>
        </w:rPr>
        <w:t xml:space="preserve"> в результате</w:t>
      </w:r>
      <w:r w:rsidRPr="00DE00F3">
        <w:rPr>
          <w:rFonts w:ascii="Times New Roman" w:eastAsia="Calibri" w:hAnsi="Times New Roman" w:cs="Times New Roman"/>
          <w:sz w:val="28"/>
          <w:szCs w:val="28"/>
        </w:rPr>
        <w:t>:</w:t>
      </w:r>
    </w:p>
    <w:p w14:paraId="650FDF10" w14:textId="6AD44591" w:rsidR="00816C32" w:rsidRPr="00DE00F3" w:rsidRDefault="00816C32" w:rsidP="00DE00F3">
      <w:pPr>
        <w:pStyle w:val="a8"/>
        <w:numPr>
          <w:ilvl w:val="0"/>
          <w:numId w:val="241"/>
        </w:numPr>
        <w:tabs>
          <w:tab w:val="left" w:pos="851"/>
        </w:tabs>
        <w:ind w:left="-14" w:right="-1" w:firstLine="714"/>
        <w:jc w:val="both"/>
        <w:rPr>
          <w:rFonts w:eastAsia="Calibri"/>
          <w:sz w:val="28"/>
          <w:szCs w:val="28"/>
        </w:rPr>
      </w:pPr>
      <w:r w:rsidRPr="00DE00F3">
        <w:rPr>
          <w:rFonts w:eastAsia="Calibri"/>
          <w:sz w:val="28"/>
          <w:szCs w:val="28"/>
        </w:rPr>
        <w:t>необоснованного начисления Минавтодором РИ заработной платы в размере 1 704,1 тыс. руб. принятым на государственную гражданскую службу работникам без проведения конкурсных процедур путем заключения служебных контрактов, что противоречит статьям 22 и 25 Федерального закона № 79-ФЗ;</w:t>
      </w:r>
    </w:p>
    <w:p w14:paraId="61E4F8BC" w14:textId="5781BC6F" w:rsidR="00816C32" w:rsidRPr="00DE00F3" w:rsidRDefault="00816C32" w:rsidP="00DE00F3">
      <w:pPr>
        <w:pStyle w:val="a8"/>
        <w:numPr>
          <w:ilvl w:val="0"/>
          <w:numId w:val="241"/>
        </w:numPr>
        <w:tabs>
          <w:tab w:val="left" w:pos="851"/>
        </w:tabs>
        <w:ind w:left="-14" w:right="-1" w:firstLine="714"/>
        <w:jc w:val="both"/>
        <w:rPr>
          <w:rFonts w:eastAsia="Calibri"/>
          <w:sz w:val="28"/>
          <w:szCs w:val="28"/>
        </w:rPr>
      </w:pPr>
      <w:r w:rsidRPr="00DE00F3">
        <w:rPr>
          <w:rFonts w:eastAsia="Calibri"/>
          <w:sz w:val="28"/>
          <w:szCs w:val="28"/>
        </w:rPr>
        <w:t>наличия на балансе неиспользуемого в течении длительного времени имущества на общую сумму 19 235,8 тыс. руб., в том числе в: Минавтодоре РИ - на сумму 241,8 тыс. руб., ООО «Ингушском Карьероуправлении» - на сумму 18 994,0 тыс. руб.</w:t>
      </w:r>
    </w:p>
    <w:p w14:paraId="02AE9F51" w14:textId="6A4A84A9" w:rsidR="00EE5A82" w:rsidRPr="00DE00F3" w:rsidRDefault="00EE5A82"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5. В нарушение статьи 13 Федерального закона № 402-ФЗ, пунктов 54-55, 59.1 Инструкции № 191н, Минавтодором РИ допущено искажение годовой бюджетной отчетности за 2024 год на сумму 47 670,6 тыс. руб. </w:t>
      </w:r>
    </w:p>
    <w:p w14:paraId="4F87EAC9" w14:textId="6776E5EE" w:rsidR="00EE5A82" w:rsidRPr="00DE00F3" w:rsidRDefault="00EE5A82" w:rsidP="00DE00F3">
      <w:pPr>
        <w:spacing w:after="0" w:line="240" w:lineRule="auto"/>
        <w:ind w:right="-1" w:firstLine="700"/>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color w:val="000000"/>
          <w:sz w:val="28"/>
          <w:szCs w:val="28"/>
          <w:shd w:val="clear" w:color="auto" w:fill="FFFFFF"/>
        </w:rPr>
        <w:t>6.В нарушение требований статьей 162 и 219 Бюджетного кодекса РФ, при отсутствии доведенных лимитов бюджетных обязательств Минавтодором РИ приняты бюджетные обязательства по оказанию образовательных услуг на сумму 44,0 тыс. руб.</w:t>
      </w:r>
    </w:p>
    <w:p w14:paraId="47AA97A4" w14:textId="4F91BD77"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bCs/>
          <w:sz w:val="28"/>
          <w:szCs w:val="28"/>
        </w:rPr>
        <w:t>7. В нарушение</w:t>
      </w:r>
      <w:r w:rsidRPr="00DE00F3">
        <w:rPr>
          <w:rFonts w:ascii="Times New Roman" w:eastAsia="Calibri" w:hAnsi="Times New Roman" w:cs="Times New Roman"/>
          <w:sz w:val="28"/>
          <w:szCs w:val="28"/>
        </w:rPr>
        <w:t xml:space="preserve"> ч</w:t>
      </w:r>
      <w:r w:rsidR="00EE5A82"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6 ст</w:t>
      </w:r>
      <w:r w:rsidR="00EE5A82"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136 Т</w:t>
      </w:r>
      <w:r w:rsidR="00EE5A82" w:rsidRPr="00DE00F3">
        <w:rPr>
          <w:rFonts w:ascii="Times New Roman" w:eastAsia="Calibri" w:hAnsi="Times New Roman" w:cs="Times New Roman"/>
          <w:sz w:val="28"/>
          <w:szCs w:val="28"/>
        </w:rPr>
        <w:t>рудового кодекса</w:t>
      </w:r>
      <w:r w:rsidRPr="00DE00F3">
        <w:rPr>
          <w:rFonts w:ascii="Times New Roman" w:eastAsia="Calibri" w:hAnsi="Times New Roman" w:cs="Times New Roman"/>
          <w:sz w:val="28"/>
          <w:szCs w:val="28"/>
        </w:rPr>
        <w:t xml:space="preserve"> РФ</w:t>
      </w:r>
      <w:r w:rsidR="00EE5A82"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w:t>
      </w:r>
      <w:r w:rsidR="00EE5A82" w:rsidRPr="00DE00F3">
        <w:rPr>
          <w:rFonts w:ascii="Times New Roman" w:eastAsia="Calibri" w:hAnsi="Times New Roman" w:cs="Times New Roman"/>
          <w:sz w:val="28"/>
          <w:szCs w:val="28"/>
        </w:rPr>
        <w:t xml:space="preserve">Минавтодором РИ </w:t>
      </w:r>
      <w:r w:rsidRPr="00DE00F3">
        <w:rPr>
          <w:rFonts w:ascii="Times New Roman" w:eastAsia="Calibri" w:hAnsi="Times New Roman" w:cs="Times New Roman"/>
          <w:sz w:val="28"/>
          <w:szCs w:val="28"/>
        </w:rPr>
        <w:t xml:space="preserve">заработная плата </w:t>
      </w:r>
      <w:r w:rsidRPr="00DE00F3">
        <w:rPr>
          <w:rFonts w:ascii="Times New Roman" w:eastAsia="Calibri" w:hAnsi="Times New Roman" w:cs="Times New Roman"/>
          <w:bCs/>
          <w:sz w:val="28"/>
          <w:szCs w:val="28"/>
        </w:rPr>
        <w:t>за декабрь 2023 года в размере 2 092,4 тыс. руб. выплачена с нарушением установленных сроков.</w:t>
      </w:r>
    </w:p>
    <w:p w14:paraId="6C58CC49" w14:textId="038BC29D" w:rsidR="00EE5A82"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bCs/>
          <w:color w:val="000000"/>
          <w:sz w:val="28"/>
          <w:szCs w:val="28"/>
          <w:shd w:val="clear" w:color="auto" w:fill="FFFFFF"/>
        </w:rPr>
        <w:t>8</w:t>
      </w:r>
      <w:r w:rsidRPr="00DE00F3">
        <w:rPr>
          <w:rFonts w:ascii="Times New Roman" w:eastAsia="Calibri" w:hAnsi="Times New Roman" w:cs="Times New Roman"/>
          <w:bCs/>
          <w:sz w:val="28"/>
          <w:szCs w:val="28"/>
        </w:rPr>
        <w:t>.</w:t>
      </w:r>
      <w:r w:rsidRPr="00DE00F3">
        <w:rPr>
          <w:rFonts w:ascii="Times New Roman" w:eastAsia="Calibri" w:hAnsi="Times New Roman" w:cs="Times New Roman"/>
          <w:sz w:val="28"/>
          <w:szCs w:val="28"/>
        </w:rPr>
        <w:t xml:space="preserve"> В нарушение ч</w:t>
      </w:r>
      <w:r w:rsidR="00EE5A82"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13 ст</w:t>
      </w:r>
      <w:r w:rsidR="00EE5A82"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94 Федерального закона №</w:t>
      </w:r>
      <w:r w:rsidR="00EE5A82"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44-ФЗ, </w:t>
      </w:r>
      <w:r w:rsidR="00EE5A82" w:rsidRPr="00DE00F3">
        <w:rPr>
          <w:rFonts w:ascii="Times New Roman" w:eastAsia="Calibri" w:hAnsi="Times New Roman" w:cs="Times New Roman"/>
          <w:sz w:val="28"/>
          <w:szCs w:val="28"/>
        </w:rPr>
        <w:t>Минавтодором РИ</w:t>
      </w:r>
      <w:r w:rsidRPr="00DE00F3">
        <w:rPr>
          <w:rFonts w:ascii="Times New Roman" w:eastAsia="Calibri" w:hAnsi="Times New Roman" w:cs="Times New Roman"/>
          <w:sz w:val="28"/>
          <w:szCs w:val="28"/>
        </w:rPr>
        <w:t xml:space="preserve"> в рамках исполнения государственного контракта от 25.12.2023 №</w:t>
      </w:r>
      <w:r w:rsidR="00E95B9E"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15 подписан структурированный документ о приемке на сумму 51</w:t>
      </w:r>
      <w:r w:rsidR="00EE5A82"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170,8 тыс. руб., сформированный с использованием ЕИС, в котором отсутствуют сведения, указанные в п</w:t>
      </w:r>
      <w:r w:rsidR="00EE5A82" w:rsidRPr="00DE00F3">
        <w:rPr>
          <w:rFonts w:ascii="Times New Roman" w:eastAsia="Calibri" w:hAnsi="Times New Roman" w:cs="Times New Roman"/>
          <w:sz w:val="28"/>
          <w:szCs w:val="28"/>
        </w:rPr>
        <w:t>ункте</w:t>
      </w:r>
      <w:r w:rsidRPr="00DE00F3">
        <w:rPr>
          <w:rFonts w:ascii="Times New Roman" w:eastAsia="Calibri" w:hAnsi="Times New Roman" w:cs="Times New Roman"/>
          <w:sz w:val="28"/>
          <w:szCs w:val="28"/>
        </w:rPr>
        <w:t xml:space="preserve"> 1 ч</w:t>
      </w:r>
      <w:r w:rsidR="00EE5A82"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13 ст</w:t>
      </w:r>
      <w:r w:rsidR="00EE5A82"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94 Федерального закона №</w:t>
      </w:r>
      <w:r w:rsidR="00EE5A82"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44-ФЗ. </w:t>
      </w:r>
    </w:p>
    <w:p w14:paraId="63D6737C" w14:textId="4EA05BC3"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9. В нарушение ч</w:t>
      </w:r>
      <w:r w:rsidR="00EE5A82"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4 ст</w:t>
      </w:r>
      <w:r w:rsidR="00EE5A82"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96 Федерального закона №</w:t>
      </w:r>
      <w:r w:rsidR="00EE5A82"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44-ФЗ</w:t>
      </w:r>
      <w:r w:rsidR="00EE5A82"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государственный контракт от 27.02.2023 г. № 01 на предмет реконструкции автомобильной дороги «Подъезд к ООО «Птицекомплекс Южный» на сумму 562,5 тыс. руб. заключен до предоставления обеспечения исполнения контракта ООО «СКАД-М». </w:t>
      </w:r>
    </w:p>
    <w:p w14:paraId="15BC5F0C" w14:textId="4DD0E732" w:rsidR="00EE5A82"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10.</w:t>
      </w:r>
      <w:r w:rsidRPr="00DE00F3">
        <w:rPr>
          <w:rFonts w:ascii="Calibri" w:eastAsia="Calibri" w:hAnsi="Calibri" w:cs="Times New Roman"/>
        </w:rPr>
        <w:t xml:space="preserve"> </w:t>
      </w:r>
      <w:r w:rsidR="00EE5A82" w:rsidRPr="00DE00F3">
        <w:rPr>
          <w:rFonts w:ascii="Times New Roman" w:eastAsia="Calibri" w:hAnsi="Times New Roman" w:cs="Times New Roman"/>
          <w:sz w:val="28"/>
          <w:szCs w:val="28"/>
        </w:rPr>
        <w:t>В нарушение требований статьи 309 Гражданского кодекса РФ, статей 34 и 94 Федерального закона № 44-ФЗ, оплата за выполненный объем работы в размере 112</w:t>
      </w:r>
      <w:r w:rsidR="00F144D3" w:rsidRPr="00DE00F3">
        <w:rPr>
          <w:rFonts w:ascii="Times New Roman" w:eastAsia="Calibri" w:hAnsi="Times New Roman" w:cs="Times New Roman"/>
          <w:sz w:val="28"/>
          <w:szCs w:val="28"/>
        </w:rPr>
        <w:t> </w:t>
      </w:r>
      <w:r w:rsidR="00EE5A82" w:rsidRPr="00DE00F3">
        <w:rPr>
          <w:rFonts w:ascii="Times New Roman" w:eastAsia="Calibri" w:hAnsi="Times New Roman" w:cs="Times New Roman"/>
          <w:sz w:val="28"/>
          <w:szCs w:val="28"/>
        </w:rPr>
        <w:t>215,7 тыс. руб. Минавтодором РИ осуществлена с нарушением установленных контрактами сроков.</w:t>
      </w:r>
    </w:p>
    <w:p w14:paraId="23911300" w14:textId="0F11AEF7" w:rsidR="00370D28"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11. В нарушение требований ст</w:t>
      </w:r>
      <w:r w:rsidR="00F144D3"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309 Г</w:t>
      </w:r>
      <w:r w:rsidR="00F144D3" w:rsidRPr="00DE00F3">
        <w:rPr>
          <w:rFonts w:ascii="Times New Roman" w:eastAsia="Calibri" w:hAnsi="Times New Roman" w:cs="Times New Roman"/>
          <w:sz w:val="28"/>
          <w:szCs w:val="28"/>
        </w:rPr>
        <w:t>ражданского кодекса</w:t>
      </w:r>
      <w:r w:rsidRPr="00DE00F3">
        <w:rPr>
          <w:rFonts w:ascii="Times New Roman" w:eastAsia="Calibri" w:hAnsi="Times New Roman" w:cs="Times New Roman"/>
          <w:sz w:val="28"/>
          <w:szCs w:val="28"/>
        </w:rPr>
        <w:t xml:space="preserve"> РФ, п</w:t>
      </w:r>
      <w:r w:rsidR="00F144D3"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2.2. договоров от 01.03.2024 №</w:t>
      </w:r>
      <w:r w:rsidR="00F144D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14, от 18.01.2024 №</w:t>
      </w:r>
      <w:r w:rsidR="00F144D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22</w:t>
      </w:r>
      <w:r w:rsidR="00F144D3"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оплата в размере 440,0 тыс. руб. произведена Мин</w:t>
      </w:r>
      <w:r w:rsidR="00E95B9E" w:rsidRPr="00DE00F3">
        <w:rPr>
          <w:rFonts w:ascii="Times New Roman" w:eastAsia="Calibri" w:hAnsi="Times New Roman" w:cs="Times New Roman"/>
          <w:sz w:val="28"/>
          <w:szCs w:val="28"/>
        </w:rPr>
        <w:t>автодором РИ</w:t>
      </w:r>
      <w:r w:rsidRPr="00DE00F3">
        <w:rPr>
          <w:rFonts w:ascii="Times New Roman" w:eastAsia="Calibri" w:hAnsi="Times New Roman" w:cs="Times New Roman"/>
          <w:sz w:val="28"/>
          <w:szCs w:val="28"/>
        </w:rPr>
        <w:t xml:space="preserve"> с нарушением </w:t>
      </w:r>
      <w:r w:rsidR="00F144D3" w:rsidRPr="00DE00F3">
        <w:rPr>
          <w:rFonts w:ascii="Times New Roman" w:eastAsia="Calibri" w:hAnsi="Times New Roman" w:cs="Times New Roman"/>
          <w:sz w:val="28"/>
          <w:szCs w:val="28"/>
        </w:rPr>
        <w:t>установленных</w:t>
      </w:r>
      <w:r w:rsidRPr="00DE00F3">
        <w:rPr>
          <w:rFonts w:ascii="Times New Roman" w:eastAsia="Calibri" w:hAnsi="Times New Roman" w:cs="Times New Roman"/>
          <w:sz w:val="28"/>
          <w:szCs w:val="28"/>
        </w:rPr>
        <w:t xml:space="preserve"> сроков.</w:t>
      </w:r>
    </w:p>
    <w:p w14:paraId="494C94E1" w14:textId="5ACEE61B" w:rsidR="00C055F9" w:rsidRPr="00DE00F3" w:rsidRDefault="00370D28" w:rsidP="00DE00F3">
      <w:pPr>
        <w:spacing w:after="0" w:line="240" w:lineRule="auto"/>
        <w:ind w:right="-1" w:firstLine="700"/>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12. </w:t>
      </w:r>
      <w:r w:rsidR="00F144D3" w:rsidRPr="00DE00F3">
        <w:rPr>
          <w:rFonts w:ascii="Times New Roman" w:eastAsia="Calibri" w:hAnsi="Times New Roman" w:cs="Times New Roman"/>
          <w:sz w:val="28"/>
          <w:szCs w:val="28"/>
        </w:rPr>
        <w:t>В нарушение пункта 1 статьи 11 Федерального закона от 21.12.2001 №</w:t>
      </w:r>
      <w:r w:rsidR="00713973" w:rsidRPr="00DE00F3">
        <w:rPr>
          <w:rFonts w:ascii="Times New Roman" w:eastAsia="Calibri" w:hAnsi="Times New Roman" w:cs="Times New Roman"/>
          <w:sz w:val="28"/>
          <w:szCs w:val="28"/>
        </w:rPr>
        <w:t> </w:t>
      </w:r>
      <w:r w:rsidR="00F144D3" w:rsidRPr="00DE00F3">
        <w:rPr>
          <w:rFonts w:ascii="Times New Roman" w:eastAsia="Calibri" w:hAnsi="Times New Roman" w:cs="Times New Roman"/>
          <w:sz w:val="28"/>
          <w:szCs w:val="28"/>
        </w:rPr>
        <w:t>178-ФЗ «О приватизации государственного и муниципального имущества»</w:t>
      </w:r>
      <w:r w:rsidR="00713973" w:rsidRPr="00DE00F3">
        <w:rPr>
          <w:rFonts w:ascii="Times New Roman" w:eastAsia="Calibri" w:hAnsi="Times New Roman" w:cs="Times New Roman"/>
          <w:sz w:val="28"/>
          <w:szCs w:val="28"/>
        </w:rPr>
        <w:t>,</w:t>
      </w:r>
      <w:r w:rsidR="00F144D3" w:rsidRPr="00DE00F3">
        <w:rPr>
          <w:rFonts w:ascii="Times New Roman" w:eastAsia="Calibri" w:hAnsi="Times New Roman" w:cs="Times New Roman"/>
          <w:sz w:val="28"/>
          <w:szCs w:val="28"/>
        </w:rPr>
        <w:t xml:space="preserve"> размер уставного капитала ООО «Ингушское Карьероуправление» не соответствует балансовой стоимости подлежащих приватизации активов предприятия на </w:t>
      </w:r>
      <w:r w:rsidR="00713973" w:rsidRPr="00DE00F3">
        <w:rPr>
          <w:rFonts w:ascii="Times New Roman" w:eastAsia="Calibri" w:hAnsi="Times New Roman" w:cs="Times New Roman"/>
          <w:sz w:val="28"/>
          <w:szCs w:val="28"/>
        </w:rPr>
        <w:t xml:space="preserve">сумму </w:t>
      </w:r>
      <w:r w:rsidR="00F144D3" w:rsidRPr="00DE00F3">
        <w:rPr>
          <w:rFonts w:ascii="Times New Roman" w:eastAsia="Calibri" w:hAnsi="Times New Roman" w:cs="Times New Roman"/>
          <w:sz w:val="28"/>
          <w:szCs w:val="28"/>
        </w:rPr>
        <w:t>17</w:t>
      </w:r>
      <w:r w:rsidR="00713973" w:rsidRPr="00DE00F3">
        <w:rPr>
          <w:rFonts w:ascii="Times New Roman" w:eastAsia="Calibri" w:hAnsi="Times New Roman" w:cs="Times New Roman"/>
          <w:sz w:val="28"/>
          <w:szCs w:val="28"/>
        </w:rPr>
        <w:t> </w:t>
      </w:r>
      <w:r w:rsidR="00F144D3" w:rsidRPr="00DE00F3">
        <w:rPr>
          <w:rFonts w:ascii="Times New Roman" w:eastAsia="Calibri" w:hAnsi="Times New Roman" w:cs="Times New Roman"/>
          <w:sz w:val="28"/>
          <w:szCs w:val="28"/>
        </w:rPr>
        <w:t>283,4 тыс. руб. (в размер уставного капитала не включена балансовая стоимость одноэтажного кирпичного административного здания площадью 144 кв. м).</w:t>
      </w:r>
    </w:p>
    <w:p w14:paraId="6A283BB5" w14:textId="77777777" w:rsidR="00C055F9" w:rsidRPr="00DE00F3" w:rsidRDefault="00C055F9" w:rsidP="00DE00F3">
      <w:pPr>
        <w:spacing w:after="0" w:line="240" w:lineRule="auto"/>
        <w:ind w:firstLine="700"/>
        <w:jc w:val="both"/>
        <w:rPr>
          <w:rFonts w:ascii="Times New Roman" w:eastAsia="Times New Roman" w:hAnsi="Times New Roman" w:cs="Times New Roman"/>
          <w:b/>
          <w:bCs/>
          <w:sz w:val="28"/>
          <w:szCs w:val="28"/>
          <w:lang w:eastAsia="ru-RU"/>
        </w:rPr>
      </w:pPr>
    </w:p>
    <w:p w14:paraId="68928DD4" w14:textId="77777777" w:rsidR="00370D28" w:rsidRPr="00DE00F3" w:rsidRDefault="00370D28" w:rsidP="00DE00F3">
      <w:pPr>
        <w:spacing w:after="0" w:line="240" w:lineRule="auto"/>
        <w:ind w:firstLine="700"/>
        <w:jc w:val="center"/>
        <w:rPr>
          <w:rFonts w:ascii="Times New Roman CYR" w:eastAsia="Times New Roman" w:hAnsi="Times New Roman CYR" w:cs="Times New Roman CYR"/>
          <w:b/>
          <w:bCs/>
          <w:sz w:val="28"/>
          <w:szCs w:val="28"/>
          <w:lang w:eastAsia="ru-RU"/>
        </w:rPr>
      </w:pPr>
      <w:r w:rsidRPr="00DE00F3">
        <w:rPr>
          <w:rFonts w:ascii="Times New Roman CYR" w:eastAsia="Times New Roman" w:hAnsi="Times New Roman CYR" w:cs="Times New Roman CYR"/>
          <w:b/>
          <w:bCs/>
          <w:sz w:val="28"/>
          <w:szCs w:val="28"/>
          <w:lang w:eastAsia="ru-RU"/>
        </w:rPr>
        <w:t xml:space="preserve">Предложения </w:t>
      </w:r>
    </w:p>
    <w:p w14:paraId="5957E929" w14:textId="77777777" w:rsidR="00370D28" w:rsidRPr="00DE00F3" w:rsidRDefault="00370D28" w:rsidP="00DE00F3">
      <w:pPr>
        <w:spacing w:after="0" w:line="240" w:lineRule="auto"/>
        <w:ind w:firstLine="700"/>
        <w:rPr>
          <w:rFonts w:ascii="Times New Roman" w:eastAsia="Times New Roman" w:hAnsi="Times New Roman" w:cs="Times New Roman"/>
          <w:b/>
          <w:sz w:val="28"/>
          <w:szCs w:val="28"/>
          <w:lang w:eastAsia="ru-RU"/>
        </w:rPr>
      </w:pPr>
    </w:p>
    <w:p w14:paraId="1C98C05C" w14:textId="5E984E19" w:rsidR="00370D28"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3C89885B" w14:textId="5C08BEED" w:rsidR="00CE345F"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1) </w:t>
      </w:r>
      <w:r w:rsidR="008D17B4"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 xml:space="preserve">Главе Республики Ингушетия информационное письмо с описанием выявленных нарушений и недостатков; </w:t>
      </w:r>
    </w:p>
    <w:p w14:paraId="5CE4E9B7" w14:textId="4FBB3416" w:rsidR="00370D28"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2) </w:t>
      </w:r>
      <w:r w:rsidR="008D17B4"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в Народное Собрание Республики Ингушетия  Отчет аудитора о результатах проверки;</w:t>
      </w:r>
    </w:p>
    <w:p w14:paraId="4B0BAAD3" w14:textId="02005B5D" w:rsidR="00370D28"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3) </w:t>
      </w:r>
      <w:r w:rsidR="008D17B4"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в Министерство автомобильных дорог Республики Ингушетия и ООО «Ингушское Карьероуправление» Представления о необходимости принятия мер по устранению выявленных нарушений и недостатков;</w:t>
      </w:r>
    </w:p>
    <w:p w14:paraId="3C53FE24" w14:textId="0FD29B63" w:rsidR="00370D28" w:rsidRPr="00DE00F3" w:rsidRDefault="00370D28" w:rsidP="00DE00F3">
      <w:pPr>
        <w:spacing w:after="0" w:line="240" w:lineRule="auto"/>
        <w:ind w:firstLine="700"/>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4) </w:t>
      </w:r>
      <w:r w:rsidR="008D17B4"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материалы проверки в Управление Федеральной службы безопасности Российской Федерации по Республике Ингушетия;</w:t>
      </w:r>
    </w:p>
    <w:p w14:paraId="649D24B0" w14:textId="2EADE5E8" w:rsidR="00CE345F" w:rsidRPr="00DE00F3" w:rsidRDefault="00370D28" w:rsidP="00DE00F3">
      <w:pPr>
        <w:spacing w:after="0" w:line="240" w:lineRule="auto"/>
        <w:ind w:firstLine="700"/>
        <w:jc w:val="both"/>
        <w:rPr>
          <w:rFonts w:ascii="Times New Roman" w:eastAsia="Times New Roman" w:hAnsi="Times New Roman" w:cs="Times New Roman"/>
          <w:b/>
          <w:i/>
          <w:sz w:val="28"/>
          <w:szCs w:val="28"/>
          <w:lang w:eastAsia="ru-RU"/>
        </w:rPr>
      </w:pPr>
      <w:r w:rsidRPr="00DE00F3">
        <w:rPr>
          <w:rFonts w:ascii="Times New Roman" w:eastAsia="Times New Roman" w:hAnsi="Times New Roman" w:cs="Times New Roman"/>
          <w:sz w:val="28"/>
          <w:szCs w:val="28"/>
          <w:lang w:eastAsia="ru-RU"/>
        </w:rPr>
        <w:t xml:space="preserve">5) </w:t>
      </w:r>
      <w:r w:rsidR="008D17B4"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материалы проверки в прокуратуру Республики Ингушетия;</w:t>
      </w:r>
      <w:r w:rsidRPr="00DE00F3">
        <w:rPr>
          <w:rFonts w:ascii="Times New Roman" w:eastAsia="Times New Roman" w:hAnsi="Times New Roman" w:cs="Times New Roman"/>
          <w:b/>
          <w:i/>
          <w:sz w:val="28"/>
          <w:szCs w:val="28"/>
          <w:lang w:eastAsia="ru-RU"/>
        </w:rPr>
        <w:t xml:space="preserve"> </w:t>
      </w:r>
      <w:bookmarkEnd w:id="362"/>
    </w:p>
    <w:p w14:paraId="0566809D" w14:textId="225EED8A" w:rsidR="00370D28" w:rsidRPr="00DE00F3" w:rsidRDefault="00370D28" w:rsidP="00DE00F3">
      <w:pPr>
        <w:spacing w:after="0" w:line="240" w:lineRule="auto"/>
        <w:ind w:firstLine="700"/>
        <w:jc w:val="both"/>
        <w:rPr>
          <w:rFonts w:ascii="Times New Roman" w:eastAsia="Times New Roman" w:hAnsi="Times New Roman" w:cs="Times New Roman"/>
          <w:b/>
          <w:i/>
          <w:sz w:val="28"/>
          <w:szCs w:val="28"/>
          <w:lang w:eastAsia="ru-RU"/>
        </w:rPr>
      </w:pPr>
      <w:r w:rsidRPr="00DE00F3">
        <w:rPr>
          <w:rFonts w:ascii="Times New Roman" w:eastAsia="Calibri" w:hAnsi="Times New Roman" w:cs="Times New Roman"/>
          <w:sz w:val="28"/>
          <w:szCs w:val="28"/>
        </w:rPr>
        <w:t xml:space="preserve">6) </w:t>
      </w:r>
      <w:bookmarkStart w:id="372" w:name="_Hlk192509363"/>
      <w:r w:rsidR="008D17B4" w:rsidRPr="00DE00F3">
        <w:rPr>
          <w:rFonts w:ascii="Times New Roman" w:eastAsia="Calibri" w:hAnsi="Times New Roman" w:cs="Times New Roman"/>
          <w:sz w:val="28"/>
          <w:szCs w:val="28"/>
        </w:rPr>
        <w:t xml:space="preserve">Направить </w:t>
      </w:r>
      <w:r w:rsidRPr="00DE00F3">
        <w:rPr>
          <w:rFonts w:ascii="Times New Roman" w:eastAsia="Calibri" w:hAnsi="Times New Roman" w:cs="Times New Roman"/>
          <w:sz w:val="28"/>
          <w:szCs w:val="28"/>
        </w:rPr>
        <w:t xml:space="preserve">в </w:t>
      </w:r>
      <w:r w:rsidRPr="00DE00F3">
        <w:rPr>
          <w:rFonts w:ascii="Times New Roman" w:eastAsia="Calibri" w:hAnsi="Times New Roman" w:cs="Times New Roman"/>
          <w:sz w:val="28"/>
          <w:szCs w:val="28"/>
          <w:shd w:val="clear" w:color="auto" w:fill="FFFFFF"/>
        </w:rPr>
        <w:t xml:space="preserve">Министерство финансов Республики Ингушетия письмо о нарушениях Федерального закона </w:t>
      </w:r>
      <w:r w:rsidR="006D5D4E" w:rsidRPr="00DE00F3">
        <w:rPr>
          <w:rFonts w:ascii="Times New Roman" w:eastAsia="Calibri" w:hAnsi="Times New Roman" w:cs="Times New Roman"/>
          <w:sz w:val="28"/>
          <w:szCs w:val="28"/>
          <w:shd w:val="clear" w:color="auto" w:fill="FFFFFF"/>
        </w:rPr>
        <w:t>«О контрактной системе в сфере закупок товаров, работ, услуг для обеспечения государственных и муниципальных нужд» от 05.04.2013 № 44-ФЗ</w:t>
      </w:r>
      <w:r w:rsidRPr="00DE00F3">
        <w:rPr>
          <w:rFonts w:ascii="Times New Roman" w:eastAsia="Calibri" w:hAnsi="Times New Roman" w:cs="Times New Roman"/>
          <w:sz w:val="28"/>
          <w:szCs w:val="28"/>
          <w:shd w:val="clear" w:color="auto" w:fill="FFFFFF"/>
        </w:rPr>
        <w:t>.</w:t>
      </w:r>
    </w:p>
    <w:bookmarkEnd w:id="372"/>
    <w:p w14:paraId="4860A887" w14:textId="7B955AE3" w:rsidR="00370D28" w:rsidRPr="00DE00F3" w:rsidRDefault="00370D28" w:rsidP="00DE00F3">
      <w:pPr>
        <w:spacing w:after="0" w:line="240" w:lineRule="auto"/>
        <w:ind w:firstLine="700"/>
        <w:jc w:val="both"/>
        <w:rPr>
          <w:rFonts w:ascii="Times New Roman" w:eastAsia="Calibri" w:hAnsi="Times New Roman" w:cs="Times New Roman"/>
          <w:sz w:val="28"/>
          <w:szCs w:val="28"/>
        </w:rPr>
      </w:pPr>
    </w:p>
    <w:p w14:paraId="2BCCA656" w14:textId="77777777" w:rsidR="00CE345F" w:rsidRPr="00DE00F3" w:rsidRDefault="00CE345F" w:rsidP="00DE00F3">
      <w:pPr>
        <w:spacing w:after="0" w:line="240" w:lineRule="auto"/>
        <w:ind w:firstLine="700"/>
        <w:jc w:val="both"/>
        <w:rPr>
          <w:rFonts w:ascii="Times New Roman" w:eastAsia="Calibri" w:hAnsi="Times New Roman" w:cs="Times New Roman"/>
          <w:sz w:val="28"/>
          <w:szCs w:val="28"/>
        </w:rPr>
      </w:pPr>
    </w:p>
    <w:p w14:paraId="1835077F" w14:textId="49C80475" w:rsidR="00370D28" w:rsidRPr="00DE00F3" w:rsidRDefault="00370D28" w:rsidP="00DE00F3">
      <w:pPr>
        <w:spacing w:after="0" w:line="240" w:lineRule="auto"/>
        <w:jc w:val="both"/>
        <w:rPr>
          <w:rFonts w:ascii="Times New Roman" w:eastAsia="Times New Roman" w:hAnsi="Times New Roman" w:cs="Times New Roman"/>
          <w:b/>
          <w:bCs/>
          <w:i/>
          <w:iCs/>
          <w:sz w:val="28"/>
          <w:szCs w:val="28"/>
          <w:lang w:eastAsia="ru-RU"/>
        </w:rPr>
      </w:pPr>
      <w:r w:rsidRPr="00DE00F3">
        <w:rPr>
          <w:rFonts w:ascii="Times New Roman" w:eastAsia="Times New Roman" w:hAnsi="Times New Roman" w:cs="Times New Roman"/>
          <w:b/>
          <w:bCs/>
          <w:i/>
          <w:iCs/>
          <w:sz w:val="28"/>
          <w:szCs w:val="28"/>
          <w:lang w:eastAsia="ru-RU"/>
        </w:rPr>
        <w:t>Заместитель председателя КСП РИ</w:t>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r>
      <w:r w:rsidRPr="00DE00F3">
        <w:rPr>
          <w:rFonts w:ascii="Times New Roman" w:eastAsia="Times New Roman" w:hAnsi="Times New Roman" w:cs="Times New Roman"/>
          <w:b/>
          <w:bCs/>
          <w:i/>
          <w:iCs/>
          <w:sz w:val="28"/>
          <w:szCs w:val="28"/>
          <w:lang w:eastAsia="ru-RU"/>
        </w:rPr>
        <w:tab/>
        <w:t xml:space="preserve">         Д.Б. Дзауров</w:t>
      </w:r>
    </w:p>
    <w:p w14:paraId="775A6FCA" w14:textId="7EEB800B" w:rsidR="00885394" w:rsidRPr="00DE00F3" w:rsidRDefault="00885394" w:rsidP="00DE00F3">
      <w:pP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br w:type="page"/>
      </w:r>
    </w:p>
    <w:p w14:paraId="46EE2627" w14:textId="77777777" w:rsidR="007D378E" w:rsidRPr="00DE00F3" w:rsidRDefault="00885394" w:rsidP="00DE00F3">
      <w:pPr>
        <w:keepNext/>
        <w:spacing w:after="0" w:line="240" w:lineRule="auto"/>
        <w:ind w:hanging="14"/>
        <w:jc w:val="center"/>
        <w:outlineLvl w:val="1"/>
        <w:rPr>
          <w:rFonts w:ascii="Times New Roman" w:eastAsia="Times New Roman" w:hAnsi="Times New Roman" w:cs="Times New Roman"/>
          <w:b/>
          <w:bCs/>
          <w:iCs/>
          <w:sz w:val="28"/>
          <w:szCs w:val="28"/>
          <w:lang w:eastAsia="ru-RU"/>
        </w:rPr>
      </w:pPr>
      <w:r w:rsidRPr="00DE00F3">
        <w:rPr>
          <w:rFonts w:ascii="Times New Roman" w:eastAsia="Times New Roman" w:hAnsi="Times New Roman" w:cs="Times New Roman"/>
          <w:b/>
          <w:bCs/>
          <w:iCs/>
          <w:sz w:val="28"/>
          <w:szCs w:val="28"/>
          <w:lang w:eastAsia="ru-RU"/>
        </w:rPr>
        <w:t xml:space="preserve">Отчет </w:t>
      </w:r>
    </w:p>
    <w:p w14:paraId="09C602D9" w14:textId="12B65026" w:rsidR="00885394" w:rsidRPr="00DE00F3" w:rsidRDefault="00885394" w:rsidP="00DE00F3">
      <w:pPr>
        <w:keepNext/>
        <w:spacing w:after="0" w:line="240" w:lineRule="auto"/>
        <w:ind w:hanging="14"/>
        <w:jc w:val="center"/>
        <w:outlineLvl w:val="1"/>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bCs/>
          <w:iCs/>
          <w:sz w:val="28"/>
          <w:szCs w:val="28"/>
          <w:lang w:eastAsia="ru-RU"/>
        </w:rPr>
        <w:t>о результатах</w:t>
      </w:r>
      <w:r w:rsidR="007D378E" w:rsidRPr="00DE00F3">
        <w:rPr>
          <w:rFonts w:ascii="Times New Roman" w:eastAsia="Times New Roman" w:hAnsi="Times New Roman" w:cs="Times New Roman"/>
          <w:b/>
          <w:bCs/>
          <w:iCs/>
          <w:sz w:val="28"/>
          <w:szCs w:val="28"/>
          <w:lang w:eastAsia="ru-RU"/>
        </w:rPr>
        <w:t xml:space="preserve"> </w:t>
      </w:r>
      <w:r w:rsidRPr="00DE00F3">
        <w:rPr>
          <w:rFonts w:ascii="Times New Roman" w:eastAsia="Times New Roman" w:hAnsi="Times New Roman" w:cs="Times New Roman"/>
          <w:b/>
          <w:sz w:val="28"/>
          <w:szCs w:val="28"/>
          <w:lang w:eastAsia="ru-RU"/>
        </w:rPr>
        <w:t>ревизии целевого и эффективного использования бюджетных средств, выделенных в 2023-2024 годах Министерству экономического развития Республики Ингушетия</w:t>
      </w:r>
      <w:r w:rsidRPr="00DE00F3">
        <w:rPr>
          <w:rFonts w:ascii="Times New Roman" w:eastAsia="Times New Roman" w:hAnsi="Times New Roman" w:cs="Times New Roman"/>
          <w:b/>
          <w:sz w:val="28"/>
          <w:szCs w:val="28"/>
          <w:shd w:val="clear" w:color="auto" w:fill="FFFFFF"/>
          <w:lang w:eastAsia="ru-RU"/>
        </w:rPr>
        <w:t xml:space="preserve"> и его подведомственным учреждениям </w:t>
      </w:r>
    </w:p>
    <w:p w14:paraId="6840931A" w14:textId="77777777" w:rsidR="00885394" w:rsidRPr="00DE00F3" w:rsidRDefault="00885394" w:rsidP="00DE00F3">
      <w:pPr>
        <w:spacing w:after="0" w:line="240" w:lineRule="auto"/>
        <w:jc w:val="both"/>
        <w:rPr>
          <w:rFonts w:ascii="Times New Roman" w:eastAsia="Times New Roman" w:hAnsi="Times New Roman" w:cs="Times New Roman"/>
          <w:b/>
          <w:sz w:val="28"/>
          <w:szCs w:val="28"/>
          <w:lang w:eastAsia="ru-RU"/>
        </w:rPr>
      </w:pPr>
    </w:p>
    <w:p w14:paraId="10583CEA" w14:textId="4D3A9C56" w:rsidR="00885394" w:rsidRPr="00DE00F3" w:rsidRDefault="00885394" w:rsidP="00DE00F3">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
          <w:sz w:val="28"/>
          <w:szCs w:val="28"/>
          <w:lang w:eastAsia="ru-RU"/>
        </w:rPr>
        <w:t xml:space="preserve">Основание для проведения проверки: </w:t>
      </w:r>
      <w:r w:rsidRPr="00DE00F3">
        <w:rPr>
          <w:rFonts w:ascii="Times New Roman" w:eastAsia="Times New Roman" w:hAnsi="Times New Roman" w:cs="Times New Roman"/>
          <w:bCs/>
          <w:sz w:val="28"/>
          <w:szCs w:val="28"/>
          <w:lang w:eastAsia="ru-RU"/>
        </w:rPr>
        <w:t>план работы Контрольно-счетной палаты Республики Ингушетия на 2025 г</w:t>
      </w:r>
      <w:r w:rsidR="00A21672" w:rsidRPr="00DE00F3">
        <w:rPr>
          <w:rFonts w:ascii="Times New Roman" w:eastAsia="Times New Roman" w:hAnsi="Times New Roman" w:cs="Times New Roman"/>
          <w:bCs/>
          <w:sz w:val="28"/>
          <w:szCs w:val="28"/>
          <w:lang w:eastAsia="ru-RU"/>
        </w:rPr>
        <w:t>од</w:t>
      </w:r>
      <w:r w:rsidRPr="00DE00F3">
        <w:rPr>
          <w:rFonts w:ascii="Times New Roman" w:eastAsia="Times New Roman" w:hAnsi="Times New Roman" w:cs="Times New Roman"/>
          <w:bCs/>
          <w:sz w:val="28"/>
          <w:szCs w:val="28"/>
          <w:lang w:eastAsia="ru-RU"/>
        </w:rPr>
        <w:t>.</w:t>
      </w:r>
    </w:p>
    <w:p w14:paraId="2425A923" w14:textId="25582413"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bCs/>
          <w:sz w:val="28"/>
          <w:szCs w:val="28"/>
          <w:lang w:eastAsia="ru-RU"/>
        </w:rPr>
        <w:t xml:space="preserve">Цель ревизии: </w:t>
      </w:r>
      <w:r w:rsidRPr="00DE00F3">
        <w:rPr>
          <w:rFonts w:ascii="Times New Roman" w:eastAsia="Times New Roman" w:hAnsi="Times New Roman" w:cs="Times New Roman"/>
          <w:sz w:val="28"/>
          <w:szCs w:val="28"/>
          <w:shd w:val="clear" w:color="auto" w:fill="FFFFFF"/>
          <w:lang w:eastAsia="ru-RU"/>
        </w:rPr>
        <w:t>ревизия целевого и эффективного использования бюджетных средств, выделенных в 2023-2024 годах Министерству экономического развития Республики Ингушетия и его подведомственным учреждениям</w:t>
      </w:r>
      <w:r w:rsidR="00A21672" w:rsidRPr="00DE00F3">
        <w:rPr>
          <w:rFonts w:ascii="Times New Roman" w:eastAsia="Times New Roman" w:hAnsi="Times New Roman" w:cs="Times New Roman"/>
          <w:sz w:val="28"/>
          <w:szCs w:val="28"/>
          <w:shd w:val="clear" w:color="auto" w:fill="FFFFFF"/>
          <w:lang w:eastAsia="ru-RU"/>
        </w:rPr>
        <w:t>.</w:t>
      </w:r>
    </w:p>
    <w:p w14:paraId="53D66C2B" w14:textId="77777777"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
          <w:bCs/>
          <w:sz w:val="28"/>
          <w:szCs w:val="28"/>
          <w:lang w:eastAsia="ru-RU"/>
        </w:rPr>
        <w:t xml:space="preserve">Предмет ревизии: </w:t>
      </w:r>
      <w:r w:rsidRPr="00DE00F3">
        <w:rPr>
          <w:rFonts w:ascii="Times New Roman" w:eastAsia="Times New Roman" w:hAnsi="Times New Roman" w:cs="Times New Roman"/>
          <w:sz w:val="28"/>
          <w:szCs w:val="28"/>
          <w:lang w:eastAsia="ru-RU"/>
        </w:rPr>
        <w:t>бюджетные сметы, бюджетные средства,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46F9D72C" w14:textId="77777777" w:rsidR="00885394" w:rsidRPr="00DE00F3" w:rsidRDefault="00885394" w:rsidP="00DE00F3">
      <w:pPr>
        <w:spacing w:after="0" w:line="240" w:lineRule="auto"/>
        <w:ind w:firstLine="567"/>
        <w:jc w:val="center"/>
        <w:rPr>
          <w:rFonts w:ascii="Times New Roman" w:eastAsia="Times New Roman" w:hAnsi="Times New Roman" w:cs="Times New Roman"/>
          <w:b/>
          <w:sz w:val="28"/>
          <w:szCs w:val="28"/>
          <w:lang w:eastAsia="ru-RU"/>
        </w:rPr>
      </w:pPr>
      <w:bookmarkStart w:id="373" w:name="_Hlk150252892"/>
      <w:r w:rsidRPr="00DE00F3">
        <w:rPr>
          <w:rFonts w:ascii="Times New Roman" w:eastAsia="Times New Roman" w:hAnsi="Times New Roman" w:cs="Times New Roman"/>
          <w:b/>
          <w:sz w:val="28"/>
          <w:szCs w:val="28"/>
          <w:lang w:eastAsia="ru-RU"/>
        </w:rPr>
        <w:t>Проверка безналичных расчетов</w:t>
      </w:r>
    </w:p>
    <w:p w14:paraId="79C08747" w14:textId="77777777" w:rsidR="00885394" w:rsidRPr="00DE00F3" w:rsidRDefault="00885394" w:rsidP="00DE00F3">
      <w:pPr>
        <w:spacing w:after="0" w:line="240" w:lineRule="auto"/>
        <w:ind w:firstLine="567"/>
        <w:jc w:val="center"/>
        <w:rPr>
          <w:rFonts w:ascii="Times New Roman" w:eastAsia="Times New Roman" w:hAnsi="Times New Roman" w:cs="Times New Roman"/>
          <w:b/>
          <w:sz w:val="28"/>
          <w:szCs w:val="28"/>
          <w:lang w:eastAsia="ru-RU"/>
        </w:rPr>
      </w:pPr>
    </w:p>
    <w:p w14:paraId="14997F79" w14:textId="77777777" w:rsidR="00531272" w:rsidRPr="00DE00F3" w:rsidRDefault="00885394" w:rsidP="00DE00F3">
      <w:pPr>
        <w:spacing w:after="0" w:line="240" w:lineRule="auto"/>
        <w:ind w:firstLine="567"/>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Министерству экономического развития </w:t>
      </w:r>
      <w:r w:rsidR="00531272" w:rsidRPr="00DE00F3">
        <w:rPr>
          <w:rFonts w:ascii="Times New Roman" w:eastAsia="Times New Roman" w:hAnsi="Times New Roman" w:cs="Times New Roman"/>
          <w:bCs/>
          <w:i/>
          <w:sz w:val="28"/>
          <w:szCs w:val="28"/>
          <w:lang w:eastAsia="ru-RU"/>
        </w:rPr>
        <w:t xml:space="preserve">Республики Ингушетия </w:t>
      </w:r>
    </w:p>
    <w:p w14:paraId="26CEA4B8" w14:textId="333F518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Для осуществления безналичных расчетов в ревизуемом периоде Министерством экономического развития Р</w:t>
      </w:r>
      <w:r w:rsidR="00A21672" w:rsidRPr="00DE00F3">
        <w:rPr>
          <w:rFonts w:ascii="Times New Roman" w:eastAsia="Times New Roman" w:hAnsi="Times New Roman" w:cs="Times New Roman"/>
          <w:sz w:val="28"/>
          <w:szCs w:val="28"/>
          <w:lang w:eastAsia="ru-RU"/>
        </w:rPr>
        <w:t>еспублики Ингушетия (далее – Минэкономразвития РИ)</w:t>
      </w:r>
      <w:r w:rsidRPr="00DE00F3">
        <w:rPr>
          <w:rFonts w:ascii="Times New Roman" w:eastAsia="Times New Roman" w:hAnsi="Times New Roman" w:cs="Times New Roman"/>
          <w:sz w:val="28"/>
          <w:szCs w:val="28"/>
          <w:lang w:eastAsia="ru-RU"/>
        </w:rPr>
        <w:t xml:space="preserve"> использовался лицевой счет № 03142D00530, открытый в Управлении Федерального казначейства по Республике Ингушетия</w:t>
      </w:r>
      <w:r w:rsidR="00B027C3" w:rsidRPr="00DE00F3">
        <w:rPr>
          <w:rFonts w:ascii="Times New Roman" w:eastAsia="Times New Roman" w:hAnsi="Times New Roman" w:cs="Times New Roman"/>
          <w:sz w:val="28"/>
          <w:szCs w:val="28"/>
          <w:lang w:eastAsia="ru-RU"/>
        </w:rPr>
        <w:t xml:space="preserve"> (далее - УФК по РИ)</w:t>
      </w:r>
      <w:r w:rsidRPr="00DE00F3">
        <w:rPr>
          <w:rFonts w:ascii="Times New Roman" w:eastAsia="Times New Roman" w:hAnsi="Times New Roman" w:cs="Times New Roman"/>
          <w:sz w:val="28"/>
          <w:szCs w:val="28"/>
          <w:lang w:eastAsia="ru-RU"/>
        </w:rPr>
        <w:t>.</w:t>
      </w:r>
    </w:p>
    <w:p w14:paraId="6091EAA7" w14:textId="0672A49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до </w:t>
      </w:r>
      <w:r w:rsidR="00A21672"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за проверяемый период доведены предельные объемы финансирования из республиканского бюджета в сумме 269</w:t>
      </w:r>
      <w:r w:rsidR="0006429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040,9 тыс. руб., в том числе</w:t>
      </w:r>
      <w:r w:rsidR="0006429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2023 году – 139</w:t>
      </w:r>
      <w:r w:rsidR="0006429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726,7  тыс. руб. </w:t>
      </w:r>
      <w:r w:rsidR="00064290" w:rsidRPr="00DE00F3">
        <w:rPr>
          <w:rFonts w:ascii="Times New Roman" w:eastAsia="Times New Roman" w:hAnsi="Times New Roman" w:cs="Times New Roman"/>
          <w:sz w:val="28"/>
          <w:szCs w:val="28"/>
          <w:lang w:eastAsia="ru-RU"/>
        </w:rPr>
        <w:t xml:space="preserve">или </w:t>
      </w:r>
      <w:r w:rsidRPr="00DE00F3">
        <w:rPr>
          <w:rFonts w:ascii="Times New Roman" w:eastAsia="Times New Roman" w:hAnsi="Times New Roman" w:cs="Times New Roman"/>
          <w:sz w:val="28"/>
          <w:szCs w:val="28"/>
          <w:lang w:eastAsia="ru-RU"/>
        </w:rPr>
        <w:t>91,0 % от утвержденных годовых бюджетных ассигнований, в 2024 году – 129</w:t>
      </w:r>
      <w:r w:rsidR="0006429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314,2  тыс. руб. </w:t>
      </w:r>
      <w:r w:rsidR="00064290" w:rsidRPr="00DE00F3">
        <w:rPr>
          <w:rFonts w:ascii="Times New Roman" w:eastAsia="Times New Roman" w:hAnsi="Times New Roman" w:cs="Times New Roman"/>
          <w:sz w:val="28"/>
          <w:szCs w:val="28"/>
          <w:lang w:eastAsia="ru-RU"/>
        </w:rPr>
        <w:t xml:space="preserve">или </w:t>
      </w:r>
      <w:r w:rsidRPr="00DE00F3">
        <w:rPr>
          <w:rFonts w:ascii="Times New Roman" w:eastAsia="Times New Roman" w:hAnsi="Times New Roman" w:cs="Times New Roman"/>
          <w:sz w:val="28"/>
          <w:szCs w:val="28"/>
          <w:lang w:eastAsia="ru-RU"/>
        </w:rPr>
        <w:t xml:space="preserve">88,2% от утвержденных годовых бюджетных ассигнований. </w:t>
      </w:r>
    </w:p>
    <w:p w14:paraId="58E3F144" w14:textId="05100A7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из республиканского бюджета за проверяемый период составило 268</w:t>
      </w:r>
      <w:r w:rsidR="0006429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711,7 тыс. руб., в том числе</w:t>
      </w:r>
      <w:r w:rsidR="0006429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2023 году – 139</w:t>
      </w:r>
      <w:r w:rsidR="0006429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539,0 тыс. руб. или 99,9 % от доведенных предельных объемов финансирования, в 2024 году – 129 172,7 тыс. руб. или 99,9% от доведенных предельных объемов финансирования. </w:t>
      </w:r>
    </w:p>
    <w:p w14:paraId="6E75F015" w14:textId="0AAB030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064290"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в ревизуемом периоде </w:t>
      </w:r>
      <w:r w:rsidR="00064290" w:rsidRPr="00DE00F3">
        <w:rPr>
          <w:rFonts w:ascii="Times New Roman" w:eastAsia="Times New Roman" w:hAnsi="Times New Roman" w:cs="Times New Roman"/>
          <w:sz w:val="28"/>
          <w:szCs w:val="28"/>
          <w:lang w:eastAsia="ru-RU"/>
        </w:rPr>
        <w:t>допущен</w:t>
      </w:r>
      <w:r w:rsidRPr="00DE00F3">
        <w:rPr>
          <w:rFonts w:ascii="Times New Roman" w:eastAsia="Times New Roman" w:hAnsi="Times New Roman" w:cs="Times New Roman"/>
          <w:sz w:val="28"/>
          <w:szCs w:val="28"/>
          <w:lang w:eastAsia="ru-RU"/>
        </w:rPr>
        <w:t xml:space="preserve"> факт неэффективного использования бюджетных средств в сумме 329,2 тыс. руб.  Так, по данным бухгалтерского учета в 2023 и 2024 годах на счетах Минэкономразвития РИ при закрытии финансового года остались неиспользованны</w:t>
      </w:r>
      <w:r w:rsidR="00064290"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денежные средства в сумме 329,2 тыс. руб., в том числе:</w:t>
      </w:r>
      <w:r w:rsidR="006E1C9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187,7 тыс. руб.;</w:t>
      </w:r>
      <w:r w:rsidR="006E1C9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141,5 тыс. руб.</w:t>
      </w:r>
    </w:p>
    <w:p w14:paraId="3D884486"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имевшейся потребности в погашении кредиторской задолженности указанная сумма не направлена на ее оплату. </w:t>
      </w:r>
    </w:p>
    <w:p w14:paraId="2FB99BED"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4D97F1EC" w14:textId="2CD05896"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ГКУ«</w:t>
      </w:r>
      <w:r w:rsidRPr="00DE00F3">
        <w:rPr>
          <w:rFonts w:ascii="Times New Roman" w:eastAsia="Calibri" w:hAnsi="Times New Roman" w:cs="Times New Roman"/>
          <w:bCs/>
          <w:i/>
          <w:color w:val="000000"/>
          <w:sz w:val="28"/>
          <w:szCs w:val="28"/>
          <w:lang w:eastAsia="ru-RU"/>
        </w:rPr>
        <w:t>Республиканский бизнес-инкубатор</w:t>
      </w:r>
      <w:r w:rsidRPr="00DE00F3">
        <w:rPr>
          <w:rFonts w:ascii="Times New Roman" w:eastAsia="Times New Roman" w:hAnsi="Times New Roman" w:cs="Times New Roman"/>
          <w:bCs/>
          <w:i/>
          <w:sz w:val="28"/>
          <w:szCs w:val="28"/>
          <w:lang w:eastAsia="ru-RU"/>
        </w:rPr>
        <w:t>»</w:t>
      </w:r>
    </w:p>
    <w:p w14:paraId="5928BE6E" w14:textId="0FD824D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статьи 34 </w:t>
      </w:r>
      <w:r w:rsidR="00064290" w:rsidRPr="00DE00F3">
        <w:rPr>
          <w:rFonts w:ascii="Times New Roman" w:eastAsia="Times New Roman" w:hAnsi="Times New Roman" w:cs="Times New Roman"/>
          <w:sz w:val="28"/>
          <w:szCs w:val="28"/>
          <w:lang w:eastAsia="ru-RU"/>
        </w:rPr>
        <w:t>Бюджетного кодекса</w:t>
      </w:r>
      <w:r w:rsidRPr="00DE00F3">
        <w:rPr>
          <w:rFonts w:ascii="Times New Roman" w:eastAsia="Times New Roman" w:hAnsi="Times New Roman" w:cs="Times New Roman"/>
          <w:sz w:val="28"/>
          <w:szCs w:val="28"/>
          <w:lang w:eastAsia="ru-RU"/>
        </w:rPr>
        <w:t xml:space="preserve"> РФ, в ревизуемом периоде </w:t>
      </w:r>
      <w:r w:rsidR="00064290" w:rsidRPr="00DE00F3">
        <w:rPr>
          <w:rFonts w:ascii="Times New Roman" w:eastAsia="Times New Roman" w:hAnsi="Times New Roman" w:cs="Times New Roman"/>
          <w:sz w:val="28"/>
          <w:szCs w:val="28"/>
          <w:lang w:eastAsia="ru-RU"/>
        </w:rPr>
        <w:t>допущен</w:t>
      </w:r>
      <w:r w:rsidRPr="00DE00F3">
        <w:rPr>
          <w:rFonts w:ascii="Times New Roman" w:eastAsia="Times New Roman" w:hAnsi="Times New Roman" w:cs="Times New Roman"/>
          <w:sz w:val="28"/>
          <w:szCs w:val="28"/>
          <w:lang w:eastAsia="ru-RU"/>
        </w:rPr>
        <w:t xml:space="preserve"> факт неэффективного использования бюджетных средств в сумме 246,6 тыс. руб. Так, по данным бухгалтерского учета, в 2023 году на счете ГКУ «Республиканский бизнес-инкубатор» при закрытии финансового года остались неиспользованными денежные средства в сумме 246,6 тыс. руб. </w:t>
      </w:r>
      <w:r w:rsidR="00064290"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ри имевшейся потребности в погашении кредиторской задолженности указанная сумма не направлена на ее оплату.</w:t>
      </w:r>
    </w:p>
    <w:p w14:paraId="0B1E57AF" w14:textId="221730B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статей 161, 162, 219 </w:t>
      </w:r>
      <w:r w:rsidR="00064290" w:rsidRPr="00DE00F3">
        <w:rPr>
          <w:rFonts w:ascii="Times New Roman" w:eastAsia="Times New Roman" w:hAnsi="Times New Roman" w:cs="Times New Roman"/>
          <w:sz w:val="28"/>
          <w:szCs w:val="28"/>
          <w:lang w:eastAsia="ru-RU"/>
        </w:rPr>
        <w:t>Бюджетного кодекса</w:t>
      </w:r>
      <w:r w:rsidRPr="00DE00F3">
        <w:rPr>
          <w:rFonts w:ascii="Times New Roman" w:eastAsia="Times New Roman" w:hAnsi="Times New Roman" w:cs="Times New Roman"/>
          <w:sz w:val="28"/>
          <w:szCs w:val="28"/>
          <w:lang w:eastAsia="ru-RU"/>
        </w:rPr>
        <w:t xml:space="preserve"> РФ, из-за несвоевременного исполнения обязательств республиканским бюджетом по оплате предоставленных товаров и услуг, в установленный срок не произведена их оплата, в связи с чем ГКУ «Республиканский бизнес-инкубатор» </w:t>
      </w:r>
      <w:r w:rsidR="006E1C9F" w:rsidRPr="00DE00F3">
        <w:rPr>
          <w:rFonts w:ascii="Times New Roman" w:eastAsia="Times New Roman" w:hAnsi="Times New Roman" w:cs="Times New Roman"/>
          <w:sz w:val="28"/>
          <w:szCs w:val="28"/>
          <w:lang w:eastAsia="ru-RU"/>
        </w:rPr>
        <w:t xml:space="preserve">в 2024 году </w:t>
      </w:r>
      <w:r w:rsidRPr="00DE00F3">
        <w:rPr>
          <w:rFonts w:ascii="Times New Roman" w:eastAsia="Times New Roman" w:hAnsi="Times New Roman" w:cs="Times New Roman"/>
          <w:sz w:val="28"/>
          <w:szCs w:val="28"/>
          <w:lang w:eastAsia="ru-RU"/>
        </w:rPr>
        <w:t xml:space="preserve">уплачены госпошлины, пени и неустойки в </w:t>
      </w:r>
      <w:r w:rsidR="006E1C9F" w:rsidRPr="00DE00F3">
        <w:rPr>
          <w:rFonts w:ascii="Times New Roman" w:eastAsia="Times New Roman" w:hAnsi="Times New Roman" w:cs="Times New Roman"/>
          <w:sz w:val="28"/>
          <w:szCs w:val="28"/>
          <w:lang w:eastAsia="ru-RU"/>
        </w:rPr>
        <w:t xml:space="preserve">общей </w:t>
      </w:r>
      <w:r w:rsidRPr="00DE00F3">
        <w:rPr>
          <w:rFonts w:ascii="Times New Roman" w:eastAsia="Times New Roman" w:hAnsi="Times New Roman" w:cs="Times New Roman"/>
          <w:sz w:val="28"/>
          <w:szCs w:val="28"/>
          <w:lang w:eastAsia="ru-RU"/>
        </w:rPr>
        <w:t xml:space="preserve">сумме 97,4 тыс. руб., чем нанесен ущерб республиканскому бюджету на указанную сумму, в том числе: </w:t>
      </w:r>
    </w:p>
    <w:p w14:paraId="26168042" w14:textId="292EE509" w:rsidR="00885394" w:rsidRPr="00DE00F3" w:rsidRDefault="00885394" w:rsidP="00DE00F3">
      <w:pPr>
        <w:pStyle w:val="a8"/>
        <w:numPr>
          <w:ilvl w:val="0"/>
          <w:numId w:val="242"/>
        </w:numPr>
        <w:tabs>
          <w:tab w:val="left" w:pos="851"/>
        </w:tabs>
        <w:ind w:left="0" w:firstLine="709"/>
        <w:jc w:val="both"/>
        <w:rPr>
          <w:sz w:val="28"/>
          <w:szCs w:val="28"/>
        </w:rPr>
      </w:pPr>
      <w:r w:rsidRPr="00DE00F3">
        <w:rPr>
          <w:sz w:val="28"/>
          <w:szCs w:val="28"/>
        </w:rPr>
        <w:t xml:space="preserve">ПАО «Россети Северный Кавказ» </w:t>
      </w:r>
      <w:r w:rsidR="00064290" w:rsidRPr="00DE00F3">
        <w:rPr>
          <w:sz w:val="28"/>
          <w:szCs w:val="28"/>
        </w:rPr>
        <w:t>по исполнительным листам от 30.03.2023 № 035284418, от 28.03.2024 № 035282153 у</w:t>
      </w:r>
      <w:r w:rsidRPr="00DE00F3">
        <w:rPr>
          <w:sz w:val="28"/>
          <w:szCs w:val="28"/>
        </w:rPr>
        <w:t>плачена госпошлина</w:t>
      </w:r>
      <w:r w:rsidR="00064290" w:rsidRPr="00DE00F3">
        <w:rPr>
          <w:sz w:val="28"/>
          <w:szCs w:val="28"/>
        </w:rPr>
        <w:t xml:space="preserve"> </w:t>
      </w:r>
      <w:r w:rsidRPr="00DE00F3">
        <w:rPr>
          <w:sz w:val="28"/>
          <w:szCs w:val="28"/>
        </w:rPr>
        <w:t xml:space="preserve">в </w:t>
      </w:r>
      <w:r w:rsidR="00064290" w:rsidRPr="00DE00F3">
        <w:rPr>
          <w:sz w:val="28"/>
          <w:szCs w:val="28"/>
        </w:rPr>
        <w:t xml:space="preserve">общей </w:t>
      </w:r>
      <w:r w:rsidRPr="00DE00F3">
        <w:rPr>
          <w:sz w:val="28"/>
          <w:szCs w:val="28"/>
        </w:rPr>
        <w:t xml:space="preserve">сумме </w:t>
      </w:r>
      <w:r w:rsidR="00064290" w:rsidRPr="00DE00F3">
        <w:rPr>
          <w:sz w:val="28"/>
          <w:szCs w:val="28"/>
        </w:rPr>
        <w:t>5,2</w:t>
      </w:r>
      <w:r w:rsidRPr="00DE00F3">
        <w:rPr>
          <w:sz w:val="28"/>
          <w:szCs w:val="28"/>
        </w:rPr>
        <w:t xml:space="preserve"> тыс. руб.;</w:t>
      </w:r>
    </w:p>
    <w:p w14:paraId="484339D8" w14:textId="599A6442" w:rsidR="00885394" w:rsidRPr="00DE00F3" w:rsidRDefault="00885394" w:rsidP="00DE00F3">
      <w:pPr>
        <w:pStyle w:val="a8"/>
        <w:numPr>
          <w:ilvl w:val="0"/>
          <w:numId w:val="242"/>
        </w:numPr>
        <w:tabs>
          <w:tab w:val="left" w:pos="851"/>
        </w:tabs>
        <w:ind w:left="0" w:firstLine="709"/>
        <w:jc w:val="both"/>
        <w:rPr>
          <w:sz w:val="28"/>
          <w:szCs w:val="28"/>
        </w:rPr>
      </w:pPr>
      <w:r w:rsidRPr="00DE00F3">
        <w:rPr>
          <w:sz w:val="28"/>
          <w:szCs w:val="28"/>
        </w:rPr>
        <w:t xml:space="preserve">ПАО «Россети Северный Кавказ» </w:t>
      </w:r>
      <w:r w:rsidR="00064290" w:rsidRPr="00DE00F3">
        <w:rPr>
          <w:sz w:val="28"/>
          <w:szCs w:val="28"/>
        </w:rPr>
        <w:t>по исполнительным листам</w:t>
      </w:r>
      <w:r w:rsidR="00064290" w:rsidRPr="00DE00F3">
        <w:t xml:space="preserve"> </w:t>
      </w:r>
      <w:r w:rsidR="00064290" w:rsidRPr="00DE00F3">
        <w:rPr>
          <w:sz w:val="28"/>
          <w:szCs w:val="28"/>
        </w:rPr>
        <w:t>от 30.03.2023 № 035284418, от 28.03.2024 № 035282153 у</w:t>
      </w:r>
      <w:r w:rsidRPr="00DE00F3">
        <w:rPr>
          <w:sz w:val="28"/>
          <w:szCs w:val="28"/>
        </w:rPr>
        <w:t>плачена пеня в</w:t>
      </w:r>
      <w:r w:rsidR="00064290" w:rsidRPr="00DE00F3">
        <w:rPr>
          <w:sz w:val="28"/>
          <w:szCs w:val="28"/>
        </w:rPr>
        <w:t xml:space="preserve"> общей</w:t>
      </w:r>
      <w:r w:rsidRPr="00DE00F3">
        <w:rPr>
          <w:sz w:val="28"/>
          <w:szCs w:val="28"/>
        </w:rPr>
        <w:t xml:space="preserve"> сумме </w:t>
      </w:r>
      <w:r w:rsidR="00064290" w:rsidRPr="00DE00F3">
        <w:rPr>
          <w:sz w:val="28"/>
          <w:szCs w:val="28"/>
        </w:rPr>
        <w:t>15,1</w:t>
      </w:r>
      <w:r w:rsidRPr="00DE00F3">
        <w:rPr>
          <w:sz w:val="28"/>
          <w:szCs w:val="28"/>
        </w:rPr>
        <w:t xml:space="preserve"> тыс. руб.;</w:t>
      </w:r>
    </w:p>
    <w:p w14:paraId="560EF373" w14:textId="4643FCAE" w:rsidR="00885394" w:rsidRPr="00DE00F3" w:rsidRDefault="00885394" w:rsidP="00DE00F3">
      <w:pPr>
        <w:pStyle w:val="a8"/>
        <w:numPr>
          <w:ilvl w:val="0"/>
          <w:numId w:val="242"/>
        </w:numPr>
        <w:tabs>
          <w:tab w:val="left" w:pos="851"/>
        </w:tabs>
        <w:ind w:left="0" w:firstLine="709"/>
        <w:jc w:val="both"/>
        <w:rPr>
          <w:sz w:val="28"/>
          <w:szCs w:val="28"/>
        </w:rPr>
      </w:pPr>
      <w:r w:rsidRPr="00DE00F3">
        <w:rPr>
          <w:sz w:val="28"/>
          <w:szCs w:val="28"/>
        </w:rPr>
        <w:t xml:space="preserve">ПАО «Ростелеком» </w:t>
      </w:r>
      <w:r w:rsidR="00064290" w:rsidRPr="00DE00F3">
        <w:rPr>
          <w:sz w:val="28"/>
          <w:szCs w:val="28"/>
        </w:rPr>
        <w:t>по</w:t>
      </w:r>
      <w:r w:rsidRPr="00DE00F3">
        <w:rPr>
          <w:sz w:val="28"/>
          <w:szCs w:val="28"/>
        </w:rPr>
        <w:t xml:space="preserve"> исполнительному листу от 19.04.2024 №</w:t>
      </w:r>
      <w:r w:rsidR="00064290" w:rsidRPr="00DE00F3">
        <w:rPr>
          <w:sz w:val="28"/>
          <w:szCs w:val="28"/>
        </w:rPr>
        <w:t> </w:t>
      </w:r>
      <w:r w:rsidRPr="00DE00F3">
        <w:rPr>
          <w:sz w:val="28"/>
          <w:szCs w:val="28"/>
        </w:rPr>
        <w:t xml:space="preserve">б/н </w:t>
      </w:r>
      <w:r w:rsidR="00064290" w:rsidRPr="00DE00F3">
        <w:rPr>
          <w:sz w:val="28"/>
          <w:szCs w:val="28"/>
        </w:rPr>
        <w:t xml:space="preserve">уплачена госпошлина </w:t>
      </w:r>
      <w:r w:rsidRPr="00DE00F3">
        <w:rPr>
          <w:sz w:val="28"/>
          <w:szCs w:val="28"/>
        </w:rPr>
        <w:t>в сумме 1,0 тыс. руб.;</w:t>
      </w:r>
    </w:p>
    <w:p w14:paraId="086C46C6" w14:textId="225D1BE9" w:rsidR="00885394" w:rsidRPr="00DE00F3" w:rsidRDefault="00885394" w:rsidP="00DE00F3">
      <w:pPr>
        <w:pStyle w:val="a8"/>
        <w:numPr>
          <w:ilvl w:val="0"/>
          <w:numId w:val="242"/>
        </w:numPr>
        <w:tabs>
          <w:tab w:val="left" w:pos="851"/>
        </w:tabs>
        <w:ind w:left="0" w:firstLine="709"/>
        <w:jc w:val="both"/>
        <w:rPr>
          <w:b/>
          <w:sz w:val="28"/>
          <w:szCs w:val="28"/>
        </w:rPr>
      </w:pPr>
      <w:r w:rsidRPr="00DE00F3">
        <w:rPr>
          <w:sz w:val="28"/>
          <w:szCs w:val="28"/>
        </w:rPr>
        <w:t xml:space="preserve">ПАО «Россети Северный Кавказ» </w:t>
      </w:r>
      <w:r w:rsidR="004A6A73" w:rsidRPr="00DE00F3">
        <w:rPr>
          <w:sz w:val="28"/>
          <w:szCs w:val="28"/>
        </w:rPr>
        <w:t>по</w:t>
      </w:r>
      <w:r w:rsidRPr="00DE00F3">
        <w:rPr>
          <w:sz w:val="28"/>
          <w:szCs w:val="28"/>
        </w:rPr>
        <w:t xml:space="preserve"> исполнительному листу от 30.03.2023 №</w:t>
      </w:r>
      <w:r w:rsidR="004A6A73" w:rsidRPr="00DE00F3">
        <w:rPr>
          <w:sz w:val="28"/>
          <w:szCs w:val="28"/>
        </w:rPr>
        <w:t> </w:t>
      </w:r>
      <w:r w:rsidRPr="00DE00F3">
        <w:rPr>
          <w:sz w:val="28"/>
          <w:szCs w:val="28"/>
        </w:rPr>
        <w:t xml:space="preserve">035284418 </w:t>
      </w:r>
      <w:r w:rsidR="004A6A73" w:rsidRPr="00DE00F3">
        <w:rPr>
          <w:sz w:val="28"/>
          <w:szCs w:val="28"/>
        </w:rPr>
        <w:t xml:space="preserve">уплачена неустойка </w:t>
      </w:r>
      <w:r w:rsidRPr="00DE00F3">
        <w:rPr>
          <w:sz w:val="28"/>
          <w:szCs w:val="28"/>
        </w:rPr>
        <w:t xml:space="preserve">в сумме 76,1 тыс. руб. </w:t>
      </w:r>
    </w:p>
    <w:p w14:paraId="3CE3D174"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0AE71979"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с поставщиками и подрядчиками</w:t>
      </w:r>
    </w:p>
    <w:p w14:paraId="5EC8F1A0" w14:textId="77777777" w:rsidR="00885394" w:rsidRPr="00DE00F3" w:rsidRDefault="00885394" w:rsidP="00DE00F3">
      <w:pPr>
        <w:spacing w:after="0" w:line="240" w:lineRule="auto"/>
        <w:ind w:firstLine="709"/>
        <w:jc w:val="center"/>
        <w:rPr>
          <w:rFonts w:ascii="Times New Roman" w:eastAsia="Times New Roman" w:hAnsi="Times New Roman" w:cs="Times New Roman"/>
          <w:b/>
          <w:i/>
          <w:sz w:val="28"/>
          <w:szCs w:val="28"/>
          <w:u w:val="single"/>
          <w:lang w:eastAsia="ru-RU"/>
        </w:rPr>
      </w:pPr>
    </w:p>
    <w:p w14:paraId="04E14689" w14:textId="0F8DB001"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Министерству экономического развития </w:t>
      </w:r>
      <w:r w:rsidR="00531272" w:rsidRPr="00DE00F3">
        <w:rPr>
          <w:rFonts w:ascii="Times New Roman" w:eastAsia="Times New Roman" w:hAnsi="Times New Roman" w:cs="Times New Roman"/>
          <w:bCs/>
          <w:i/>
          <w:sz w:val="28"/>
          <w:szCs w:val="28"/>
          <w:lang w:eastAsia="ru-RU"/>
        </w:rPr>
        <w:t>Республики Ингушетия</w:t>
      </w:r>
    </w:p>
    <w:p w14:paraId="515B9B3C"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данным бухгалтерского учета кредиторская задолженность составляет:</w:t>
      </w:r>
    </w:p>
    <w:p w14:paraId="425F1FBE" w14:textId="2B877FC9" w:rsidR="00885394" w:rsidRPr="00DE00F3" w:rsidRDefault="00885394" w:rsidP="00DE00F3">
      <w:pPr>
        <w:pStyle w:val="a8"/>
        <w:numPr>
          <w:ilvl w:val="0"/>
          <w:numId w:val="243"/>
        </w:numPr>
        <w:tabs>
          <w:tab w:val="left" w:pos="851"/>
        </w:tabs>
        <w:ind w:left="0" w:firstLine="709"/>
        <w:jc w:val="both"/>
        <w:rPr>
          <w:sz w:val="28"/>
          <w:szCs w:val="28"/>
        </w:rPr>
      </w:pPr>
      <w:r w:rsidRPr="00DE00F3">
        <w:rPr>
          <w:sz w:val="28"/>
          <w:szCs w:val="28"/>
        </w:rPr>
        <w:t>на 01.01.2024 – 12</w:t>
      </w:r>
      <w:r w:rsidR="006E1C9F" w:rsidRPr="00DE00F3">
        <w:rPr>
          <w:sz w:val="28"/>
          <w:szCs w:val="28"/>
        </w:rPr>
        <w:t> </w:t>
      </w:r>
      <w:r w:rsidRPr="00DE00F3">
        <w:rPr>
          <w:sz w:val="28"/>
          <w:szCs w:val="28"/>
        </w:rPr>
        <w:t>005,3 тыс. руб.;</w:t>
      </w:r>
    </w:p>
    <w:p w14:paraId="565198C9" w14:textId="5A88FF78" w:rsidR="00885394" w:rsidRPr="00DE00F3" w:rsidRDefault="00885394" w:rsidP="00DE00F3">
      <w:pPr>
        <w:pStyle w:val="a8"/>
        <w:numPr>
          <w:ilvl w:val="0"/>
          <w:numId w:val="243"/>
        </w:numPr>
        <w:tabs>
          <w:tab w:val="left" w:pos="851"/>
        </w:tabs>
        <w:ind w:left="0" w:firstLine="709"/>
        <w:jc w:val="both"/>
        <w:rPr>
          <w:sz w:val="28"/>
          <w:szCs w:val="28"/>
        </w:rPr>
      </w:pPr>
      <w:r w:rsidRPr="00DE00F3">
        <w:rPr>
          <w:sz w:val="28"/>
          <w:szCs w:val="28"/>
        </w:rPr>
        <w:t>на 01.01.2025 – 9</w:t>
      </w:r>
      <w:r w:rsidR="006E1C9F" w:rsidRPr="00DE00F3">
        <w:rPr>
          <w:sz w:val="28"/>
          <w:szCs w:val="28"/>
        </w:rPr>
        <w:t> </w:t>
      </w:r>
      <w:r w:rsidRPr="00DE00F3">
        <w:rPr>
          <w:sz w:val="28"/>
          <w:szCs w:val="28"/>
        </w:rPr>
        <w:t>391,2 тыс. руб.</w:t>
      </w:r>
    </w:p>
    <w:p w14:paraId="135F2BEB"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Кредиторская задолженность образовалась в связи с недофинансированием из республиканского бюджета по утвержденным бюджетным сметам на соответствующие годы.</w:t>
      </w:r>
    </w:p>
    <w:p w14:paraId="45248221" w14:textId="199D84F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Структура кредиторской задолженности по состоянию на 01.01.2025 следующая:</w:t>
      </w:r>
    </w:p>
    <w:p w14:paraId="0E5B8838" w14:textId="65E5E442" w:rsidR="00240D92" w:rsidRPr="00DE00F3" w:rsidRDefault="00885394" w:rsidP="00DE00F3">
      <w:pPr>
        <w:pStyle w:val="a8"/>
        <w:numPr>
          <w:ilvl w:val="0"/>
          <w:numId w:val="244"/>
        </w:numPr>
        <w:tabs>
          <w:tab w:val="left" w:pos="851"/>
        </w:tabs>
        <w:ind w:left="14" w:firstLine="695"/>
        <w:jc w:val="both"/>
        <w:rPr>
          <w:sz w:val="28"/>
          <w:szCs w:val="28"/>
        </w:rPr>
      </w:pPr>
      <w:r w:rsidRPr="00DE00F3">
        <w:rPr>
          <w:sz w:val="28"/>
          <w:szCs w:val="28"/>
        </w:rPr>
        <w:t>расчеты с подотчетными лицами– 475,3 тыс. руб.;</w:t>
      </w:r>
    </w:p>
    <w:p w14:paraId="50DC6284" w14:textId="52D1D472" w:rsidR="00885394" w:rsidRPr="00DE00F3" w:rsidRDefault="00885394" w:rsidP="00DE00F3">
      <w:pPr>
        <w:pStyle w:val="a8"/>
        <w:numPr>
          <w:ilvl w:val="0"/>
          <w:numId w:val="244"/>
        </w:numPr>
        <w:tabs>
          <w:tab w:val="left" w:pos="851"/>
        </w:tabs>
        <w:ind w:left="14" w:firstLine="695"/>
        <w:jc w:val="both"/>
        <w:rPr>
          <w:sz w:val="28"/>
          <w:szCs w:val="28"/>
        </w:rPr>
      </w:pPr>
      <w:r w:rsidRPr="00DE00F3">
        <w:rPr>
          <w:sz w:val="28"/>
          <w:szCs w:val="28"/>
        </w:rPr>
        <w:t>расчеты с поставщиками и подрядчиками – 8</w:t>
      </w:r>
      <w:r w:rsidR="00240D92" w:rsidRPr="00DE00F3">
        <w:rPr>
          <w:sz w:val="28"/>
          <w:szCs w:val="28"/>
        </w:rPr>
        <w:t> </w:t>
      </w:r>
      <w:r w:rsidRPr="00DE00F3">
        <w:rPr>
          <w:sz w:val="28"/>
          <w:szCs w:val="28"/>
        </w:rPr>
        <w:t>176,7 тыс. руб.;</w:t>
      </w:r>
    </w:p>
    <w:p w14:paraId="31BC2FF4" w14:textId="45AD664B" w:rsidR="00885394" w:rsidRPr="00DE00F3" w:rsidRDefault="00885394" w:rsidP="00DE00F3">
      <w:pPr>
        <w:pStyle w:val="a8"/>
        <w:numPr>
          <w:ilvl w:val="0"/>
          <w:numId w:val="244"/>
        </w:numPr>
        <w:tabs>
          <w:tab w:val="left" w:pos="851"/>
        </w:tabs>
        <w:ind w:left="14" w:firstLine="695"/>
        <w:jc w:val="both"/>
        <w:rPr>
          <w:sz w:val="28"/>
          <w:szCs w:val="28"/>
        </w:rPr>
      </w:pPr>
      <w:r w:rsidRPr="00DE00F3">
        <w:rPr>
          <w:sz w:val="28"/>
          <w:szCs w:val="28"/>
        </w:rPr>
        <w:t xml:space="preserve">расчеты по платежам в бюджеты – 739,2 тыс. руб. </w:t>
      </w:r>
    </w:p>
    <w:p w14:paraId="1B8880DB" w14:textId="3E02F1E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196 Г</w:t>
      </w:r>
      <w:r w:rsidR="00240D92" w:rsidRPr="00DE00F3">
        <w:rPr>
          <w:rFonts w:ascii="Times New Roman" w:eastAsia="Times New Roman" w:hAnsi="Times New Roman" w:cs="Times New Roman"/>
          <w:sz w:val="28"/>
          <w:szCs w:val="28"/>
          <w:lang w:eastAsia="ru-RU"/>
        </w:rPr>
        <w:t>ражданского кодекса</w:t>
      </w:r>
      <w:r w:rsidRPr="00DE00F3">
        <w:rPr>
          <w:rFonts w:ascii="Times New Roman" w:eastAsia="Times New Roman" w:hAnsi="Times New Roman" w:cs="Times New Roman"/>
          <w:sz w:val="28"/>
          <w:szCs w:val="28"/>
          <w:lang w:eastAsia="ru-RU"/>
        </w:rPr>
        <w:t xml:space="preserve"> РФ и пункта 371 Инструкци</w:t>
      </w:r>
      <w:r w:rsidR="00B027C3" w:rsidRPr="00DE00F3">
        <w:rPr>
          <w:rFonts w:ascii="Times New Roman" w:eastAsia="Times New Roman" w:hAnsi="Times New Roman" w:cs="Times New Roman"/>
          <w:sz w:val="28"/>
          <w:szCs w:val="28"/>
          <w:lang w:eastAsia="ru-RU"/>
        </w:rPr>
        <w:t>и</w:t>
      </w:r>
      <w:r w:rsidRPr="00DE00F3">
        <w:rPr>
          <w:rFonts w:ascii="Times New Roman" w:eastAsia="Times New Roman" w:hAnsi="Times New Roman" w:cs="Times New Roman"/>
          <w:sz w:val="28"/>
          <w:szCs w:val="28"/>
          <w:lang w:eastAsia="ru-RU"/>
        </w:rPr>
        <w:t xml:space="preserve"> </w:t>
      </w:r>
      <w:r w:rsidR="00B027C3" w:rsidRPr="00DE00F3">
        <w:rPr>
          <w:rFonts w:ascii="Times New Roman" w:eastAsia="Times New Roman" w:hAnsi="Times New Roman" w:cs="Times New Roman"/>
          <w:sz w:val="28"/>
          <w:szCs w:val="28"/>
          <w:lang w:eastAsia="ru-RU"/>
        </w:rPr>
        <w:t>по бюджетному учету, утвержденной приказом Минфина России от 01.12.2010 № 157н (далее - Инструкция № 157н)</w:t>
      </w:r>
      <w:r w:rsidRPr="00DE00F3">
        <w:rPr>
          <w:rFonts w:ascii="Times New Roman" w:eastAsia="Times New Roman" w:hAnsi="Times New Roman" w:cs="Times New Roman"/>
          <w:sz w:val="28"/>
          <w:szCs w:val="28"/>
          <w:lang w:eastAsia="ru-RU"/>
        </w:rPr>
        <w:t xml:space="preserve">, </w:t>
      </w:r>
      <w:bookmarkStart w:id="374" w:name="_Hlk204695332"/>
      <w:r w:rsidRPr="00DE00F3">
        <w:rPr>
          <w:rFonts w:ascii="Times New Roman" w:eastAsia="Times New Roman" w:hAnsi="Times New Roman" w:cs="Times New Roman"/>
          <w:sz w:val="28"/>
          <w:szCs w:val="28"/>
          <w:lang w:eastAsia="ru-RU"/>
        </w:rPr>
        <w:t>Мин</w:t>
      </w:r>
      <w:r w:rsidR="00B027C3" w:rsidRPr="00DE00F3">
        <w:rPr>
          <w:rFonts w:ascii="Times New Roman" w:eastAsia="Times New Roman" w:hAnsi="Times New Roman" w:cs="Times New Roman"/>
          <w:sz w:val="28"/>
          <w:szCs w:val="28"/>
          <w:lang w:eastAsia="ru-RU"/>
        </w:rPr>
        <w:t>э</w:t>
      </w:r>
      <w:r w:rsidRPr="00DE00F3">
        <w:rPr>
          <w:rFonts w:ascii="Times New Roman" w:eastAsia="Times New Roman" w:hAnsi="Times New Roman" w:cs="Times New Roman"/>
          <w:sz w:val="28"/>
          <w:szCs w:val="28"/>
          <w:lang w:eastAsia="ru-RU"/>
        </w:rPr>
        <w:t xml:space="preserve">кономразвития РИ </w:t>
      </w:r>
      <w:bookmarkEnd w:id="374"/>
      <w:r w:rsidRPr="00DE00F3">
        <w:rPr>
          <w:rFonts w:ascii="Times New Roman" w:eastAsia="Times New Roman" w:hAnsi="Times New Roman" w:cs="Times New Roman"/>
          <w:sz w:val="28"/>
          <w:szCs w:val="28"/>
          <w:lang w:eastAsia="ru-RU"/>
        </w:rPr>
        <w:t>не приняты меры по списанию кредиторской задолженности перед поставщиками товаров и услуг с истекшим сроком исковой давности в 45 случаях на сумму 979,3 тыс. руб.</w:t>
      </w:r>
    </w:p>
    <w:p w14:paraId="5EC40389" w14:textId="657A9A1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Расчеты с поставщиками и подрядчиками в ревизуемом периоде производились в соответствии с Федеральным законом </w:t>
      </w:r>
      <w:r w:rsidR="00B027C3" w:rsidRPr="00DE00F3">
        <w:rPr>
          <w:rFonts w:ascii="Times New Roman" w:eastAsia="Times New Roman" w:hAnsi="Times New Roman" w:cs="Times New Roman"/>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E00F3">
        <w:rPr>
          <w:rFonts w:ascii="Times New Roman" w:eastAsia="Times New Roman" w:hAnsi="Times New Roman" w:cs="Times New Roman"/>
          <w:sz w:val="28"/>
          <w:szCs w:val="28"/>
          <w:lang w:eastAsia="ru-RU"/>
        </w:rPr>
        <w:t xml:space="preserve">. </w:t>
      </w:r>
    </w:p>
    <w:p w14:paraId="20C87E88" w14:textId="164CD1B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w:t>
      </w:r>
      <w:r w:rsidR="00B027C3"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4 статьи 30 Федерального закона №</w:t>
      </w:r>
      <w:r w:rsidR="00B027C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w:t>
      </w:r>
      <w:r w:rsidR="00B027C3"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 xml:space="preserve">отчет об объеме закупок у субъектов малого предпринимательства, социально ориентированных некоммерческих организаций за 2024 год не размещен в установленный срок в единой информационной системе </w:t>
      </w:r>
      <w:r w:rsidR="00B027C3" w:rsidRPr="00DE00F3">
        <w:rPr>
          <w:rFonts w:ascii="Times New Roman" w:eastAsia="Times New Roman" w:hAnsi="Times New Roman" w:cs="Times New Roman"/>
          <w:sz w:val="28"/>
          <w:szCs w:val="28"/>
          <w:lang w:eastAsia="ru-RU"/>
        </w:rPr>
        <w:t>(далее – ЕИС), с</w:t>
      </w:r>
      <w:r w:rsidRPr="00DE00F3">
        <w:rPr>
          <w:rFonts w:ascii="Times New Roman" w:eastAsia="Times New Roman" w:hAnsi="Times New Roman" w:cs="Times New Roman"/>
          <w:sz w:val="28"/>
          <w:szCs w:val="28"/>
          <w:lang w:eastAsia="ru-RU"/>
        </w:rPr>
        <w:t>ледовало разместить до 1 апреля года, следующего за отчетным годом, размещен 11.04.2025</w:t>
      </w:r>
    </w:p>
    <w:p w14:paraId="46AAE020" w14:textId="18F0510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w:t>
      </w:r>
      <w:r w:rsidR="00B027C3"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2 статьи 30.1 Федерального закона №</w:t>
      </w:r>
      <w:r w:rsidR="00B027C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отчет об объеме закупок российских товаров за 2024 год не размещен в установленный срок в </w:t>
      </w:r>
      <w:r w:rsidR="00B027C3" w:rsidRPr="00DE00F3">
        <w:rPr>
          <w:rFonts w:ascii="Times New Roman" w:eastAsia="Times New Roman" w:hAnsi="Times New Roman" w:cs="Times New Roman"/>
          <w:sz w:val="28"/>
          <w:szCs w:val="28"/>
          <w:lang w:eastAsia="ru-RU"/>
        </w:rPr>
        <w:t xml:space="preserve">ЕИС, </w:t>
      </w:r>
      <w:r w:rsidRPr="00DE00F3">
        <w:rPr>
          <w:rFonts w:ascii="Times New Roman" w:eastAsia="Times New Roman" w:hAnsi="Times New Roman" w:cs="Times New Roman"/>
          <w:sz w:val="28"/>
          <w:szCs w:val="28"/>
          <w:lang w:eastAsia="ru-RU"/>
        </w:rPr>
        <w:t>следовало разместить до 1 апреля года, следующего за отчетным годом, размещен 11.04.2025.</w:t>
      </w:r>
    </w:p>
    <w:p w14:paraId="246518B9" w14:textId="577DDB4B"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w:t>
      </w:r>
      <w:r w:rsidR="00B027C3"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6 статьи 16 Федерального закона №</w:t>
      </w:r>
      <w:r w:rsidR="00B027C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план-график</w:t>
      </w:r>
      <w:r w:rsidR="00B027C3" w:rsidRPr="00DE00F3">
        <w:rPr>
          <w:rFonts w:ascii="Times New Roman" w:eastAsia="Times New Roman" w:hAnsi="Times New Roman" w:cs="Times New Roman"/>
          <w:sz w:val="28"/>
          <w:szCs w:val="28"/>
          <w:lang w:eastAsia="ru-RU"/>
        </w:rPr>
        <w:t>и</w:t>
      </w:r>
      <w:r w:rsidRPr="00DE00F3">
        <w:rPr>
          <w:rFonts w:ascii="Times New Roman" w:eastAsia="Times New Roman" w:hAnsi="Times New Roman" w:cs="Times New Roman"/>
          <w:sz w:val="28"/>
          <w:szCs w:val="28"/>
          <w:lang w:eastAsia="ru-RU"/>
        </w:rPr>
        <w:t xml:space="preserve"> </w:t>
      </w:r>
      <w:r w:rsidR="00B027C3" w:rsidRPr="00DE00F3">
        <w:rPr>
          <w:rFonts w:ascii="Times New Roman" w:eastAsia="Times New Roman" w:hAnsi="Times New Roman" w:cs="Times New Roman"/>
          <w:sz w:val="28"/>
          <w:szCs w:val="28"/>
          <w:lang w:eastAsia="ru-RU"/>
        </w:rPr>
        <w:t xml:space="preserve">на 2023-2024 годы не утверждены </w:t>
      </w:r>
      <w:r w:rsidRPr="00DE00F3">
        <w:rPr>
          <w:rFonts w:ascii="Times New Roman" w:eastAsia="Times New Roman" w:hAnsi="Times New Roman" w:cs="Times New Roman"/>
          <w:sz w:val="28"/>
          <w:szCs w:val="28"/>
          <w:lang w:eastAsia="ru-RU"/>
        </w:rPr>
        <w:t>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законодательством Российской Федерации (доведения лимитов бюджетных обязательств).</w:t>
      </w:r>
    </w:p>
    <w:p w14:paraId="35D8DBAF" w14:textId="067108B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w:t>
      </w:r>
      <w:r w:rsidR="00B027C3"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3 статьи 103 Федерального закона №</w:t>
      </w:r>
      <w:r w:rsidR="00B027C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w:t>
      </w:r>
      <w:r w:rsidR="00B027C3"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 xml:space="preserve">несвоевременно направлены в УФК по РИ 3 </w:t>
      </w:r>
      <w:r w:rsidR="003148F8" w:rsidRPr="00DE00F3">
        <w:rPr>
          <w:rFonts w:ascii="Times New Roman" w:eastAsia="Times New Roman" w:hAnsi="Times New Roman" w:cs="Times New Roman"/>
          <w:sz w:val="28"/>
          <w:szCs w:val="28"/>
          <w:lang w:eastAsia="ru-RU"/>
        </w:rPr>
        <w:t xml:space="preserve">государственных </w:t>
      </w:r>
      <w:r w:rsidRPr="00DE00F3">
        <w:rPr>
          <w:rFonts w:ascii="Times New Roman" w:eastAsia="Times New Roman" w:hAnsi="Times New Roman" w:cs="Times New Roman"/>
          <w:sz w:val="28"/>
          <w:szCs w:val="28"/>
          <w:lang w:eastAsia="ru-RU"/>
        </w:rPr>
        <w:t>контракта, а также не направлены документы по исполнению контракта, на сумму 35 963,4 тыс. руб. для размещения в реестре контрактов, в том числе:</w:t>
      </w:r>
    </w:p>
    <w:p w14:paraId="08C92891" w14:textId="6D031F6F" w:rsidR="00885394" w:rsidRPr="00DE00F3" w:rsidRDefault="003148F8"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88539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Государственный </w:t>
      </w:r>
      <w:r w:rsidR="00885394" w:rsidRPr="00DE00F3">
        <w:rPr>
          <w:rFonts w:ascii="Times New Roman" w:eastAsia="Times New Roman" w:hAnsi="Times New Roman" w:cs="Times New Roman"/>
          <w:sz w:val="28"/>
          <w:szCs w:val="28"/>
          <w:lang w:eastAsia="ru-RU"/>
        </w:rPr>
        <w:t>контракт от 14.04.2023</w:t>
      </w:r>
      <w:r w:rsidRPr="00DE00F3">
        <w:rPr>
          <w:rFonts w:ascii="Times New Roman" w:eastAsia="Times New Roman" w:hAnsi="Times New Roman" w:cs="Times New Roman"/>
          <w:sz w:val="28"/>
          <w:szCs w:val="28"/>
          <w:lang w:eastAsia="ru-RU"/>
        </w:rPr>
        <w:t xml:space="preserve"> № б/н</w:t>
      </w:r>
      <w:r w:rsidR="00885394" w:rsidRPr="00DE00F3">
        <w:rPr>
          <w:rFonts w:ascii="Times New Roman" w:eastAsia="Times New Roman" w:hAnsi="Times New Roman" w:cs="Times New Roman"/>
          <w:sz w:val="28"/>
          <w:szCs w:val="28"/>
          <w:lang w:eastAsia="ru-RU"/>
        </w:rPr>
        <w:t xml:space="preserve"> на сумму 6 000,0 тыс. руб., заключенный с Фондом «Росконгресс» на оказание комплекса услуг по обеспечению участия </w:t>
      </w:r>
      <w:bookmarkStart w:id="375" w:name="_Hlk204696095"/>
      <w:r w:rsidRPr="00DE00F3">
        <w:rPr>
          <w:rFonts w:ascii="Times New Roman" w:eastAsia="Times New Roman" w:hAnsi="Times New Roman" w:cs="Times New Roman"/>
          <w:sz w:val="28"/>
          <w:szCs w:val="28"/>
          <w:lang w:eastAsia="ru-RU"/>
        </w:rPr>
        <w:t>Минэкономразвития РИ</w:t>
      </w:r>
      <w:r w:rsidR="00885394" w:rsidRPr="00DE00F3">
        <w:rPr>
          <w:rFonts w:ascii="Times New Roman" w:eastAsia="Times New Roman" w:hAnsi="Times New Roman" w:cs="Times New Roman"/>
          <w:sz w:val="28"/>
          <w:szCs w:val="28"/>
          <w:lang w:eastAsia="ru-RU"/>
        </w:rPr>
        <w:t xml:space="preserve"> </w:t>
      </w:r>
      <w:bookmarkEnd w:id="375"/>
      <w:r w:rsidR="00885394" w:rsidRPr="00DE00F3">
        <w:rPr>
          <w:rFonts w:ascii="Times New Roman" w:eastAsia="Times New Roman" w:hAnsi="Times New Roman" w:cs="Times New Roman"/>
          <w:sz w:val="28"/>
          <w:szCs w:val="28"/>
          <w:lang w:eastAsia="ru-RU"/>
        </w:rPr>
        <w:t>в Кавказской инвестиционной выставке, подписан электронной подписью от 05.05.2023 и размещен в реестре контрактов 17.05.2023, просрочено на 1 рабочий день.</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Информация об исполнении контракта в УФК по РИ не направлена;</w:t>
      </w:r>
    </w:p>
    <w:p w14:paraId="52D14E4E" w14:textId="5EE13788"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w:t>
      </w:r>
      <w:r w:rsidR="003148F8"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3148F8" w:rsidRPr="00DE00F3">
        <w:rPr>
          <w:rFonts w:ascii="Times New Roman" w:eastAsia="Times New Roman" w:hAnsi="Times New Roman" w:cs="Times New Roman"/>
          <w:sz w:val="28"/>
          <w:szCs w:val="28"/>
          <w:lang w:eastAsia="ru-RU"/>
        </w:rPr>
        <w:t xml:space="preserve">Государственный </w:t>
      </w:r>
      <w:r w:rsidRPr="00DE00F3">
        <w:rPr>
          <w:rFonts w:ascii="Times New Roman" w:eastAsia="Times New Roman" w:hAnsi="Times New Roman" w:cs="Times New Roman"/>
          <w:sz w:val="28"/>
          <w:szCs w:val="28"/>
          <w:lang w:eastAsia="ru-RU"/>
        </w:rPr>
        <w:t xml:space="preserve">контракт от 29.09.2023 </w:t>
      </w:r>
      <w:r w:rsidR="003148F8" w:rsidRPr="00DE00F3">
        <w:rPr>
          <w:rFonts w:ascii="Times New Roman" w:eastAsia="Times New Roman" w:hAnsi="Times New Roman" w:cs="Times New Roman"/>
          <w:sz w:val="28"/>
          <w:szCs w:val="28"/>
          <w:lang w:eastAsia="ru-RU"/>
        </w:rPr>
        <w:t xml:space="preserve">№ б/н </w:t>
      </w:r>
      <w:r w:rsidRPr="00DE00F3">
        <w:rPr>
          <w:rFonts w:ascii="Times New Roman" w:eastAsia="Times New Roman" w:hAnsi="Times New Roman" w:cs="Times New Roman"/>
          <w:sz w:val="28"/>
          <w:szCs w:val="28"/>
          <w:lang w:eastAsia="ru-RU"/>
        </w:rPr>
        <w:t>на сумму 22</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763,4 тыс. руб., заключенный с Автономной некоммерческой организацией «Дирекция Выставки Достижений «Россия» на оказание комплекса услуг по обеспечению участия Республики Ингушетия в Международной выставке-форуме «Россия», размещен в реестре контрактов 09.10.2023, просрочено на 1 рабочий день.</w:t>
      </w:r>
      <w:r w:rsidR="003148F8"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Информация об исполнении контракта в УФК по РИ не направлена;</w:t>
      </w:r>
    </w:p>
    <w:p w14:paraId="42B5EDF6" w14:textId="495B16FD"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w:t>
      </w:r>
      <w:r w:rsidR="003148F8"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3148F8" w:rsidRPr="00DE00F3">
        <w:rPr>
          <w:rFonts w:ascii="Times New Roman" w:eastAsia="Times New Roman" w:hAnsi="Times New Roman" w:cs="Times New Roman"/>
          <w:sz w:val="28"/>
          <w:szCs w:val="28"/>
          <w:lang w:eastAsia="ru-RU"/>
        </w:rPr>
        <w:t xml:space="preserve">Государственный контракт от 11.07.2024 </w:t>
      </w:r>
      <w:r w:rsidRPr="00DE00F3">
        <w:rPr>
          <w:rFonts w:ascii="Times New Roman" w:eastAsia="Times New Roman" w:hAnsi="Times New Roman" w:cs="Times New Roman"/>
          <w:sz w:val="28"/>
          <w:szCs w:val="28"/>
          <w:lang w:eastAsia="ru-RU"/>
        </w:rPr>
        <w:t>№</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2024-КИФ/Вб-Э14/54/140 на сумму 7</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200,0 тыс. руб., заключенный с Фондом «Росконгресс» на оказание комплекса услуг по обеспечению участия </w:t>
      </w:r>
      <w:r w:rsidR="003148F8" w:rsidRPr="00DE00F3">
        <w:rPr>
          <w:rFonts w:ascii="Times New Roman" w:eastAsia="Times New Roman" w:hAnsi="Times New Roman" w:cs="Times New Roman"/>
          <w:sz w:val="28"/>
          <w:szCs w:val="28"/>
          <w:lang w:eastAsia="ru-RU"/>
        </w:rPr>
        <w:t>Минэкономразвития РИ</w:t>
      </w:r>
      <w:r w:rsidRPr="00DE00F3">
        <w:rPr>
          <w:rFonts w:ascii="Times New Roman" w:eastAsia="Times New Roman" w:hAnsi="Times New Roman" w:cs="Times New Roman"/>
          <w:sz w:val="28"/>
          <w:szCs w:val="28"/>
          <w:lang w:eastAsia="ru-RU"/>
        </w:rPr>
        <w:t xml:space="preserve"> в выставке в рамках Кавказского инвестиционного форума, подписан электронной подписью от 27.08.2024 и размещен в реестре контрактов 06.09.2024, просрочено на 3 рабочих дня.</w:t>
      </w:r>
    </w:p>
    <w:p w14:paraId="1537A2FB" w14:textId="77777777" w:rsidR="00FC48E1" w:rsidRDefault="00885394" w:rsidP="00FC48E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Кроме того, в нарушение ч</w:t>
      </w:r>
      <w:r w:rsidR="003148F8"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2 статьи 93 Федерального закона №</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w:t>
      </w:r>
      <w:r w:rsidR="003148F8"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не направлялось в контрольный орган в сфере закупок уведомление о закупке по вышеуказанным контрактам.</w:t>
      </w:r>
    </w:p>
    <w:p w14:paraId="6251E516" w14:textId="16033C93" w:rsidR="00885394" w:rsidRPr="00FC48E1" w:rsidRDefault="00885394" w:rsidP="00FC48E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C48E1">
        <w:rPr>
          <w:rFonts w:ascii="Times New Roman" w:hAnsi="Times New Roman" w:cs="Times New Roman"/>
          <w:sz w:val="28"/>
          <w:szCs w:val="28"/>
        </w:rPr>
        <w:t>Также, в нарушение статьи 20 Закона Республики Ингушетия от 27.12.2022 №</w:t>
      </w:r>
      <w:r w:rsidR="003148F8" w:rsidRPr="00FC48E1">
        <w:rPr>
          <w:rFonts w:ascii="Times New Roman" w:hAnsi="Times New Roman" w:cs="Times New Roman"/>
          <w:sz w:val="28"/>
          <w:szCs w:val="28"/>
        </w:rPr>
        <w:t> </w:t>
      </w:r>
      <w:r w:rsidRPr="00FC48E1">
        <w:rPr>
          <w:rFonts w:ascii="Times New Roman" w:hAnsi="Times New Roman" w:cs="Times New Roman"/>
          <w:sz w:val="28"/>
          <w:szCs w:val="28"/>
        </w:rPr>
        <w:t>71-РЗ «О республиканском бюджете на 2023 год и на плановый период 2024 и 2025 годов» и Закона Республики Ингушетия от 29.12.2023 №</w:t>
      </w:r>
      <w:r w:rsidR="003148F8" w:rsidRPr="00FC48E1">
        <w:rPr>
          <w:rFonts w:ascii="Times New Roman" w:hAnsi="Times New Roman" w:cs="Times New Roman"/>
          <w:sz w:val="28"/>
          <w:szCs w:val="28"/>
        </w:rPr>
        <w:t> </w:t>
      </w:r>
      <w:r w:rsidRPr="00FC48E1">
        <w:rPr>
          <w:rFonts w:ascii="Times New Roman" w:hAnsi="Times New Roman" w:cs="Times New Roman"/>
          <w:sz w:val="28"/>
          <w:szCs w:val="28"/>
        </w:rPr>
        <w:t xml:space="preserve">95-РЗ «О республиканском бюджете на 2024 год и на плановый период 2025 и 2026 годов», </w:t>
      </w:r>
      <w:r w:rsidR="003148F8" w:rsidRPr="00FC48E1">
        <w:rPr>
          <w:rFonts w:ascii="Times New Roman" w:hAnsi="Times New Roman" w:cs="Times New Roman"/>
          <w:sz w:val="28"/>
          <w:szCs w:val="28"/>
        </w:rPr>
        <w:t xml:space="preserve">Минэкономразвития РИ </w:t>
      </w:r>
      <w:r w:rsidRPr="00FC48E1">
        <w:rPr>
          <w:rFonts w:ascii="Times New Roman" w:hAnsi="Times New Roman" w:cs="Times New Roman"/>
          <w:sz w:val="28"/>
          <w:szCs w:val="28"/>
        </w:rPr>
        <w:t xml:space="preserve">все вышеперечисленные контракты заключены, предусмотрев 100% авансирование (предоплату) на </w:t>
      </w:r>
      <w:r w:rsidR="00F60E40" w:rsidRPr="00FC48E1">
        <w:rPr>
          <w:rFonts w:ascii="Times New Roman" w:hAnsi="Times New Roman" w:cs="Times New Roman"/>
          <w:sz w:val="28"/>
          <w:szCs w:val="28"/>
        </w:rPr>
        <w:t xml:space="preserve">сумму </w:t>
      </w:r>
      <w:r w:rsidRPr="00FC48E1">
        <w:rPr>
          <w:rFonts w:ascii="Times New Roman" w:hAnsi="Times New Roman" w:cs="Times New Roman"/>
          <w:sz w:val="28"/>
          <w:szCs w:val="28"/>
        </w:rPr>
        <w:t xml:space="preserve">35 963,4 тыс. руб., </w:t>
      </w:r>
      <w:r w:rsidR="003148F8" w:rsidRPr="00FC48E1">
        <w:rPr>
          <w:rFonts w:ascii="Times New Roman" w:hAnsi="Times New Roman" w:cs="Times New Roman"/>
          <w:sz w:val="28"/>
          <w:szCs w:val="28"/>
        </w:rPr>
        <w:t>тогда как</w:t>
      </w:r>
      <w:r w:rsidRPr="00FC48E1">
        <w:rPr>
          <w:rFonts w:ascii="Times New Roman" w:hAnsi="Times New Roman" w:cs="Times New Roman"/>
          <w:sz w:val="28"/>
          <w:szCs w:val="28"/>
        </w:rPr>
        <w:t xml:space="preserve"> следовало определить расчетным путем, но не более 30 </w:t>
      </w:r>
      <w:r w:rsidR="003148F8" w:rsidRPr="00FC48E1">
        <w:rPr>
          <w:rFonts w:ascii="Times New Roman" w:hAnsi="Times New Roman" w:cs="Times New Roman"/>
          <w:sz w:val="28"/>
          <w:szCs w:val="28"/>
        </w:rPr>
        <w:t>%</w:t>
      </w:r>
      <w:r w:rsidRPr="00FC48E1">
        <w:rPr>
          <w:rFonts w:ascii="Times New Roman" w:hAnsi="Times New Roman" w:cs="Times New Roman"/>
          <w:sz w:val="28"/>
          <w:szCs w:val="28"/>
        </w:rPr>
        <w:t xml:space="preserve"> от суммы договора.</w:t>
      </w:r>
    </w:p>
    <w:p w14:paraId="7ACE69C9" w14:textId="59698C99"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w:t>
      </w:r>
      <w:r w:rsidR="003148F8"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16 Федерального закона №</w:t>
      </w:r>
      <w:r w:rsidR="003148F8" w:rsidRPr="00DE00F3">
        <w:rPr>
          <w:rFonts w:ascii="Times New Roman" w:eastAsia="Times New Roman" w:hAnsi="Times New Roman" w:cs="Times New Roman"/>
          <w:sz w:val="28"/>
          <w:szCs w:val="28"/>
          <w:lang w:eastAsia="ru-RU"/>
        </w:rPr>
        <w:t> 4</w:t>
      </w:r>
      <w:r w:rsidRPr="00DE00F3">
        <w:rPr>
          <w:rFonts w:ascii="Times New Roman" w:eastAsia="Times New Roman" w:hAnsi="Times New Roman" w:cs="Times New Roman"/>
          <w:sz w:val="28"/>
          <w:szCs w:val="28"/>
          <w:lang w:eastAsia="ru-RU"/>
        </w:rPr>
        <w:t xml:space="preserve">4-ФЗ, </w:t>
      </w:r>
      <w:r w:rsidR="003148F8"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до утверждения плана-графика за 2023-2024 годы заключены 17 прямых договоров на осуществление закупок у единственных поставщиков (подрядчиков, исполнителей)</w:t>
      </w:r>
      <w:r w:rsidR="003148F8"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соответствии с п</w:t>
      </w:r>
      <w:r w:rsidR="003148F8" w:rsidRPr="00DE00F3">
        <w:rPr>
          <w:rFonts w:ascii="Times New Roman" w:eastAsia="Times New Roman" w:hAnsi="Times New Roman" w:cs="Times New Roman"/>
          <w:sz w:val="28"/>
          <w:szCs w:val="28"/>
          <w:lang w:eastAsia="ru-RU"/>
        </w:rPr>
        <w:t>унктом</w:t>
      </w:r>
      <w:r w:rsidRPr="00DE00F3">
        <w:rPr>
          <w:rFonts w:ascii="Times New Roman" w:eastAsia="Times New Roman" w:hAnsi="Times New Roman" w:cs="Times New Roman"/>
          <w:sz w:val="28"/>
          <w:szCs w:val="28"/>
          <w:lang w:eastAsia="ru-RU"/>
        </w:rPr>
        <w:t xml:space="preserve"> 4 ч</w:t>
      </w:r>
      <w:r w:rsidR="003148F8"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93 Федерального закона №</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r w:rsidR="003148F8"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общую сумму 1</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983,5 тыс. руб., в том числе: в 2023 г</w:t>
      </w:r>
      <w:r w:rsidR="003148F8"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 8 договоров на сумму 1</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084,7 тыс. руб., в 2024 г</w:t>
      </w:r>
      <w:r w:rsidR="003148F8"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 9 договоров на сумму 898,8 тыс. руб. </w:t>
      </w:r>
    </w:p>
    <w:p w14:paraId="5BBD3A54" w14:textId="6A25258A"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п</w:t>
      </w:r>
      <w:r w:rsidR="003148F8"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2 ч</w:t>
      </w:r>
      <w:r w:rsidR="003148F8"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13.1 статьи 34 Федерального закона №</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w:t>
      </w:r>
      <w:r w:rsidR="003148F8"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допускались нарушения сроков оплаты товаров выполненных работ и оказанных услуг на общую сумму 2</w:t>
      </w:r>
      <w:r w:rsidR="003148F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155,2 тыс. руб. (10 рабочих дней с даты подписания Заказчиком документа о приемке без использования </w:t>
      </w:r>
      <w:r w:rsidR="003148F8"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по следующим контрактам (договорам), заключенным с единственным поставщиком в 2023 и 2024 годы, в том числе:</w:t>
      </w:r>
    </w:p>
    <w:p w14:paraId="0573A187" w14:textId="0180C007"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D05C1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08.02.2023 №</w:t>
      </w:r>
      <w:r w:rsidR="00D05C1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1 заключен с ООО «Офисная планета» на поставку товара, на сумму 89,9 тыс. руб. </w:t>
      </w:r>
      <w:bookmarkStart w:id="376" w:name="_Hlk204696859"/>
      <w:r w:rsidRPr="00DE00F3">
        <w:rPr>
          <w:rFonts w:ascii="Times New Roman" w:eastAsia="Times New Roman" w:hAnsi="Times New Roman" w:cs="Times New Roman"/>
          <w:sz w:val="28"/>
          <w:szCs w:val="28"/>
          <w:lang w:eastAsia="ru-RU"/>
        </w:rPr>
        <w:t>М</w:t>
      </w:r>
      <w:r w:rsidR="00D05C1D" w:rsidRPr="00DE00F3">
        <w:rPr>
          <w:rFonts w:ascii="Times New Roman" w:eastAsia="Times New Roman" w:hAnsi="Times New Roman" w:cs="Times New Roman"/>
          <w:sz w:val="28"/>
          <w:szCs w:val="28"/>
          <w:lang w:eastAsia="ru-RU"/>
        </w:rPr>
        <w:t xml:space="preserve">инэкономразвития РИ </w:t>
      </w:r>
      <w:bookmarkEnd w:id="376"/>
      <w:r w:rsidRPr="00DE00F3">
        <w:rPr>
          <w:rFonts w:ascii="Times New Roman" w:eastAsia="Times New Roman" w:hAnsi="Times New Roman" w:cs="Times New Roman"/>
          <w:sz w:val="28"/>
          <w:szCs w:val="28"/>
          <w:lang w:eastAsia="ru-RU"/>
        </w:rPr>
        <w:t>товарная накладная подписана 09.02.2023, оплата произведена 15.03.2023 на сумму 89,9 тыс. руб. с нарушением сроков на 11 рабочих дней</w:t>
      </w:r>
      <w:r w:rsidR="00D05C1D" w:rsidRPr="00DE00F3">
        <w:rPr>
          <w:rFonts w:ascii="Times New Roman" w:eastAsia="Times New Roman" w:hAnsi="Times New Roman" w:cs="Times New Roman"/>
          <w:sz w:val="28"/>
          <w:szCs w:val="28"/>
          <w:lang w:eastAsia="ru-RU"/>
        </w:rPr>
        <w:t>;</w:t>
      </w:r>
    </w:p>
    <w:p w14:paraId="400878EE" w14:textId="447BF70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w:t>
      </w:r>
      <w:r w:rsidR="00D05C1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01.06.2023 №</w:t>
      </w:r>
      <w:r w:rsidR="00D05C1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173112.23 заключен с ПАО «Ростелеком» на поставку пользовательского оборудования на сумму 171,0 тыс. руб. </w:t>
      </w:r>
      <w:r w:rsidR="00D05C1D"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акт подписан 01.06.2023, оплата произведена 12.09.2023</w:t>
      </w:r>
      <w:r w:rsidR="00D05C1D" w:rsidRPr="00DE00F3">
        <w:rPr>
          <w:rFonts w:ascii="Times New Roman" w:eastAsia="Times New Roman" w:hAnsi="Times New Roman" w:cs="Times New Roman"/>
          <w:sz w:val="28"/>
          <w:szCs w:val="28"/>
          <w:lang w:eastAsia="ru-RU"/>
        </w:rPr>
        <w:t xml:space="preserve"> в</w:t>
      </w:r>
      <w:r w:rsidRPr="00DE00F3">
        <w:rPr>
          <w:rFonts w:ascii="Times New Roman" w:eastAsia="Times New Roman" w:hAnsi="Times New Roman" w:cs="Times New Roman"/>
          <w:sz w:val="28"/>
          <w:szCs w:val="28"/>
          <w:lang w:eastAsia="ru-RU"/>
        </w:rPr>
        <w:t xml:space="preserve"> сумм</w:t>
      </w:r>
      <w:r w:rsidR="00D05C1D"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171,0 тыс. руб. с нарушением сроков на 62 рабочих дня</w:t>
      </w:r>
      <w:r w:rsidR="00D43732" w:rsidRPr="00DE00F3">
        <w:rPr>
          <w:rFonts w:ascii="Times New Roman" w:eastAsia="Times New Roman" w:hAnsi="Times New Roman" w:cs="Times New Roman"/>
          <w:sz w:val="28"/>
          <w:szCs w:val="28"/>
          <w:lang w:eastAsia="ru-RU"/>
        </w:rPr>
        <w:t>;</w:t>
      </w:r>
    </w:p>
    <w:p w14:paraId="201427D7" w14:textId="2D0E91FB"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w:t>
      </w:r>
      <w:r w:rsidR="00D05C1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28.07.2023 №</w:t>
      </w:r>
      <w:r w:rsidR="00D05C1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7/2023 заключен с ООО «Бамер» на поставку и монтаж кондиционеров на сумму 598,1 тыс. руб. </w:t>
      </w:r>
      <w:r w:rsidR="00D05C1D"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 xml:space="preserve">акт подписан 04.08.2023, оплата произведена 04.09.2023 </w:t>
      </w:r>
      <w:r w:rsidR="00D05C1D" w:rsidRPr="00DE00F3">
        <w:rPr>
          <w:rFonts w:ascii="Times New Roman" w:eastAsia="Times New Roman" w:hAnsi="Times New Roman" w:cs="Times New Roman"/>
          <w:sz w:val="28"/>
          <w:szCs w:val="28"/>
          <w:lang w:eastAsia="ru-RU"/>
        </w:rPr>
        <w:t>в сумме</w:t>
      </w:r>
      <w:r w:rsidRPr="00DE00F3">
        <w:rPr>
          <w:rFonts w:ascii="Times New Roman" w:eastAsia="Times New Roman" w:hAnsi="Times New Roman" w:cs="Times New Roman"/>
          <w:sz w:val="28"/>
          <w:szCs w:val="28"/>
          <w:lang w:eastAsia="ru-RU"/>
        </w:rPr>
        <w:t xml:space="preserve"> 598,1 тыс. руб. с нарушением сроков на 11 рабочих дней</w:t>
      </w:r>
      <w:r w:rsidR="00D43732" w:rsidRPr="00DE00F3">
        <w:rPr>
          <w:rFonts w:ascii="Times New Roman" w:eastAsia="Times New Roman" w:hAnsi="Times New Roman" w:cs="Times New Roman"/>
          <w:sz w:val="28"/>
          <w:szCs w:val="28"/>
          <w:lang w:eastAsia="ru-RU"/>
        </w:rPr>
        <w:t>;</w:t>
      </w:r>
    </w:p>
    <w:p w14:paraId="404933BB" w14:textId="3B50DB7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4</w:t>
      </w:r>
      <w:r w:rsidR="00D05C1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25.01.2024 №</w:t>
      </w:r>
      <w:r w:rsidR="00D05C1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б/н заключен с ИП Евлоевым Х</w:t>
      </w:r>
      <w:r w:rsidR="00D05C1D" w:rsidRPr="00DE00F3">
        <w:rPr>
          <w:rFonts w:ascii="Times New Roman" w:eastAsia="Times New Roman" w:hAnsi="Times New Roman" w:cs="Times New Roman"/>
          <w:sz w:val="28"/>
          <w:szCs w:val="28"/>
          <w:lang w:eastAsia="ru-RU"/>
        </w:rPr>
        <w:t xml:space="preserve">.З. </w:t>
      </w:r>
      <w:r w:rsidRPr="00DE00F3">
        <w:rPr>
          <w:rFonts w:ascii="Times New Roman" w:eastAsia="Times New Roman" w:hAnsi="Times New Roman" w:cs="Times New Roman"/>
          <w:sz w:val="28"/>
          <w:szCs w:val="28"/>
          <w:lang w:eastAsia="ru-RU"/>
        </w:rPr>
        <w:t xml:space="preserve">на оказание услуг по сервисному обслуживанию оргтехники на сумму 60,0 тыс. руб. </w:t>
      </w:r>
      <w:r w:rsidR="00D05C1D" w:rsidRPr="00DE00F3">
        <w:rPr>
          <w:rFonts w:ascii="Times New Roman" w:eastAsia="Times New Roman" w:hAnsi="Times New Roman" w:cs="Times New Roman"/>
          <w:sz w:val="28"/>
          <w:szCs w:val="28"/>
          <w:lang w:eastAsia="ru-RU"/>
        </w:rPr>
        <w:t>Минэкономразвития РИ</w:t>
      </w:r>
      <w:r w:rsidRPr="00DE00F3">
        <w:rPr>
          <w:rFonts w:ascii="Times New Roman" w:eastAsia="Times New Roman" w:hAnsi="Times New Roman" w:cs="Times New Roman"/>
          <w:sz w:val="28"/>
          <w:szCs w:val="28"/>
          <w:lang w:eastAsia="ru-RU"/>
        </w:rPr>
        <w:t xml:space="preserve"> оплата произведена по следующим документам о приемке:</w:t>
      </w:r>
    </w:p>
    <w:p w14:paraId="5352517E" w14:textId="078E64AD" w:rsidR="00885394" w:rsidRPr="00DE00F3" w:rsidRDefault="00885394" w:rsidP="00DE00F3">
      <w:pPr>
        <w:pStyle w:val="a8"/>
        <w:numPr>
          <w:ilvl w:val="0"/>
          <w:numId w:val="245"/>
        </w:numPr>
        <w:tabs>
          <w:tab w:val="left" w:pos="851"/>
          <w:tab w:val="left" w:pos="993"/>
        </w:tabs>
        <w:ind w:left="0" w:firstLine="709"/>
        <w:jc w:val="both"/>
        <w:rPr>
          <w:sz w:val="28"/>
          <w:szCs w:val="28"/>
        </w:rPr>
      </w:pPr>
      <w:r w:rsidRPr="00DE00F3">
        <w:rPr>
          <w:sz w:val="28"/>
          <w:szCs w:val="28"/>
        </w:rPr>
        <w:t>акт от 19.02.2024 №</w:t>
      </w:r>
      <w:r w:rsidR="00D05C1D" w:rsidRPr="00DE00F3">
        <w:rPr>
          <w:sz w:val="28"/>
          <w:szCs w:val="28"/>
        </w:rPr>
        <w:t> </w:t>
      </w:r>
      <w:r w:rsidRPr="00DE00F3">
        <w:rPr>
          <w:sz w:val="28"/>
          <w:szCs w:val="28"/>
        </w:rPr>
        <w:t>33</w:t>
      </w:r>
      <w:r w:rsidR="00D05C1D" w:rsidRPr="00DE00F3">
        <w:rPr>
          <w:sz w:val="28"/>
          <w:szCs w:val="28"/>
        </w:rPr>
        <w:t xml:space="preserve"> </w:t>
      </w:r>
      <w:r w:rsidRPr="00DE00F3">
        <w:rPr>
          <w:sz w:val="28"/>
          <w:szCs w:val="28"/>
        </w:rPr>
        <w:t>подписан 19.02.2024, оплата произведена 10.10.2024 на сумму 3,7 тыс. руб. с нарушением сроков на 151 рабочий день;</w:t>
      </w:r>
    </w:p>
    <w:p w14:paraId="180D3055" w14:textId="60760F52" w:rsidR="00885394" w:rsidRPr="00DE00F3" w:rsidRDefault="00885394" w:rsidP="00DE00F3">
      <w:pPr>
        <w:pStyle w:val="a8"/>
        <w:numPr>
          <w:ilvl w:val="0"/>
          <w:numId w:val="245"/>
        </w:numPr>
        <w:tabs>
          <w:tab w:val="left" w:pos="851"/>
          <w:tab w:val="left" w:pos="993"/>
        </w:tabs>
        <w:ind w:left="0" w:firstLine="709"/>
        <w:jc w:val="both"/>
        <w:rPr>
          <w:sz w:val="28"/>
          <w:szCs w:val="28"/>
        </w:rPr>
      </w:pPr>
      <w:r w:rsidRPr="00DE00F3">
        <w:rPr>
          <w:sz w:val="28"/>
          <w:szCs w:val="28"/>
        </w:rPr>
        <w:t>акт от 06.05.2024 №</w:t>
      </w:r>
      <w:r w:rsidR="00D05C1D" w:rsidRPr="00DE00F3">
        <w:rPr>
          <w:sz w:val="28"/>
          <w:szCs w:val="28"/>
        </w:rPr>
        <w:t> </w:t>
      </w:r>
      <w:r w:rsidRPr="00DE00F3">
        <w:rPr>
          <w:sz w:val="28"/>
          <w:szCs w:val="28"/>
        </w:rPr>
        <w:t>100 подписан 06.05.2024, оплата произведена 19.11.2024 на сумму 6,9 тыс. руб. с нарушением сроков на 128 рабочих дней;</w:t>
      </w:r>
    </w:p>
    <w:p w14:paraId="4D03F363" w14:textId="46F25C81" w:rsidR="00885394" w:rsidRPr="00DE00F3" w:rsidRDefault="00885394" w:rsidP="00DE00F3">
      <w:pPr>
        <w:pStyle w:val="a8"/>
        <w:numPr>
          <w:ilvl w:val="0"/>
          <w:numId w:val="245"/>
        </w:numPr>
        <w:tabs>
          <w:tab w:val="left" w:pos="851"/>
          <w:tab w:val="left" w:pos="993"/>
        </w:tabs>
        <w:ind w:left="0" w:firstLine="709"/>
        <w:jc w:val="both"/>
        <w:rPr>
          <w:sz w:val="28"/>
          <w:szCs w:val="28"/>
        </w:rPr>
      </w:pPr>
      <w:r w:rsidRPr="00DE00F3">
        <w:rPr>
          <w:sz w:val="28"/>
          <w:szCs w:val="28"/>
        </w:rPr>
        <w:t>акт от 27.06.2024 №</w:t>
      </w:r>
      <w:r w:rsidR="00D05C1D" w:rsidRPr="00DE00F3">
        <w:rPr>
          <w:sz w:val="28"/>
          <w:szCs w:val="28"/>
        </w:rPr>
        <w:t> </w:t>
      </w:r>
      <w:r w:rsidRPr="00DE00F3">
        <w:rPr>
          <w:sz w:val="28"/>
          <w:szCs w:val="28"/>
        </w:rPr>
        <w:t>141</w:t>
      </w:r>
      <w:r w:rsidR="00D05C1D" w:rsidRPr="00DE00F3">
        <w:rPr>
          <w:sz w:val="28"/>
          <w:szCs w:val="28"/>
        </w:rPr>
        <w:t xml:space="preserve"> </w:t>
      </w:r>
      <w:r w:rsidRPr="00DE00F3">
        <w:rPr>
          <w:sz w:val="28"/>
          <w:szCs w:val="28"/>
        </w:rPr>
        <w:t>подписан 27.06.2024</w:t>
      </w:r>
      <w:r w:rsidR="00D05C1D" w:rsidRPr="00DE00F3">
        <w:rPr>
          <w:sz w:val="28"/>
          <w:szCs w:val="28"/>
        </w:rPr>
        <w:t>,</w:t>
      </w:r>
      <w:r w:rsidRPr="00DE00F3">
        <w:rPr>
          <w:sz w:val="28"/>
          <w:szCs w:val="28"/>
        </w:rPr>
        <w:t xml:space="preserve"> оплата произведена 11.10.2024 на сумму 6,5 тыс. руб. с нарушением сроков на 66 рабочих дней;</w:t>
      </w:r>
    </w:p>
    <w:p w14:paraId="2B9CF3E2" w14:textId="47FA6956" w:rsidR="00885394" w:rsidRPr="00DE00F3" w:rsidRDefault="00885394" w:rsidP="00DE00F3">
      <w:pPr>
        <w:pStyle w:val="a8"/>
        <w:numPr>
          <w:ilvl w:val="0"/>
          <w:numId w:val="245"/>
        </w:numPr>
        <w:tabs>
          <w:tab w:val="left" w:pos="851"/>
          <w:tab w:val="left" w:pos="993"/>
        </w:tabs>
        <w:ind w:left="0" w:firstLine="709"/>
        <w:jc w:val="both"/>
        <w:rPr>
          <w:sz w:val="28"/>
          <w:szCs w:val="28"/>
        </w:rPr>
      </w:pPr>
      <w:r w:rsidRPr="00DE00F3">
        <w:rPr>
          <w:sz w:val="28"/>
          <w:szCs w:val="28"/>
        </w:rPr>
        <w:t>акт от 02.10.2024 №</w:t>
      </w:r>
      <w:r w:rsidR="00D05C1D" w:rsidRPr="00DE00F3">
        <w:rPr>
          <w:sz w:val="28"/>
          <w:szCs w:val="28"/>
        </w:rPr>
        <w:t> </w:t>
      </w:r>
      <w:r w:rsidRPr="00DE00F3">
        <w:rPr>
          <w:sz w:val="28"/>
          <w:szCs w:val="28"/>
        </w:rPr>
        <w:t>202 подписан 02.10.2024, оплата произведена 06.11.2024 на сумму 5,9 тыс. руб. с нарушением сроков на 15 рабочих дней</w:t>
      </w:r>
      <w:r w:rsidR="00D43732" w:rsidRPr="00DE00F3">
        <w:rPr>
          <w:sz w:val="28"/>
          <w:szCs w:val="28"/>
        </w:rPr>
        <w:t>;</w:t>
      </w:r>
      <w:r w:rsidRPr="00DE00F3">
        <w:rPr>
          <w:sz w:val="28"/>
          <w:szCs w:val="28"/>
        </w:rPr>
        <w:t xml:space="preserve"> </w:t>
      </w:r>
    </w:p>
    <w:p w14:paraId="3F44F38D" w14:textId="5BA263A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5</w:t>
      </w:r>
      <w:r w:rsidR="00D05C1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10.01.2023 №</w:t>
      </w:r>
      <w:r w:rsidR="00D4373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34551423/003172 заключен с ООО «РН-Карт» на поставку </w:t>
      </w:r>
      <w:r w:rsidR="00D43732"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на сумму 280,0 тыс. руб., оплата произведена по следующим документам о приемке:</w:t>
      </w:r>
    </w:p>
    <w:p w14:paraId="534048E1" w14:textId="6AD7EDA4" w:rsidR="00885394" w:rsidRPr="00DE00F3" w:rsidRDefault="00885394" w:rsidP="00DE00F3">
      <w:pPr>
        <w:pStyle w:val="a8"/>
        <w:numPr>
          <w:ilvl w:val="0"/>
          <w:numId w:val="246"/>
        </w:numPr>
        <w:tabs>
          <w:tab w:val="left" w:pos="851"/>
          <w:tab w:val="left" w:pos="993"/>
        </w:tabs>
        <w:ind w:left="14" w:firstLine="700"/>
        <w:jc w:val="both"/>
        <w:rPr>
          <w:sz w:val="28"/>
          <w:szCs w:val="28"/>
        </w:rPr>
      </w:pPr>
      <w:r w:rsidRPr="00DE00F3">
        <w:rPr>
          <w:sz w:val="28"/>
          <w:szCs w:val="28"/>
        </w:rPr>
        <w:t>товарная накладная от 30.11.2023 №</w:t>
      </w:r>
      <w:r w:rsidR="00D43732" w:rsidRPr="00DE00F3">
        <w:rPr>
          <w:sz w:val="28"/>
          <w:szCs w:val="28"/>
        </w:rPr>
        <w:t> </w:t>
      </w:r>
      <w:r w:rsidRPr="00DE00F3">
        <w:rPr>
          <w:sz w:val="28"/>
          <w:szCs w:val="28"/>
        </w:rPr>
        <w:t>11-12791/514</w:t>
      </w:r>
      <w:r w:rsidR="00D43732" w:rsidRPr="00DE00F3">
        <w:rPr>
          <w:sz w:val="28"/>
          <w:szCs w:val="28"/>
        </w:rPr>
        <w:t xml:space="preserve"> </w:t>
      </w:r>
      <w:r w:rsidRPr="00DE00F3">
        <w:rPr>
          <w:sz w:val="28"/>
          <w:szCs w:val="28"/>
        </w:rPr>
        <w:t>подписана 13.12.2023, оплата произведена 09.02.2024 на сумму 27,4 тыс. руб. с нарушением сроков на 16 рабочих дней;</w:t>
      </w:r>
    </w:p>
    <w:p w14:paraId="6438C5B7" w14:textId="2B9E2C68" w:rsidR="00885394" w:rsidRPr="00DE00F3" w:rsidRDefault="00885394" w:rsidP="00DE00F3">
      <w:pPr>
        <w:pStyle w:val="a8"/>
        <w:numPr>
          <w:ilvl w:val="0"/>
          <w:numId w:val="246"/>
        </w:numPr>
        <w:tabs>
          <w:tab w:val="left" w:pos="851"/>
          <w:tab w:val="left" w:pos="993"/>
        </w:tabs>
        <w:ind w:left="14" w:firstLine="700"/>
        <w:jc w:val="both"/>
        <w:rPr>
          <w:sz w:val="28"/>
          <w:szCs w:val="28"/>
        </w:rPr>
      </w:pPr>
      <w:r w:rsidRPr="00DE00F3">
        <w:rPr>
          <w:sz w:val="28"/>
          <w:szCs w:val="28"/>
        </w:rPr>
        <w:t>товарная накладная от 21.12.2023 №</w:t>
      </w:r>
      <w:r w:rsidR="00D43732" w:rsidRPr="00DE00F3">
        <w:rPr>
          <w:sz w:val="28"/>
          <w:szCs w:val="28"/>
        </w:rPr>
        <w:t> </w:t>
      </w:r>
      <w:r w:rsidRPr="00DE00F3">
        <w:rPr>
          <w:sz w:val="28"/>
          <w:szCs w:val="28"/>
        </w:rPr>
        <w:t>12-6782/514 подписана 29.12.2023, оплата произведена 09.02.2024 на сумму 27,6 тыс. руб. с нарушением сроков на 14 рабочих дней;</w:t>
      </w:r>
    </w:p>
    <w:p w14:paraId="7105DF7C" w14:textId="6FCFE56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6</w:t>
      </w:r>
      <w:r w:rsidR="00D43732"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13.02.2024 №</w:t>
      </w:r>
      <w:r w:rsidR="00D4373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34551424/006464 заключен с ООО «РН-Карт» на поставку </w:t>
      </w:r>
      <w:r w:rsidR="00D43732"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на сумму 300,0 тыс. руб., оплата произведена по следующим документам о приемке:</w:t>
      </w:r>
    </w:p>
    <w:p w14:paraId="095B885E" w14:textId="18ECD6DB" w:rsidR="00885394" w:rsidRPr="00DE00F3" w:rsidRDefault="00D43732" w:rsidP="00DE00F3">
      <w:pPr>
        <w:pStyle w:val="a8"/>
        <w:numPr>
          <w:ilvl w:val="0"/>
          <w:numId w:val="247"/>
        </w:numPr>
        <w:tabs>
          <w:tab w:val="left" w:pos="851"/>
          <w:tab w:val="left" w:pos="993"/>
        </w:tabs>
        <w:ind w:left="0" w:firstLine="709"/>
        <w:jc w:val="both"/>
        <w:rPr>
          <w:sz w:val="28"/>
          <w:szCs w:val="28"/>
        </w:rPr>
      </w:pPr>
      <w:r w:rsidRPr="00DE00F3">
        <w:rPr>
          <w:sz w:val="28"/>
          <w:szCs w:val="28"/>
        </w:rPr>
        <w:t>универсальный передаточный документ (далее – УПД)</w:t>
      </w:r>
      <w:r w:rsidR="00885394" w:rsidRPr="00DE00F3">
        <w:rPr>
          <w:sz w:val="28"/>
          <w:szCs w:val="28"/>
        </w:rPr>
        <w:t xml:space="preserve"> от 29.02.2024 №</w:t>
      </w:r>
      <w:r w:rsidRPr="00DE00F3">
        <w:rPr>
          <w:sz w:val="28"/>
          <w:szCs w:val="28"/>
        </w:rPr>
        <w:t> </w:t>
      </w:r>
      <w:r w:rsidR="00885394" w:rsidRPr="00DE00F3">
        <w:rPr>
          <w:sz w:val="28"/>
          <w:szCs w:val="28"/>
        </w:rPr>
        <w:t>2-12239/51</w:t>
      </w:r>
      <w:r w:rsidRPr="00DE00F3">
        <w:rPr>
          <w:sz w:val="28"/>
          <w:szCs w:val="28"/>
        </w:rPr>
        <w:t xml:space="preserve"> </w:t>
      </w:r>
      <w:r w:rsidR="00885394" w:rsidRPr="00DE00F3">
        <w:rPr>
          <w:sz w:val="28"/>
          <w:szCs w:val="28"/>
        </w:rPr>
        <w:t>подписан 05.03.2024, оплата произведена 05.04.2024 на сумму 13,4 тыс. руб. с нарушением сроков на 12 рабочих дней;</w:t>
      </w:r>
    </w:p>
    <w:p w14:paraId="178B3C6B" w14:textId="52EE3A71" w:rsidR="00885394" w:rsidRPr="00DE00F3" w:rsidRDefault="00885394" w:rsidP="00DE00F3">
      <w:pPr>
        <w:pStyle w:val="a8"/>
        <w:numPr>
          <w:ilvl w:val="0"/>
          <w:numId w:val="247"/>
        </w:numPr>
        <w:tabs>
          <w:tab w:val="left" w:pos="851"/>
          <w:tab w:val="left" w:pos="993"/>
        </w:tabs>
        <w:ind w:left="0" w:firstLine="709"/>
        <w:jc w:val="both"/>
        <w:rPr>
          <w:sz w:val="28"/>
          <w:szCs w:val="28"/>
        </w:rPr>
      </w:pPr>
      <w:r w:rsidRPr="00DE00F3">
        <w:rPr>
          <w:sz w:val="28"/>
          <w:szCs w:val="28"/>
        </w:rPr>
        <w:t>УПД от 31.03.2024 №</w:t>
      </w:r>
      <w:r w:rsidR="00D43732" w:rsidRPr="00DE00F3">
        <w:rPr>
          <w:sz w:val="28"/>
          <w:szCs w:val="28"/>
        </w:rPr>
        <w:t> </w:t>
      </w:r>
      <w:r w:rsidRPr="00DE00F3">
        <w:rPr>
          <w:sz w:val="28"/>
          <w:szCs w:val="28"/>
        </w:rPr>
        <w:t>3-12476/514</w:t>
      </w:r>
      <w:r w:rsidR="00D43732" w:rsidRPr="00DE00F3">
        <w:rPr>
          <w:sz w:val="28"/>
          <w:szCs w:val="28"/>
        </w:rPr>
        <w:t xml:space="preserve"> </w:t>
      </w:r>
      <w:r w:rsidRPr="00DE00F3">
        <w:rPr>
          <w:sz w:val="28"/>
          <w:szCs w:val="28"/>
        </w:rPr>
        <w:t>подписан 05.04.2024, оплата произведена 09.10.2024 на сумму 22,6 тыс. руб. с нарушением сроков на 118 рабочих дней;</w:t>
      </w:r>
    </w:p>
    <w:p w14:paraId="5399862C" w14:textId="2329BE8A" w:rsidR="00885394" w:rsidRPr="00DE00F3" w:rsidRDefault="00885394" w:rsidP="00DE00F3">
      <w:pPr>
        <w:pStyle w:val="a8"/>
        <w:numPr>
          <w:ilvl w:val="0"/>
          <w:numId w:val="247"/>
        </w:numPr>
        <w:tabs>
          <w:tab w:val="left" w:pos="851"/>
          <w:tab w:val="left" w:pos="993"/>
        </w:tabs>
        <w:ind w:left="0" w:firstLine="709"/>
        <w:jc w:val="both"/>
        <w:rPr>
          <w:sz w:val="28"/>
          <w:szCs w:val="28"/>
        </w:rPr>
      </w:pPr>
      <w:r w:rsidRPr="00DE00F3">
        <w:rPr>
          <w:sz w:val="28"/>
          <w:szCs w:val="28"/>
        </w:rPr>
        <w:t>УПД от 30.04.2024 №</w:t>
      </w:r>
      <w:r w:rsidR="00D43732" w:rsidRPr="00DE00F3">
        <w:rPr>
          <w:sz w:val="28"/>
          <w:szCs w:val="28"/>
        </w:rPr>
        <w:t> </w:t>
      </w:r>
      <w:r w:rsidRPr="00DE00F3">
        <w:rPr>
          <w:sz w:val="28"/>
          <w:szCs w:val="28"/>
        </w:rPr>
        <w:t>4-10805/514</w:t>
      </w:r>
      <w:r w:rsidR="00D43732" w:rsidRPr="00DE00F3">
        <w:rPr>
          <w:sz w:val="28"/>
          <w:szCs w:val="28"/>
        </w:rPr>
        <w:t xml:space="preserve"> </w:t>
      </w:r>
      <w:r w:rsidRPr="00DE00F3">
        <w:rPr>
          <w:sz w:val="28"/>
          <w:szCs w:val="28"/>
        </w:rPr>
        <w:t xml:space="preserve">подписан 07.05.2024, оплата произведена 08.10.2024 на сумму 10,8 тыс. руб. с нарушением сроков на 97 рабочих дней; </w:t>
      </w:r>
    </w:p>
    <w:p w14:paraId="43BD33C1" w14:textId="3CC8EE89"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7</w:t>
      </w:r>
      <w:r w:rsidR="00D43732"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16.04.2024 № б/н заключен с ООО «Лидер»</w:t>
      </w:r>
      <w:r w:rsidR="00D43732"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 оказание услуг по поставке, замене запасных частей и расходных материалов автотранспорта на сумму 40,0 тыс. руб., акт от 16.04.2024 №1 подписан 16.04.2024, оплата произведена 09.10.2024 на сумму 40,0 тыс. руб.</w:t>
      </w:r>
      <w:r w:rsidR="00D43732"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 нарушением сроков на 106 рабочих дней;</w:t>
      </w:r>
    </w:p>
    <w:p w14:paraId="4C7750EC" w14:textId="0E4E6B6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8</w:t>
      </w:r>
      <w:r w:rsidR="00D43732"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17.04.2024 № К122626/24 заключен с АО «Производственная фирма «СКБ Контур» на предоставление неисключительного права использования системы «Контур Экстерн» на сумму 9,3 тыс. руб., акт от 17.04.2024 №</w:t>
      </w:r>
      <w:r w:rsidR="00D4373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24931867243 подписан 23.04.2024, оплата произведена 24.10.2024</w:t>
      </w:r>
      <w:r w:rsidR="00D43732"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на сумму 9,3 тыс. руб. с нарушением сроков на 112 рабочих дней;  </w:t>
      </w:r>
    </w:p>
    <w:p w14:paraId="18685776" w14:textId="29220F8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9</w:t>
      </w:r>
      <w:r w:rsidR="00D43732"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22.04.2024 №</w:t>
      </w:r>
      <w:r w:rsidR="00D4373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5/2024 заключен с Матиевой Х.А. на поставку товара и оказанию услуг по ремонту актового зала Заказчика на сумму 491,8 тыс. руб., оплата произведена по следующим документам о приемке:</w:t>
      </w:r>
    </w:p>
    <w:p w14:paraId="75F008A7" w14:textId="4DF09607" w:rsidR="00885394" w:rsidRPr="00DE00F3" w:rsidRDefault="00885394" w:rsidP="00DE00F3">
      <w:pPr>
        <w:pStyle w:val="a8"/>
        <w:numPr>
          <w:ilvl w:val="0"/>
          <w:numId w:val="275"/>
        </w:numPr>
        <w:tabs>
          <w:tab w:val="left" w:pos="851"/>
          <w:tab w:val="left" w:pos="952"/>
        </w:tabs>
        <w:ind w:left="0" w:firstLine="700"/>
        <w:jc w:val="both"/>
        <w:rPr>
          <w:sz w:val="28"/>
          <w:szCs w:val="28"/>
        </w:rPr>
      </w:pPr>
      <w:r w:rsidRPr="00DE00F3">
        <w:rPr>
          <w:sz w:val="28"/>
          <w:szCs w:val="28"/>
        </w:rPr>
        <w:t>акт от 02.05.2024 №</w:t>
      </w:r>
      <w:r w:rsidR="00D43732" w:rsidRPr="00DE00F3">
        <w:rPr>
          <w:sz w:val="28"/>
          <w:szCs w:val="28"/>
        </w:rPr>
        <w:t> </w:t>
      </w:r>
      <w:r w:rsidRPr="00DE00F3">
        <w:rPr>
          <w:sz w:val="28"/>
          <w:szCs w:val="28"/>
        </w:rPr>
        <w:t>5/2024</w:t>
      </w:r>
      <w:r w:rsidR="00D43732" w:rsidRPr="00DE00F3">
        <w:rPr>
          <w:sz w:val="28"/>
          <w:szCs w:val="28"/>
        </w:rPr>
        <w:t xml:space="preserve"> </w:t>
      </w:r>
      <w:r w:rsidRPr="00DE00F3">
        <w:rPr>
          <w:sz w:val="28"/>
          <w:szCs w:val="28"/>
        </w:rPr>
        <w:t>подписан 02.05.2024, оплата произведена 08.11.2024 на сумму 183,1 тыс. руб. с нарушением сроков на 118 рабочих дней;</w:t>
      </w:r>
    </w:p>
    <w:p w14:paraId="1488F71E" w14:textId="37B9E6C9" w:rsidR="00885394" w:rsidRPr="00DE00F3" w:rsidRDefault="00885394" w:rsidP="00DE00F3">
      <w:pPr>
        <w:pStyle w:val="a8"/>
        <w:numPr>
          <w:ilvl w:val="0"/>
          <w:numId w:val="275"/>
        </w:numPr>
        <w:tabs>
          <w:tab w:val="left" w:pos="851"/>
          <w:tab w:val="left" w:pos="952"/>
        </w:tabs>
        <w:ind w:left="0" w:firstLine="700"/>
        <w:jc w:val="both"/>
        <w:rPr>
          <w:sz w:val="28"/>
          <w:szCs w:val="28"/>
        </w:rPr>
      </w:pPr>
      <w:r w:rsidRPr="00DE00F3">
        <w:rPr>
          <w:sz w:val="28"/>
          <w:szCs w:val="28"/>
        </w:rPr>
        <w:t>акт от 02.05.2024 №</w:t>
      </w:r>
      <w:r w:rsidR="004410CA" w:rsidRPr="00DE00F3">
        <w:rPr>
          <w:sz w:val="28"/>
          <w:szCs w:val="28"/>
        </w:rPr>
        <w:t> </w:t>
      </w:r>
      <w:r w:rsidRPr="00DE00F3">
        <w:rPr>
          <w:sz w:val="28"/>
          <w:szCs w:val="28"/>
        </w:rPr>
        <w:t>6/2024</w:t>
      </w:r>
      <w:r w:rsidR="00D25257" w:rsidRPr="00DE00F3">
        <w:rPr>
          <w:sz w:val="28"/>
          <w:szCs w:val="28"/>
        </w:rPr>
        <w:t xml:space="preserve"> </w:t>
      </w:r>
      <w:r w:rsidRPr="00DE00F3">
        <w:rPr>
          <w:sz w:val="28"/>
          <w:szCs w:val="28"/>
        </w:rPr>
        <w:t xml:space="preserve">подписан 02.05.2024, оплата произведена 08.11.2024 на сумму 308,7 тыс. руб. с нарушением сроков на 118 рабочих дней; </w:t>
      </w:r>
    </w:p>
    <w:p w14:paraId="657CE488" w14:textId="26EA7AF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10</w:t>
      </w:r>
      <w:r w:rsidR="00D2525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03.06.2024 №</w:t>
      </w:r>
      <w:r w:rsidR="00D252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 заключен с ИП Гогиевым Я.И. на поставку товара на сумму 240,0 тыс. руб., акт от 03.06.2024 №</w:t>
      </w:r>
      <w:r w:rsidR="00D252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5 подписан 03.06.2024, оплата произведена 17.10.2024 на сумму 240,0 тыс. руб. с нарушением сроков на 82 рабочих дня;  </w:t>
      </w:r>
    </w:p>
    <w:p w14:paraId="03581CD0" w14:textId="6495548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11</w:t>
      </w:r>
      <w:r w:rsidR="00D2525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10.06.2024 №</w:t>
      </w:r>
      <w:r w:rsidR="00D252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б/н заключен с ООО «Визит Ингушетия» на оказание услуг, связанных с участием в Петербургском Международном экономическом форуме, на сумму 324,8 тыс. руб., акт от 10.06.2024 № б/н подписан 10.06.2024, оплата произведена 09.10.2024 №</w:t>
      </w:r>
      <w:r w:rsidR="00D252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839935 на сумму 324,8 тыс. руб. с нарушением сроков на 76 рабочих дней;  </w:t>
      </w:r>
    </w:p>
    <w:p w14:paraId="6655FE26" w14:textId="1E87A6A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12</w:t>
      </w:r>
      <w:r w:rsidR="00D2525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09.08.2024 №</w:t>
      </w:r>
      <w:r w:rsidR="00D252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 заключен с ИП Кастоевым И.М. на оказание консультационных услуг по восстановлению работоспособности сайта Заказчика на сумму 48,3 тыс. руб., акт от 10.08.2024 №</w:t>
      </w:r>
      <w:r w:rsidR="00D252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2 подписан 10.08.2024, оплата произведена 09.10.2024 на сумму 48,3 тыс. руб. с нарушением сроков на 33 рабочих дня;  </w:t>
      </w:r>
    </w:p>
    <w:p w14:paraId="27FB9083" w14:textId="5BFA8E97" w:rsidR="003148F8"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13</w:t>
      </w:r>
      <w:r w:rsidR="00D2525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контракт от 22.10.2024 №</w:t>
      </w:r>
      <w:r w:rsidR="00D252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53 заключен с ООО «Вертикаль» на выполнение работ по аппликации на композите на сумму 17,2 тыс. руб., акт от 22.10.2024 №</w:t>
      </w:r>
      <w:r w:rsidR="00D252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53 подписан 22.10.2024, оплата произведена 19.11.2024 на сумму 17,2 тыс. руб. с нарушением сроков на 10 рабочих дней.</w:t>
      </w:r>
    </w:p>
    <w:p w14:paraId="0CB07489" w14:textId="7D7590CB" w:rsidR="00885394" w:rsidRPr="00DE00F3" w:rsidRDefault="00885394" w:rsidP="00DE00F3">
      <w:pPr>
        <w:spacing w:after="0" w:line="240" w:lineRule="auto"/>
        <w:ind w:firstLine="709"/>
        <w:jc w:val="both"/>
        <w:rPr>
          <w:rFonts w:ascii="Times New Roman" w:eastAsia="Calibri"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В ходе проведенной выборочной проверки анализа цен по контрактам (договорам), заключенным </w:t>
      </w:r>
      <w:r w:rsidR="003148F8"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отклонений в стоимости закупаемого товара от средних рыночных цен не установлено.</w:t>
      </w:r>
      <w:r w:rsidRPr="00DE00F3">
        <w:rPr>
          <w:rFonts w:ascii="Times New Roman" w:eastAsia="Calibri" w:hAnsi="Times New Roman" w:cs="Times New Roman"/>
          <w:sz w:val="28"/>
          <w:szCs w:val="28"/>
          <w:shd w:val="clear" w:color="auto" w:fill="FFFFFF"/>
          <w:lang w:eastAsia="ru-RU"/>
        </w:rPr>
        <w:t xml:space="preserve"> </w:t>
      </w:r>
    </w:p>
    <w:p w14:paraId="157321A9" w14:textId="77777777" w:rsidR="00885394" w:rsidRPr="00DE00F3" w:rsidRDefault="00885394" w:rsidP="00DE00F3">
      <w:pPr>
        <w:spacing w:after="0" w:line="240" w:lineRule="auto"/>
        <w:ind w:firstLine="709"/>
        <w:jc w:val="both"/>
        <w:rPr>
          <w:rFonts w:ascii="Times New Roman" w:eastAsia="Calibri" w:hAnsi="Times New Roman" w:cs="Times New Roman"/>
          <w:b/>
          <w:bCs/>
          <w:sz w:val="28"/>
          <w:szCs w:val="28"/>
          <w:lang w:eastAsia="ru-RU"/>
        </w:rPr>
      </w:pPr>
    </w:p>
    <w:p w14:paraId="1187C07D" w14:textId="55843552"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ГКУ</w:t>
      </w:r>
      <w:r w:rsidR="007F040B" w:rsidRPr="00DE00F3">
        <w:rPr>
          <w:rFonts w:ascii="Times New Roman" w:eastAsia="Times New Roman" w:hAnsi="Times New Roman" w:cs="Times New Roman"/>
          <w:bCs/>
          <w:i/>
          <w:sz w:val="28"/>
          <w:szCs w:val="28"/>
          <w:lang w:eastAsia="ru-RU"/>
        </w:rPr>
        <w:t xml:space="preserve"> </w:t>
      </w:r>
      <w:r w:rsidRPr="00DE00F3">
        <w:rPr>
          <w:rFonts w:ascii="Times New Roman" w:eastAsia="Times New Roman" w:hAnsi="Times New Roman" w:cs="Times New Roman"/>
          <w:bCs/>
          <w:i/>
          <w:sz w:val="28"/>
          <w:szCs w:val="28"/>
          <w:lang w:eastAsia="ru-RU"/>
        </w:rPr>
        <w:t>«</w:t>
      </w:r>
      <w:r w:rsidRPr="00DE00F3">
        <w:rPr>
          <w:rFonts w:ascii="Times New Roman" w:eastAsia="Calibri" w:hAnsi="Times New Roman" w:cs="Times New Roman"/>
          <w:bCs/>
          <w:i/>
          <w:color w:val="000000"/>
          <w:sz w:val="28"/>
          <w:szCs w:val="28"/>
          <w:lang w:eastAsia="ru-RU"/>
        </w:rPr>
        <w:t>Республиканский бизнес-инкубатор</w:t>
      </w:r>
      <w:r w:rsidRPr="00DE00F3">
        <w:rPr>
          <w:rFonts w:ascii="Times New Roman" w:eastAsia="Times New Roman" w:hAnsi="Times New Roman" w:cs="Times New Roman"/>
          <w:bCs/>
          <w:i/>
          <w:sz w:val="28"/>
          <w:szCs w:val="28"/>
          <w:lang w:eastAsia="ru-RU"/>
        </w:rPr>
        <w:t>»</w:t>
      </w:r>
    </w:p>
    <w:p w14:paraId="7E68511D" w14:textId="4907188D" w:rsidR="00885394" w:rsidRPr="00DE00F3" w:rsidRDefault="00885394"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проверяемом периоде, согласно данным бухгалтерского учета, дебиторская задолженность на 01.01.2025 отсутствует.</w:t>
      </w:r>
      <w:r w:rsidR="00826E55"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Кредиторская задолженность на 01.01.2025</w:t>
      </w:r>
      <w:r w:rsidR="008817FA"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составляет 3</w:t>
      </w:r>
      <w:r w:rsidR="00D751C7"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637,5 тыс. руб.</w:t>
      </w:r>
      <w:r w:rsidR="00826E55"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Кредиторская задолженность образовалась в связи с недофинансированием из республиканского бюджета по утвержденным бюджетным сметам за предыдущие годы.</w:t>
      </w:r>
    </w:p>
    <w:p w14:paraId="02FCBEEC" w14:textId="77777777" w:rsidR="00885394" w:rsidRPr="00DE00F3" w:rsidRDefault="00885394"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Структура кредиторской задолженности по состоянию на 01.01.2025 г. следующая:</w:t>
      </w:r>
    </w:p>
    <w:p w14:paraId="3535211A" w14:textId="5CE0F076" w:rsidR="00885394" w:rsidRPr="00DE00F3" w:rsidRDefault="00885394" w:rsidP="00DE00F3">
      <w:pPr>
        <w:pStyle w:val="a8"/>
        <w:numPr>
          <w:ilvl w:val="0"/>
          <w:numId w:val="248"/>
        </w:numPr>
        <w:tabs>
          <w:tab w:val="left" w:pos="868"/>
        </w:tabs>
        <w:ind w:left="14" w:firstLine="695"/>
        <w:jc w:val="both"/>
        <w:rPr>
          <w:rFonts w:eastAsia="Calibri"/>
          <w:sz w:val="28"/>
          <w:szCs w:val="28"/>
        </w:rPr>
      </w:pPr>
      <w:r w:rsidRPr="00DE00F3">
        <w:rPr>
          <w:rFonts w:eastAsia="Calibri"/>
          <w:sz w:val="28"/>
          <w:szCs w:val="28"/>
        </w:rPr>
        <w:t>расчеты с поставщиками и подрядчиками (задолженность по поставленным товарам и услугам) – 1</w:t>
      </w:r>
      <w:r w:rsidR="00E93501" w:rsidRPr="00DE00F3">
        <w:rPr>
          <w:rFonts w:eastAsia="Calibri"/>
          <w:sz w:val="28"/>
          <w:szCs w:val="28"/>
        </w:rPr>
        <w:t> </w:t>
      </w:r>
      <w:r w:rsidRPr="00DE00F3">
        <w:rPr>
          <w:rFonts w:eastAsia="Calibri"/>
          <w:sz w:val="28"/>
          <w:szCs w:val="28"/>
        </w:rPr>
        <w:t>674,7 тыс. руб.;</w:t>
      </w:r>
    </w:p>
    <w:p w14:paraId="5243B338" w14:textId="102C9087" w:rsidR="00885394" w:rsidRPr="00DE00F3" w:rsidRDefault="00885394" w:rsidP="00DE00F3">
      <w:pPr>
        <w:pStyle w:val="a8"/>
        <w:numPr>
          <w:ilvl w:val="0"/>
          <w:numId w:val="248"/>
        </w:numPr>
        <w:tabs>
          <w:tab w:val="left" w:pos="868"/>
        </w:tabs>
        <w:ind w:left="14" w:firstLine="695"/>
        <w:jc w:val="both"/>
        <w:rPr>
          <w:rFonts w:eastAsia="Calibri"/>
          <w:sz w:val="28"/>
          <w:szCs w:val="28"/>
        </w:rPr>
      </w:pPr>
      <w:r w:rsidRPr="00DE00F3">
        <w:rPr>
          <w:rFonts w:eastAsia="Calibri"/>
          <w:sz w:val="28"/>
          <w:szCs w:val="28"/>
        </w:rPr>
        <w:t>расчеты по платежам в бюджеты – 1</w:t>
      </w:r>
      <w:r w:rsidR="00E93501" w:rsidRPr="00DE00F3">
        <w:rPr>
          <w:rFonts w:eastAsia="Calibri"/>
          <w:sz w:val="28"/>
          <w:szCs w:val="28"/>
        </w:rPr>
        <w:t> </w:t>
      </w:r>
      <w:r w:rsidRPr="00DE00F3">
        <w:rPr>
          <w:rFonts w:eastAsia="Calibri"/>
          <w:sz w:val="28"/>
          <w:szCs w:val="28"/>
        </w:rPr>
        <w:t xml:space="preserve">962,8 тыс. руб. </w:t>
      </w:r>
    </w:p>
    <w:p w14:paraId="282304ED" w14:textId="3CC0B569" w:rsidR="00885394" w:rsidRPr="00DE00F3" w:rsidRDefault="00885394"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а также произведенными начислениями по страховым взносам во внебюджетные фонды.</w:t>
      </w:r>
      <w:r w:rsidR="00E93501" w:rsidRPr="00DE00F3">
        <w:rPr>
          <w:rFonts w:ascii="Times New Roman" w:eastAsia="Calibri" w:hAnsi="Times New Roman" w:cs="Times New Roman"/>
          <w:sz w:val="28"/>
          <w:szCs w:val="28"/>
          <w:lang w:eastAsia="ru-RU"/>
        </w:rPr>
        <w:t xml:space="preserve"> </w:t>
      </w:r>
      <w:r w:rsidRPr="00DE00F3">
        <w:rPr>
          <w:rFonts w:ascii="Times New Roman" w:eastAsia="Calibri" w:hAnsi="Times New Roman" w:cs="Times New Roman"/>
          <w:sz w:val="28"/>
          <w:szCs w:val="28"/>
          <w:lang w:eastAsia="ru-RU"/>
        </w:rPr>
        <w:t xml:space="preserve">Расчеты с поставщиками и подрядчиками производились в соответствии с </w:t>
      </w:r>
      <w:r w:rsidR="00E93501" w:rsidRPr="00DE00F3">
        <w:rPr>
          <w:rFonts w:ascii="Times New Roman" w:eastAsia="Calibri" w:hAnsi="Times New Roman" w:cs="Times New Roman"/>
          <w:sz w:val="28"/>
          <w:szCs w:val="28"/>
          <w:lang w:eastAsia="ru-RU"/>
        </w:rPr>
        <w:t xml:space="preserve">требованиями </w:t>
      </w:r>
      <w:r w:rsidRPr="00DE00F3">
        <w:rPr>
          <w:rFonts w:ascii="Times New Roman" w:eastAsia="Calibri" w:hAnsi="Times New Roman" w:cs="Times New Roman"/>
          <w:sz w:val="28"/>
          <w:szCs w:val="28"/>
          <w:lang w:eastAsia="ru-RU"/>
        </w:rPr>
        <w:t>Федеральн</w:t>
      </w:r>
      <w:r w:rsidR="00E93501" w:rsidRPr="00DE00F3">
        <w:rPr>
          <w:rFonts w:ascii="Times New Roman" w:eastAsia="Calibri" w:hAnsi="Times New Roman" w:cs="Times New Roman"/>
          <w:sz w:val="28"/>
          <w:szCs w:val="28"/>
          <w:lang w:eastAsia="ru-RU"/>
        </w:rPr>
        <w:t>ого</w:t>
      </w:r>
      <w:r w:rsidRPr="00DE00F3">
        <w:rPr>
          <w:rFonts w:ascii="Times New Roman" w:eastAsia="Calibri" w:hAnsi="Times New Roman" w:cs="Times New Roman"/>
          <w:sz w:val="28"/>
          <w:szCs w:val="28"/>
          <w:lang w:eastAsia="ru-RU"/>
        </w:rPr>
        <w:t xml:space="preserve"> закон</w:t>
      </w:r>
      <w:r w:rsidR="00E93501" w:rsidRPr="00DE00F3">
        <w:rPr>
          <w:rFonts w:ascii="Times New Roman" w:eastAsia="Calibri" w:hAnsi="Times New Roman" w:cs="Times New Roman"/>
          <w:sz w:val="28"/>
          <w:szCs w:val="28"/>
          <w:lang w:eastAsia="ru-RU"/>
        </w:rPr>
        <w:t>а</w:t>
      </w:r>
      <w:r w:rsidRPr="00DE00F3">
        <w:rPr>
          <w:rFonts w:ascii="Times New Roman" w:eastAsia="Calibri" w:hAnsi="Times New Roman" w:cs="Times New Roman"/>
          <w:sz w:val="28"/>
          <w:szCs w:val="28"/>
          <w:lang w:eastAsia="ru-RU"/>
        </w:rPr>
        <w:t xml:space="preserve"> № 44-ФЗ.</w:t>
      </w:r>
    </w:p>
    <w:p w14:paraId="6280C7E5" w14:textId="15111097" w:rsidR="00885394" w:rsidRPr="00DE00F3" w:rsidRDefault="00885394"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части 6 статьи 38 Федерального закона №</w:t>
      </w:r>
      <w:r w:rsidR="00E93501"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44-ФЗ, назначен контрактны</w:t>
      </w:r>
      <w:r w:rsidR="00E93501" w:rsidRPr="00DE00F3">
        <w:rPr>
          <w:rFonts w:ascii="Times New Roman" w:eastAsia="Calibri" w:hAnsi="Times New Roman" w:cs="Times New Roman"/>
          <w:sz w:val="28"/>
          <w:szCs w:val="28"/>
          <w:lang w:eastAsia="ru-RU"/>
        </w:rPr>
        <w:t>й</w:t>
      </w:r>
      <w:r w:rsidRPr="00DE00F3">
        <w:rPr>
          <w:rFonts w:ascii="Times New Roman" w:eastAsia="Calibri" w:hAnsi="Times New Roman" w:cs="Times New Roman"/>
          <w:sz w:val="28"/>
          <w:szCs w:val="28"/>
          <w:lang w:eastAsia="ru-RU"/>
        </w:rPr>
        <w:t xml:space="preserve"> управляющи</w:t>
      </w:r>
      <w:r w:rsidR="00E93501" w:rsidRPr="00DE00F3">
        <w:rPr>
          <w:rFonts w:ascii="Times New Roman" w:eastAsia="Calibri" w:hAnsi="Times New Roman" w:cs="Times New Roman"/>
          <w:sz w:val="28"/>
          <w:szCs w:val="28"/>
          <w:lang w:eastAsia="ru-RU"/>
        </w:rPr>
        <w:t>й</w:t>
      </w:r>
      <w:r w:rsidRPr="00DE00F3">
        <w:rPr>
          <w:rFonts w:ascii="Times New Roman" w:eastAsia="Calibri" w:hAnsi="Times New Roman" w:cs="Times New Roman"/>
          <w:sz w:val="28"/>
          <w:szCs w:val="28"/>
          <w:lang w:eastAsia="ru-RU"/>
        </w:rPr>
        <w:t xml:space="preserve"> без наличия высшего или дополнительного профессионального образования в сфере закупок.</w:t>
      </w:r>
    </w:p>
    <w:p w14:paraId="01818731" w14:textId="77777777" w:rsidR="00885394" w:rsidRPr="00DE00F3" w:rsidRDefault="00885394" w:rsidP="00DE00F3">
      <w:pPr>
        <w:spacing w:after="0" w:line="240" w:lineRule="auto"/>
        <w:ind w:firstLine="709"/>
        <w:jc w:val="both"/>
        <w:rPr>
          <w:rFonts w:ascii="Times New Roman" w:eastAsia="Calibri" w:hAnsi="Times New Roman" w:cs="Times New Roman"/>
          <w:b/>
          <w:bCs/>
          <w:sz w:val="28"/>
          <w:szCs w:val="28"/>
          <w:lang w:eastAsia="ru-RU"/>
        </w:rPr>
      </w:pPr>
    </w:p>
    <w:p w14:paraId="612C24F6"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расчетов по оплате труда и с подотчетными лицами</w:t>
      </w:r>
    </w:p>
    <w:p w14:paraId="7592DA1D" w14:textId="77777777" w:rsidR="00885394" w:rsidRPr="00DE00F3" w:rsidRDefault="00885394" w:rsidP="00DE00F3">
      <w:pPr>
        <w:spacing w:after="0" w:line="240" w:lineRule="auto"/>
        <w:ind w:firstLine="709"/>
        <w:jc w:val="center"/>
        <w:rPr>
          <w:rFonts w:ascii="Times New Roman" w:eastAsia="Times New Roman" w:hAnsi="Times New Roman" w:cs="Times New Roman"/>
          <w:b/>
          <w:i/>
          <w:sz w:val="28"/>
          <w:szCs w:val="28"/>
          <w:u w:val="single"/>
          <w:lang w:eastAsia="ru-RU"/>
        </w:rPr>
      </w:pPr>
    </w:p>
    <w:p w14:paraId="661B5717" w14:textId="532D4747"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Министерству экономического развития </w:t>
      </w:r>
      <w:r w:rsidR="00531272" w:rsidRPr="00DE00F3">
        <w:rPr>
          <w:rFonts w:ascii="Times New Roman" w:eastAsia="Times New Roman" w:hAnsi="Times New Roman" w:cs="Times New Roman"/>
          <w:bCs/>
          <w:i/>
          <w:sz w:val="28"/>
          <w:szCs w:val="28"/>
          <w:lang w:eastAsia="ru-RU"/>
        </w:rPr>
        <w:t>Республики Ингушетия</w:t>
      </w:r>
    </w:p>
    <w:p w14:paraId="4462C4FD" w14:textId="77777777" w:rsidR="00E93501"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Штатное расписание в ревизуемом периоде утверждено в количестве 49 единиц, </w:t>
      </w:r>
      <w:r w:rsidR="00E93501" w:rsidRPr="00DE00F3">
        <w:rPr>
          <w:rFonts w:ascii="Times New Roman" w:eastAsia="Times New Roman" w:hAnsi="Times New Roman" w:cs="Times New Roman"/>
          <w:sz w:val="28"/>
          <w:szCs w:val="28"/>
          <w:lang w:eastAsia="ru-RU"/>
        </w:rPr>
        <w:t>в том числе</w:t>
      </w:r>
      <w:r w:rsidRPr="00DE00F3">
        <w:rPr>
          <w:rFonts w:ascii="Times New Roman" w:eastAsia="Times New Roman" w:hAnsi="Times New Roman" w:cs="Times New Roman"/>
          <w:sz w:val="28"/>
          <w:szCs w:val="28"/>
          <w:lang w:eastAsia="ru-RU"/>
        </w:rPr>
        <w:t>:</w:t>
      </w:r>
      <w:r w:rsidR="00E93501" w:rsidRPr="00DE00F3">
        <w:rPr>
          <w:rFonts w:ascii="Times New Roman" w:eastAsia="Times New Roman" w:hAnsi="Times New Roman" w:cs="Times New Roman"/>
          <w:sz w:val="28"/>
          <w:szCs w:val="28"/>
          <w:lang w:eastAsia="ru-RU"/>
        </w:rPr>
        <w:t xml:space="preserve"> </w:t>
      </w:r>
    </w:p>
    <w:p w14:paraId="5DF4909C" w14:textId="77777777" w:rsidR="00E93501" w:rsidRPr="00DE00F3" w:rsidRDefault="00885394" w:rsidP="00DE00F3">
      <w:pPr>
        <w:pStyle w:val="a8"/>
        <w:numPr>
          <w:ilvl w:val="0"/>
          <w:numId w:val="249"/>
        </w:numPr>
        <w:tabs>
          <w:tab w:val="left" w:pos="851"/>
          <w:tab w:val="left" w:pos="993"/>
        </w:tabs>
        <w:ind w:left="0" w:firstLine="714"/>
        <w:jc w:val="both"/>
        <w:rPr>
          <w:sz w:val="28"/>
          <w:szCs w:val="28"/>
        </w:rPr>
      </w:pPr>
      <w:r w:rsidRPr="00DE00F3">
        <w:rPr>
          <w:sz w:val="28"/>
          <w:szCs w:val="28"/>
        </w:rPr>
        <w:t>государственные служащие – 47 ед.;</w:t>
      </w:r>
      <w:r w:rsidR="00E93501" w:rsidRPr="00DE00F3">
        <w:rPr>
          <w:sz w:val="28"/>
          <w:szCs w:val="28"/>
        </w:rPr>
        <w:t xml:space="preserve"> </w:t>
      </w:r>
    </w:p>
    <w:p w14:paraId="5ABA5B50" w14:textId="1C2BF8CD" w:rsidR="00885394" w:rsidRPr="00DE00F3" w:rsidRDefault="00885394" w:rsidP="00DE00F3">
      <w:pPr>
        <w:pStyle w:val="a8"/>
        <w:numPr>
          <w:ilvl w:val="0"/>
          <w:numId w:val="249"/>
        </w:numPr>
        <w:tabs>
          <w:tab w:val="left" w:pos="851"/>
          <w:tab w:val="left" w:pos="993"/>
        </w:tabs>
        <w:ind w:left="0" w:firstLine="714"/>
        <w:jc w:val="both"/>
        <w:rPr>
          <w:sz w:val="28"/>
          <w:szCs w:val="28"/>
        </w:rPr>
      </w:pPr>
      <w:r w:rsidRPr="00DE00F3">
        <w:rPr>
          <w:sz w:val="28"/>
          <w:szCs w:val="28"/>
        </w:rPr>
        <w:t>обслуживающий персонал – 2 ед.</w:t>
      </w:r>
    </w:p>
    <w:p w14:paraId="3A4DFA95" w14:textId="3946F4EB"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в </w:t>
      </w:r>
      <w:r w:rsidR="00E93501" w:rsidRPr="00DE00F3">
        <w:rPr>
          <w:rFonts w:ascii="Times New Roman" w:eastAsia="Times New Roman" w:hAnsi="Times New Roman" w:cs="Times New Roman"/>
          <w:sz w:val="28"/>
          <w:szCs w:val="28"/>
          <w:lang w:eastAsia="ru-RU"/>
        </w:rPr>
        <w:t>Минэконом</w:t>
      </w:r>
      <w:r w:rsidRPr="00DE00F3">
        <w:rPr>
          <w:rFonts w:ascii="Times New Roman" w:eastAsia="Times New Roman" w:hAnsi="Times New Roman" w:cs="Times New Roman"/>
          <w:bCs/>
          <w:iCs/>
          <w:sz w:val="28"/>
          <w:szCs w:val="28"/>
          <w:lang w:eastAsia="ru-RU"/>
        </w:rPr>
        <w:t>развития РИ</w:t>
      </w:r>
      <w:r w:rsidRPr="00DE00F3">
        <w:rPr>
          <w:rFonts w:ascii="Times New Roman" w:eastAsia="Times New Roman" w:hAnsi="Times New Roman" w:cs="Times New Roman"/>
          <w:sz w:val="28"/>
          <w:szCs w:val="28"/>
          <w:lang w:eastAsia="ru-RU"/>
        </w:rPr>
        <w:t xml:space="preserve"> производились на основании Закона </w:t>
      </w:r>
      <w:r w:rsidR="00E93501" w:rsidRPr="00DE00F3">
        <w:rPr>
          <w:rFonts w:ascii="Times New Roman" w:eastAsia="Times New Roman" w:hAnsi="Times New Roman" w:cs="Times New Roman"/>
          <w:sz w:val="28"/>
          <w:szCs w:val="28"/>
          <w:lang w:eastAsia="ru-RU"/>
        </w:rPr>
        <w:t>Республики Ингушетия от 28.02.2007 № 6-РЗ «О денежном содержании лиц, замещающих государственные должности и должности государственной гражданской службы РИ» (далее - Закон РИ № 6-РЗ)</w:t>
      </w:r>
      <w:r w:rsidRPr="00DE00F3">
        <w:rPr>
          <w:rFonts w:ascii="Times New Roman" w:eastAsia="Times New Roman" w:hAnsi="Times New Roman" w:cs="Times New Roman"/>
          <w:sz w:val="28"/>
          <w:szCs w:val="28"/>
          <w:lang w:eastAsia="ru-RU"/>
        </w:rPr>
        <w:t xml:space="preserve">, </w:t>
      </w:r>
      <w:r w:rsidR="00E93501"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Правительства </w:t>
      </w:r>
      <w:r w:rsidR="00E93501" w:rsidRPr="00DE00F3">
        <w:rPr>
          <w:rFonts w:ascii="Times New Roman" w:eastAsia="Times New Roman" w:hAnsi="Times New Roman" w:cs="Times New Roman"/>
          <w:sz w:val="28"/>
          <w:szCs w:val="28"/>
          <w:lang w:eastAsia="ru-RU"/>
        </w:rPr>
        <w:t>Республики Ингушетия</w:t>
      </w:r>
      <w:r w:rsidRPr="00DE00F3">
        <w:rPr>
          <w:rFonts w:ascii="Times New Roman" w:eastAsia="Times New Roman" w:hAnsi="Times New Roman" w:cs="Times New Roman"/>
          <w:sz w:val="28"/>
          <w:szCs w:val="28"/>
          <w:lang w:eastAsia="ru-RU"/>
        </w:rPr>
        <w:t xml:space="preserve"> </w:t>
      </w:r>
      <w:r w:rsidR="00E93501" w:rsidRPr="00DE00F3">
        <w:rPr>
          <w:rFonts w:ascii="Times New Roman" w:eastAsia="Times New Roman" w:hAnsi="Times New Roman" w:cs="Times New Roman"/>
          <w:sz w:val="28"/>
          <w:szCs w:val="28"/>
          <w:lang w:eastAsia="ru-RU"/>
        </w:rPr>
        <w:t xml:space="preserve">от 07.05.2018 №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 РИ № 78), </w:t>
      </w:r>
      <w:r w:rsidRPr="00DE00F3">
        <w:rPr>
          <w:rFonts w:ascii="Times New Roman" w:eastAsia="Times New Roman" w:hAnsi="Times New Roman" w:cs="Times New Roman"/>
          <w:sz w:val="28"/>
          <w:szCs w:val="28"/>
          <w:lang w:eastAsia="ru-RU"/>
        </w:rPr>
        <w:t>штатных расписаний и служебных контрактов.</w:t>
      </w:r>
    </w:p>
    <w:p w14:paraId="7D7A02E6" w14:textId="77AF4B3D" w:rsidR="00885394" w:rsidRPr="00DE00F3" w:rsidRDefault="00E93501"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w:t>
      </w:r>
      <w:r w:rsidR="00885394" w:rsidRPr="00DE00F3">
        <w:rPr>
          <w:rFonts w:ascii="Times New Roman" w:eastAsia="Times New Roman" w:hAnsi="Times New Roman" w:cs="Times New Roman"/>
          <w:sz w:val="28"/>
          <w:szCs w:val="28"/>
          <w:lang w:eastAsia="ru-RU"/>
        </w:rPr>
        <w:t xml:space="preserve"> нарушение статей 22 и 191 Т</w:t>
      </w:r>
      <w:r w:rsidRPr="00DE00F3">
        <w:rPr>
          <w:rFonts w:ascii="Times New Roman" w:eastAsia="Times New Roman" w:hAnsi="Times New Roman" w:cs="Times New Roman"/>
          <w:sz w:val="28"/>
          <w:szCs w:val="28"/>
          <w:lang w:eastAsia="ru-RU"/>
        </w:rPr>
        <w:t>рудового кодекса</w:t>
      </w:r>
      <w:r w:rsidR="00885394" w:rsidRPr="00DE00F3">
        <w:rPr>
          <w:rFonts w:ascii="Times New Roman" w:eastAsia="Times New Roman" w:hAnsi="Times New Roman" w:cs="Times New Roman"/>
          <w:sz w:val="28"/>
          <w:szCs w:val="28"/>
          <w:lang w:eastAsia="ru-RU"/>
        </w:rPr>
        <w:t xml:space="preserve"> РФ</w:t>
      </w:r>
      <w:r w:rsidR="00746F96" w:rsidRPr="00DE00F3">
        <w:rPr>
          <w:rFonts w:ascii="Times New Roman" w:eastAsia="Times New Roman" w:hAnsi="Times New Roman" w:cs="Times New Roman"/>
          <w:sz w:val="28"/>
          <w:szCs w:val="28"/>
          <w:lang w:eastAsia="ru-RU"/>
        </w:rPr>
        <w:t xml:space="preserve"> и</w:t>
      </w:r>
      <w:r w:rsidR="00746F96" w:rsidRPr="00DE00F3">
        <w:t xml:space="preserve"> </w:t>
      </w:r>
      <w:r w:rsidR="00746F96" w:rsidRPr="00DE00F3">
        <w:rPr>
          <w:rFonts w:ascii="Times New Roman" w:eastAsia="Times New Roman" w:hAnsi="Times New Roman" w:cs="Times New Roman"/>
          <w:sz w:val="28"/>
          <w:szCs w:val="28"/>
          <w:lang w:eastAsia="ru-RU"/>
        </w:rPr>
        <w:t>Приказа Минэкономразвития РИ от 29.12.2023 № 74 «Об утверждении Положения об оплате труда государственных гражданских служащих Министерства экономического развития Республики Ингушетия»,</w:t>
      </w:r>
      <w:r w:rsidR="0088539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допущены</w:t>
      </w:r>
      <w:r w:rsidR="00885394" w:rsidRPr="00DE00F3">
        <w:rPr>
          <w:rFonts w:ascii="Times New Roman" w:eastAsia="Times New Roman" w:hAnsi="Times New Roman" w:cs="Times New Roman"/>
          <w:sz w:val="28"/>
          <w:szCs w:val="28"/>
          <w:lang w:eastAsia="ru-RU"/>
        </w:rPr>
        <w:t xml:space="preserve"> случаи выплаты премий работникам, имеющим неснятые дисциплинарные взыскания, в сумме 83,0 тыс. руб., тем самым нанесен ущерб республиканскому бюджету на указанную сумму (подлежит возврату за счет виновных лиц). </w:t>
      </w:r>
    </w:p>
    <w:p w14:paraId="59F32E0B" w14:textId="0ABC665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учета за проверяемый период, </w:t>
      </w:r>
      <w:r w:rsidR="00E93501"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выданы в подотчет на командировочные расходы денежные средства в общей сумме 1 383,2 тыс. руб., в том числе:</w:t>
      </w:r>
      <w:r w:rsidR="00E9350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за 2023 год – 754,7 тыс. руб.;</w:t>
      </w:r>
      <w:r w:rsidR="00E9350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за 2024 год – 628,5 тыс. руб.</w:t>
      </w:r>
    </w:p>
    <w:p w14:paraId="664EF3B4" w14:textId="259C742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статьи 9 Федерального закона </w:t>
      </w:r>
      <w:r w:rsidR="00E93501" w:rsidRPr="00DE00F3">
        <w:rPr>
          <w:rFonts w:ascii="Times New Roman" w:eastAsia="Times New Roman" w:hAnsi="Times New Roman" w:cs="Times New Roman"/>
          <w:sz w:val="28"/>
          <w:szCs w:val="28"/>
          <w:lang w:eastAsia="ru-RU"/>
        </w:rPr>
        <w:t>от 06.12.2011 № 402-ФЗ «О бухгалтерском учете» (далее - Федеральный закон № 402-ФЗ)</w:t>
      </w:r>
      <w:r w:rsidRPr="00DE00F3">
        <w:rPr>
          <w:rFonts w:ascii="Times New Roman" w:eastAsia="Times New Roman" w:hAnsi="Times New Roman" w:cs="Times New Roman"/>
          <w:sz w:val="28"/>
          <w:szCs w:val="28"/>
          <w:lang w:eastAsia="ru-RU"/>
        </w:rPr>
        <w:t xml:space="preserve"> и пункта 26 </w:t>
      </w:r>
      <w:r w:rsidR="00E93501"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 Правительства Российской Федерации от 13.10.2008 №</w:t>
      </w:r>
      <w:r w:rsidR="00E935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749 «Об особенностях направления работников в служебные командировки» (далее – </w:t>
      </w:r>
      <w:r w:rsidR="00E93501"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 Правительства РФ №</w:t>
      </w:r>
      <w:r w:rsidR="00E9350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749), заместитель министра не представил авансовые отчеты с подтверждающими документами по выданным денежным средствам на командировочные расходы в общей сумме 134,1 тыс. руб., </w:t>
      </w:r>
      <w:r w:rsidR="00826E55" w:rsidRPr="00DE00F3">
        <w:rPr>
          <w:rFonts w:ascii="Times New Roman" w:eastAsia="Times New Roman" w:hAnsi="Times New Roman" w:cs="Times New Roman"/>
          <w:sz w:val="28"/>
          <w:szCs w:val="28"/>
          <w:lang w:eastAsia="ru-RU"/>
        </w:rPr>
        <w:t>чем</w:t>
      </w:r>
      <w:r w:rsidRPr="00DE00F3">
        <w:rPr>
          <w:rFonts w:ascii="Times New Roman" w:eastAsia="Times New Roman" w:hAnsi="Times New Roman" w:cs="Times New Roman"/>
          <w:sz w:val="28"/>
          <w:szCs w:val="28"/>
          <w:lang w:eastAsia="ru-RU"/>
        </w:rPr>
        <w:t xml:space="preserve"> нанесен ущерб республиканскому бюджету (подлежит возврату за счет виновных лиц)</w:t>
      </w:r>
      <w:r w:rsidR="006E1C9F" w:rsidRPr="00DE00F3">
        <w:rPr>
          <w:rFonts w:ascii="Times New Roman" w:eastAsia="Times New Roman" w:hAnsi="Times New Roman" w:cs="Times New Roman"/>
          <w:sz w:val="28"/>
          <w:szCs w:val="28"/>
          <w:lang w:eastAsia="ru-RU"/>
        </w:rPr>
        <w:t>.</w:t>
      </w:r>
    </w:p>
    <w:p w14:paraId="7025196D" w14:textId="3045AA99"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этом, в нарушение статьи 137 </w:t>
      </w:r>
      <w:r w:rsidR="0033109E" w:rsidRPr="00DE00F3">
        <w:rPr>
          <w:rFonts w:ascii="Times New Roman" w:eastAsia="Times New Roman" w:hAnsi="Times New Roman" w:cs="Times New Roman"/>
          <w:sz w:val="28"/>
          <w:szCs w:val="28"/>
          <w:lang w:eastAsia="ru-RU"/>
        </w:rPr>
        <w:t xml:space="preserve">Трудового кодекса </w:t>
      </w:r>
      <w:r w:rsidRPr="00DE00F3">
        <w:rPr>
          <w:rFonts w:ascii="Times New Roman" w:eastAsia="Times New Roman" w:hAnsi="Times New Roman" w:cs="Times New Roman"/>
          <w:sz w:val="28"/>
          <w:szCs w:val="28"/>
          <w:lang w:eastAsia="ru-RU"/>
        </w:rPr>
        <w:t xml:space="preserve">РФ, </w:t>
      </w:r>
      <w:r w:rsidR="0033109E" w:rsidRPr="00DE00F3">
        <w:rPr>
          <w:rFonts w:ascii="Times New Roman" w:eastAsia="Times New Roman" w:hAnsi="Times New Roman" w:cs="Times New Roman"/>
          <w:sz w:val="28"/>
          <w:szCs w:val="28"/>
          <w:lang w:eastAsia="ru-RU"/>
        </w:rPr>
        <w:t xml:space="preserve">Минэкономразвития РИ </w:t>
      </w:r>
      <w:r w:rsidRPr="00DE00F3">
        <w:rPr>
          <w:rFonts w:ascii="Times New Roman" w:eastAsia="Times New Roman" w:hAnsi="Times New Roman" w:cs="Times New Roman"/>
          <w:sz w:val="28"/>
          <w:szCs w:val="28"/>
          <w:lang w:eastAsia="ru-RU"/>
        </w:rPr>
        <w:t xml:space="preserve">не проведена работа по удержанию из заработной платы </w:t>
      </w:r>
      <w:r w:rsidR="0033109E" w:rsidRPr="00DE00F3">
        <w:rPr>
          <w:rFonts w:ascii="Times New Roman" w:eastAsia="Times New Roman" w:hAnsi="Times New Roman" w:cs="Times New Roman"/>
          <w:sz w:val="28"/>
          <w:szCs w:val="28"/>
          <w:lang w:eastAsia="ru-RU"/>
        </w:rPr>
        <w:t>должностного лица</w:t>
      </w:r>
      <w:r w:rsidRPr="00DE00F3">
        <w:rPr>
          <w:rFonts w:ascii="Times New Roman" w:eastAsia="Times New Roman" w:hAnsi="Times New Roman" w:cs="Times New Roman"/>
          <w:sz w:val="28"/>
          <w:szCs w:val="28"/>
          <w:lang w:eastAsia="ru-RU"/>
        </w:rPr>
        <w:t xml:space="preserve"> неизрасходованного и своевременно не возвращенного аванса</w:t>
      </w:r>
      <w:r w:rsidR="00DA3DE6" w:rsidRPr="00DE00F3">
        <w:rPr>
          <w:rFonts w:ascii="Times New Roman" w:eastAsia="Times New Roman" w:hAnsi="Times New Roman" w:cs="Times New Roman"/>
          <w:sz w:val="28"/>
          <w:szCs w:val="28"/>
          <w:lang w:eastAsia="ru-RU"/>
        </w:rPr>
        <w:t>.</w:t>
      </w:r>
      <w:r w:rsidR="0033109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Согласно данным баланса </w:t>
      </w:r>
      <w:r w:rsidR="00DA3DE6" w:rsidRPr="00DE00F3">
        <w:rPr>
          <w:rFonts w:ascii="Times New Roman" w:eastAsia="Times New Roman" w:hAnsi="Times New Roman" w:cs="Times New Roman"/>
          <w:sz w:val="28"/>
          <w:szCs w:val="28"/>
          <w:lang w:eastAsia="ru-RU"/>
        </w:rPr>
        <w:t>указанная</w:t>
      </w:r>
      <w:r w:rsidRPr="00DE00F3">
        <w:rPr>
          <w:rFonts w:ascii="Times New Roman" w:eastAsia="Times New Roman" w:hAnsi="Times New Roman" w:cs="Times New Roman"/>
          <w:sz w:val="28"/>
          <w:szCs w:val="28"/>
          <w:lang w:eastAsia="ru-RU"/>
        </w:rPr>
        <w:t xml:space="preserve"> задолженность в настоящее время числится как дебиторская задолженность.</w:t>
      </w:r>
      <w:r w:rsidR="0033109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Кроме того, в нарушение статьи 214 Инструкции №</w:t>
      </w:r>
      <w:r w:rsidR="0033109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157н, производилась выдача в подотчет денежных средств при наличии задолженности по предыдущим авансам.</w:t>
      </w:r>
    </w:p>
    <w:p w14:paraId="5A4D4AF4" w14:textId="77777777" w:rsidR="00885394" w:rsidRPr="00DE00F3" w:rsidRDefault="00885394" w:rsidP="00DE00F3">
      <w:pPr>
        <w:spacing w:after="0" w:line="240" w:lineRule="auto"/>
        <w:ind w:firstLine="709"/>
        <w:contextualSpacing/>
        <w:jc w:val="center"/>
        <w:rPr>
          <w:rFonts w:ascii="Times New Roman" w:eastAsia="Times New Roman" w:hAnsi="Times New Roman" w:cs="Times New Roman"/>
          <w:b/>
          <w:sz w:val="28"/>
          <w:szCs w:val="28"/>
          <w:lang w:eastAsia="ru-RU"/>
        </w:rPr>
      </w:pPr>
    </w:p>
    <w:p w14:paraId="0189B50B" w14:textId="6D20D76A"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bookmarkStart w:id="377" w:name="_Hlk204855147"/>
      <w:r w:rsidRPr="00DE00F3">
        <w:rPr>
          <w:rFonts w:ascii="Times New Roman" w:eastAsia="Times New Roman" w:hAnsi="Times New Roman" w:cs="Times New Roman"/>
          <w:bCs/>
          <w:i/>
          <w:sz w:val="28"/>
          <w:szCs w:val="28"/>
          <w:lang w:eastAsia="ru-RU"/>
        </w:rPr>
        <w:t>ГКУ«</w:t>
      </w:r>
      <w:r w:rsidRPr="00DE00F3">
        <w:rPr>
          <w:rFonts w:ascii="Times New Roman" w:eastAsia="Calibri" w:hAnsi="Times New Roman" w:cs="Times New Roman"/>
          <w:bCs/>
          <w:i/>
          <w:color w:val="000000"/>
          <w:sz w:val="28"/>
          <w:szCs w:val="28"/>
          <w:lang w:eastAsia="ru-RU"/>
        </w:rPr>
        <w:t>Республиканский бизнес-инкубатор</w:t>
      </w:r>
      <w:r w:rsidRPr="00DE00F3">
        <w:rPr>
          <w:rFonts w:ascii="Times New Roman" w:eastAsia="Times New Roman" w:hAnsi="Times New Roman" w:cs="Times New Roman"/>
          <w:bCs/>
          <w:i/>
          <w:sz w:val="28"/>
          <w:szCs w:val="28"/>
          <w:lang w:eastAsia="ru-RU"/>
        </w:rPr>
        <w:t>»</w:t>
      </w:r>
      <w:bookmarkEnd w:id="377"/>
    </w:p>
    <w:p w14:paraId="1AF32736" w14:textId="137DC1C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Штатное расписание </w:t>
      </w:r>
      <w:r w:rsidR="004410CA" w:rsidRPr="00DE00F3">
        <w:rPr>
          <w:rFonts w:ascii="Times New Roman" w:eastAsia="Times New Roman" w:hAnsi="Times New Roman" w:cs="Times New Roman"/>
          <w:sz w:val="28"/>
          <w:szCs w:val="28"/>
          <w:lang w:eastAsia="ru-RU"/>
        </w:rPr>
        <w:t xml:space="preserve">ГКУ «Республиканский бизнес-инкубатор» </w:t>
      </w:r>
      <w:r w:rsidRPr="00DE00F3">
        <w:rPr>
          <w:rFonts w:ascii="Times New Roman" w:eastAsia="Times New Roman" w:hAnsi="Times New Roman" w:cs="Times New Roman"/>
          <w:sz w:val="28"/>
          <w:szCs w:val="28"/>
          <w:lang w:eastAsia="ru-RU"/>
        </w:rPr>
        <w:t xml:space="preserve">утверждено </w:t>
      </w:r>
      <w:r w:rsidR="00DA3DE6" w:rsidRPr="00DE00F3">
        <w:rPr>
          <w:rFonts w:ascii="Times New Roman" w:eastAsia="Times New Roman" w:hAnsi="Times New Roman" w:cs="Times New Roman"/>
          <w:sz w:val="28"/>
          <w:szCs w:val="28"/>
          <w:lang w:eastAsia="ru-RU"/>
        </w:rPr>
        <w:t>на</w:t>
      </w:r>
      <w:r w:rsidRPr="00DE00F3">
        <w:rPr>
          <w:rFonts w:ascii="Times New Roman" w:eastAsia="Times New Roman" w:hAnsi="Times New Roman" w:cs="Times New Roman"/>
          <w:sz w:val="28"/>
          <w:szCs w:val="28"/>
          <w:lang w:eastAsia="ru-RU"/>
        </w:rPr>
        <w:t xml:space="preserve"> 2023-2024 </w:t>
      </w:r>
      <w:r w:rsidR="00DA3DE6" w:rsidRPr="00DE00F3">
        <w:rPr>
          <w:rFonts w:ascii="Times New Roman" w:eastAsia="Times New Roman" w:hAnsi="Times New Roman" w:cs="Times New Roman"/>
          <w:sz w:val="28"/>
          <w:szCs w:val="28"/>
          <w:lang w:eastAsia="ru-RU"/>
        </w:rPr>
        <w:t>годы</w:t>
      </w:r>
      <w:r w:rsidRPr="00DE00F3">
        <w:rPr>
          <w:rFonts w:ascii="Times New Roman" w:eastAsia="Times New Roman" w:hAnsi="Times New Roman" w:cs="Times New Roman"/>
          <w:sz w:val="28"/>
          <w:szCs w:val="28"/>
          <w:lang w:eastAsia="ru-RU"/>
        </w:rPr>
        <w:t xml:space="preserve"> в количестве 30 единиц. </w:t>
      </w:r>
    </w:p>
    <w:p w14:paraId="7D340FA4" w14:textId="761F4719"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в проверяемом периоде </w:t>
      </w:r>
      <w:r w:rsidR="00DA3DE6" w:rsidRPr="00DE00F3">
        <w:rPr>
          <w:rFonts w:ascii="Times New Roman" w:eastAsia="Times New Roman" w:hAnsi="Times New Roman" w:cs="Times New Roman"/>
          <w:sz w:val="28"/>
          <w:szCs w:val="28"/>
          <w:lang w:eastAsia="ru-RU"/>
        </w:rPr>
        <w:t xml:space="preserve">производились на основании </w:t>
      </w:r>
      <w:r w:rsidR="007F403C">
        <w:rPr>
          <w:rFonts w:ascii="Times New Roman" w:eastAsia="Times New Roman" w:hAnsi="Times New Roman" w:cs="Times New Roman"/>
          <w:sz w:val="28"/>
          <w:szCs w:val="28"/>
          <w:lang w:eastAsia="ru-RU"/>
        </w:rPr>
        <w:t>п</w:t>
      </w:r>
      <w:r w:rsidR="00DA3DE6" w:rsidRPr="00DE00F3">
        <w:rPr>
          <w:rFonts w:ascii="Times New Roman" w:eastAsia="Times New Roman" w:hAnsi="Times New Roman" w:cs="Times New Roman"/>
          <w:sz w:val="28"/>
          <w:szCs w:val="28"/>
          <w:lang w:eastAsia="ru-RU"/>
        </w:rPr>
        <w:t>остановления Правительства Республики Ингушетия от 13.08.2009 № 294 «О введении новых отраслевых систем оплаты труда работников бюджетных учреждений Республики Ингушетия»,</w:t>
      </w:r>
      <w:r w:rsidRPr="00DE00F3">
        <w:rPr>
          <w:rFonts w:ascii="Times New Roman" w:eastAsia="Times New Roman" w:hAnsi="Times New Roman" w:cs="Times New Roman"/>
          <w:sz w:val="28"/>
          <w:szCs w:val="28"/>
          <w:lang w:eastAsia="ru-RU"/>
        </w:rPr>
        <w:t xml:space="preserve"> Положения отраслевой системы оплаты труда работников подведомственных государственных учреждений, утвержденного приказом Минэкономразвития РИ от 15.08.2012 №</w:t>
      </w:r>
      <w:r w:rsidR="00DA3DE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87/3, штатных расписаний и трудовых договоров.</w:t>
      </w:r>
    </w:p>
    <w:p w14:paraId="514907CB"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 расчетов по оплате труда нарушений не установлено.</w:t>
      </w:r>
    </w:p>
    <w:p w14:paraId="79BCC6B1"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5A1F6D3C" w14:textId="45569B16" w:rsidR="00885394" w:rsidRPr="00DE00F3" w:rsidRDefault="00885394" w:rsidP="00DE00F3">
      <w:pPr>
        <w:tabs>
          <w:tab w:val="left" w:pos="993"/>
        </w:tabs>
        <w:spacing w:after="0" w:line="240" w:lineRule="auto"/>
        <w:ind w:firstLine="709"/>
        <w:jc w:val="both"/>
        <w:rPr>
          <w:rFonts w:ascii="Times New Roman" w:eastAsia="Times New Roman" w:hAnsi="Times New Roman" w:cs="Times New Roman"/>
          <w:b/>
          <w:iCs/>
          <w:sz w:val="28"/>
          <w:szCs w:val="28"/>
          <w:lang w:eastAsia="ru-RU"/>
        </w:rPr>
      </w:pPr>
      <w:r w:rsidRPr="00DE00F3">
        <w:rPr>
          <w:rFonts w:ascii="Times New Roman" w:eastAsia="Times New Roman" w:hAnsi="Times New Roman" w:cs="Times New Roman"/>
          <w:b/>
          <w:iCs/>
          <w:sz w:val="28"/>
          <w:szCs w:val="28"/>
          <w:lang w:eastAsia="ru-RU"/>
        </w:rPr>
        <w:t>Проверка учета основных средств и материальных ценностей</w:t>
      </w:r>
    </w:p>
    <w:p w14:paraId="02AE773C" w14:textId="77777777" w:rsidR="00885394" w:rsidRPr="00DE00F3" w:rsidRDefault="00885394" w:rsidP="00DE00F3">
      <w:pPr>
        <w:spacing w:after="0" w:line="240" w:lineRule="auto"/>
        <w:ind w:firstLine="709"/>
        <w:jc w:val="center"/>
        <w:rPr>
          <w:rFonts w:ascii="Times New Roman" w:eastAsia="Times New Roman" w:hAnsi="Times New Roman" w:cs="Times New Roman"/>
          <w:b/>
          <w:iCs/>
          <w:sz w:val="28"/>
          <w:szCs w:val="28"/>
          <w:lang w:eastAsia="ru-RU"/>
        </w:rPr>
      </w:pPr>
    </w:p>
    <w:p w14:paraId="792419FD" w14:textId="77777777" w:rsidR="00531272"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Министерству экономического развития </w:t>
      </w:r>
      <w:r w:rsidR="00531272" w:rsidRPr="00DE00F3">
        <w:rPr>
          <w:rFonts w:ascii="Times New Roman" w:eastAsia="Times New Roman" w:hAnsi="Times New Roman" w:cs="Times New Roman"/>
          <w:bCs/>
          <w:i/>
          <w:sz w:val="28"/>
          <w:szCs w:val="28"/>
          <w:lang w:eastAsia="ru-RU"/>
        </w:rPr>
        <w:t xml:space="preserve">Республики Ингушетия </w:t>
      </w:r>
    </w:p>
    <w:p w14:paraId="48296FA1" w14:textId="047501AF"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В соответствии со статьей 244 Т</w:t>
      </w:r>
      <w:r w:rsidR="00DA3DE6" w:rsidRPr="00DE00F3">
        <w:rPr>
          <w:rFonts w:ascii="Times New Roman" w:eastAsia="Times New Roman" w:hAnsi="Times New Roman" w:cs="Times New Roman"/>
          <w:bCs/>
          <w:iCs/>
          <w:sz w:val="28"/>
          <w:szCs w:val="28"/>
          <w:lang w:eastAsia="ru-RU"/>
        </w:rPr>
        <w:t>рудового кодекса</w:t>
      </w:r>
      <w:r w:rsidRPr="00DE00F3">
        <w:rPr>
          <w:rFonts w:ascii="Times New Roman" w:eastAsia="Times New Roman" w:hAnsi="Times New Roman" w:cs="Times New Roman"/>
          <w:bCs/>
          <w:iCs/>
          <w:sz w:val="28"/>
          <w:szCs w:val="28"/>
          <w:lang w:eastAsia="ru-RU"/>
        </w:rPr>
        <w:t xml:space="preserve"> РФ заключен договор о полной материальной ответственности с заведующим хозяйством</w:t>
      </w:r>
      <w:r w:rsidR="00DA3DE6" w:rsidRPr="00DE00F3">
        <w:rPr>
          <w:rFonts w:ascii="Times New Roman" w:eastAsia="Times New Roman" w:hAnsi="Times New Roman" w:cs="Times New Roman"/>
          <w:bCs/>
          <w:iCs/>
          <w:sz w:val="28"/>
          <w:szCs w:val="28"/>
          <w:lang w:eastAsia="ru-RU"/>
        </w:rPr>
        <w:t>.</w:t>
      </w:r>
    </w:p>
    <w:p w14:paraId="78AC598A" w14:textId="63C75789"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По данным бухгалтерского баланса (ф.</w:t>
      </w:r>
      <w:r w:rsidR="00DA3DE6" w:rsidRPr="00DE00F3">
        <w:rPr>
          <w:rFonts w:ascii="Times New Roman" w:eastAsia="Times New Roman" w:hAnsi="Times New Roman" w:cs="Times New Roman"/>
          <w:bCs/>
          <w:iCs/>
          <w:sz w:val="28"/>
          <w:szCs w:val="28"/>
          <w:lang w:eastAsia="ru-RU"/>
        </w:rPr>
        <w:t> </w:t>
      </w:r>
      <w:r w:rsidRPr="00DE00F3">
        <w:rPr>
          <w:rFonts w:ascii="Times New Roman" w:eastAsia="Times New Roman" w:hAnsi="Times New Roman" w:cs="Times New Roman"/>
          <w:bCs/>
          <w:iCs/>
          <w:sz w:val="28"/>
          <w:szCs w:val="28"/>
          <w:lang w:eastAsia="ru-RU"/>
        </w:rPr>
        <w:t xml:space="preserve">0503130) в Минэкономразвития РИ числятся основные средства: </w:t>
      </w:r>
    </w:p>
    <w:p w14:paraId="06F3EC1C" w14:textId="2380C5E0" w:rsidR="00885394" w:rsidRPr="00DE00F3" w:rsidRDefault="00885394" w:rsidP="00DE00F3">
      <w:pPr>
        <w:pStyle w:val="a8"/>
        <w:numPr>
          <w:ilvl w:val="0"/>
          <w:numId w:val="250"/>
        </w:numPr>
        <w:tabs>
          <w:tab w:val="left" w:pos="851"/>
        </w:tabs>
        <w:ind w:left="-14" w:firstLine="723"/>
        <w:jc w:val="both"/>
        <w:rPr>
          <w:bCs/>
          <w:iCs/>
          <w:sz w:val="28"/>
          <w:szCs w:val="28"/>
        </w:rPr>
      </w:pPr>
      <w:r w:rsidRPr="00DE00F3">
        <w:rPr>
          <w:bCs/>
          <w:iCs/>
          <w:sz w:val="28"/>
          <w:szCs w:val="28"/>
        </w:rPr>
        <w:t xml:space="preserve">на </w:t>
      </w:r>
      <w:r w:rsidR="00DA3DE6" w:rsidRPr="00DE00F3">
        <w:rPr>
          <w:bCs/>
          <w:iCs/>
          <w:sz w:val="28"/>
          <w:szCs w:val="28"/>
        </w:rPr>
        <w:t>31.12.</w:t>
      </w:r>
      <w:r w:rsidRPr="00DE00F3">
        <w:rPr>
          <w:bCs/>
          <w:iCs/>
          <w:sz w:val="28"/>
          <w:szCs w:val="28"/>
        </w:rPr>
        <w:t xml:space="preserve"> 2023 г</w:t>
      </w:r>
      <w:r w:rsidR="00DA3DE6" w:rsidRPr="00DE00F3">
        <w:rPr>
          <w:bCs/>
          <w:iCs/>
          <w:sz w:val="28"/>
          <w:szCs w:val="28"/>
        </w:rPr>
        <w:t>ода</w:t>
      </w:r>
      <w:r w:rsidRPr="00DE00F3">
        <w:rPr>
          <w:bCs/>
          <w:iCs/>
          <w:sz w:val="28"/>
          <w:szCs w:val="28"/>
        </w:rPr>
        <w:t xml:space="preserve"> </w:t>
      </w:r>
      <w:r w:rsidR="004410CA" w:rsidRPr="00DE00F3">
        <w:rPr>
          <w:bCs/>
          <w:iCs/>
          <w:sz w:val="28"/>
          <w:szCs w:val="28"/>
        </w:rPr>
        <w:t>–</w:t>
      </w:r>
      <w:r w:rsidR="00DA3DE6" w:rsidRPr="00DE00F3">
        <w:rPr>
          <w:bCs/>
          <w:iCs/>
          <w:sz w:val="28"/>
          <w:szCs w:val="28"/>
        </w:rPr>
        <w:t xml:space="preserve"> </w:t>
      </w:r>
      <w:bookmarkStart w:id="378" w:name="_Hlk204855128"/>
      <w:r w:rsidRPr="00DE00F3">
        <w:rPr>
          <w:bCs/>
          <w:iCs/>
          <w:sz w:val="28"/>
          <w:szCs w:val="28"/>
        </w:rPr>
        <w:t>общ</w:t>
      </w:r>
      <w:r w:rsidR="004410CA" w:rsidRPr="00DE00F3">
        <w:rPr>
          <w:bCs/>
          <w:iCs/>
          <w:sz w:val="28"/>
          <w:szCs w:val="28"/>
        </w:rPr>
        <w:t>ей</w:t>
      </w:r>
      <w:r w:rsidRPr="00DE00F3">
        <w:rPr>
          <w:bCs/>
          <w:iCs/>
          <w:sz w:val="28"/>
          <w:szCs w:val="28"/>
        </w:rPr>
        <w:t xml:space="preserve"> балансов</w:t>
      </w:r>
      <w:r w:rsidR="004410CA" w:rsidRPr="00DE00F3">
        <w:rPr>
          <w:bCs/>
          <w:iCs/>
          <w:sz w:val="28"/>
          <w:szCs w:val="28"/>
        </w:rPr>
        <w:t>ой</w:t>
      </w:r>
      <w:r w:rsidRPr="00DE00F3">
        <w:rPr>
          <w:bCs/>
          <w:iCs/>
          <w:sz w:val="28"/>
          <w:szCs w:val="28"/>
        </w:rPr>
        <w:t xml:space="preserve"> стоимость</w:t>
      </w:r>
      <w:r w:rsidR="004410CA" w:rsidRPr="00DE00F3">
        <w:rPr>
          <w:bCs/>
          <w:iCs/>
          <w:sz w:val="28"/>
          <w:szCs w:val="28"/>
        </w:rPr>
        <w:t>ю</w:t>
      </w:r>
      <w:r w:rsidRPr="00DE00F3">
        <w:rPr>
          <w:bCs/>
          <w:iCs/>
          <w:sz w:val="28"/>
          <w:szCs w:val="28"/>
        </w:rPr>
        <w:t xml:space="preserve"> </w:t>
      </w:r>
      <w:bookmarkEnd w:id="378"/>
      <w:r w:rsidRPr="00DE00F3">
        <w:rPr>
          <w:bCs/>
          <w:iCs/>
          <w:sz w:val="28"/>
          <w:szCs w:val="28"/>
        </w:rPr>
        <w:t>7</w:t>
      </w:r>
      <w:r w:rsidR="00DA3DE6" w:rsidRPr="00DE00F3">
        <w:rPr>
          <w:bCs/>
          <w:iCs/>
          <w:sz w:val="28"/>
          <w:szCs w:val="28"/>
        </w:rPr>
        <w:t> </w:t>
      </w:r>
      <w:r w:rsidRPr="00DE00F3">
        <w:rPr>
          <w:bCs/>
          <w:iCs/>
          <w:sz w:val="28"/>
          <w:szCs w:val="28"/>
        </w:rPr>
        <w:t xml:space="preserve">275,4 тыс. руб.; </w:t>
      </w:r>
    </w:p>
    <w:p w14:paraId="56B5B414" w14:textId="5CC8AA42" w:rsidR="00885394" w:rsidRPr="00DE00F3" w:rsidRDefault="00885394" w:rsidP="00DE00F3">
      <w:pPr>
        <w:pStyle w:val="a8"/>
        <w:numPr>
          <w:ilvl w:val="0"/>
          <w:numId w:val="250"/>
        </w:numPr>
        <w:tabs>
          <w:tab w:val="left" w:pos="851"/>
        </w:tabs>
        <w:ind w:left="-14" w:firstLine="723"/>
        <w:jc w:val="both"/>
        <w:rPr>
          <w:bCs/>
          <w:iCs/>
          <w:sz w:val="28"/>
          <w:szCs w:val="28"/>
        </w:rPr>
      </w:pPr>
      <w:r w:rsidRPr="00DE00F3">
        <w:rPr>
          <w:bCs/>
          <w:iCs/>
          <w:sz w:val="28"/>
          <w:szCs w:val="28"/>
        </w:rPr>
        <w:t xml:space="preserve">на </w:t>
      </w:r>
      <w:r w:rsidR="00DA3DE6" w:rsidRPr="00DE00F3">
        <w:rPr>
          <w:bCs/>
          <w:iCs/>
          <w:sz w:val="28"/>
          <w:szCs w:val="28"/>
        </w:rPr>
        <w:t>31.12.</w:t>
      </w:r>
      <w:r w:rsidRPr="00DE00F3">
        <w:rPr>
          <w:bCs/>
          <w:iCs/>
          <w:sz w:val="28"/>
          <w:szCs w:val="28"/>
        </w:rPr>
        <w:t>2024 г</w:t>
      </w:r>
      <w:r w:rsidR="00DA3DE6" w:rsidRPr="00DE00F3">
        <w:rPr>
          <w:bCs/>
          <w:iCs/>
          <w:sz w:val="28"/>
          <w:szCs w:val="28"/>
        </w:rPr>
        <w:t>ода -</w:t>
      </w:r>
      <w:r w:rsidR="004410CA" w:rsidRPr="00DE00F3">
        <w:t xml:space="preserve"> </w:t>
      </w:r>
      <w:r w:rsidR="004410CA" w:rsidRPr="00DE00F3">
        <w:rPr>
          <w:bCs/>
          <w:iCs/>
          <w:sz w:val="28"/>
          <w:szCs w:val="28"/>
        </w:rPr>
        <w:t xml:space="preserve">общей балансовой стоимостью </w:t>
      </w:r>
      <w:r w:rsidRPr="00DE00F3">
        <w:rPr>
          <w:bCs/>
          <w:iCs/>
          <w:sz w:val="28"/>
          <w:szCs w:val="28"/>
        </w:rPr>
        <w:t>8</w:t>
      </w:r>
      <w:r w:rsidR="00DA3DE6" w:rsidRPr="00DE00F3">
        <w:rPr>
          <w:bCs/>
          <w:iCs/>
          <w:sz w:val="28"/>
          <w:szCs w:val="28"/>
        </w:rPr>
        <w:t> </w:t>
      </w:r>
      <w:r w:rsidRPr="00DE00F3">
        <w:rPr>
          <w:bCs/>
          <w:iCs/>
          <w:sz w:val="28"/>
          <w:szCs w:val="28"/>
        </w:rPr>
        <w:t>751,3 тыс. руб.</w:t>
      </w:r>
    </w:p>
    <w:p w14:paraId="13CA4F2A" w14:textId="023DABBD"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В нарушение статьи 50 Инструкции №</w:t>
      </w:r>
      <w:r w:rsidR="00DA3DE6" w:rsidRPr="00DE00F3">
        <w:rPr>
          <w:rFonts w:ascii="Times New Roman" w:eastAsia="Times New Roman" w:hAnsi="Times New Roman" w:cs="Times New Roman"/>
          <w:bCs/>
          <w:iCs/>
          <w:sz w:val="28"/>
          <w:szCs w:val="28"/>
          <w:lang w:eastAsia="ru-RU"/>
        </w:rPr>
        <w:t> </w:t>
      </w:r>
      <w:r w:rsidRPr="00DE00F3">
        <w:rPr>
          <w:rFonts w:ascii="Times New Roman" w:eastAsia="Times New Roman" w:hAnsi="Times New Roman" w:cs="Times New Roman"/>
          <w:bCs/>
          <w:iCs/>
          <w:sz w:val="28"/>
          <w:szCs w:val="28"/>
          <w:lang w:eastAsia="ru-RU"/>
        </w:rPr>
        <w:t>157н, часть объектов основных средств стоимостью до 10,0 тыс. руб. включительно не списаны с балансового учета, с одновременным отражением объектов на забалансовом счете. В ходе ревизии данное нарушение устранено.</w:t>
      </w:r>
    </w:p>
    <w:p w14:paraId="534BC750" w14:textId="7C3C938F"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В нарушение статьи 10 Приказа Минфина России от 31</w:t>
      </w:r>
      <w:r w:rsidR="00DA3DE6" w:rsidRPr="00DE00F3">
        <w:rPr>
          <w:rFonts w:ascii="Times New Roman" w:eastAsia="Times New Roman" w:hAnsi="Times New Roman" w:cs="Times New Roman"/>
          <w:bCs/>
          <w:iCs/>
          <w:sz w:val="28"/>
          <w:szCs w:val="28"/>
          <w:lang w:eastAsia="ru-RU"/>
        </w:rPr>
        <w:t>.12.</w:t>
      </w:r>
      <w:r w:rsidRPr="00DE00F3">
        <w:rPr>
          <w:rFonts w:ascii="Times New Roman" w:eastAsia="Times New Roman" w:hAnsi="Times New Roman" w:cs="Times New Roman"/>
          <w:bCs/>
          <w:iCs/>
          <w:sz w:val="28"/>
          <w:szCs w:val="28"/>
          <w:lang w:eastAsia="ru-RU"/>
        </w:rPr>
        <w:t xml:space="preserve">2016 № 257н «Об утверждении федерального стандарта бухгалтерского учета для организаций государственного сектора «Основные средства» (далее – Приказ Минфина РФ № </w:t>
      </w:r>
      <w:r w:rsidR="00DA3DE6" w:rsidRPr="00DE00F3">
        <w:rPr>
          <w:rFonts w:ascii="Times New Roman" w:eastAsia="Times New Roman" w:hAnsi="Times New Roman" w:cs="Times New Roman"/>
          <w:bCs/>
          <w:iCs/>
          <w:sz w:val="28"/>
          <w:szCs w:val="28"/>
          <w:lang w:eastAsia="ru-RU"/>
        </w:rPr>
        <w:t> 2</w:t>
      </w:r>
      <w:r w:rsidRPr="00DE00F3">
        <w:rPr>
          <w:rFonts w:ascii="Times New Roman" w:eastAsia="Times New Roman" w:hAnsi="Times New Roman" w:cs="Times New Roman"/>
          <w:bCs/>
          <w:iCs/>
          <w:sz w:val="28"/>
          <w:szCs w:val="28"/>
          <w:lang w:eastAsia="ru-RU"/>
        </w:rPr>
        <w:t xml:space="preserve">57н), на балансе Минэкономразвития РИ в составе основных средств отдельно учитываются объекты (Видеокарта PCI-E Inno3D Geforce GT 1030 LP-2048MB 64 bit GDDR5 </w:t>
      </w:r>
      <w:r w:rsidR="00DA3DE6" w:rsidRPr="00DE00F3">
        <w:rPr>
          <w:rFonts w:ascii="Times New Roman" w:eastAsia="Times New Roman" w:hAnsi="Times New Roman" w:cs="Times New Roman"/>
          <w:bCs/>
          <w:iCs/>
          <w:sz w:val="28"/>
          <w:szCs w:val="28"/>
          <w:lang w:eastAsia="ru-RU"/>
        </w:rPr>
        <w:t>-</w:t>
      </w:r>
      <w:r w:rsidRPr="00DE00F3">
        <w:rPr>
          <w:rFonts w:ascii="Times New Roman" w:eastAsia="Times New Roman" w:hAnsi="Times New Roman" w:cs="Times New Roman"/>
          <w:bCs/>
          <w:iCs/>
          <w:sz w:val="28"/>
          <w:szCs w:val="28"/>
          <w:lang w:eastAsia="ru-RU"/>
        </w:rPr>
        <w:t xml:space="preserve">5 шт., Плата Gigabyte LGA 1200 B560 xDDR4 </w:t>
      </w:r>
      <w:r w:rsidR="00DA3DE6" w:rsidRPr="00DE00F3">
        <w:rPr>
          <w:rFonts w:ascii="Times New Roman" w:eastAsia="Times New Roman" w:hAnsi="Times New Roman" w:cs="Times New Roman"/>
          <w:bCs/>
          <w:iCs/>
          <w:sz w:val="28"/>
          <w:szCs w:val="28"/>
          <w:lang w:eastAsia="ru-RU"/>
        </w:rPr>
        <w:t xml:space="preserve">- </w:t>
      </w:r>
      <w:r w:rsidRPr="00DE00F3">
        <w:rPr>
          <w:rFonts w:ascii="Times New Roman" w:eastAsia="Times New Roman" w:hAnsi="Times New Roman" w:cs="Times New Roman"/>
          <w:bCs/>
          <w:iCs/>
          <w:sz w:val="28"/>
          <w:szCs w:val="28"/>
          <w:lang w:eastAsia="ru-RU"/>
        </w:rPr>
        <w:t xml:space="preserve">5 шт., Процессор Intel Core i5-10400 </w:t>
      </w:r>
      <w:r w:rsidR="00DA3DE6" w:rsidRPr="00DE00F3">
        <w:rPr>
          <w:rFonts w:ascii="Times New Roman" w:eastAsia="Times New Roman" w:hAnsi="Times New Roman" w:cs="Times New Roman"/>
          <w:bCs/>
          <w:iCs/>
          <w:sz w:val="28"/>
          <w:szCs w:val="28"/>
          <w:lang w:eastAsia="ru-RU"/>
        </w:rPr>
        <w:t>-</w:t>
      </w:r>
      <w:r w:rsidRPr="00DE00F3">
        <w:rPr>
          <w:rFonts w:ascii="Times New Roman" w:eastAsia="Times New Roman" w:hAnsi="Times New Roman" w:cs="Times New Roman"/>
          <w:bCs/>
          <w:iCs/>
          <w:sz w:val="28"/>
          <w:szCs w:val="28"/>
          <w:lang w:eastAsia="ru-RU"/>
        </w:rPr>
        <w:t>5 шт.</w:t>
      </w:r>
      <w:r w:rsidR="00DA3DE6" w:rsidRPr="00DE00F3">
        <w:rPr>
          <w:rFonts w:ascii="Times New Roman" w:eastAsia="Times New Roman" w:hAnsi="Times New Roman" w:cs="Times New Roman"/>
          <w:bCs/>
          <w:iCs/>
          <w:sz w:val="28"/>
          <w:szCs w:val="28"/>
          <w:lang w:eastAsia="ru-RU"/>
        </w:rPr>
        <w:t>)</w:t>
      </w:r>
      <w:r w:rsidRPr="00DE00F3">
        <w:rPr>
          <w:rFonts w:ascii="Times New Roman" w:eastAsia="Times New Roman" w:hAnsi="Times New Roman" w:cs="Times New Roman"/>
          <w:bCs/>
          <w:iCs/>
          <w:sz w:val="28"/>
          <w:szCs w:val="28"/>
          <w:lang w:eastAsia="ru-RU"/>
        </w:rPr>
        <w:t xml:space="preserve">, которые не могут выполнять свои функции самостоятельно и способны работать только в составе комплекса, </w:t>
      </w:r>
      <w:r w:rsidR="00DA3DE6" w:rsidRPr="00DE00F3">
        <w:rPr>
          <w:rFonts w:ascii="Times New Roman" w:eastAsia="Times New Roman" w:hAnsi="Times New Roman" w:cs="Times New Roman"/>
          <w:bCs/>
          <w:iCs/>
          <w:sz w:val="28"/>
          <w:szCs w:val="28"/>
          <w:lang w:eastAsia="ru-RU"/>
        </w:rPr>
        <w:t>так как</w:t>
      </w:r>
      <w:r w:rsidRPr="00DE00F3">
        <w:rPr>
          <w:rFonts w:ascii="Times New Roman" w:eastAsia="Times New Roman" w:hAnsi="Times New Roman" w:cs="Times New Roman"/>
          <w:bCs/>
          <w:iCs/>
          <w:sz w:val="28"/>
          <w:szCs w:val="28"/>
          <w:lang w:eastAsia="ru-RU"/>
        </w:rPr>
        <w:t xml:space="preserve"> представляют собой комплекс конструктивно сочлененных элементов.</w:t>
      </w:r>
    </w:p>
    <w:p w14:paraId="1D2A25BA" w14:textId="2FD1B4AD"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 xml:space="preserve">Вышеперечисленные объекты, </w:t>
      </w:r>
      <w:r w:rsidR="00DA3DE6" w:rsidRPr="00DE00F3">
        <w:rPr>
          <w:rFonts w:ascii="Times New Roman" w:eastAsia="Times New Roman" w:hAnsi="Times New Roman" w:cs="Times New Roman"/>
          <w:bCs/>
          <w:iCs/>
          <w:sz w:val="28"/>
          <w:szCs w:val="28"/>
          <w:lang w:eastAsia="ru-RU"/>
        </w:rPr>
        <w:t>числящиеся на балансе</w:t>
      </w:r>
      <w:r w:rsidRPr="00DE00F3">
        <w:rPr>
          <w:rFonts w:ascii="Times New Roman" w:eastAsia="Times New Roman" w:hAnsi="Times New Roman" w:cs="Times New Roman"/>
          <w:bCs/>
          <w:iCs/>
          <w:sz w:val="28"/>
          <w:szCs w:val="28"/>
          <w:lang w:eastAsia="ru-RU"/>
        </w:rPr>
        <w:t xml:space="preserve"> как основные средства, необходимо учитывать как единый инвентарный объект основных средств – компьютер, т.к. являются множеством взаимосвязанных частей и по отдельности не могут выполнять функции самостоятельно.</w:t>
      </w:r>
    </w:p>
    <w:p w14:paraId="74F605FE" w14:textId="15385922"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В целях проверки достоверности данных учета и отчетности</w:t>
      </w:r>
      <w:r w:rsidR="00DA3DE6" w:rsidRPr="00DE00F3">
        <w:rPr>
          <w:rFonts w:ascii="Times New Roman" w:eastAsia="Times New Roman" w:hAnsi="Times New Roman" w:cs="Times New Roman"/>
          <w:bCs/>
          <w:iCs/>
          <w:sz w:val="28"/>
          <w:szCs w:val="28"/>
          <w:lang w:eastAsia="ru-RU"/>
        </w:rPr>
        <w:t xml:space="preserve"> </w:t>
      </w:r>
      <w:r w:rsidRPr="00DE00F3">
        <w:rPr>
          <w:rFonts w:ascii="Times New Roman" w:eastAsia="Times New Roman" w:hAnsi="Times New Roman" w:cs="Times New Roman"/>
          <w:bCs/>
          <w:iCs/>
          <w:sz w:val="28"/>
          <w:szCs w:val="28"/>
          <w:lang w:eastAsia="ru-RU"/>
        </w:rPr>
        <w:t>проведена инвентаризация основных средств, в ходе которой установлена недостача объектов имущества на общую балансовую стоимость 485,2 тыс. руб., в том числе:</w:t>
      </w:r>
    </w:p>
    <w:p w14:paraId="1D50CEAC" w14:textId="316D9DA1" w:rsidR="00885394" w:rsidRPr="00DE00F3" w:rsidRDefault="00885394" w:rsidP="00DE00F3">
      <w:pPr>
        <w:pStyle w:val="a8"/>
        <w:numPr>
          <w:ilvl w:val="0"/>
          <w:numId w:val="251"/>
        </w:numPr>
        <w:tabs>
          <w:tab w:val="left" w:pos="851"/>
        </w:tabs>
        <w:ind w:left="14" w:firstLine="695"/>
        <w:jc w:val="both"/>
        <w:rPr>
          <w:bCs/>
          <w:iCs/>
          <w:sz w:val="28"/>
          <w:szCs w:val="28"/>
        </w:rPr>
      </w:pPr>
      <w:r w:rsidRPr="00DE00F3">
        <w:rPr>
          <w:bCs/>
          <w:iCs/>
          <w:sz w:val="28"/>
          <w:szCs w:val="28"/>
        </w:rPr>
        <w:t xml:space="preserve">компьютер </w:t>
      </w:r>
      <w:r w:rsidR="00A55C24" w:rsidRPr="00DE00F3">
        <w:rPr>
          <w:bCs/>
          <w:iCs/>
          <w:sz w:val="28"/>
          <w:szCs w:val="28"/>
        </w:rPr>
        <w:t xml:space="preserve">- </w:t>
      </w:r>
      <w:r w:rsidRPr="00DE00F3">
        <w:rPr>
          <w:bCs/>
          <w:iCs/>
          <w:sz w:val="28"/>
          <w:szCs w:val="28"/>
        </w:rPr>
        <w:t xml:space="preserve">планшет ASER </w:t>
      </w:r>
      <w:r w:rsidR="006E1C9F" w:rsidRPr="00DE00F3">
        <w:rPr>
          <w:bCs/>
          <w:iCs/>
          <w:sz w:val="28"/>
          <w:szCs w:val="28"/>
        </w:rPr>
        <w:t>-</w:t>
      </w:r>
      <w:r w:rsidRPr="00DE00F3">
        <w:rPr>
          <w:bCs/>
          <w:iCs/>
          <w:sz w:val="28"/>
          <w:szCs w:val="28"/>
        </w:rPr>
        <w:t xml:space="preserve"> балансовая стоимость 27,5 тыс. руб.;</w:t>
      </w:r>
    </w:p>
    <w:p w14:paraId="40155774" w14:textId="51953698" w:rsidR="00885394" w:rsidRPr="00DE00F3" w:rsidRDefault="00885394" w:rsidP="00DE00F3">
      <w:pPr>
        <w:pStyle w:val="a8"/>
        <w:numPr>
          <w:ilvl w:val="0"/>
          <w:numId w:val="251"/>
        </w:numPr>
        <w:tabs>
          <w:tab w:val="left" w:pos="851"/>
        </w:tabs>
        <w:ind w:left="14" w:firstLine="695"/>
        <w:jc w:val="both"/>
        <w:rPr>
          <w:bCs/>
          <w:iCs/>
          <w:sz w:val="28"/>
          <w:szCs w:val="28"/>
        </w:rPr>
      </w:pPr>
      <w:r w:rsidRPr="00DE00F3">
        <w:rPr>
          <w:bCs/>
          <w:iCs/>
          <w:sz w:val="28"/>
          <w:szCs w:val="28"/>
        </w:rPr>
        <w:t xml:space="preserve">компьютер </w:t>
      </w:r>
      <w:r w:rsidR="00A55C24" w:rsidRPr="00DE00F3">
        <w:rPr>
          <w:bCs/>
          <w:iCs/>
          <w:sz w:val="28"/>
          <w:szCs w:val="28"/>
        </w:rPr>
        <w:t xml:space="preserve">- </w:t>
      </w:r>
      <w:r w:rsidRPr="00DE00F3">
        <w:rPr>
          <w:bCs/>
          <w:iCs/>
          <w:sz w:val="28"/>
          <w:szCs w:val="28"/>
        </w:rPr>
        <w:t xml:space="preserve">планшет Ipad </w:t>
      </w:r>
      <w:r w:rsidR="006E1C9F" w:rsidRPr="00DE00F3">
        <w:rPr>
          <w:bCs/>
          <w:iCs/>
          <w:sz w:val="28"/>
          <w:szCs w:val="28"/>
        </w:rPr>
        <w:t>-</w:t>
      </w:r>
      <w:r w:rsidRPr="00DE00F3">
        <w:rPr>
          <w:bCs/>
          <w:iCs/>
          <w:sz w:val="28"/>
          <w:szCs w:val="28"/>
        </w:rPr>
        <w:t xml:space="preserve"> балансовая стоимость 23,0 тыс. руб.;</w:t>
      </w:r>
    </w:p>
    <w:p w14:paraId="0DC8D51C" w14:textId="0F9268E4" w:rsidR="00885394" w:rsidRPr="00DE00F3" w:rsidRDefault="00885394" w:rsidP="00DE00F3">
      <w:pPr>
        <w:pStyle w:val="a8"/>
        <w:numPr>
          <w:ilvl w:val="0"/>
          <w:numId w:val="251"/>
        </w:numPr>
        <w:tabs>
          <w:tab w:val="left" w:pos="851"/>
        </w:tabs>
        <w:ind w:left="14" w:firstLine="695"/>
        <w:jc w:val="both"/>
        <w:rPr>
          <w:bCs/>
          <w:iCs/>
          <w:sz w:val="28"/>
          <w:szCs w:val="28"/>
        </w:rPr>
      </w:pPr>
      <w:r w:rsidRPr="00DE00F3">
        <w:rPr>
          <w:bCs/>
          <w:iCs/>
          <w:sz w:val="28"/>
          <w:szCs w:val="28"/>
        </w:rPr>
        <w:t xml:space="preserve">телевизор жк LG </w:t>
      </w:r>
      <w:r w:rsidR="006E1C9F" w:rsidRPr="00DE00F3">
        <w:rPr>
          <w:bCs/>
          <w:iCs/>
          <w:sz w:val="28"/>
          <w:szCs w:val="28"/>
        </w:rPr>
        <w:t>-</w:t>
      </w:r>
      <w:r w:rsidRPr="00DE00F3">
        <w:rPr>
          <w:bCs/>
          <w:iCs/>
          <w:sz w:val="28"/>
          <w:szCs w:val="28"/>
        </w:rPr>
        <w:t xml:space="preserve"> балансовая стоимость 15,2 тыс. руб.;</w:t>
      </w:r>
    </w:p>
    <w:p w14:paraId="6CA45016" w14:textId="582257C4" w:rsidR="00885394" w:rsidRPr="00DE00F3" w:rsidRDefault="00885394" w:rsidP="00DE00F3">
      <w:pPr>
        <w:pStyle w:val="a8"/>
        <w:numPr>
          <w:ilvl w:val="0"/>
          <w:numId w:val="251"/>
        </w:numPr>
        <w:tabs>
          <w:tab w:val="left" w:pos="851"/>
        </w:tabs>
        <w:ind w:left="14" w:firstLine="695"/>
        <w:jc w:val="both"/>
        <w:rPr>
          <w:bCs/>
          <w:iCs/>
          <w:sz w:val="28"/>
          <w:szCs w:val="28"/>
        </w:rPr>
      </w:pPr>
      <w:r w:rsidRPr="00DE00F3">
        <w:rPr>
          <w:bCs/>
          <w:iCs/>
          <w:sz w:val="28"/>
          <w:szCs w:val="28"/>
        </w:rPr>
        <w:t xml:space="preserve">пылесос Philips 9170 229 </w:t>
      </w:r>
      <w:r w:rsidR="006E1C9F" w:rsidRPr="00DE00F3">
        <w:rPr>
          <w:bCs/>
          <w:iCs/>
          <w:sz w:val="28"/>
          <w:szCs w:val="28"/>
        </w:rPr>
        <w:t>-</w:t>
      </w:r>
      <w:r w:rsidRPr="00DE00F3">
        <w:rPr>
          <w:bCs/>
          <w:iCs/>
          <w:sz w:val="28"/>
          <w:szCs w:val="28"/>
        </w:rPr>
        <w:t xml:space="preserve"> балансовая стоимость 9,0 тыс. руб.;</w:t>
      </w:r>
    </w:p>
    <w:p w14:paraId="76A14FAE" w14:textId="36905EB3" w:rsidR="00885394" w:rsidRPr="00DE00F3" w:rsidRDefault="00885394" w:rsidP="00DE00F3">
      <w:pPr>
        <w:pStyle w:val="a8"/>
        <w:numPr>
          <w:ilvl w:val="0"/>
          <w:numId w:val="251"/>
        </w:numPr>
        <w:tabs>
          <w:tab w:val="left" w:pos="851"/>
        </w:tabs>
        <w:ind w:left="14" w:firstLine="695"/>
        <w:jc w:val="both"/>
        <w:rPr>
          <w:bCs/>
          <w:iCs/>
          <w:sz w:val="28"/>
          <w:szCs w:val="28"/>
        </w:rPr>
      </w:pPr>
      <w:r w:rsidRPr="00DE00F3">
        <w:rPr>
          <w:bCs/>
          <w:iCs/>
          <w:sz w:val="28"/>
          <w:szCs w:val="28"/>
        </w:rPr>
        <w:t>кондиционер</w:t>
      </w:r>
      <w:r w:rsidR="00DA3DE6" w:rsidRPr="00DE00F3">
        <w:rPr>
          <w:bCs/>
          <w:iCs/>
          <w:sz w:val="28"/>
          <w:szCs w:val="28"/>
        </w:rPr>
        <w:t>ы</w:t>
      </w:r>
      <w:r w:rsidRPr="00DE00F3">
        <w:rPr>
          <w:bCs/>
          <w:iCs/>
          <w:sz w:val="28"/>
          <w:szCs w:val="28"/>
        </w:rPr>
        <w:t xml:space="preserve"> в количестве 2</w:t>
      </w:r>
      <w:r w:rsidR="00A55C24" w:rsidRPr="00DE00F3">
        <w:rPr>
          <w:bCs/>
          <w:iCs/>
          <w:sz w:val="28"/>
          <w:szCs w:val="28"/>
        </w:rPr>
        <w:t>2</w:t>
      </w:r>
      <w:r w:rsidRPr="00DE00F3">
        <w:rPr>
          <w:bCs/>
          <w:iCs/>
          <w:sz w:val="28"/>
          <w:szCs w:val="28"/>
        </w:rPr>
        <w:t xml:space="preserve"> шт. </w:t>
      </w:r>
      <w:r w:rsidR="006E1C9F" w:rsidRPr="00DE00F3">
        <w:rPr>
          <w:bCs/>
          <w:iCs/>
          <w:sz w:val="28"/>
          <w:szCs w:val="28"/>
        </w:rPr>
        <w:t>-</w:t>
      </w:r>
      <w:r w:rsidRPr="00DE00F3">
        <w:rPr>
          <w:bCs/>
          <w:iCs/>
          <w:sz w:val="28"/>
          <w:szCs w:val="28"/>
        </w:rPr>
        <w:t xml:space="preserve"> общ</w:t>
      </w:r>
      <w:r w:rsidR="00A55C24" w:rsidRPr="00DE00F3">
        <w:rPr>
          <w:bCs/>
          <w:iCs/>
          <w:sz w:val="28"/>
          <w:szCs w:val="28"/>
        </w:rPr>
        <w:t>ей</w:t>
      </w:r>
      <w:r w:rsidRPr="00DE00F3">
        <w:rPr>
          <w:bCs/>
          <w:iCs/>
          <w:sz w:val="28"/>
          <w:szCs w:val="28"/>
        </w:rPr>
        <w:t xml:space="preserve"> балансов</w:t>
      </w:r>
      <w:r w:rsidR="00A55C24" w:rsidRPr="00DE00F3">
        <w:rPr>
          <w:bCs/>
          <w:iCs/>
          <w:sz w:val="28"/>
          <w:szCs w:val="28"/>
        </w:rPr>
        <w:t>ой</w:t>
      </w:r>
      <w:r w:rsidRPr="00DE00F3">
        <w:rPr>
          <w:bCs/>
          <w:iCs/>
          <w:sz w:val="28"/>
          <w:szCs w:val="28"/>
        </w:rPr>
        <w:t xml:space="preserve"> стоимость</w:t>
      </w:r>
      <w:r w:rsidR="00A55C24" w:rsidRPr="00DE00F3">
        <w:rPr>
          <w:bCs/>
          <w:iCs/>
          <w:sz w:val="28"/>
          <w:szCs w:val="28"/>
        </w:rPr>
        <w:t>ю</w:t>
      </w:r>
      <w:r w:rsidRPr="00DE00F3">
        <w:rPr>
          <w:bCs/>
          <w:iCs/>
          <w:sz w:val="28"/>
          <w:szCs w:val="28"/>
        </w:rPr>
        <w:t xml:space="preserve"> </w:t>
      </w:r>
      <w:r w:rsidR="00A55C24" w:rsidRPr="00DE00F3">
        <w:rPr>
          <w:bCs/>
          <w:iCs/>
          <w:sz w:val="28"/>
          <w:szCs w:val="28"/>
        </w:rPr>
        <w:t>410</w:t>
      </w:r>
      <w:r w:rsidRPr="00DE00F3">
        <w:rPr>
          <w:bCs/>
          <w:iCs/>
          <w:sz w:val="28"/>
          <w:szCs w:val="28"/>
        </w:rPr>
        <w:t>,5 тыс. руб.</w:t>
      </w:r>
    </w:p>
    <w:p w14:paraId="550B71DC" w14:textId="36E5C1CC"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В нарушение статьи 34 Б</w:t>
      </w:r>
      <w:r w:rsidR="00A55C24" w:rsidRPr="00DE00F3">
        <w:rPr>
          <w:rFonts w:ascii="Times New Roman" w:eastAsia="Times New Roman" w:hAnsi="Times New Roman" w:cs="Times New Roman"/>
          <w:bCs/>
          <w:iCs/>
          <w:sz w:val="28"/>
          <w:szCs w:val="28"/>
          <w:lang w:eastAsia="ru-RU"/>
        </w:rPr>
        <w:t>юджетного кодекса</w:t>
      </w:r>
      <w:r w:rsidRPr="00DE00F3">
        <w:rPr>
          <w:rFonts w:ascii="Times New Roman" w:eastAsia="Times New Roman" w:hAnsi="Times New Roman" w:cs="Times New Roman"/>
          <w:bCs/>
          <w:iCs/>
          <w:sz w:val="28"/>
          <w:szCs w:val="28"/>
          <w:lang w:eastAsia="ru-RU"/>
        </w:rPr>
        <w:t xml:space="preserve"> РФ и статьи 296 Г</w:t>
      </w:r>
      <w:r w:rsidR="00A55C24" w:rsidRPr="00DE00F3">
        <w:rPr>
          <w:rFonts w:ascii="Times New Roman" w:eastAsia="Times New Roman" w:hAnsi="Times New Roman" w:cs="Times New Roman"/>
          <w:bCs/>
          <w:iCs/>
          <w:sz w:val="28"/>
          <w:szCs w:val="28"/>
          <w:lang w:eastAsia="ru-RU"/>
        </w:rPr>
        <w:t>ражданского кодекса</w:t>
      </w:r>
      <w:r w:rsidRPr="00DE00F3">
        <w:rPr>
          <w:rFonts w:ascii="Times New Roman" w:eastAsia="Times New Roman" w:hAnsi="Times New Roman" w:cs="Times New Roman"/>
          <w:bCs/>
          <w:iCs/>
          <w:sz w:val="28"/>
          <w:szCs w:val="28"/>
          <w:lang w:eastAsia="ru-RU"/>
        </w:rPr>
        <w:t xml:space="preserve"> РФ, Минэкономразвития РИ </w:t>
      </w:r>
      <w:r w:rsidR="00A55C24" w:rsidRPr="00DE00F3">
        <w:rPr>
          <w:rFonts w:ascii="Times New Roman" w:eastAsia="Times New Roman" w:hAnsi="Times New Roman" w:cs="Times New Roman"/>
          <w:bCs/>
          <w:iCs/>
          <w:sz w:val="28"/>
          <w:szCs w:val="28"/>
          <w:lang w:eastAsia="ru-RU"/>
        </w:rPr>
        <w:t>допущено</w:t>
      </w:r>
      <w:r w:rsidRPr="00DE00F3">
        <w:rPr>
          <w:rFonts w:ascii="Times New Roman" w:eastAsia="Times New Roman" w:hAnsi="Times New Roman" w:cs="Times New Roman"/>
          <w:bCs/>
          <w:iCs/>
          <w:sz w:val="28"/>
          <w:szCs w:val="28"/>
          <w:lang w:eastAsia="ru-RU"/>
        </w:rPr>
        <w:t xml:space="preserve"> неэффективное использование имущества (неиспользуемое в процессе своей деятельности </w:t>
      </w:r>
      <w:r w:rsidRPr="00DE00F3">
        <w:rPr>
          <w:rFonts w:ascii="Times New Roman" w:eastAsia="Times New Roman" w:hAnsi="Times New Roman" w:cs="Times New Roman"/>
          <w:bCs/>
          <w:sz w:val="28"/>
          <w:szCs w:val="28"/>
          <w:lang w:eastAsia="ru-RU"/>
        </w:rPr>
        <w:t>и находящееся в складском помещении</w:t>
      </w:r>
      <w:r w:rsidRPr="00DE00F3">
        <w:rPr>
          <w:rFonts w:ascii="Times New Roman" w:eastAsia="Times New Roman" w:hAnsi="Times New Roman" w:cs="Times New Roman"/>
          <w:bCs/>
          <w:iCs/>
          <w:sz w:val="28"/>
          <w:szCs w:val="28"/>
          <w:lang w:eastAsia="ru-RU"/>
        </w:rPr>
        <w:t>), приобретенное за счет бюджетных средств, на общую балансовую стоимость 705,1 тыс. руб., в том числе:</w:t>
      </w:r>
    </w:p>
    <w:p w14:paraId="331BFA7C" w14:textId="19E23B2E"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антенна спутниковая «Триколор» </w:t>
      </w:r>
      <w:r w:rsidR="006E1C9F" w:rsidRPr="00DE00F3">
        <w:rPr>
          <w:bCs/>
          <w:iCs/>
          <w:sz w:val="28"/>
          <w:szCs w:val="28"/>
        </w:rPr>
        <w:t>-</w:t>
      </w:r>
      <w:r w:rsidRPr="00DE00F3">
        <w:rPr>
          <w:bCs/>
          <w:iCs/>
          <w:sz w:val="28"/>
          <w:szCs w:val="28"/>
        </w:rPr>
        <w:t xml:space="preserve"> балансовая стоимость 12,1 тыс. руб.;</w:t>
      </w:r>
    </w:p>
    <w:p w14:paraId="536540A9" w14:textId="3A24C941"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компьютер </w:t>
      </w:r>
      <w:r w:rsidR="006E1C9F" w:rsidRPr="00DE00F3">
        <w:rPr>
          <w:bCs/>
          <w:iCs/>
          <w:sz w:val="28"/>
          <w:szCs w:val="28"/>
        </w:rPr>
        <w:t xml:space="preserve">- </w:t>
      </w:r>
      <w:r w:rsidRPr="00DE00F3">
        <w:rPr>
          <w:bCs/>
          <w:iCs/>
          <w:sz w:val="28"/>
          <w:szCs w:val="28"/>
        </w:rPr>
        <w:t xml:space="preserve">планшет ASER </w:t>
      </w:r>
      <w:r w:rsidR="006E1C9F" w:rsidRPr="00DE00F3">
        <w:rPr>
          <w:bCs/>
          <w:iCs/>
          <w:sz w:val="28"/>
          <w:szCs w:val="28"/>
        </w:rPr>
        <w:t>-</w:t>
      </w:r>
      <w:r w:rsidRPr="00DE00F3">
        <w:rPr>
          <w:bCs/>
          <w:iCs/>
          <w:sz w:val="28"/>
          <w:szCs w:val="28"/>
        </w:rPr>
        <w:t xml:space="preserve"> балансовая стоимость 37,5 тыс. руб.;</w:t>
      </w:r>
    </w:p>
    <w:p w14:paraId="6E6E7686" w14:textId="0F692954"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компьютер </w:t>
      </w:r>
      <w:r w:rsidR="006E1C9F" w:rsidRPr="00DE00F3">
        <w:rPr>
          <w:bCs/>
          <w:iCs/>
          <w:sz w:val="28"/>
          <w:szCs w:val="28"/>
        </w:rPr>
        <w:t>-</w:t>
      </w:r>
      <w:r w:rsidRPr="00DE00F3">
        <w:rPr>
          <w:bCs/>
          <w:iCs/>
          <w:sz w:val="28"/>
          <w:szCs w:val="28"/>
        </w:rPr>
        <w:t xml:space="preserve">планшет Ipad </w:t>
      </w:r>
      <w:r w:rsidR="006E1C9F" w:rsidRPr="00DE00F3">
        <w:rPr>
          <w:bCs/>
          <w:iCs/>
          <w:sz w:val="28"/>
          <w:szCs w:val="28"/>
        </w:rPr>
        <w:t>-</w:t>
      </w:r>
      <w:r w:rsidRPr="00DE00F3">
        <w:rPr>
          <w:bCs/>
          <w:iCs/>
          <w:sz w:val="28"/>
          <w:szCs w:val="28"/>
        </w:rPr>
        <w:t xml:space="preserve"> балансовая стоимость 23,0 тыс. руб.;</w:t>
      </w:r>
    </w:p>
    <w:p w14:paraId="1EC5D86F" w14:textId="0AC358C8"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компьютер в комплекте </w:t>
      </w:r>
      <w:r w:rsidR="006E1C9F" w:rsidRPr="00DE00F3">
        <w:rPr>
          <w:bCs/>
          <w:iCs/>
          <w:sz w:val="28"/>
          <w:szCs w:val="28"/>
        </w:rPr>
        <w:t>-</w:t>
      </w:r>
      <w:r w:rsidRPr="00DE00F3">
        <w:rPr>
          <w:bCs/>
          <w:iCs/>
          <w:sz w:val="28"/>
          <w:szCs w:val="28"/>
        </w:rPr>
        <w:t xml:space="preserve"> балансовая стоимость 33,3 тыс. руб.;</w:t>
      </w:r>
    </w:p>
    <w:p w14:paraId="270CE794" w14:textId="2305176E"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МФУ Canon LBP 4018 </w:t>
      </w:r>
      <w:r w:rsidR="006E1C9F" w:rsidRPr="00DE00F3">
        <w:rPr>
          <w:bCs/>
          <w:iCs/>
          <w:sz w:val="28"/>
          <w:szCs w:val="28"/>
        </w:rPr>
        <w:t>-</w:t>
      </w:r>
      <w:r w:rsidRPr="00DE00F3">
        <w:rPr>
          <w:bCs/>
          <w:iCs/>
          <w:sz w:val="28"/>
          <w:szCs w:val="28"/>
        </w:rPr>
        <w:t xml:space="preserve"> балансовая стоимость 12,0 тыс. руб.;</w:t>
      </w:r>
    </w:p>
    <w:p w14:paraId="20A7D4E1" w14:textId="0236C6EA" w:rsidR="00A55C2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ПК </w:t>
      </w:r>
      <w:r w:rsidRPr="00DE00F3">
        <w:rPr>
          <w:bCs/>
          <w:iCs/>
          <w:sz w:val="28"/>
          <w:szCs w:val="28"/>
          <w:lang w:val="en-US"/>
        </w:rPr>
        <w:t>Acer</w:t>
      </w:r>
      <w:r w:rsidRPr="00DE00F3">
        <w:rPr>
          <w:bCs/>
          <w:iCs/>
          <w:sz w:val="28"/>
          <w:szCs w:val="28"/>
        </w:rPr>
        <w:t xml:space="preserve"> </w:t>
      </w:r>
      <w:r w:rsidR="00A55C24" w:rsidRPr="00DE00F3">
        <w:rPr>
          <w:bCs/>
          <w:iCs/>
          <w:sz w:val="28"/>
          <w:szCs w:val="28"/>
        </w:rPr>
        <w:t>в количестве 2 шт.</w:t>
      </w:r>
      <w:r w:rsidRPr="00DE00F3">
        <w:rPr>
          <w:bCs/>
          <w:iCs/>
          <w:sz w:val="28"/>
          <w:szCs w:val="28"/>
        </w:rPr>
        <w:t xml:space="preserve"> </w:t>
      </w:r>
      <w:r w:rsidR="00A55C24" w:rsidRPr="00DE00F3">
        <w:rPr>
          <w:bCs/>
          <w:iCs/>
          <w:sz w:val="28"/>
          <w:szCs w:val="28"/>
        </w:rPr>
        <w:t>–</w:t>
      </w:r>
      <w:r w:rsidRPr="00DE00F3">
        <w:rPr>
          <w:bCs/>
          <w:iCs/>
          <w:sz w:val="28"/>
          <w:szCs w:val="28"/>
        </w:rPr>
        <w:t xml:space="preserve"> </w:t>
      </w:r>
      <w:r w:rsidR="00A55C24" w:rsidRPr="00DE00F3">
        <w:rPr>
          <w:bCs/>
          <w:iCs/>
          <w:sz w:val="28"/>
          <w:szCs w:val="28"/>
        </w:rPr>
        <w:t xml:space="preserve">общей </w:t>
      </w:r>
      <w:r w:rsidRPr="00DE00F3">
        <w:rPr>
          <w:bCs/>
          <w:iCs/>
          <w:sz w:val="28"/>
          <w:szCs w:val="28"/>
        </w:rPr>
        <w:t>балансов</w:t>
      </w:r>
      <w:r w:rsidR="00A55C24" w:rsidRPr="00DE00F3">
        <w:rPr>
          <w:bCs/>
          <w:iCs/>
          <w:sz w:val="28"/>
          <w:szCs w:val="28"/>
        </w:rPr>
        <w:t>ой</w:t>
      </w:r>
      <w:r w:rsidRPr="00DE00F3">
        <w:rPr>
          <w:bCs/>
          <w:iCs/>
          <w:sz w:val="28"/>
          <w:szCs w:val="28"/>
        </w:rPr>
        <w:t xml:space="preserve"> стоимость</w:t>
      </w:r>
      <w:r w:rsidR="00A55C24" w:rsidRPr="00DE00F3">
        <w:rPr>
          <w:bCs/>
          <w:iCs/>
          <w:sz w:val="28"/>
          <w:szCs w:val="28"/>
        </w:rPr>
        <w:t>ю</w:t>
      </w:r>
      <w:r w:rsidRPr="00DE00F3">
        <w:rPr>
          <w:bCs/>
          <w:iCs/>
          <w:sz w:val="28"/>
          <w:szCs w:val="28"/>
        </w:rPr>
        <w:t xml:space="preserve"> </w:t>
      </w:r>
      <w:r w:rsidR="00A55C24" w:rsidRPr="00DE00F3">
        <w:rPr>
          <w:bCs/>
          <w:iCs/>
          <w:sz w:val="28"/>
          <w:szCs w:val="28"/>
        </w:rPr>
        <w:t>67,6</w:t>
      </w:r>
      <w:r w:rsidRPr="00DE00F3">
        <w:rPr>
          <w:bCs/>
          <w:iCs/>
          <w:sz w:val="28"/>
          <w:szCs w:val="28"/>
        </w:rPr>
        <w:t xml:space="preserve"> тыс. руб.;</w:t>
      </w:r>
    </w:p>
    <w:p w14:paraId="44B82E5B" w14:textId="4E9130EF"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ПК </w:t>
      </w:r>
      <w:r w:rsidRPr="00DE00F3">
        <w:rPr>
          <w:bCs/>
          <w:iCs/>
          <w:sz w:val="28"/>
          <w:szCs w:val="28"/>
          <w:lang w:val="en-US"/>
        </w:rPr>
        <w:t>Intel</w:t>
      </w:r>
      <w:r w:rsidRPr="00DE00F3">
        <w:rPr>
          <w:bCs/>
          <w:iCs/>
          <w:sz w:val="28"/>
          <w:szCs w:val="28"/>
        </w:rPr>
        <w:t xml:space="preserve">  </w:t>
      </w:r>
      <w:r w:rsidR="00A55C24" w:rsidRPr="00DE00F3">
        <w:rPr>
          <w:bCs/>
          <w:iCs/>
          <w:sz w:val="28"/>
          <w:szCs w:val="28"/>
        </w:rPr>
        <w:t>в количестве 3 шт. –</w:t>
      </w:r>
      <w:r w:rsidRPr="00DE00F3">
        <w:rPr>
          <w:bCs/>
          <w:iCs/>
          <w:sz w:val="28"/>
          <w:szCs w:val="28"/>
        </w:rPr>
        <w:t xml:space="preserve"> </w:t>
      </w:r>
      <w:r w:rsidR="00A55C24" w:rsidRPr="00DE00F3">
        <w:rPr>
          <w:bCs/>
          <w:iCs/>
          <w:sz w:val="28"/>
          <w:szCs w:val="28"/>
        </w:rPr>
        <w:t xml:space="preserve">общей </w:t>
      </w:r>
      <w:r w:rsidRPr="00DE00F3">
        <w:rPr>
          <w:bCs/>
          <w:iCs/>
          <w:sz w:val="28"/>
          <w:szCs w:val="28"/>
        </w:rPr>
        <w:t>балансов</w:t>
      </w:r>
      <w:r w:rsidR="00A55C24" w:rsidRPr="00DE00F3">
        <w:rPr>
          <w:bCs/>
          <w:iCs/>
          <w:sz w:val="28"/>
          <w:szCs w:val="28"/>
        </w:rPr>
        <w:t>ой</w:t>
      </w:r>
      <w:r w:rsidRPr="00DE00F3">
        <w:rPr>
          <w:bCs/>
          <w:iCs/>
          <w:sz w:val="28"/>
          <w:szCs w:val="28"/>
        </w:rPr>
        <w:t xml:space="preserve"> стоимость</w:t>
      </w:r>
      <w:r w:rsidR="00A55C24" w:rsidRPr="00DE00F3">
        <w:rPr>
          <w:bCs/>
          <w:iCs/>
          <w:sz w:val="28"/>
          <w:szCs w:val="28"/>
        </w:rPr>
        <w:t>ю</w:t>
      </w:r>
      <w:r w:rsidRPr="00DE00F3">
        <w:rPr>
          <w:bCs/>
          <w:iCs/>
          <w:sz w:val="28"/>
          <w:szCs w:val="28"/>
        </w:rPr>
        <w:t xml:space="preserve"> </w:t>
      </w:r>
      <w:r w:rsidR="00A55C24" w:rsidRPr="00DE00F3">
        <w:rPr>
          <w:bCs/>
          <w:iCs/>
          <w:sz w:val="28"/>
          <w:szCs w:val="28"/>
        </w:rPr>
        <w:t>73,3</w:t>
      </w:r>
      <w:r w:rsidRPr="00DE00F3">
        <w:rPr>
          <w:bCs/>
          <w:iCs/>
          <w:sz w:val="28"/>
          <w:szCs w:val="28"/>
        </w:rPr>
        <w:t xml:space="preserve"> тыс. руб.;</w:t>
      </w:r>
    </w:p>
    <w:p w14:paraId="0EACE667" w14:textId="02F58FC9"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Принтер Canon Image </w:t>
      </w:r>
      <w:r w:rsidR="006E1C9F" w:rsidRPr="00DE00F3">
        <w:rPr>
          <w:bCs/>
          <w:iCs/>
          <w:sz w:val="28"/>
          <w:szCs w:val="28"/>
        </w:rPr>
        <w:t>-</w:t>
      </w:r>
      <w:r w:rsidRPr="00DE00F3">
        <w:rPr>
          <w:bCs/>
          <w:iCs/>
          <w:sz w:val="28"/>
          <w:szCs w:val="28"/>
        </w:rPr>
        <w:t xml:space="preserve"> балансовая стоимость 99,7 тыс. руб.;</w:t>
      </w:r>
    </w:p>
    <w:p w14:paraId="1A0FAFC6" w14:textId="77A4A908"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 xml:space="preserve">Проектор 1024*268 ANSI 2000*1 </w:t>
      </w:r>
      <w:r w:rsidR="006E1C9F" w:rsidRPr="00DE00F3">
        <w:rPr>
          <w:bCs/>
          <w:iCs/>
          <w:sz w:val="28"/>
          <w:szCs w:val="28"/>
        </w:rPr>
        <w:t>-</w:t>
      </w:r>
      <w:r w:rsidRPr="00DE00F3">
        <w:rPr>
          <w:bCs/>
          <w:iCs/>
          <w:sz w:val="28"/>
          <w:szCs w:val="28"/>
        </w:rPr>
        <w:t xml:space="preserve"> балансовая стоимость 56,6 тыс. руб.;</w:t>
      </w:r>
    </w:p>
    <w:p w14:paraId="66D6F4CD" w14:textId="248D9B8D" w:rsidR="00885394" w:rsidRPr="00DE00F3" w:rsidRDefault="00885394" w:rsidP="00DE00F3">
      <w:pPr>
        <w:pStyle w:val="a8"/>
        <w:numPr>
          <w:ilvl w:val="0"/>
          <w:numId w:val="252"/>
        </w:numPr>
        <w:tabs>
          <w:tab w:val="left" w:pos="851"/>
        </w:tabs>
        <w:ind w:left="14" w:firstLine="695"/>
        <w:jc w:val="both"/>
        <w:rPr>
          <w:bCs/>
          <w:iCs/>
          <w:sz w:val="28"/>
          <w:szCs w:val="28"/>
        </w:rPr>
      </w:pPr>
      <w:r w:rsidRPr="00DE00F3">
        <w:rPr>
          <w:bCs/>
          <w:iCs/>
          <w:sz w:val="28"/>
          <w:szCs w:val="28"/>
        </w:rPr>
        <w:t>Автомобиль ГАЗ 31105</w:t>
      </w:r>
      <w:r w:rsidR="006E1C9F" w:rsidRPr="00DE00F3">
        <w:rPr>
          <w:bCs/>
          <w:iCs/>
          <w:sz w:val="28"/>
          <w:szCs w:val="28"/>
        </w:rPr>
        <w:t xml:space="preserve"> -</w:t>
      </w:r>
      <w:r w:rsidRPr="00DE00F3">
        <w:rPr>
          <w:bCs/>
          <w:iCs/>
          <w:sz w:val="28"/>
          <w:szCs w:val="28"/>
        </w:rPr>
        <w:t xml:space="preserve"> балансовая стоимость 290,0 тыс. руб.</w:t>
      </w:r>
    </w:p>
    <w:p w14:paraId="71F4E507" w14:textId="09073684"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 xml:space="preserve">В проверяемом периоде проведена проверка правильности учета списания </w:t>
      </w:r>
      <w:r w:rsidR="006D4B55" w:rsidRPr="00DE00F3">
        <w:rPr>
          <w:rFonts w:ascii="Times New Roman" w:eastAsia="Times New Roman" w:hAnsi="Times New Roman" w:cs="Times New Roman"/>
          <w:bCs/>
          <w:iCs/>
          <w:sz w:val="28"/>
          <w:szCs w:val="28"/>
          <w:lang w:eastAsia="ru-RU"/>
        </w:rPr>
        <w:t>горюче-смазочных материалов</w:t>
      </w:r>
      <w:r w:rsidRPr="00DE00F3">
        <w:rPr>
          <w:rFonts w:ascii="Times New Roman" w:eastAsia="Times New Roman" w:hAnsi="Times New Roman" w:cs="Times New Roman"/>
          <w:bCs/>
          <w:iCs/>
          <w:sz w:val="28"/>
          <w:szCs w:val="28"/>
          <w:lang w:eastAsia="ru-RU"/>
        </w:rPr>
        <w:t xml:space="preserve"> на содержание служебного автотранспорта.</w:t>
      </w:r>
    </w:p>
    <w:p w14:paraId="5B033E1E" w14:textId="77777777" w:rsidR="00885394" w:rsidRPr="00DE00F3" w:rsidRDefault="00885394" w:rsidP="00DE00F3">
      <w:pPr>
        <w:spacing w:after="0" w:line="240" w:lineRule="auto"/>
        <w:ind w:firstLine="709"/>
        <w:jc w:val="both"/>
        <w:rPr>
          <w:rFonts w:ascii="Times New Roman" w:eastAsia="Times New Roman" w:hAnsi="Times New Roman" w:cs="Times New Roman"/>
          <w:bCs/>
          <w:iCs/>
          <w:sz w:val="28"/>
          <w:szCs w:val="28"/>
          <w:lang w:eastAsia="ru-RU"/>
        </w:rPr>
      </w:pPr>
      <w:r w:rsidRPr="00DE00F3">
        <w:rPr>
          <w:rFonts w:ascii="Times New Roman" w:eastAsia="Times New Roman" w:hAnsi="Times New Roman" w:cs="Times New Roman"/>
          <w:bCs/>
          <w:iCs/>
          <w:sz w:val="28"/>
          <w:szCs w:val="28"/>
          <w:lang w:eastAsia="ru-RU"/>
        </w:rPr>
        <w:t>При эксплуатации автотранспорта для учета и списания ГСМ используется путевой лист с указанием конкретных пунктов маршрута движения (следования) с указанием километража и подписи лица, пользовавшегося автотранспортом.</w:t>
      </w:r>
    </w:p>
    <w:p w14:paraId="2672F96A"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iCs/>
          <w:sz w:val="28"/>
          <w:szCs w:val="28"/>
          <w:lang w:eastAsia="ru-RU"/>
        </w:rPr>
        <w:t>В ходе проверки учета и списания горюче-смазочных материалов нарушений не выявлено.</w:t>
      </w:r>
      <w:r w:rsidRPr="00DE00F3">
        <w:rPr>
          <w:rFonts w:ascii="Times New Roman" w:eastAsia="Times New Roman" w:hAnsi="Times New Roman" w:cs="Times New Roman"/>
          <w:sz w:val="28"/>
          <w:szCs w:val="28"/>
          <w:lang w:eastAsia="ru-RU"/>
        </w:rPr>
        <w:t xml:space="preserve"> </w:t>
      </w:r>
    </w:p>
    <w:p w14:paraId="23D71C4B" w14:textId="77777777" w:rsidR="00885394" w:rsidRPr="00DE00F3" w:rsidRDefault="00885394" w:rsidP="00DE00F3">
      <w:pPr>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sz w:val="28"/>
          <w:szCs w:val="28"/>
          <w:lang w:eastAsia="ru-RU"/>
        </w:rPr>
        <w:t xml:space="preserve"> </w:t>
      </w:r>
    </w:p>
    <w:p w14:paraId="5C55C57A" w14:textId="654728E7"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ГКУ</w:t>
      </w:r>
      <w:r w:rsidR="00531272" w:rsidRPr="00DE00F3">
        <w:rPr>
          <w:rFonts w:ascii="Times New Roman" w:eastAsia="Times New Roman" w:hAnsi="Times New Roman" w:cs="Times New Roman"/>
          <w:bCs/>
          <w:i/>
          <w:sz w:val="28"/>
          <w:szCs w:val="28"/>
          <w:lang w:eastAsia="ru-RU"/>
        </w:rPr>
        <w:t xml:space="preserve"> </w:t>
      </w:r>
      <w:r w:rsidRPr="00DE00F3">
        <w:rPr>
          <w:rFonts w:ascii="Times New Roman" w:eastAsia="Times New Roman" w:hAnsi="Times New Roman" w:cs="Times New Roman"/>
          <w:bCs/>
          <w:i/>
          <w:sz w:val="28"/>
          <w:szCs w:val="28"/>
          <w:lang w:eastAsia="ru-RU"/>
        </w:rPr>
        <w:t>«</w:t>
      </w:r>
      <w:r w:rsidRPr="00DE00F3">
        <w:rPr>
          <w:rFonts w:ascii="Times New Roman" w:eastAsia="Calibri" w:hAnsi="Times New Roman" w:cs="Times New Roman"/>
          <w:bCs/>
          <w:i/>
          <w:color w:val="000000"/>
          <w:sz w:val="28"/>
          <w:szCs w:val="28"/>
          <w:lang w:eastAsia="ru-RU"/>
        </w:rPr>
        <w:t>Республиканский бизнес-инкубатор</w:t>
      </w:r>
      <w:r w:rsidRPr="00DE00F3">
        <w:rPr>
          <w:rFonts w:ascii="Times New Roman" w:eastAsia="Times New Roman" w:hAnsi="Times New Roman" w:cs="Times New Roman"/>
          <w:bCs/>
          <w:i/>
          <w:sz w:val="28"/>
          <w:szCs w:val="28"/>
          <w:lang w:eastAsia="ru-RU"/>
        </w:rPr>
        <w:t>»</w:t>
      </w:r>
    </w:p>
    <w:p w14:paraId="6185B15C" w14:textId="6C7E3CE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со статьей 244 Т</w:t>
      </w:r>
      <w:r w:rsidR="006D4B55"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 заключен договор о полной индивидуальной материальной ответственности с заместителем директора по административно-хозяйственной части</w:t>
      </w:r>
      <w:r w:rsidR="006D4B55" w:rsidRPr="00DE00F3">
        <w:rPr>
          <w:rFonts w:ascii="Times New Roman" w:eastAsia="Times New Roman" w:hAnsi="Times New Roman" w:cs="Times New Roman"/>
          <w:sz w:val="28"/>
          <w:szCs w:val="28"/>
          <w:lang w:eastAsia="ru-RU"/>
        </w:rPr>
        <w:t>.</w:t>
      </w:r>
    </w:p>
    <w:p w14:paraId="3F108FB1" w14:textId="579ED01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данным бухгалтерского учета на 01.01.2025 на балансе </w:t>
      </w:r>
      <w:r w:rsidR="006D4B55" w:rsidRPr="00DE00F3">
        <w:rPr>
          <w:rFonts w:ascii="Times New Roman" w:eastAsia="Times New Roman" w:hAnsi="Times New Roman" w:cs="Times New Roman"/>
          <w:sz w:val="28"/>
          <w:szCs w:val="28"/>
          <w:lang w:eastAsia="ru-RU"/>
        </w:rPr>
        <w:t xml:space="preserve">Учреждения </w:t>
      </w:r>
      <w:r w:rsidRPr="00DE00F3">
        <w:rPr>
          <w:rFonts w:ascii="Times New Roman" w:eastAsia="Times New Roman" w:hAnsi="Times New Roman" w:cs="Times New Roman"/>
          <w:sz w:val="28"/>
          <w:szCs w:val="28"/>
          <w:lang w:eastAsia="ru-RU"/>
        </w:rPr>
        <w:t>числятся основные средства на сумму 77</w:t>
      </w:r>
      <w:r w:rsidR="006D4B5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416,4 тыс. руб.</w:t>
      </w:r>
      <w:r w:rsidR="006D4B5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Обязательная инвентаризация основных средств и материальных ценностей перед составлением годовой отчетности в ревизуемом периоде</w:t>
      </w:r>
      <w:r w:rsidR="006D4B5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проводилась. По итогам инвентаризаций за 2023-2024 </w:t>
      </w:r>
      <w:r w:rsidR="006D4B55" w:rsidRPr="00DE00F3">
        <w:rPr>
          <w:rFonts w:ascii="Times New Roman" w:eastAsia="Times New Roman" w:hAnsi="Times New Roman" w:cs="Times New Roman"/>
          <w:sz w:val="28"/>
          <w:szCs w:val="28"/>
          <w:lang w:eastAsia="ru-RU"/>
        </w:rPr>
        <w:t>годы</w:t>
      </w:r>
      <w:r w:rsidRPr="00DE00F3">
        <w:rPr>
          <w:rFonts w:ascii="Times New Roman" w:eastAsia="Times New Roman" w:hAnsi="Times New Roman" w:cs="Times New Roman"/>
          <w:sz w:val="28"/>
          <w:szCs w:val="28"/>
          <w:lang w:eastAsia="ru-RU"/>
        </w:rPr>
        <w:t xml:space="preserve"> недостач или излишков не выявлено.</w:t>
      </w:r>
    </w:p>
    <w:p w14:paraId="79653E88"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Проверкой учета движения основных средств и материальных ценностей нарушений не установлено.</w:t>
      </w:r>
    </w:p>
    <w:p w14:paraId="3C1CE151"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3160064B" w14:textId="77777777" w:rsidR="006D4B55" w:rsidRPr="00DE00F3" w:rsidRDefault="00885394" w:rsidP="00DE00F3">
      <w:pPr>
        <w:spacing w:after="0" w:line="240" w:lineRule="auto"/>
        <w:ind w:hanging="14"/>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 xml:space="preserve">Проверка вопросов предоставления в 2023-2024 годы государственной поддержки в рамках реализации национального проекта «Малое и среднее предпринимательство и поддержка индивидуальной </w:t>
      </w:r>
    </w:p>
    <w:p w14:paraId="3AFCA848" w14:textId="16F0DD21" w:rsidR="00885394" w:rsidRPr="00DE00F3" w:rsidRDefault="00885394" w:rsidP="00DE00F3">
      <w:pPr>
        <w:spacing w:after="0" w:line="240" w:lineRule="auto"/>
        <w:ind w:hanging="14"/>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предпринимательской инициативы»</w:t>
      </w:r>
    </w:p>
    <w:p w14:paraId="09D0B36B"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D22CE45" w14:textId="7740C1F7"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bookmarkStart w:id="379" w:name="_Hlk199426977"/>
      <w:r w:rsidRPr="00DE00F3">
        <w:rPr>
          <w:rFonts w:ascii="Times New Roman" w:eastAsia="Times New Roman" w:hAnsi="Times New Roman" w:cs="Times New Roman"/>
          <w:bCs/>
          <w:i/>
          <w:sz w:val="28"/>
          <w:szCs w:val="28"/>
          <w:lang w:eastAsia="ru-RU"/>
        </w:rPr>
        <w:t xml:space="preserve">Министерству экономического развития </w:t>
      </w:r>
      <w:bookmarkStart w:id="380" w:name="_Hlk202972668"/>
      <w:r w:rsidRPr="00DE00F3">
        <w:rPr>
          <w:rFonts w:ascii="Times New Roman" w:eastAsia="Times New Roman" w:hAnsi="Times New Roman" w:cs="Times New Roman"/>
          <w:bCs/>
          <w:i/>
          <w:sz w:val="28"/>
          <w:szCs w:val="28"/>
          <w:lang w:eastAsia="ru-RU"/>
        </w:rPr>
        <w:t>Р</w:t>
      </w:r>
      <w:bookmarkEnd w:id="379"/>
      <w:r w:rsidR="00084465" w:rsidRPr="00DE00F3">
        <w:rPr>
          <w:rFonts w:ascii="Times New Roman" w:eastAsia="Times New Roman" w:hAnsi="Times New Roman" w:cs="Times New Roman"/>
          <w:bCs/>
          <w:i/>
          <w:sz w:val="28"/>
          <w:szCs w:val="28"/>
          <w:lang w:eastAsia="ru-RU"/>
        </w:rPr>
        <w:t>еспублики Ингушетия</w:t>
      </w:r>
      <w:bookmarkEnd w:id="380"/>
    </w:p>
    <w:p w14:paraId="0B4FD3A8"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национального проекта «Малое и среднее предпринимательство и поддержка индивидуальной предпринимательской инициативы» в Республике Ингушетия в 2023 - 2024 годы реализовывались 3 региональных проекта:</w:t>
      </w:r>
    </w:p>
    <w:p w14:paraId="10779C6A" w14:textId="4BDE33C7" w:rsidR="00885394" w:rsidRPr="00DE00F3" w:rsidRDefault="00885394" w:rsidP="00DE00F3">
      <w:pPr>
        <w:tabs>
          <w:tab w:val="left" w:pos="851"/>
        </w:tabs>
        <w:spacing w:after="0" w:line="240" w:lineRule="auto"/>
        <w:ind w:firstLine="709"/>
        <w:jc w:val="both"/>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1.Региональный проект «Создание благоприятных условий для осуществления деятельности самозанятых граждан».</w:t>
      </w:r>
    </w:p>
    <w:p w14:paraId="57B853D1" w14:textId="589B2B8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регионального проекта в соответствии с Соглашением от 25</w:t>
      </w:r>
      <w:r w:rsidR="00C901F3" w:rsidRPr="00DE00F3">
        <w:rPr>
          <w:rFonts w:ascii="Times New Roman" w:eastAsia="Times New Roman" w:hAnsi="Times New Roman" w:cs="Times New Roman"/>
          <w:sz w:val="28"/>
          <w:szCs w:val="28"/>
          <w:lang w:eastAsia="ru-RU"/>
        </w:rPr>
        <w:t>.12.</w:t>
      </w:r>
      <w:r w:rsidRPr="00DE00F3">
        <w:rPr>
          <w:rFonts w:ascii="Times New Roman" w:eastAsia="Times New Roman" w:hAnsi="Times New Roman" w:cs="Times New Roman"/>
          <w:sz w:val="28"/>
          <w:szCs w:val="28"/>
          <w:lang w:eastAsia="ru-RU"/>
        </w:rPr>
        <w:t>2020 №</w:t>
      </w:r>
      <w:r w:rsidR="00C901F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139-09-2021-253, заключенным Правительством Республики Ингушетия и Министерством экономического развития Российской Федерации предусмотрены бюджетные средства на реализацию мероприятий по предоставлению комплекса информационно-консультационных и образовательных услуг организациями инфраструктуры поддержки малого и среднего предпринимательства, в том числе:</w:t>
      </w:r>
    </w:p>
    <w:p w14:paraId="55745370" w14:textId="71C9904D" w:rsidR="00885394" w:rsidRPr="00DE00F3" w:rsidRDefault="00885394" w:rsidP="00DE00F3">
      <w:pPr>
        <w:pStyle w:val="a8"/>
        <w:numPr>
          <w:ilvl w:val="0"/>
          <w:numId w:val="253"/>
        </w:numPr>
        <w:tabs>
          <w:tab w:val="left" w:pos="851"/>
        </w:tabs>
        <w:ind w:left="14" w:firstLine="695"/>
        <w:jc w:val="both"/>
        <w:rPr>
          <w:sz w:val="28"/>
          <w:szCs w:val="28"/>
        </w:rPr>
      </w:pPr>
      <w:r w:rsidRPr="00DE00F3">
        <w:rPr>
          <w:sz w:val="28"/>
          <w:szCs w:val="28"/>
        </w:rPr>
        <w:t xml:space="preserve">в 2023 году </w:t>
      </w:r>
      <w:r w:rsidR="00C901F3" w:rsidRPr="00DE00F3">
        <w:rPr>
          <w:sz w:val="28"/>
          <w:szCs w:val="28"/>
        </w:rPr>
        <w:t xml:space="preserve">- </w:t>
      </w:r>
      <w:r w:rsidRPr="00DE00F3">
        <w:rPr>
          <w:sz w:val="28"/>
          <w:szCs w:val="28"/>
        </w:rPr>
        <w:t>в сумме 9</w:t>
      </w:r>
      <w:r w:rsidR="00C901F3" w:rsidRPr="00DE00F3">
        <w:rPr>
          <w:sz w:val="28"/>
          <w:szCs w:val="28"/>
        </w:rPr>
        <w:t> </w:t>
      </w:r>
      <w:r w:rsidRPr="00DE00F3">
        <w:rPr>
          <w:sz w:val="28"/>
          <w:szCs w:val="28"/>
        </w:rPr>
        <w:t>388,9 тыс. руб. (из федерального бюджета – 9</w:t>
      </w:r>
      <w:r w:rsidR="00C901F3" w:rsidRPr="00DE00F3">
        <w:rPr>
          <w:sz w:val="28"/>
          <w:szCs w:val="28"/>
        </w:rPr>
        <w:t> </w:t>
      </w:r>
      <w:r w:rsidRPr="00DE00F3">
        <w:rPr>
          <w:sz w:val="28"/>
          <w:szCs w:val="28"/>
        </w:rPr>
        <w:t>295,1 тыс. руб., из республиканского бюджета – 93,8 тыс. руб.);</w:t>
      </w:r>
    </w:p>
    <w:p w14:paraId="6AB1D9B5" w14:textId="2ED7D8FD" w:rsidR="00885394" w:rsidRPr="00DE00F3" w:rsidRDefault="00885394" w:rsidP="00DE00F3">
      <w:pPr>
        <w:pStyle w:val="a8"/>
        <w:numPr>
          <w:ilvl w:val="0"/>
          <w:numId w:val="253"/>
        </w:numPr>
        <w:tabs>
          <w:tab w:val="left" w:pos="851"/>
        </w:tabs>
        <w:ind w:left="14" w:firstLine="695"/>
        <w:jc w:val="both"/>
        <w:rPr>
          <w:sz w:val="28"/>
          <w:szCs w:val="28"/>
        </w:rPr>
      </w:pPr>
      <w:r w:rsidRPr="00DE00F3">
        <w:rPr>
          <w:sz w:val="28"/>
          <w:szCs w:val="28"/>
        </w:rPr>
        <w:t xml:space="preserve">в 2024 году </w:t>
      </w:r>
      <w:r w:rsidR="00C901F3" w:rsidRPr="00DE00F3">
        <w:rPr>
          <w:sz w:val="28"/>
          <w:szCs w:val="28"/>
        </w:rPr>
        <w:t xml:space="preserve">- </w:t>
      </w:r>
      <w:r w:rsidRPr="00DE00F3">
        <w:rPr>
          <w:sz w:val="28"/>
          <w:szCs w:val="28"/>
        </w:rPr>
        <w:t>в сумме 9</w:t>
      </w:r>
      <w:r w:rsidR="00C901F3" w:rsidRPr="00DE00F3">
        <w:rPr>
          <w:sz w:val="28"/>
          <w:szCs w:val="28"/>
        </w:rPr>
        <w:t> </w:t>
      </w:r>
      <w:r w:rsidRPr="00DE00F3">
        <w:rPr>
          <w:sz w:val="28"/>
          <w:szCs w:val="28"/>
        </w:rPr>
        <w:t>388,9 тыс. руб. (из федерального бюджета – 9</w:t>
      </w:r>
      <w:r w:rsidR="00C901F3" w:rsidRPr="00DE00F3">
        <w:rPr>
          <w:sz w:val="28"/>
          <w:szCs w:val="28"/>
        </w:rPr>
        <w:t> </w:t>
      </w:r>
      <w:r w:rsidRPr="00DE00F3">
        <w:rPr>
          <w:sz w:val="28"/>
          <w:szCs w:val="28"/>
        </w:rPr>
        <w:t>295,1 тыс. руб., из республиканского бюджета – 93,8 тыс. руб.).</w:t>
      </w:r>
    </w:p>
    <w:p w14:paraId="07C04F0A" w14:textId="3C8A7B7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целях реализации регионального проекта Минэкономразвития РИ с автономной некоммерческой организацией «Мой Бизнес» </w:t>
      </w:r>
      <w:r w:rsidR="00C901F3" w:rsidRPr="00DE00F3">
        <w:rPr>
          <w:rFonts w:ascii="Times New Roman" w:eastAsia="Times New Roman" w:hAnsi="Times New Roman" w:cs="Times New Roman"/>
          <w:sz w:val="28"/>
          <w:szCs w:val="28"/>
          <w:lang w:eastAsia="ru-RU"/>
        </w:rPr>
        <w:t xml:space="preserve">заключены Соглашения </w:t>
      </w:r>
      <w:r w:rsidRPr="00DE00F3">
        <w:rPr>
          <w:rFonts w:ascii="Times New Roman" w:eastAsia="Times New Roman" w:hAnsi="Times New Roman" w:cs="Times New Roman"/>
          <w:sz w:val="28"/>
          <w:szCs w:val="28"/>
          <w:lang w:eastAsia="ru-RU"/>
        </w:rPr>
        <w:t>о предоставлении из бюджета Республики Ингушетии субсидии на организацию оказания комплекса услуг, сервисов и мер поддержки физическим лицам, заинтересованным в начале осуществления предпринимательской деятельности, субъектам малого и среднего предпринимательства, а также физическим лицам, применяющим специальный налоговый режим «Налог на профессиональный доход» в центрах «Мой бизнес», в том числе:</w:t>
      </w:r>
      <w:r w:rsidR="00C901F3"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от 30</w:t>
      </w:r>
      <w:r w:rsidR="00C901F3" w:rsidRPr="00DE00F3">
        <w:rPr>
          <w:rFonts w:ascii="Times New Roman" w:eastAsia="Times New Roman" w:hAnsi="Times New Roman" w:cs="Times New Roman"/>
          <w:sz w:val="28"/>
          <w:szCs w:val="28"/>
          <w:lang w:eastAsia="ru-RU"/>
        </w:rPr>
        <w:t>.05.</w:t>
      </w:r>
      <w:r w:rsidRPr="00DE00F3">
        <w:rPr>
          <w:rFonts w:ascii="Times New Roman" w:eastAsia="Times New Roman" w:hAnsi="Times New Roman" w:cs="Times New Roman"/>
          <w:sz w:val="28"/>
          <w:szCs w:val="28"/>
          <w:lang w:eastAsia="ru-RU"/>
        </w:rPr>
        <w:t>2023</w:t>
      </w:r>
      <w:r w:rsidR="00C901F3"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w:t>
      </w:r>
      <w:r w:rsidR="00C901F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40-2023-001783 на сумму 9</w:t>
      </w:r>
      <w:r w:rsidR="00C901F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388,9 тыс. руб.;</w:t>
      </w:r>
      <w:r w:rsidR="00C901F3"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от </w:t>
      </w:r>
      <w:r w:rsidR="00C901F3" w:rsidRPr="00DE00F3">
        <w:rPr>
          <w:rFonts w:ascii="Times New Roman" w:eastAsia="Times New Roman" w:hAnsi="Times New Roman" w:cs="Times New Roman"/>
          <w:sz w:val="28"/>
          <w:szCs w:val="28"/>
          <w:lang w:eastAsia="ru-RU"/>
        </w:rPr>
        <w:t>0</w:t>
      </w:r>
      <w:r w:rsidRPr="00DE00F3">
        <w:rPr>
          <w:rFonts w:ascii="Times New Roman" w:eastAsia="Times New Roman" w:hAnsi="Times New Roman" w:cs="Times New Roman"/>
          <w:sz w:val="28"/>
          <w:szCs w:val="28"/>
          <w:lang w:eastAsia="ru-RU"/>
        </w:rPr>
        <w:t>1</w:t>
      </w:r>
      <w:r w:rsidR="00C901F3" w:rsidRPr="00DE00F3">
        <w:rPr>
          <w:rFonts w:ascii="Times New Roman" w:eastAsia="Times New Roman" w:hAnsi="Times New Roman" w:cs="Times New Roman"/>
          <w:sz w:val="28"/>
          <w:szCs w:val="28"/>
          <w:lang w:eastAsia="ru-RU"/>
        </w:rPr>
        <w:t>.04.</w:t>
      </w:r>
      <w:r w:rsidRPr="00DE00F3">
        <w:rPr>
          <w:rFonts w:ascii="Times New Roman" w:eastAsia="Times New Roman" w:hAnsi="Times New Roman" w:cs="Times New Roman"/>
          <w:sz w:val="28"/>
          <w:szCs w:val="28"/>
          <w:lang w:eastAsia="ru-RU"/>
        </w:rPr>
        <w:t>2024 №</w:t>
      </w:r>
      <w:r w:rsidR="00C901F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40-2024-000901 на сумму 9</w:t>
      </w:r>
      <w:r w:rsidR="00C901F3"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388,9 тыс. руб.</w:t>
      </w:r>
    </w:p>
    <w:p w14:paraId="2B9287F1" w14:textId="634D965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Финансирование и кассовое исполнение в 2023-2024 годы произведено в полном объеме.</w:t>
      </w:r>
      <w:r w:rsidR="00C901F3"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Субсидия предоставлена в соответствии с условиями и порядком предоставления субсидии</w:t>
      </w:r>
      <w:r w:rsidR="00C901F3"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указанных в Соглашении</w:t>
      </w:r>
      <w:r w:rsidR="00C901F3"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B41DBC" w:rsidRPr="00DE00F3">
        <w:rPr>
          <w:rFonts w:ascii="Times New Roman" w:eastAsia="Times New Roman" w:hAnsi="Times New Roman" w:cs="Times New Roman"/>
          <w:sz w:val="28"/>
          <w:szCs w:val="28"/>
          <w:lang w:eastAsia="ru-RU"/>
        </w:rPr>
        <w:t>Д</w:t>
      </w:r>
      <w:r w:rsidRPr="00DE00F3">
        <w:rPr>
          <w:rFonts w:ascii="Times New Roman" w:eastAsia="Times New Roman" w:hAnsi="Times New Roman" w:cs="Times New Roman"/>
          <w:sz w:val="28"/>
          <w:szCs w:val="28"/>
          <w:lang w:eastAsia="ru-RU"/>
        </w:rPr>
        <w:t xml:space="preserve">остигнуты плановые значения по обеспечению оказания самозанятым гражданам комплекса информационно-консультационных и образовательных услуг на единой площадке региональной инфраструктуры поддержки бизнеса и федеральными институтами развития в офлайн и онлайн форматах в количестве: </w:t>
      </w:r>
      <w:r w:rsidR="00B41DBC" w:rsidRPr="00DE00F3">
        <w:rPr>
          <w:rFonts w:ascii="Times New Roman" w:eastAsia="Times New Roman" w:hAnsi="Times New Roman" w:cs="Times New Roman"/>
          <w:sz w:val="28"/>
          <w:szCs w:val="28"/>
          <w:lang w:eastAsia="ru-RU"/>
        </w:rPr>
        <w:t xml:space="preserve">в </w:t>
      </w:r>
      <w:r w:rsidRPr="00DE00F3">
        <w:rPr>
          <w:rFonts w:ascii="Times New Roman" w:eastAsia="Times New Roman" w:hAnsi="Times New Roman" w:cs="Times New Roman"/>
          <w:sz w:val="28"/>
          <w:szCs w:val="28"/>
          <w:lang w:eastAsia="ru-RU"/>
        </w:rPr>
        <w:t>2023 г</w:t>
      </w:r>
      <w:r w:rsidR="00B41DBC"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 415 ед. (план – 410 ед.), </w:t>
      </w:r>
      <w:r w:rsidR="00B41DBC" w:rsidRPr="00DE00F3">
        <w:rPr>
          <w:rFonts w:ascii="Times New Roman" w:eastAsia="Times New Roman" w:hAnsi="Times New Roman" w:cs="Times New Roman"/>
          <w:sz w:val="28"/>
          <w:szCs w:val="28"/>
          <w:lang w:eastAsia="ru-RU"/>
        </w:rPr>
        <w:t xml:space="preserve">в </w:t>
      </w:r>
      <w:r w:rsidRPr="00DE00F3">
        <w:rPr>
          <w:rFonts w:ascii="Times New Roman" w:eastAsia="Times New Roman" w:hAnsi="Times New Roman" w:cs="Times New Roman"/>
          <w:sz w:val="28"/>
          <w:szCs w:val="28"/>
          <w:lang w:eastAsia="ru-RU"/>
        </w:rPr>
        <w:t>2024 г</w:t>
      </w:r>
      <w:r w:rsidR="00B41DBC"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- 480 ед. (план – 480 ед.).</w:t>
      </w:r>
    </w:p>
    <w:p w14:paraId="2F76059D" w14:textId="77777777" w:rsidR="00885394" w:rsidRPr="00DE00F3" w:rsidRDefault="00885394" w:rsidP="00DE00F3">
      <w:pPr>
        <w:tabs>
          <w:tab w:val="left" w:pos="993"/>
        </w:tabs>
        <w:spacing w:after="0" w:line="240" w:lineRule="auto"/>
        <w:ind w:firstLine="709"/>
        <w:jc w:val="both"/>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2.</w:t>
      </w:r>
      <w:r w:rsidRPr="00DE00F3">
        <w:rPr>
          <w:rFonts w:ascii="Times New Roman" w:eastAsia="Times New Roman" w:hAnsi="Times New Roman" w:cs="Times New Roman"/>
          <w:i/>
          <w:iCs/>
          <w:sz w:val="28"/>
          <w:szCs w:val="28"/>
          <w:lang w:eastAsia="ru-RU"/>
        </w:rPr>
        <w:tab/>
        <w:t>Региональный проект «Создание условий для легкого старта и комфортного ведения бизнеса».</w:t>
      </w:r>
    </w:p>
    <w:p w14:paraId="5DC22270" w14:textId="0A3DE7E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регионального проекта в соответствии с Соглашением от 25</w:t>
      </w:r>
      <w:r w:rsidR="00B41DBC" w:rsidRPr="00DE00F3">
        <w:rPr>
          <w:rFonts w:ascii="Times New Roman" w:eastAsia="Times New Roman" w:hAnsi="Times New Roman" w:cs="Times New Roman"/>
          <w:sz w:val="28"/>
          <w:szCs w:val="28"/>
          <w:lang w:eastAsia="ru-RU"/>
        </w:rPr>
        <w:t>.12.</w:t>
      </w:r>
      <w:r w:rsidRPr="00DE00F3">
        <w:rPr>
          <w:rFonts w:ascii="Times New Roman" w:eastAsia="Times New Roman" w:hAnsi="Times New Roman" w:cs="Times New Roman"/>
          <w:sz w:val="28"/>
          <w:szCs w:val="28"/>
          <w:lang w:eastAsia="ru-RU"/>
        </w:rPr>
        <w:t>2020 №</w:t>
      </w:r>
      <w:r w:rsidR="00B41DB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139-09-2021-122, заключенным Правительством Республики Ингушетия и Министерством экономического развития Российской Федерации предусмотрены бюджетные средства на реализацию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гражданам, желающим вести бизнес, начинающим и действующим предпринимателям, в том числе:</w:t>
      </w:r>
    </w:p>
    <w:p w14:paraId="7BB00AAF" w14:textId="0E091CB9" w:rsidR="00885394" w:rsidRPr="00DE00F3" w:rsidRDefault="00885394" w:rsidP="00DE00F3">
      <w:pPr>
        <w:pStyle w:val="a8"/>
        <w:numPr>
          <w:ilvl w:val="0"/>
          <w:numId w:val="254"/>
        </w:numPr>
        <w:tabs>
          <w:tab w:val="left" w:pos="284"/>
          <w:tab w:val="left" w:pos="709"/>
          <w:tab w:val="left" w:pos="924"/>
        </w:tabs>
        <w:ind w:left="28" w:firstLine="714"/>
        <w:jc w:val="both"/>
        <w:rPr>
          <w:sz w:val="28"/>
          <w:szCs w:val="28"/>
        </w:rPr>
      </w:pPr>
      <w:r w:rsidRPr="00DE00F3">
        <w:rPr>
          <w:sz w:val="28"/>
          <w:szCs w:val="28"/>
        </w:rPr>
        <w:t>в 2023 году в сумме – 20</w:t>
      </w:r>
      <w:r w:rsidR="00B41DBC" w:rsidRPr="00DE00F3">
        <w:rPr>
          <w:sz w:val="28"/>
          <w:szCs w:val="28"/>
        </w:rPr>
        <w:t> </w:t>
      </w:r>
      <w:r w:rsidRPr="00DE00F3">
        <w:rPr>
          <w:sz w:val="28"/>
          <w:szCs w:val="28"/>
        </w:rPr>
        <w:t>544,2 тыс. руб. (из федерального бюджета – 20</w:t>
      </w:r>
      <w:r w:rsidR="00B41DBC" w:rsidRPr="00DE00F3">
        <w:rPr>
          <w:sz w:val="28"/>
          <w:szCs w:val="28"/>
        </w:rPr>
        <w:t> </w:t>
      </w:r>
      <w:r w:rsidRPr="00DE00F3">
        <w:rPr>
          <w:sz w:val="28"/>
          <w:szCs w:val="28"/>
        </w:rPr>
        <w:t>338,8 тыс. руб., из республиканского бюджета – 205,4 тыс. руб.), из них:</w:t>
      </w:r>
    </w:p>
    <w:p w14:paraId="2B96E046" w14:textId="728DF9A3" w:rsidR="00885394" w:rsidRPr="00DE00F3" w:rsidRDefault="00885394" w:rsidP="00DE00F3">
      <w:pPr>
        <w:pStyle w:val="a8"/>
        <w:numPr>
          <w:ilvl w:val="0"/>
          <w:numId w:val="255"/>
        </w:numPr>
        <w:tabs>
          <w:tab w:val="left" w:pos="1134"/>
        </w:tabs>
        <w:ind w:left="28" w:firstLine="896"/>
        <w:jc w:val="both"/>
        <w:rPr>
          <w:sz w:val="28"/>
          <w:szCs w:val="28"/>
        </w:rPr>
      </w:pPr>
      <w:r w:rsidRPr="00DE00F3">
        <w:rPr>
          <w:sz w:val="28"/>
          <w:szCs w:val="28"/>
        </w:rPr>
        <w:t xml:space="preserve">на предоставление комплекса услуг и (или) финансовую поддержку субъектам малого и среднего предпринимательства, включенным в реестр социальных предпринимателей, и (или) субъектам малого и среднего предпринимательства, созданным физическими лицами в возрасте до 25 лет включительно </w:t>
      </w:r>
      <w:r w:rsidR="00B41DBC" w:rsidRPr="00DE00F3">
        <w:rPr>
          <w:sz w:val="28"/>
          <w:szCs w:val="28"/>
        </w:rPr>
        <w:t>–</w:t>
      </w:r>
      <w:r w:rsidRPr="00DE00F3">
        <w:rPr>
          <w:sz w:val="28"/>
          <w:szCs w:val="28"/>
        </w:rPr>
        <w:t xml:space="preserve"> 5</w:t>
      </w:r>
      <w:r w:rsidR="00B41DBC" w:rsidRPr="00DE00F3">
        <w:rPr>
          <w:sz w:val="28"/>
          <w:szCs w:val="28"/>
        </w:rPr>
        <w:t> </w:t>
      </w:r>
      <w:r w:rsidRPr="00DE00F3">
        <w:rPr>
          <w:sz w:val="28"/>
          <w:szCs w:val="28"/>
        </w:rPr>
        <w:t>573,1 тыс. руб.;</w:t>
      </w:r>
    </w:p>
    <w:p w14:paraId="5626AB47" w14:textId="4665628C" w:rsidR="00885394" w:rsidRPr="00DE00F3" w:rsidRDefault="00885394" w:rsidP="00DE00F3">
      <w:pPr>
        <w:pStyle w:val="a8"/>
        <w:numPr>
          <w:ilvl w:val="0"/>
          <w:numId w:val="255"/>
        </w:numPr>
        <w:tabs>
          <w:tab w:val="left" w:pos="1134"/>
        </w:tabs>
        <w:ind w:left="28" w:firstLine="896"/>
        <w:jc w:val="both"/>
        <w:rPr>
          <w:sz w:val="28"/>
          <w:szCs w:val="28"/>
        </w:rPr>
      </w:pPr>
      <w:r w:rsidRPr="00DE00F3">
        <w:rPr>
          <w:sz w:val="28"/>
          <w:szCs w:val="28"/>
        </w:rPr>
        <w:t xml:space="preserve">на предоставление комплекс услуг, направленных на вовлечение в предпринимательскую деятельность граждан, желающим вести бизнес, а также информационно-консультационные и образовательные услуги в офлайн- и онлайн-форматах на единой площадке региональной инфраструктуры поддержки бизнеса </w:t>
      </w:r>
      <w:r w:rsidR="00B41DBC" w:rsidRPr="00DE00F3">
        <w:rPr>
          <w:sz w:val="28"/>
          <w:szCs w:val="28"/>
        </w:rPr>
        <w:t>–</w:t>
      </w:r>
      <w:r w:rsidRPr="00DE00F3">
        <w:rPr>
          <w:sz w:val="28"/>
          <w:szCs w:val="28"/>
        </w:rPr>
        <w:t xml:space="preserve"> 14</w:t>
      </w:r>
      <w:r w:rsidR="00B41DBC" w:rsidRPr="00DE00F3">
        <w:rPr>
          <w:sz w:val="28"/>
          <w:szCs w:val="28"/>
        </w:rPr>
        <w:t> </w:t>
      </w:r>
      <w:r w:rsidRPr="00DE00F3">
        <w:rPr>
          <w:sz w:val="28"/>
          <w:szCs w:val="28"/>
        </w:rPr>
        <w:t>971,1 тыс. руб.</w:t>
      </w:r>
    </w:p>
    <w:p w14:paraId="2485B86F" w14:textId="4B8CB429" w:rsidR="00885394" w:rsidRPr="00DE00F3" w:rsidRDefault="00885394" w:rsidP="00DE00F3">
      <w:pPr>
        <w:pStyle w:val="a8"/>
        <w:numPr>
          <w:ilvl w:val="0"/>
          <w:numId w:val="256"/>
        </w:numPr>
        <w:tabs>
          <w:tab w:val="left" w:pos="851"/>
        </w:tabs>
        <w:ind w:left="0" w:firstLine="709"/>
        <w:jc w:val="both"/>
        <w:rPr>
          <w:sz w:val="28"/>
          <w:szCs w:val="28"/>
        </w:rPr>
      </w:pPr>
      <w:r w:rsidRPr="00DE00F3">
        <w:rPr>
          <w:sz w:val="28"/>
          <w:szCs w:val="28"/>
        </w:rPr>
        <w:t xml:space="preserve">в 2024 году </w:t>
      </w:r>
      <w:r w:rsidR="00B41DBC" w:rsidRPr="00DE00F3">
        <w:rPr>
          <w:sz w:val="28"/>
          <w:szCs w:val="28"/>
        </w:rPr>
        <w:t xml:space="preserve">- </w:t>
      </w:r>
      <w:r w:rsidRPr="00DE00F3">
        <w:rPr>
          <w:sz w:val="28"/>
          <w:szCs w:val="28"/>
        </w:rPr>
        <w:t>в сумме 17</w:t>
      </w:r>
      <w:r w:rsidR="00B41DBC" w:rsidRPr="00DE00F3">
        <w:rPr>
          <w:sz w:val="28"/>
          <w:szCs w:val="28"/>
        </w:rPr>
        <w:t> </w:t>
      </w:r>
      <w:r w:rsidRPr="00DE00F3">
        <w:rPr>
          <w:sz w:val="28"/>
          <w:szCs w:val="28"/>
        </w:rPr>
        <w:t>733,7 тыс. руб. (из федерального бюджета – 17</w:t>
      </w:r>
      <w:r w:rsidR="00B41DBC" w:rsidRPr="00DE00F3">
        <w:rPr>
          <w:sz w:val="28"/>
          <w:szCs w:val="28"/>
        </w:rPr>
        <w:t> </w:t>
      </w:r>
      <w:r w:rsidRPr="00DE00F3">
        <w:rPr>
          <w:sz w:val="28"/>
          <w:szCs w:val="28"/>
        </w:rPr>
        <w:t>556,4 тыс. руб., из республиканского бюджета – 177,3 тыс. руб.), из них:</w:t>
      </w:r>
    </w:p>
    <w:p w14:paraId="3901348B" w14:textId="13967D42" w:rsidR="00885394" w:rsidRPr="00DE00F3" w:rsidRDefault="00885394" w:rsidP="00DE00F3">
      <w:pPr>
        <w:pStyle w:val="a8"/>
        <w:numPr>
          <w:ilvl w:val="0"/>
          <w:numId w:val="257"/>
        </w:numPr>
        <w:tabs>
          <w:tab w:val="left" w:pos="1134"/>
        </w:tabs>
        <w:ind w:left="0" w:firstLine="924"/>
        <w:jc w:val="both"/>
        <w:rPr>
          <w:sz w:val="28"/>
          <w:szCs w:val="28"/>
        </w:rPr>
      </w:pPr>
      <w:r w:rsidRPr="00DE00F3">
        <w:rPr>
          <w:sz w:val="28"/>
          <w:szCs w:val="28"/>
        </w:rPr>
        <w:t xml:space="preserve">на предоставление комплекса услуг и (или) финансовую поддержку субъектам малого и среднего предпринимательства, включенным в реестр социальных предпринимателей, и (или) субъектам малого и среднего предпринимательства, созданным физическими лицами в возрасте до 25 лет включительно </w:t>
      </w:r>
      <w:r w:rsidR="00B41DBC" w:rsidRPr="00DE00F3">
        <w:rPr>
          <w:sz w:val="28"/>
          <w:szCs w:val="28"/>
        </w:rPr>
        <w:t>–</w:t>
      </w:r>
      <w:r w:rsidRPr="00DE00F3">
        <w:rPr>
          <w:sz w:val="28"/>
          <w:szCs w:val="28"/>
        </w:rPr>
        <w:t xml:space="preserve"> 2</w:t>
      </w:r>
      <w:r w:rsidR="00B41DBC" w:rsidRPr="00DE00F3">
        <w:rPr>
          <w:sz w:val="28"/>
          <w:szCs w:val="28"/>
        </w:rPr>
        <w:t> </w:t>
      </w:r>
      <w:r w:rsidRPr="00DE00F3">
        <w:rPr>
          <w:sz w:val="28"/>
          <w:szCs w:val="28"/>
        </w:rPr>
        <w:t>470,9 тыс. руб.;</w:t>
      </w:r>
    </w:p>
    <w:p w14:paraId="7E499780" w14:textId="0BF1AB06" w:rsidR="00885394" w:rsidRPr="00DE00F3" w:rsidRDefault="00885394" w:rsidP="00DE00F3">
      <w:pPr>
        <w:pStyle w:val="a8"/>
        <w:numPr>
          <w:ilvl w:val="0"/>
          <w:numId w:val="257"/>
        </w:numPr>
        <w:tabs>
          <w:tab w:val="left" w:pos="1134"/>
        </w:tabs>
        <w:ind w:left="0" w:firstLine="924"/>
        <w:jc w:val="both"/>
        <w:rPr>
          <w:sz w:val="28"/>
          <w:szCs w:val="28"/>
        </w:rPr>
      </w:pPr>
      <w:r w:rsidRPr="00DE00F3">
        <w:rPr>
          <w:sz w:val="28"/>
          <w:szCs w:val="28"/>
        </w:rPr>
        <w:t xml:space="preserve">на предоставление комплекс услуг, направленных на вовлечение в предпринимательскую деятельность граждан, желающим вести бизнес, а также информационно-консультационные и образовательные услуги в офлайн- и онлайн-форматах на единой площадке региональной инфраструктуры поддержки бизнеса </w:t>
      </w:r>
      <w:r w:rsidR="00B41DBC" w:rsidRPr="00DE00F3">
        <w:rPr>
          <w:sz w:val="28"/>
          <w:szCs w:val="28"/>
        </w:rPr>
        <w:t>–</w:t>
      </w:r>
      <w:r w:rsidRPr="00DE00F3">
        <w:rPr>
          <w:sz w:val="28"/>
          <w:szCs w:val="28"/>
        </w:rPr>
        <w:t xml:space="preserve"> 15</w:t>
      </w:r>
      <w:r w:rsidR="00B41DBC" w:rsidRPr="00DE00F3">
        <w:rPr>
          <w:sz w:val="28"/>
          <w:szCs w:val="28"/>
        </w:rPr>
        <w:t> </w:t>
      </w:r>
      <w:r w:rsidRPr="00DE00F3">
        <w:rPr>
          <w:sz w:val="28"/>
          <w:szCs w:val="28"/>
        </w:rPr>
        <w:t>262,8 тыс. руб.</w:t>
      </w:r>
    </w:p>
    <w:p w14:paraId="5066C524" w14:textId="24B3A3F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целях реализации регионального проекта Минэкономразвития РИ с автономной некоммерческой организацией «Мой Бизнес» </w:t>
      </w:r>
      <w:r w:rsidR="00B41DBC" w:rsidRPr="00DE00F3">
        <w:rPr>
          <w:rFonts w:ascii="Times New Roman" w:eastAsia="Times New Roman" w:hAnsi="Times New Roman" w:cs="Times New Roman"/>
          <w:sz w:val="28"/>
          <w:szCs w:val="28"/>
          <w:lang w:eastAsia="ru-RU"/>
        </w:rPr>
        <w:t xml:space="preserve">заключены соглашения </w:t>
      </w:r>
      <w:r w:rsidRPr="00DE00F3">
        <w:rPr>
          <w:rFonts w:ascii="Times New Roman" w:eastAsia="Times New Roman" w:hAnsi="Times New Roman" w:cs="Times New Roman"/>
          <w:sz w:val="28"/>
          <w:szCs w:val="28"/>
          <w:lang w:eastAsia="ru-RU"/>
        </w:rPr>
        <w:t>о предоставлении из бюджета Республики Ингушетии субсидии на организацию оказания комплекса услуг, сервисов и мер поддержки физическим лицам, заинтересованным в начале осуществления предпринимательской деятельности, субъектам малого и среднего предпринимательства, а также физическим лицам, применяющим специальный налоговый режим «Налог на профессиональный доход» в центрах «Мой бизнес», в том числе:</w:t>
      </w:r>
      <w:r w:rsidR="00B41DB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от 26</w:t>
      </w:r>
      <w:r w:rsidR="00B41DBC" w:rsidRPr="00DE00F3">
        <w:rPr>
          <w:rFonts w:ascii="Times New Roman" w:eastAsia="Times New Roman" w:hAnsi="Times New Roman" w:cs="Times New Roman"/>
          <w:sz w:val="28"/>
          <w:szCs w:val="28"/>
          <w:lang w:eastAsia="ru-RU"/>
        </w:rPr>
        <w:t>.05.2</w:t>
      </w:r>
      <w:r w:rsidRPr="00DE00F3">
        <w:rPr>
          <w:rFonts w:ascii="Times New Roman" w:eastAsia="Times New Roman" w:hAnsi="Times New Roman" w:cs="Times New Roman"/>
          <w:sz w:val="28"/>
          <w:szCs w:val="28"/>
          <w:lang w:eastAsia="ru-RU"/>
        </w:rPr>
        <w:t>023 №</w:t>
      </w:r>
      <w:r w:rsidR="00B41DB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40-2023-001846 на сумму 14</w:t>
      </w:r>
      <w:r w:rsidR="006D5D4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971,1 тыс. руб.; от </w:t>
      </w:r>
      <w:r w:rsidR="00B41DBC" w:rsidRPr="00DE00F3">
        <w:rPr>
          <w:rFonts w:ascii="Times New Roman" w:eastAsia="Times New Roman" w:hAnsi="Times New Roman" w:cs="Times New Roman"/>
          <w:sz w:val="28"/>
          <w:szCs w:val="28"/>
          <w:lang w:eastAsia="ru-RU"/>
        </w:rPr>
        <w:t>0</w:t>
      </w:r>
      <w:r w:rsidRPr="00DE00F3">
        <w:rPr>
          <w:rFonts w:ascii="Times New Roman" w:eastAsia="Times New Roman" w:hAnsi="Times New Roman" w:cs="Times New Roman"/>
          <w:sz w:val="28"/>
          <w:szCs w:val="28"/>
          <w:lang w:eastAsia="ru-RU"/>
        </w:rPr>
        <w:t>1</w:t>
      </w:r>
      <w:r w:rsidR="00B41DBC" w:rsidRPr="00DE00F3">
        <w:rPr>
          <w:rFonts w:ascii="Times New Roman" w:eastAsia="Times New Roman" w:hAnsi="Times New Roman" w:cs="Times New Roman"/>
          <w:sz w:val="28"/>
          <w:szCs w:val="28"/>
          <w:lang w:eastAsia="ru-RU"/>
        </w:rPr>
        <w:t>.04.</w:t>
      </w:r>
      <w:r w:rsidRPr="00DE00F3">
        <w:rPr>
          <w:rFonts w:ascii="Times New Roman" w:eastAsia="Times New Roman" w:hAnsi="Times New Roman" w:cs="Times New Roman"/>
          <w:sz w:val="28"/>
          <w:szCs w:val="28"/>
          <w:lang w:eastAsia="ru-RU"/>
        </w:rPr>
        <w:t>2024 №</w:t>
      </w:r>
      <w:r w:rsidR="00B41DB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40-2024-000902 на сумму 15</w:t>
      </w:r>
      <w:r w:rsidR="006D5D4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262,8 тыс. руб.</w:t>
      </w:r>
    </w:p>
    <w:p w14:paraId="223FEF5F" w14:textId="1EC63DD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Субсидия предоставлена в соответствии с условиями и порядком предоставления субсидии</w:t>
      </w:r>
      <w:r w:rsidR="00B41DB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указанных в Соглашении</w:t>
      </w:r>
      <w:r w:rsidR="00B41DBC" w:rsidRPr="00DE00F3">
        <w:rPr>
          <w:rFonts w:ascii="Times New Roman" w:eastAsia="Times New Roman" w:hAnsi="Times New Roman" w:cs="Times New Roman"/>
          <w:sz w:val="28"/>
          <w:szCs w:val="28"/>
          <w:lang w:eastAsia="ru-RU"/>
        </w:rPr>
        <w:t>. Д</w:t>
      </w:r>
      <w:r w:rsidRPr="00DE00F3">
        <w:rPr>
          <w:rFonts w:ascii="Times New Roman" w:eastAsia="Times New Roman" w:hAnsi="Times New Roman" w:cs="Times New Roman"/>
          <w:sz w:val="28"/>
          <w:szCs w:val="28"/>
          <w:lang w:eastAsia="ru-RU"/>
        </w:rPr>
        <w:t xml:space="preserve">остигнуты плановые значения по вовлечению в предпринимательскую деятельность путем информационно-консультационных и образовательных услуг на единой площадке региональной инфраструктуры поддержки бизнеса: </w:t>
      </w:r>
      <w:r w:rsidR="00B41DBC" w:rsidRPr="00DE00F3">
        <w:rPr>
          <w:rFonts w:ascii="Times New Roman" w:eastAsia="Times New Roman" w:hAnsi="Times New Roman" w:cs="Times New Roman"/>
          <w:sz w:val="28"/>
          <w:szCs w:val="28"/>
          <w:lang w:eastAsia="ru-RU"/>
        </w:rPr>
        <w:t xml:space="preserve">в </w:t>
      </w:r>
      <w:r w:rsidRPr="00DE00F3">
        <w:rPr>
          <w:rFonts w:ascii="Times New Roman" w:eastAsia="Times New Roman" w:hAnsi="Times New Roman" w:cs="Times New Roman"/>
          <w:sz w:val="28"/>
          <w:szCs w:val="28"/>
          <w:lang w:eastAsia="ru-RU"/>
        </w:rPr>
        <w:t>2023 г</w:t>
      </w:r>
      <w:r w:rsidR="00B41DBC"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 3989 ед. (план – 3982 ед.), </w:t>
      </w:r>
      <w:r w:rsidR="00B41DBC" w:rsidRPr="00DE00F3">
        <w:rPr>
          <w:rFonts w:ascii="Times New Roman" w:eastAsia="Times New Roman" w:hAnsi="Times New Roman" w:cs="Times New Roman"/>
          <w:sz w:val="28"/>
          <w:szCs w:val="28"/>
          <w:lang w:eastAsia="ru-RU"/>
        </w:rPr>
        <w:t xml:space="preserve">в </w:t>
      </w:r>
      <w:r w:rsidRPr="00DE00F3">
        <w:rPr>
          <w:rFonts w:ascii="Times New Roman" w:eastAsia="Times New Roman" w:hAnsi="Times New Roman" w:cs="Times New Roman"/>
          <w:sz w:val="28"/>
          <w:szCs w:val="28"/>
          <w:lang w:eastAsia="ru-RU"/>
        </w:rPr>
        <w:t>2024 г</w:t>
      </w:r>
      <w:r w:rsidR="00B41DBC"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w:t>
      </w:r>
      <w:r w:rsidR="00B41DBC" w:rsidRPr="00DE00F3">
        <w:rPr>
          <w:rFonts w:ascii="Times New Roman" w:eastAsia="Times New Roman" w:hAnsi="Times New Roman" w:cs="Times New Roman"/>
          <w:sz w:val="28"/>
          <w:szCs w:val="28"/>
          <w:lang w:eastAsia="ru-RU"/>
        </w:rPr>
        <w:t>- 4500</w:t>
      </w:r>
      <w:r w:rsidRPr="00DE00F3">
        <w:rPr>
          <w:rFonts w:ascii="Times New Roman" w:eastAsia="Times New Roman" w:hAnsi="Times New Roman" w:cs="Times New Roman"/>
          <w:sz w:val="28"/>
          <w:szCs w:val="28"/>
          <w:lang w:eastAsia="ru-RU"/>
        </w:rPr>
        <w:t xml:space="preserve"> ед. (план – 4492 ед.)</w:t>
      </w:r>
    </w:p>
    <w:p w14:paraId="2C6DA265" w14:textId="3DE3438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Кроме того, заключены соглашения с 29 субъектами малого и среднего предпринимательства на предоставление грантов на сумму 8</w:t>
      </w:r>
      <w:r w:rsidR="00B41DB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044,1 тыс. руб., в том числе:</w:t>
      </w:r>
      <w:r w:rsidR="006D5D4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w:t>
      </w:r>
      <w:r w:rsidR="006D5D4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 на сумму 5</w:t>
      </w:r>
      <w:r w:rsidR="006D5D4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573,1 тыс. руб.;</w:t>
      </w:r>
      <w:r w:rsidR="006D5D4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6D5D4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 сумму 2</w:t>
      </w:r>
      <w:r w:rsidR="006D5D4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470,9 тыс. руб.</w:t>
      </w:r>
      <w:r w:rsidR="001D3D8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Финансирование и кассовое исполнение в 2023-2024 годы произведено в полном объеме.</w:t>
      </w:r>
    </w:p>
    <w:p w14:paraId="4C33F326"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проведения ревизии осуществлена выборочная выездная проверка получателей грантов на финансовое обеспечение расходов на предмет приобретения основных средств, сырья и расходных материалов для реализации проектов в рамках подпрограммы «Развитие малого и среднего предпринимательства» государственной программы «Экономическое развитие и инновационная экономика», в ходе которой расхождений не установлено.</w:t>
      </w:r>
    </w:p>
    <w:p w14:paraId="0003C769" w14:textId="77777777" w:rsidR="00885394" w:rsidRPr="00DE00F3" w:rsidRDefault="00885394" w:rsidP="00DE00F3">
      <w:pPr>
        <w:tabs>
          <w:tab w:val="left" w:pos="882"/>
          <w:tab w:val="left" w:pos="952"/>
        </w:tabs>
        <w:spacing w:after="0" w:line="240" w:lineRule="auto"/>
        <w:ind w:firstLine="709"/>
        <w:jc w:val="both"/>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t>3.</w:t>
      </w:r>
      <w:r w:rsidRPr="00DE00F3">
        <w:rPr>
          <w:rFonts w:ascii="Times New Roman" w:eastAsia="Times New Roman" w:hAnsi="Times New Roman" w:cs="Times New Roman"/>
          <w:i/>
          <w:iCs/>
          <w:sz w:val="28"/>
          <w:szCs w:val="28"/>
          <w:lang w:eastAsia="ru-RU"/>
        </w:rPr>
        <w:tab/>
        <w:t>Региональный проект «Акселерация субъектов малого и среднего предпринимательства».</w:t>
      </w:r>
    </w:p>
    <w:p w14:paraId="2C05A903" w14:textId="073FF6A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рамках регионального проекта в соответствии с Соглашением 25.12.2020 №</w:t>
      </w:r>
      <w:r w:rsidR="00C9675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139-09-2021-083 , заключенным Правительством Республики Ингушетия и Министерством экономического развития Российской Федерации предусмотрены бюджетные средства на реализацию мероприятий по предоставлению комплекса информационно-консультационных и образовательных услуг организациями инфраструктуры поддержки малого и среднего предпринимательства в 2023 году в сумме 8</w:t>
      </w:r>
      <w:r w:rsidR="00C9675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838,2  тыс. руб. (из федерального бюджета – 8</w:t>
      </w:r>
      <w:r w:rsidR="00C9675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749,8 тыс. руб., из республиканского бюджета – 88,4 тыс. руб.).</w:t>
      </w:r>
    </w:p>
    <w:p w14:paraId="7031B5D3" w14:textId="0345FC0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целях реализации регионального проекта Минэкономразвития РИ заключено соглашение от 29</w:t>
      </w:r>
      <w:r w:rsidR="00C96752" w:rsidRPr="00DE00F3">
        <w:rPr>
          <w:rFonts w:ascii="Times New Roman" w:eastAsia="Times New Roman" w:hAnsi="Times New Roman" w:cs="Times New Roman"/>
          <w:sz w:val="28"/>
          <w:szCs w:val="28"/>
          <w:lang w:eastAsia="ru-RU"/>
        </w:rPr>
        <w:t>.05.</w:t>
      </w:r>
      <w:r w:rsidRPr="00DE00F3">
        <w:rPr>
          <w:rFonts w:ascii="Times New Roman" w:eastAsia="Times New Roman" w:hAnsi="Times New Roman" w:cs="Times New Roman"/>
          <w:sz w:val="28"/>
          <w:szCs w:val="28"/>
          <w:lang w:eastAsia="ru-RU"/>
        </w:rPr>
        <w:t>2023 №</w:t>
      </w:r>
      <w:r w:rsidR="00C9675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40-2023-002014 с автономной некоммерческой организацией «Мой Бизнес» о предоставлении из бюджета Республики Ингушетии субсидии на организацию оказания комплекса услуг, сервисов и мер поддержки физическим лицам, заинтересованным в начале осуществления предпринимательской деятельности, субъектам малого и среднего предпринимательства, а также физическим лицам, применяющим специальный налоговый режим «Налог на профессиональный доход» в центрах «Мой бизнес» на сумму 8</w:t>
      </w:r>
      <w:r w:rsidR="00C9675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838,2 тыс. руб.</w:t>
      </w:r>
    </w:p>
    <w:p w14:paraId="3E19503C" w14:textId="5A1BA8E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Субсидия предоставлена в соответствии с условиями и порядком предоставления субсидии указанных в Соглашении</w:t>
      </w:r>
      <w:r w:rsidR="00C96752"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p>
    <w:p w14:paraId="6C27D14E" w14:textId="749D05FD" w:rsidR="00885394" w:rsidRPr="00DE00F3" w:rsidRDefault="00C96752"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w:t>
      </w:r>
      <w:r w:rsidR="00885394" w:rsidRPr="00DE00F3">
        <w:rPr>
          <w:rFonts w:ascii="Times New Roman" w:eastAsia="Times New Roman" w:hAnsi="Times New Roman" w:cs="Times New Roman"/>
          <w:sz w:val="28"/>
          <w:szCs w:val="28"/>
          <w:lang w:eastAsia="ru-RU"/>
        </w:rPr>
        <w:t xml:space="preserve">остигнуты плановые значения по обеспечению оказания субъектам малого и среднего предпринимательства комплекса информационно-консультационных и образовательных услуг на единой площадке региональной инфраструктуры поддержки бизнеса и федеральными институтами развития (центрами компетенций) в количестве: </w:t>
      </w:r>
      <w:r w:rsidRPr="00DE00F3">
        <w:rPr>
          <w:rFonts w:ascii="Times New Roman" w:eastAsia="Times New Roman" w:hAnsi="Times New Roman" w:cs="Times New Roman"/>
          <w:sz w:val="28"/>
          <w:szCs w:val="28"/>
          <w:lang w:eastAsia="ru-RU"/>
        </w:rPr>
        <w:t xml:space="preserve">в </w:t>
      </w:r>
      <w:r w:rsidR="00885394" w:rsidRPr="00DE00F3">
        <w:rPr>
          <w:rFonts w:ascii="Times New Roman" w:eastAsia="Times New Roman" w:hAnsi="Times New Roman" w:cs="Times New Roman"/>
          <w:sz w:val="28"/>
          <w:szCs w:val="28"/>
          <w:lang w:eastAsia="ru-RU"/>
        </w:rPr>
        <w:t>2023 г</w:t>
      </w:r>
      <w:r w:rsidRPr="00DE00F3">
        <w:rPr>
          <w:rFonts w:ascii="Times New Roman" w:eastAsia="Times New Roman" w:hAnsi="Times New Roman" w:cs="Times New Roman"/>
          <w:sz w:val="28"/>
          <w:szCs w:val="28"/>
          <w:lang w:eastAsia="ru-RU"/>
        </w:rPr>
        <w:t xml:space="preserve">оду </w:t>
      </w:r>
      <w:r w:rsidR="00885394" w:rsidRPr="00DE00F3">
        <w:rPr>
          <w:rFonts w:ascii="Times New Roman" w:eastAsia="Times New Roman" w:hAnsi="Times New Roman" w:cs="Times New Roman"/>
          <w:sz w:val="28"/>
          <w:szCs w:val="28"/>
          <w:lang w:eastAsia="ru-RU"/>
        </w:rPr>
        <w:t xml:space="preserve">– 68 ед. (план – 68 ед.), </w:t>
      </w:r>
      <w:r w:rsidRPr="00DE00F3">
        <w:rPr>
          <w:rFonts w:ascii="Times New Roman" w:eastAsia="Times New Roman" w:hAnsi="Times New Roman" w:cs="Times New Roman"/>
          <w:sz w:val="28"/>
          <w:szCs w:val="28"/>
          <w:lang w:eastAsia="ru-RU"/>
        </w:rPr>
        <w:t xml:space="preserve">в </w:t>
      </w:r>
      <w:r w:rsidR="00885394" w:rsidRPr="00DE00F3">
        <w:rPr>
          <w:rFonts w:ascii="Times New Roman" w:eastAsia="Times New Roman" w:hAnsi="Times New Roman" w:cs="Times New Roman"/>
          <w:sz w:val="28"/>
          <w:szCs w:val="28"/>
          <w:lang w:eastAsia="ru-RU"/>
        </w:rPr>
        <w:t>2024 г</w:t>
      </w:r>
      <w:r w:rsidRPr="00DE00F3">
        <w:rPr>
          <w:rFonts w:ascii="Times New Roman" w:eastAsia="Times New Roman" w:hAnsi="Times New Roman" w:cs="Times New Roman"/>
          <w:sz w:val="28"/>
          <w:szCs w:val="28"/>
          <w:lang w:eastAsia="ru-RU"/>
        </w:rPr>
        <w:t xml:space="preserve">оду </w:t>
      </w:r>
      <w:r w:rsidR="00885394" w:rsidRPr="00DE00F3">
        <w:rPr>
          <w:rFonts w:ascii="Times New Roman" w:eastAsia="Times New Roman" w:hAnsi="Times New Roman" w:cs="Times New Roman"/>
          <w:sz w:val="28"/>
          <w:szCs w:val="28"/>
          <w:lang w:eastAsia="ru-RU"/>
        </w:rPr>
        <w:t>- 49 ед. (план – 48 ед.).</w:t>
      </w:r>
    </w:p>
    <w:p w14:paraId="5AD27F6F" w14:textId="5AC2F4A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Финансирование и кассовое исполнение в 2023-2024 годах произведено в полном объеме.</w:t>
      </w:r>
      <w:r w:rsidR="001D3D8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рамках Соглашений АНО «Мой бизнес» обеспечена реализация мероприятий трех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w:t>
      </w:r>
    </w:p>
    <w:p w14:paraId="586FBD5C" w14:textId="40FC9809" w:rsidR="00885394" w:rsidRPr="00DE00F3" w:rsidRDefault="00885394" w:rsidP="00DE00F3">
      <w:pPr>
        <w:pStyle w:val="a8"/>
        <w:numPr>
          <w:ilvl w:val="0"/>
          <w:numId w:val="258"/>
        </w:numPr>
        <w:tabs>
          <w:tab w:val="left" w:pos="851"/>
          <w:tab w:val="left" w:pos="993"/>
        </w:tabs>
        <w:ind w:left="14" w:firstLine="686"/>
        <w:jc w:val="both"/>
        <w:rPr>
          <w:sz w:val="28"/>
          <w:szCs w:val="28"/>
        </w:rPr>
      </w:pPr>
      <w:r w:rsidRPr="00DE00F3">
        <w:rPr>
          <w:sz w:val="28"/>
          <w:szCs w:val="28"/>
        </w:rPr>
        <w:t>«Создание благоприятных условий для осуществления деятельности самозанятыми гражданами»;</w:t>
      </w:r>
    </w:p>
    <w:p w14:paraId="51C04BD0" w14:textId="76C6D249" w:rsidR="00885394" w:rsidRPr="00DE00F3" w:rsidRDefault="00885394" w:rsidP="00DE00F3">
      <w:pPr>
        <w:pStyle w:val="a8"/>
        <w:numPr>
          <w:ilvl w:val="0"/>
          <w:numId w:val="258"/>
        </w:numPr>
        <w:tabs>
          <w:tab w:val="left" w:pos="851"/>
          <w:tab w:val="left" w:pos="993"/>
        </w:tabs>
        <w:ind w:left="14" w:firstLine="686"/>
        <w:jc w:val="both"/>
        <w:rPr>
          <w:sz w:val="28"/>
          <w:szCs w:val="28"/>
        </w:rPr>
      </w:pPr>
      <w:r w:rsidRPr="00DE00F3">
        <w:rPr>
          <w:sz w:val="28"/>
          <w:szCs w:val="28"/>
        </w:rPr>
        <w:t>«Создание условий для легкого старта и комфортного ведения бизнеса»;</w:t>
      </w:r>
    </w:p>
    <w:p w14:paraId="592938C9" w14:textId="3AFE4D2D" w:rsidR="00885394" w:rsidRPr="00DE00F3" w:rsidRDefault="00885394" w:rsidP="00DE00F3">
      <w:pPr>
        <w:pStyle w:val="a8"/>
        <w:numPr>
          <w:ilvl w:val="0"/>
          <w:numId w:val="258"/>
        </w:numPr>
        <w:tabs>
          <w:tab w:val="left" w:pos="851"/>
          <w:tab w:val="left" w:pos="993"/>
        </w:tabs>
        <w:ind w:left="14" w:firstLine="686"/>
        <w:jc w:val="both"/>
        <w:rPr>
          <w:sz w:val="28"/>
          <w:szCs w:val="28"/>
        </w:rPr>
      </w:pPr>
      <w:r w:rsidRPr="00DE00F3">
        <w:rPr>
          <w:sz w:val="28"/>
          <w:szCs w:val="28"/>
        </w:rPr>
        <w:t>«Акселерация субъектов малого и среднего предпринимательства».</w:t>
      </w:r>
    </w:p>
    <w:p w14:paraId="1D746923"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проведения ревизии осуществлена проверка АНО «Мой бизнес» на предмет целевого использования средств субсидии, в соответствии с перечнями Соглашений, в ходе которой расхождений не установлено.</w:t>
      </w:r>
    </w:p>
    <w:p w14:paraId="15F22FB2"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71C7A30" w14:textId="77777777" w:rsidR="00885394" w:rsidRPr="00DE00F3" w:rsidRDefault="00885394" w:rsidP="00DE00F3">
      <w:pPr>
        <w:spacing w:after="0" w:line="240" w:lineRule="auto"/>
        <w:ind w:firstLine="709"/>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Оценка эффективности деятельности</w:t>
      </w:r>
    </w:p>
    <w:p w14:paraId="6A883197" w14:textId="77777777" w:rsidR="00885394" w:rsidRPr="00DE00F3" w:rsidRDefault="00885394" w:rsidP="00DE00F3">
      <w:pPr>
        <w:spacing w:after="0" w:line="240" w:lineRule="auto"/>
        <w:ind w:firstLine="709"/>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Министерства экономического развития Республики Ингушетия</w:t>
      </w:r>
    </w:p>
    <w:p w14:paraId="05E369DE"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0610E5E" w14:textId="7BAF2DE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Минэкономразвития РИ является исполнителем государственной программы Республики Ингушетия «Экономическое развитие и инновационная экономика» (далее – Госпрограмма), утвержденной </w:t>
      </w:r>
      <w:r w:rsidR="00C96752"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остановлением Правительства Республики Ингушетия от </w:t>
      </w:r>
      <w:r w:rsidR="00C96752" w:rsidRPr="00DE00F3">
        <w:rPr>
          <w:rFonts w:ascii="Times New Roman" w:eastAsia="Times New Roman" w:hAnsi="Times New Roman" w:cs="Times New Roman"/>
          <w:sz w:val="28"/>
          <w:szCs w:val="28"/>
          <w:lang w:eastAsia="ru-RU"/>
        </w:rPr>
        <w:t>0</w:t>
      </w:r>
      <w:r w:rsidRPr="00DE00F3">
        <w:rPr>
          <w:rFonts w:ascii="Times New Roman" w:eastAsia="Times New Roman" w:hAnsi="Times New Roman" w:cs="Times New Roman"/>
          <w:sz w:val="28"/>
          <w:szCs w:val="28"/>
          <w:lang w:eastAsia="ru-RU"/>
        </w:rPr>
        <w:t>5</w:t>
      </w:r>
      <w:r w:rsidR="00C96752" w:rsidRPr="00DE00F3">
        <w:rPr>
          <w:rFonts w:ascii="Times New Roman" w:eastAsia="Times New Roman" w:hAnsi="Times New Roman" w:cs="Times New Roman"/>
          <w:sz w:val="28"/>
          <w:szCs w:val="28"/>
          <w:lang w:eastAsia="ru-RU"/>
        </w:rPr>
        <w:t>.08.</w:t>
      </w:r>
      <w:r w:rsidRPr="00DE00F3">
        <w:rPr>
          <w:rFonts w:ascii="Times New Roman" w:eastAsia="Times New Roman" w:hAnsi="Times New Roman" w:cs="Times New Roman"/>
          <w:sz w:val="28"/>
          <w:szCs w:val="28"/>
          <w:lang w:eastAsia="ru-RU"/>
        </w:rPr>
        <w:t>2014 №</w:t>
      </w:r>
      <w:r w:rsidR="00C96752"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145.</w:t>
      </w:r>
    </w:p>
    <w:p w14:paraId="53458E8A" w14:textId="765F5E25" w:rsidR="00885394" w:rsidRPr="00DE00F3" w:rsidRDefault="00C96752"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Госпрограммой на </w:t>
      </w:r>
      <w:r w:rsidR="00885394" w:rsidRPr="00DE00F3">
        <w:rPr>
          <w:rFonts w:ascii="Times New Roman" w:eastAsia="Times New Roman" w:hAnsi="Times New Roman" w:cs="Times New Roman"/>
          <w:sz w:val="28"/>
          <w:szCs w:val="28"/>
          <w:lang w:eastAsia="ru-RU"/>
        </w:rPr>
        <w:t>2023 год (с учетом подпрограмм) предусмотрены плановые значения по 31 показателю, из которых не исполнены следующие показатели:</w:t>
      </w:r>
    </w:p>
    <w:p w14:paraId="2E7A23AB" w14:textId="15145B01" w:rsidR="00885394" w:rsidRPr="00DE00F3" w:rsidRDefault="00885394" w:rsidP="00DE00F3">
      <w:pPr>
        <w:pStyle w:val="a8"/>
        <w:numPr>
          <w:ilvl w:val="0"/>
          <w:numId w:val="259"/>
        </w:numPr>
        <w:tabs>
          <w:tab w:val="left" w:pos="851"/>
        </w:tabs>
        <w:ind w:left="42" w:firstLine="667"/>
        <w:jc w:val="both"/>
        <w:rPr>
          <w:sz w:val="28"/>
          <w:szCs w:val="28"/>
        </w:rPr>
      </w:pPr>
      <w:r w:rsidRPr="00DE00F3">
        <w:rPr>
          <w:sz w:val="28"/>
          <w:szCs w:val="28"/>
        </w:rPr>
        <w:t>«Инвестиции в основной капитал по полному кругу предприятий (прирост объема инвестиций за отчетный год по отношению к предыдущему году)»</w:t>
      </w:r>
      <w:r w:rsidR="002078B4" w:rsidRPr="00DE00F3">
        <w:rPr>
          <w:sz w:val="28"/>
          <w:szCs w:val="28"/>
        </w:rPr>
        <w:t xml:space="preserve"> </w:t>
      </w:r>
      <w:r w:rsidR="00C96752" w:rsidRPr="00DE00F3">
        <w:rPr>
          <w:sz w:val="28"/>
          <w:szCs w:val="28"/>
        </w:rPr>
        <w:t>-</w:t>
      </w:r>
      <w:r w:rsidRPr="00DE00F3">
        <w:rPr>
          <w:sz w:val="28"/>
          <w:szCs w:val="28"/>
        </w:rPr>
        <w:t xml:space="preserve"> </w:t>
      </w:r>
      <w:r w:rsidR="002078B4" w:rsidRPr="00DE00F3">
        <w:rPr>
          <w:sz w:val="28"/>
          <w:szCs w:val="28"/>
        </w:rPr>
        <w:t>при плане</w:t>
      </w:r>
      <w:r w:rsidRPr="00DE00F3">
        <w:rPr>
          <w:sz w:val="28"/>
          <w:szCs w:val="28"/>
        </w:rPr>
        <w:t xml:space="preserve"> 7,4 % достигнуто </w:t>
      </w:r>
      <w:r w:rsidR="002078B4" w:rsidRPr="00DE00F3">
        <w:rPr>
          <w:sz w:val="28"/>
          <w:szCs w:val="28"/>
        </w:rPr>
        <w:t>-</w:t>
      </w:r>
      <w:r w:rsidRPr="00DE00F3">
        <w:rPr>
          <w:sz w:val="28"/>
          <w:szCs w:val="28"/>
        </w:rPr>
        <w:t>5,5 %;</w:t>
      </w:r>
    </w:p>
    <w:p w14:paraId="1EB7214D" w14:textId="5C50B1D9" w:rsidR="00885394" w:rsidRPr="00DE00F3" w:rsidRDefault="00885394" w:rsidP="00DE00F3">
      <w:pPr>
        <w:pStyle w:val="a8"/>
        <w:numPr>
          <w:ilvl w:val="0"/>
          <w:numId w:val="259"/>
        </w:numPr>
        <w:tabs>
          <w:tab w:val="left" w:pos="851"/>
        </w:tabs>
        <w:ind w:left="42" w:firstLine="667"/>
        <w:jc w:val="both"/>
        <w:rPr>
          <w:sz w:val="28"/>
          <w:szCs w:val="28"/>
        </w:rPr>
      </w:pPr>
      <w:r w:rsidRPr="00DE00F3">
        <w:rPr>
          <w:sz w:val="28"/>
          <w:szCs w:val="28"/>
        </w:rPr>
        <w:t>«Объем инвестиций в основной капитал на душу населения (прирост объема инвестиций на душу населения за отчетный год по отношению к предыдущему году)»</w:t>
      </w:r>
      <w:r w:rsidR="00C96752" w:rsidRPr="00DE00F3">
        <w:rPr>
          <w:sz w:val="28"/>
          <w:szCs w:val="28"/>
        </w:rPr>
        <w:t xml:space="preserve"> - </w:t>
      </w:r>
      <w:r w:rsidR="002078B4" w:rsidRPr="00DE00F3">
        <w:rPr>
          <w:sz w:val="28"/>
          <w:szCs w:val="28"/>
        </w:rPr>
        <w:t>при плане</w:t>
      </w:r>
      <w:r w:rsidRPr="00DE00F3">
        <w:rPr>
          <w:sz w:val="28"/>
          <w:szCs w:val="28"/>
        </w:rPr>
        <w:t xml:space="preserve"> 52,3тыс. руб. достигнуто </w:t>
      </w:r>
      <w:r w:rsidR="002078B4" w:rsidRPr="00DE00F3">
        <w:rPr>
          <w:sz w:val="28"/>
          <w:szCs w:val="28"/>
        </w:rPr>
        <w:t xml:space="preserve">- </w:t>
      </w:r>
      <w:r w:rsidRPr="00DE00F3">
        <w:rPr>
          <w:sz w:val="28"/>
          <w:szCs w:val="28"/>
        </w:rPr>
        <w:t>44,0 тыс. руб</w:t>
      </w:r>
      <w:r w:rsidR="002078B4" w:rsidRPr="00DE00F3">
        <w:rPr>
          <w:sz w:val="28"/>
          <w:szCs w:val="28"/>
        </w:rPr>
        <w:t>.</w:t>
      </w:r>
      <w:r w:rsidRPr="00DE00F3">
        <w:rPr>
          <w:sz w:val="28"/>
          <w:szCs w:val="28"/>
        </w:rPr>
        <w:t>;</w:t>
      </w:r>
    </w:p>
    <w:p w14:paraId="72855A11" w14:textId="328B1D88" w:rsidR="00885394" w:rsidRPr="00DE00F3" w:rsidRDefault="00885394" w:rsidP="00DE00F3">
      <w:pPr>
        <w:pStyle w:val="a8"/>
        <w:numPr>
          <w:ilvl w:val="0"/>
          <w:numId w:val="259"/>
        </w:numPr>
        <w:tabs>
          <w:tab w:val="left" w:pos="851"/>
        </w:tabs>
        <w:ind w:left="42" w:firstLine="667"/>
        <w:jc w:val="both"/>
        <w:rPr>
          <w:sz w:val="28"/>
          <w:szCs w:val="28"/>
        </w:rPr>
      </w:pPr>
      <w:r w:rsidRPr="00DE00F3">
        <w:rPr>
          <w:sz w:val="28"/>
          <w:szCs w:val="28"/>
        </w:rPr>
        <w:t>«Количество действующих микрозаймов, выданных микрофинансовой организацией»</w:t>
      </w:r>
      <w:r w:rsidR="002078B4" w:rsidRPr="00DE00F3">
        <w:rPr>
          <w:sz w:val="28"/>
          <w:szCs w:val="28"/>
        </w:rPr>
        <w:t>- при плане</w:t>
      </w:r>
      <w:r w:rsidRPr="00DE00F3">
        <w:rPr>
          <w:sz w:val="28"/>
          <w:szCs w:val="28"/>
        </w:rPr>
        <w:t xml:space="preserve"> 0,625 тыс. ед. достигнуто</w:t>
      </w:r>
      <w:r w:rsidR="002078B4" w:rsidRPr="00DE00F3">
        <w:rPr>
          <w:sz w:val="28"/>
          <w:szCs w:val="28"/>
        </w:rPr>
        <w:t xml:space="preserve"> -</w:t>
      </w:r>
      <w:r w:rsidRPr="00DE00F3">
        <w:rPr>
          <w:sz w:val="28"/>
          <w:szCs w:val="28"/>
        </w:rPr>
        <w:t xml:space="preserve"> 0,577 тыс. ед.;</w:t>
      </w:r>
    </w:p>
    <w:p w14:paraId="00DD28E1" w14:textId="0547115B" w:rsidR="00885394" w:rsidRPr="00DE00F3" w:rsidRDefault="00885394" w:rsidP="00DE00F3">
      <w:pPr>
        <w:pStyle w:val="a8"/>
        <w:numPr>
          <w:ilvl w:val="0"/>
          <w:numId w:val="259"/>
        </w:numPr>
        <w:tabs>
          <w:tab w:val="left" w:pos="851"/>
        </w:tabs>
        <w:ind w:left="42" w:firstLine="667"/>
        <w:jc w:val="both"/>
        <w:rPr>
          <w:sz w:val="28"/>
          <w:szCs w:val="28"/>
        </w:rPr>
      </w:pPr>
      <w:r w:rsidRPr="00DE00F3">
        <w:rPr>
          <w:sz w:val="28"/>
          <w:szCs w:val="28"/>
        </w:rPr>
        <w:t>«Доля предоставленного жилья, соответствующего стандартам экономкласса в общем жилищном фонде Республики Ингушетия»</w:t>
      </w:r>
      <w:r w:rsidR="002078B4" w:rsidRPr="00DE00F3">
        <w:rPr>
          <w:sz w:val="28"/>
          <w:szCs w:val="28"/>
        </w:rPr>
        <w:t xml:space="preserve"> - при плане</w:t>
      </w:r>
      <w:r w:rsidRPr="00DE00F3">
        <w:rPr>
          <w:sz w:val="28"/>
          <w:szCs w:val="28"/>
        </w:rPr>
        <w:t xml:space="preserve"> 0,24% достигнуто 0 %;</w:t>
      </w:r>
    </w:p>
    <w:p w14:paraId="29066D6B" w14:textId="43E8DE48" w:rsidR="00885394" w:rsidRPr="00DE00F3" w:rsidRDefault="002078B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Госпрограммой на 2024 год </w:t>
      </w:r>
      <w:r w:rsidR="00885394" w:rsidRPr="00DE00F3">
        <w:rPr>
          <w:rFonts w:ascii="Times New Roman" w:eastAsia="Times New Roman" w:hAnsi="Times New Roman" w:cs="Times New Roman"/>
          <w:sz w:val="28"/>
          <w:szCs w:val="28"/>
          <w:lang w:eastAsia="ru-RU"/>
        </w:rPr>
        <w:t xml:space="preserve">предусмотрены </w:t>
      </w:r>
      <w:r w:rsidRPr="00DE00F3">
        <w:rPr>
          <w:rFonts w:ascii="Times New Roman" w:eastAsia="Times New Roman" w:hAnsi="Times New Roman" w:cs="Times New Roman"/>
          <w:sz w:val="28"/>
          <w:szCs w:val="28"/>
          <w:lang w:eastAsia="ru-RU"/>
        </w:rPr>
        <w:t xml:space="preserve">(с учетом комплексов процессных мероприятий и региональных проектов) </w:t>
      </w:r>
      <w:r w:rsidR="00885394" w:rsidRPr="00DE00F3">
        <w:rPr>
          <w:rFonts w:ascii="Times New Roman" w:eastAsia="Times New Roman" w:hAnsi="Times New Roman" w:cs="Times New Roman"/>
          <w:sz w:val="28"/>
          <w:szCs w:val="28"/>
          <w:lang w:eastAsia="ru-RU"/>
        </w:rPr>
        <w:t>плановые значения по 14 показателям, из которых не исполнен 1 показатель:</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«Темп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к 2020 году»</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при</w:t>
      </w:r>
      <w:r w:rsidR="00885394" w:rsidRPr="00DE00F3">
        <w:rPr>
          <w:rFonts w:ascii="Times New Roman" w:eastAsia="Times New Roman" w:hAnsi="Times New Roman" w:cs="Times New Roman"/>
          <w:sz w:val="28"/>
          <w:szCs w:val="28"/>
          <w:lang w:eastAsia="ru-RU"/>
        </w:rPr>
        <w:t xml:space="preserve"> план</w:t>
      </w:r>
      <w:r w:rsidRPr="00DE00F3">
        <w:rPr>
          <w:rFonts w:ascii="Times New Roman" w:eastAsia="Times New Roman" w:hAnsi="Times New Roman" w:cs="Times New Roman"/>
          <w:sz w:val="28"/>
          <w:szCs w:val="28"/>
          <w:lang w:eastAsia="ru-RU"/>
        </w:rPr>
        <w:t>е</w:t>
      </w:r>
      <w:r w:rsidR="00885394" w:rsidRPr="00DE00F3">
        <w:rPr>
          <w:rFonts w:ascii="Times New Roman" w:eastAsia="Times New Roman" w:hAnsi="Times New Roman" w:cs="Times New Roman"/>
          <w:sz w:val="28"/>
          <w:szCs w:val="28"/>
          <w:lang w:eastAsia="ru-RU"/>
        </w:rPr>
        <w:t xml:space="preserve"> - 107,2 %</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 xml:space="preserve"> фактическ</w:t>
      </w:r>
      <w:r w:rsidRPr="00DE00F3">
        <w:rPr>
          <w:rFonts w:ascii="Times New Roman" w:eastAsia="Times New Roman" w:hAnsi="Times New Roman" w:cs="Times New Roman"/>
          <w:sz w:val="28"/>
          <w:szCs w:val="28"/>
          <w:lang w:eastAsia="ru-RU"/>
        </w:rPr>
        <w:t>ое исполнение</w:t>
      </w:r>
      <w:r w:rsidR="00885394" w:rsidRPr="00DE00F3">
        <w:rPr>
          <w:rFonts w:ascii="Times New Roman" w:eastAsia="Times New Roman" w:hAnsi="Times New Roman" w:cs="Times New Roman"/>
          <w:sz w:val="28"/>
          <w:szCs w:val="28"/>
          <w:lang w:eastAsia="ru-RU"/>
        </w:rPr>
        <w:t xml:space="preserve"> – 85 %.</w:t>
      </w:r>
    </w:p>
    <w:p w14:paraId="76A05CC3" w14:textId="1215FBE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Таким образом, в 2023-2024 годах </w:t>
      </w:r>
      <w:r w:rsidR="002078B4" w:rsidRPr="00DE00F3">
        <w:rPr>
          <w:rFonts w:ascii="Times New Roman" w:eastAsia="Times New Roman" w:hAnsi="Times New Roman" w:cs="Times New Roman"/>
          <w:sz w:val="28"/>
          <w:szCs w:val="28"/>
          <w:lang w:eastAsia="ru-RU"/>
        </w:rPr>
        <w:t>один</w:t>
      </w:r>
      <w:r w:rsidRPr="00DE00F3">
        <w:rPr>
          <w:rFonts w:ascii="Times New Roman" w:eastAsia="Times New Roman" w:hAnsi="Times New Roman" w:cs="Times New Roman"/>
          <w:sz w:val="28"/>
          <w:szCs w:val="28"/>
          <w:lang w:eastAsia="ru-RU"/>
        </w:rPr>
        <w:t xml:space="preserve"> из наиболее важных показателей социально-экономического развития региона прирост объема инвестиций в основной капитал по полному кругу предприятий и на душу населения не достигли запланированных значений. Данное обстоятельство свидетельствует о недостаточной работе Минэкономразвития РИ в части привлечения инвестиций, что оказывает влияние на экономическое развитие Республики Ингушетия. </w:t>
      </w:r>
    </w:p>
    <w:p w14:paraId="01139C34" w14:textId="0F8C901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2022-2024 годы суммы, предусмотренные на финансирование государственных программ Республики Ингушетия в республиканском бюджете, ежегодно уменьшаются:</w:t>
      </w:r>
    </w:p>
    <w:p w14:paraId="685C3800" w14:textId="7478AA63" w:rsidR="00885394" w:rsidRPr="00DE00F3" w:rsidRDefault="00885394" w:rsidP="00DE00F3">
      <w:pPr>
        <w:pStyle w:val="a8"/>
        <w:numPr>
          <w:ilvl w:val="0"/>
          <w:numId w:val="260"/>
        </w:numPr>
        <w:tabs>
          <w:tab w:val="left" w:pos="851"/>
        </w:tabs>
        <w:ind w:left="14" w:firstLine="700"/>
        <w:jc w:val="both"/>
        <w:rPr>
          <w:sz w:val="28"/>
          <w:szCs w:val="28"/>
        </w:rPr>
      </w:pPr>
      <w:r w:rsidRPr="00DE00F3">
        <w:rPr>
          <w:sz w:val="28"/>
          <w:szCs w:val="28"/>
        </w:rPr>
        <w:t xml:space="preserve">в 2022 году </w:t>
      </w:r>
      <w:r w:rsidR="002078B4" w:rsidRPr="00DE00F3">
        <w:rPr>
          <w:sz w:val="28"/>
          <w:szCs w:val="28"/>
        </w:rPr>
        <w:t xml:space="preserve">– в сумме </w:t>
      </w:r>
      <w:r w:rsidRPr="00DE00F3">
        <w:rPr>
          <w:sz w:val="28"/>
          <w:szCs w:val="28"/>
        </w:rPr>
        <w:t>47</w:t>
      </w:r>
      <w:r w:rsidR="006D5D4E" w:rsidRPr="00DE00F3">
        <w:rPr>
          <w:sz w:val="28"/>
          <w:szCs w:val="28"/>
        </w:rPr>
        <w:t> </w:t>
      </w:r>
      <w:r w:rsidRPr="00DE00F3">
        <w:rPr>
          <w:sz w:val="28"/>
          <w:szCs w:val="28"/>
        </w:rPr>
        <w:t>034</w:t>
      </w:r>
      <w:r w:rsidR="006D5D4E" w:rsidRPr="00DE00F3">
        <w:rPr>
          <w:sz w:val="28"/>
          <w:szCs w:val="28"/>
        </w:rPr>
        <w:t> </w:t>
      </w:r>
      <w:r w:rsidRPr="00DE00F3">
        <w:rPr>
          <w:sz w:val="28"/>
          <w:szCs w:val="28"/>
        </w:rPr>
        <w:t>029,1 тыс. руб.;</w:t>
      </w:r>
    </w:p>
    <w:p w14:paraId="34DD5249" w14:textId="548AE3A2" w:rsidR="00885394" w:rsidRPr="00DE00F3" w:rsidRDefault="00885394" w:rsidP="00DE00F3">
      <w:pPr>
        <w:pStyle w:val="a8"/>
        <w:numPr>
          <w:ilvl w:val="0"/>
          <w:numId w:val="260"/>
        </w:numPr>
        <w:tabs>
          <w:tab w:val="left" w:pos="851"/>
        </w:tabs>
        <w:ind w:left="14" w:firstLine="700"/>
        <w:jc w:val="both"/>
        <w:rPr>
          <w:sz w:val="28"/>
          <w:szCs w:val="28"/>
        </w:rPr>
      </w:pPr>
      <w:r w:rsidRPr="00DE00F3">
        <w:rPr>
          <w:sz w:val="28"/>
          <w:szCs w:val="28"/>
        </w:rPr>
        <w:t xml:space="preserve">в 2023 году </w:t>
      </w:r>
      <w:r w:rsidR="002078B4" w:rsidRPr="00DE00F3">
        <w:rPr>
          <w:sz w:val="28"/>
          <w:szCs w:val="28"/>
        </w:rPr>
        <w:t>–</w:t>
      </w:r>
      <w:r w:rsidRPr="00DE00F3">
        <w:rPr>
          <w:sz w:val="28"/>
          <w:szCs w:val="28"/>
        </w:rPr>
        <w:t xml:space="preserve"> </w:t>
      </w:r>
      <w:r w:rsidR="002078B4" w:rsidRPr="00DE00F3">
        <w:rPr>
          <w:sz w:val="28"/>
          <w:szCs w:val="28"/>
        </w:rPr>
        <w:t xml:space="preserve">в сумме </w:t>
      </w:r>
      <w:r w:rsidRPr="00DE00F3">
        <w:rPr>
          <w:sz w:val="28"/>
          <w:szCs w:val="28"/>
        </w:rPr>
        <w:t>39</w:t>
      </w:r>
      <w:r w:rsidR="006D5D4E" w:rsidRPr="00DE00F3">
        <w:rPr>
          <w:sz w:val="28"/>
          <w:szCs w:val="28"/>
        </w:rPr>
        <w:t> </w:t>
      </w:r>
      <w:r w:rsidRPr="00DE00F3">
        <w:rPr>
          <w:sz w:val="28"/>
          <w:szCs w:val="28"/>
        </w:rPr>
        <w:t>588</w:t>
      </w:r>
      <w:r w:rsidR="006D5D4E" w:rsidRPr="00DE00F3">
        <w:rPr>
          <w:sz w:val="28"/>
          <w:szCs w:val="28"/>
        </w:rPr>
        <w:t> </w:t>
      </w:r>
      <w:r w:rsidRPr="00DE00F3">
        <w:rPr>
          <w:sz w:val="28"/>
          <w:szCs w:val="28"/>
        </w:rPr>
        <w:t xml:space="preserve">758,8 тыс. руб. (уменьшилось </w:t>
      </w:r>
      <w:r w:rsidR="002078B4" w:rsidRPr="00DE00F3">
        <w:rPr>
          <w:sz w:val="28"/>
          <w:szCs w:val="28"/>
        </w:rPr>
        <w:t>в соотношении</w:t>
      </w:r>
      <w:r w:rsidRPr="00DE00F3">
        <w:rPr>
          <w:sz w:val="28"/>
          <w:szCs w:val="28"/>
        </w:rPr>
        <w:t xml:space="preserve"> к назначениям бюджета республики 2022 года на 16%);</w:t>
      </w:r>
    </w:p>
    <w:p w14:paraId="29AA8A3F" w14:textId="4F4C1460" w:rsidR="00885394" w:rsidRPr="00DE00F3" w:rsidRDefault="00885394" w:rsidP="00DE00F3">
      <w:pPr>
        <w:pStyle w:val="a8"/>
        <w:numPr>
          <w:ilvl w:val="0"/>
          <w:numId w:val="260"/>
        </w:numPr>
        <w:tabs>
          <w:tab w:val="left" w:pos="851"/>
        </w:tabs>
        <w:ind w:left="14" w:firstLine="700"/>
        <w:jc w:val="both"/>
        <w:rPr>
          <w:sz w:val="28"/>
          <w:szCs w:val="28"/>
        </w:rPr>
      </w:pPr>
      <w:r w:rsidRPr="00DE00F3">
        <w:rPr>
          <w:sz w:val="28"/>
          <w:szCs w:val="28"/>
        </w:rPr>
        <w:t xml:space="preserve">в 2024 </w:t>
      </w:r>
      <w:r w:rsidR="002078B4" w:rsidRPr="00DE00F3">
        <w:rPr>
          <w:sz w:val="28"/>
          <w:szCs w:val="28"/>
        </w:rPr>
        <w:t>году</w:t>
      </w:r>
      <w:r w:rsidRPr="00DE00F3">
        <w:rPr>
          <w:sz w:val="28"/>
          <w:szCs w:val="28"/>
        </w:rPr>
        <w:t xml:space="preserve">– </w:t>
      </w:r>
      <w:r w:rsidR="002078B4" w:rsidRPr="00DE00F3">
        <w:rPr>
          <w:sz w:val="28"/>
          <w:szCs w:val="28"/>
        </w:rPr>
        <w:t xml:space="preserve">в сумме </w:t>
      </w:r>
      <w:r w:rsidRPr="00DE00F3">
        <w:rPr>
          <w:sz w:val="28"/>
          <w:szCs w:val="28"/>
        </w:rPr>
        <w:t>33</w:t>
      </w:r>
      <w:r w:rsidR="006D5D4E" w:rsidRPr="00DE00F3">
        <w:rPr>
          <w:sz w:val="28"/>
          <w:szCs w:val="28"/>
        </w:rPr>
        <w:t> </w:t>
      </w:r>
      <w:r w:rsidRPr="00DE00F3">
        <w:rPr>
          <w:sz w:val="28"/>
          <w:szCs w:val="28"/>
        </w:rPr>
        <w:t>943</w:t>
      </w:r>
      <w:r w:rsidR="006D5D4E" w:rsidRPr="00DE00F3">
        <w:rPr>
          <w:sz w:val="28"/>
          <w:szCs w:val="28"/>
        </w:rPr>
        <w:t> </w:t>
      </w:r>
      <w:r w:rsidRPr="00DE00F3">
        <w:rPr>
          <w:sz w:val="28"/>
          <w:szCs w:val="28"/>
        </w:rPr>
        <w:t xml:space="preserve">219,0 тыс. руб. (уменьшилось </w:t>
      </w:r>
      <w:r w:rsidR="002078B4" w:rsidRPr="00DE00F3">
        <w:rPr>
          <w:sz w:val="28"/>
          <w:szCs w:val="28"/>
        </w:rPr>
        <w:t xml:space="preserve">в соотношении </w:t>
      </w:r>
      <w:r w:rsidRPr="00DE00F3">
        <w:rPr>
          <w:sz w:val="28"/>
          <w:szCs w:val="28"/>
        </w:rPr>
        <w:t xml:space="preserve">к назначениям бюджета республики 2022 года на 28%). </w:t>
      </w:r>
    </w:p>
    <w:p w14:paraId="0D657B01" w14:textId="77777777" w:rsidR="002078B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При этом, следует отметить, что в соседних субъектах, с сопоставимой с Республикой Ингушетия численностью населения, динамика бюджетных назначений не характеризуется столь значительным снижением назначений на реализацию государственных программ</w:t>
      </w:r>
      <w:r w:rsidR="002078B4" w:rsidRPr="00DE00F3">
        <w:rPr>
          <w:rFonts w:ascii="Times New Roman" w:eastAsia="Times New Roman" w:hAnsi="Times New Roman" w:cs="Times New Roman"/>
          <w:sz w:val="28"/>
          <w:szCs w:val="28"/>
          <w:lang w:eastAsia="ru-RU"/>
        </w:rPr>
        <w:t>.</w:t>
      </w:r>
    </w:p>
    <w:p w14:paraId="20D77657" w14:textId="7AE29369"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Отрицательная динамика бюджетных назначений на реализацию государственных программ Республики Ингушетия за указанный период свидетельствует о слабой работе Минэкономразвития РИ </w:t>
      </w:r>
      <w:r w:rsidR="00673D5F" w:rsidRPr="00DE00F3">
        <w:rPr>
          <w:rFonts w:ascii="Times New Roman" w:eastAsia="Times New Roman" w:hAnsi="Times New Roman" w:cs="Times New Roman"/>
          <w:sz w:val="28"/>
          <w:szCs w:val="28"/>
          <w:lang w:eastAsia="ru-RU"/>
        </w:rPr>
        <w:t>по</w:t>
      </w:r>
      <w:r w:rsidRPr="00DE00F3">
        <w:rPr>
          <w:rFonts w:ascii="Times New Roman" w:eastAsia="Times New Roman" w:hAnsi="Times New Roman" w:cs="Times New Roman"/>
          <w:sz w:val="28"/>
          <w:szCs w:val="28"/>
          <w:lang w:eastAsia="ru-RU"/>
        </w:rPr>
        <w:t xml:space="preserve"> координирова</w:t>
      </w:r>
      <w:r w:rsidR="00673D5F" w:rsidRPr="00DE00F3">
        <w:rPr>
          <w:rFonts w:ascii="Times New Roman" w:eastAsia="Times New Roman" w:hAnsi="Times New Roman" w:cs="Times New Roman"/>
          <w:sz w:val="28"/>
          <w:szCs w:val="28"/>
          <w:lang w:eastAsia="ru-RU"/>
        </w:rPr>
        <w:t>нию</w:t>
      </w:r>
      <w:r w:rsidRPr="00DE00F3">
        <w:rPr>
          <w:rFonts w:ascii="Times New Roman" w:eastAsia="Times New Roman" w:hAnsi="Times New Roman" w:cs="Times New Roman"/>
          <w:sz w:val="28"/>
          <w:szCs w:val="28"/>
          <w:lang w:eastAsia="ru-RU"/>
        </w:rPr>
        <w:t xml:space="preserve"> </w:t>
      </w:r>
      <w:r w:rsidR="00673D5F" w:rsidRPr="00DE00F3">
        <w:rPr>
          <w:rFonts w:ascii="Times New Roman" w:eastAsia="Times New Roman" w:hAnsi="Times New Roman" w:cs="Times New Roman"/>
          <w:sz w:val="28"/>
          <w:szCs w:val="28"/>
          <w:lang w:eastAsia="ru-RU"/>
        </w:rPr>
        <w:t>деятельности</w:t>
      </w:r>
      <w:r w:rsidRPr="00DE00F3">
        <w:rPr>
          <w:rFonts w:ascii="Times New Roman" w:eastAsia="Times New Roman" w:hAnsi="Times New Roman" w:cs="Times New Roman"/>
          <w:sz w:val="28"/>
          <w:szCs w:val="28"/>
          <w:lang w:eastAsia="ru-RU"/>
        </w:rPr>
        <w:t xml:space="preserve"> исполнительных органов государственной власти Республики Ингушетия по формированию и реализации государственных программ Республики Ингушетия и государственных программ Российской Федерации, в реализации которых участвует Республика Ингушетия.  </w:t>
      </w:r>
    </w:p>
    <w:p w14:paraId="626CAFBD" w14:textId="4F2AE7F3" w:rsidR="001D3D8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Таким образом, </w:t>
      </w:r>
      <w:r w:rsidR="001D3D84" w:rsidRPr="00DE00F3">
        <w:rPr>
          <w:rFonts w:ascii="Times New Roman" w:eastAsia="Times New Roman" w:hAnsi="Times New Roman" w:cs="Times New Roman"/>
          <w:sz w:val="28"/>
          <w:szCs w:val="28"/>
          <w:lang w:eastAsia="ru-RU"/>
        </w:rPr>
        <w:t>Минэкономразвития РИ в недостаточной мере осуществляет полномочия по координации работы исполнительных органов государственной власти Республики Ингушетия по формированию и реализации государственных программ Республики Ингушетия и государственных программ Российской Федерации, в реализации которых участвует Республика Ингушетия, в частности по привлечению средств на реализацию государственных программ из федерального бюджета.</w:t>
      </w:r>
    </w:p>
    <w:p w14:paraId="79356FFB" w14:textId="77777777" w:rsidR="001D3D84" w:rsidRPr="00DE00F3" w:rsidRDefault="001D3D84" w:rsidP="00DE00F3">
      <w:pPr>
        <w:spacing w:after="0" w:line="240" w:lineRule="auto"/>
        <w:jc w:val="both"/>
        <w:rPr>
          <w:rFonts w:ascii="Times New Roman" w:eastAsia="Times New Roman" w:hAnsi="Times New Roman" w:cs="Times New Roman"/>
          <w:sz w:val="28"/>
          <w:szCs w:val="28"/>
          <w:lang w:eastAsia="ru-RU"/>
        </w:rPr>
      </w:pPr>
    </w:p>
    <w:p w14:paraId="751FFC68"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Выводы:</w:t>
      </w:r>
    </w:p>
    <w:p w14:paraId="6723207C"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72F7B477" w14:textId="77777777" w:rsidR="001841A3"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ревизии выявлены следующие нарушения: </w:t>
      </w:r>
    </w:p>
    <w:p w14:paraId="6A07E1CA" w14:textId="1B75486F" w:rsidR="00885394" w:rsidRPr="00DE00F3" w:rsidRDefault="001841A3"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885394" w:rsidRPr="00DE00F3">
        <w:rPr>
          <w:rFonts w:ascii="Times New Roman" w:eastAsia="Calibri" w:hAnsi="Times New Roman" w:cs="Times New Roman"/>
          <w:sz w:val="28"/>
          <w:szCs w:val="28"/>
        </w:rPr>
        <w:t>Ущерб, нанесенный республиканскому бюджету в сумме 314,5 тыс. руб., в том числе</w:t>
      </w:r>
      <w:r w:rsidRPr="00DE00F3">
        <w:rPr>
          <w:rFonts w:ascii="Times New Roman" w:eastAsia="Calibri" w:hAnsi="Times New Roman" w:cs="Times New Roman"/>
          <w:sz w:val="28"/>
          <w:szCs w:val="28"/>
        </w:rPr>
        <w:t xml:space="preserve"> в нарушение</w:t>
      </w:r>
      <w:r w:rsidR="00885394" w:rsidRPr="00DE00F3">
        <w:rPr>
          <w:rFonts w:ascii="Times New Roman" w:eastAsia="Calibri" w:hAnsi="Times New Roman" w:cs="Times New Roman"/>
          <w:sz w:val="28"/>
          <w:szCs w:val="28"/>
        </w:rPr>
        <w:t>:</w:t>
      </w:r>
    </w:p>
    <w:p w14:paraId="4B6DEB5B" w14:textId="13CA678E" w:rsidR="00885394" w:rsidRPr="00DE00F3" w:rsidRDefault="00885394" w:rsidP="00DE00F3">
      <w:pPr>
        <w:pStyle w:val="a8"/>
        <w:numPr>
          <w:ilvl w:val="0"/>
          <w:numId w:val="261"/>
        </w:numPr>
        <w:tabs>
          <w:tab w:val="left" w:pos="851"/>
        </w:tabs>
        <w:ind w:left="28" w:firstLine="681"/>
        <w:jc w:val="both"/>
        <w:rPr>
          <w:sz w:val="28"/>
          <w:szCs w:val="28"/>
        </w:rPr>
      </w:pPr>
      <w:r w:rsidRPr="00DE00F3">
        <w:rPr>
          <w:sz w:val="28"/>
          <w:szCs w:val="28"/>
        </w:rPr>
        <w:t>статей 22 и 191 Т</w:t>
      </w:r>
      <w:r w:rsidR="00826E55" w:rsidRPr="00DE00F3">
        <w:rPr>
          <w:sz w:val="28"/>
          <w:szCs w:val="28"/>
        </w:rPr>
        <w:t>рудового кодекса</w:t>
      </w:r>
      <w:r w:rsidRPr="00DE00F3">
        <w:rPr>
          <w:sz w:val="28"/>
          <w:szCs w:val="28"/>
        </w:rPr>
        <w:t xml:space="preserve"> РФ и Положения Министерства №74, </w:t>
      </w:r>
      <w:r w:rsidR="00826E55" w:rsidRPr="00DE00F3">
        <w:rPr>
          <w:sz w:val="28"/>
          <w:szCs w:val="28"/>
        </w:rPr>
        <w:t>допущены случаи выплаты премий работникам, имеющим неснятые дисциплинарные взыскания, в сумме 83,0 тыс. руб. (подлежит возврату за счет виновных лиц);</w:t>
      </w:r>
    </w:p>
    <w:p w14:paraId="52EAEE41" w14:textId="54E6CB3B" w:rsidR="00885394" w:rsidRPr="00DE00F3" w:rsidRDefault="00826E55" w:rsidP="00DE00F3">
      <w:pPr>
        <w:pStyle w:val="a8"/>
        <w:numPr>
          <w:ilvl w:val="0"/>
          <w:numId w:val="261"/>
        </w:numPr>
        <w:tabs>
          <w:tab w:val="left" w:pos="851"/>
        </w:tabs>
        <w:ind w:left="28" w:firstLine="681"/>
        <w:jc w:val="both"/>
        <w:rPr>
          <w:color w:val="000000"/>
          <w:sz w:val="28"/>
          <w:szCs w:val="28"/>
          <w:shd w:val="clear" w:color="auto" w:fill="FFFFFF"/>
        </w:rPr>
      </w:pPr>
      <w:r w:rsidRPr="00DE00F3">
        <w:rPr>
          <w:bCs/>
          <w:sz w:val="28"/>
          <w:szCs w:val="28"/>
        </w:rPr>
        <w:t xml:space="preserve">пункта 26 постановления Правительства РФ № 749, </w:t>
      </w:r>
      <w:bookmarkStart w:id="381" w:name="_Hlk204769071"/>
      <w:r w:rsidRPr="00DE00F3">
        <w:rPr>
          <w:bCs/>
          <w:sz w:val="28"/>
          <w:szCs w:val="28"/>
        </w:rPr>
        <w:t>заместителем министра по возвращении из командировки не представлен авансовый отчет с подтверждающими документами по выданным денежным средствам на командировочные расходы в общей сумме 134,1 тыс. руб. (подлежит возврату за счет виновных лиц). При этом в нарушение статьи 137 Трудового кодекса РФ, для погашения его задолженности Минэкономразвития РИ не проведена работа по удержанию из заработной платы данного должностного лица неизрасходованного и своевременно не возвращенного аванса, выданного в связи со служебной командировкой</w:t>
      </w:r>
      <w:r w:rsidR="00885394" w:rsidRPr="00DE00F3">
        <w:rPr>
          <w:color w:val="000000"/>
          <w:sz w:val="28"/>
          <w:szCs w:val="28"/>
          <w:shd w:val="clear" w:color="auto" w:fill="FFFFFF"/>
        </w:rPr>
        <w:t>;</w:t>
      </w:r>
    </w:p>
    <w:bookmarkEnd w:id="381"/>
    <w:p w14:paraId="4267199C" w14:textId="2D5E5313" w:rsidR="001841A3" w:rsidRPr="00DE00F3" w:rsidRDefault="00826E55" w:rsidP="00DE00F3">
      <w:pPr>
        <w:pStyle w:val="a8"/>
        <w:numPr>
          <w:ilvl w:val="0"/>
          <w:numId w:val="261"/>
        </w:numPr>
        <w:tabs>
          <w:tab w:val="left" w:pos="851"/>
        </w:tabs>
        <w:ind w:left="28" w:firstLine="681"/>
        <w:jc w:val="both"/>
        <w:rPr>
          <w:color w:val="000000"/>
          <w:sz w:val="28"/>
          <w:szCs w:val="28"/>
          <w:shd w:val="clear" w:color="auto" w:fill="FFFFFF"/>
        </w:rPr>
      </w:pPr>
      <w:r w:rsidRPr="00DE00F3">
        <w:rPr>
          <w:color w:val="000000"/>
          <w:sz w:val="28"/>
          <w:szCs w:val="28"/>
          <w:shd w:val="clear" w:color="auto" w:fill="FFFFFF"/>
        </w:rPr>
        <w:t>статей 161, 162, 219 Бюджетного кодекса РФ, вследствие уплаты ГКУ «Республиканский бизнес-инкубатор» госпошлины, пени и неустойки в сумме 97,4 тыс. руб., когда из-за несвоевременного исполнения обязательств республиканским бюджетом объектом контроля в установленный срок не произведена оплата предоставленных товаров и оказанных услуг</w:t>
      </w:r>
      <w:r w:rsidR="00885394" w:rsidRPr="00DE00F3">
        <w:rPr>
          <w:color w:val="000000"/>
          <w:sz w:val="28"/>
          <w:szCs w:val="28"/>
          <w:shd w:val="clear" w:color="auto" w:fill="FFFFFF"/>
        </w:rPr>
        <w:t>.</w:t>
      </w:r>
    </w:p>
    <w:p w14:paraId="6C9159AB" w14:textId="2CEFB750" w:rsidR="00885394" w:rsidRPr="00DE00F3" w:rsidRDefault="00826E55" w:rsidP="00DE00F3">
      <w:pPr>
        <w:tabs>
          <w:tab w:val="left" w:pos="284"/>
          <w:tab w:val="left" w:pos="966"/>
        </w:tabs>
        <w:spacing w:after="0" w:line="240" w:lineRule="auto"/>
        <w:ind w:firstLine="728"/>
        <w:contextualSpacing/>
        <w:jc w:val="both"/>
        <w:rPr>
          <w:rFonts w:ascii="Times New Roman" w:eastAsia="Calibri" w:hAnsi="Times New Roman" w:cs="Times New Roman"/>
          <w:sz w:val="28"/>
          <w:szCs w:val="28"/>
        </w:rPr>
      </w:pPr>
      <w:r w:rsidRPr="00DE00F3">
        <w:rPr>
          <w:rFonts w:ascii="Times New Roman" w:eastAsia="Times New Roman" w:hAnsi="Times New Roman" w:cs="Times New Roman"/>
          <w:color w:val="000000"/>
          <w:sz w:val="28"/>
          <w:szCs w:val="28"/>
          <w:shd w:val="clear" w:color="auto" w:fill="FFFFFF"/>
          <w:lang w:eastAsia="ru-RU"/>
        </w:rPr>
        <w:t>2.</w:t>
      </w:r>
      <w:r w:rsidR="00885394" w:rsidRPr="00DE00F3">
        <w:rPr>
          <w:rFonts w:ascii="Times New Roman" w:eastAsia="Calibri" w:hAnsi="Times New Roman" w:cs="Times New Roman"/>
          <w:color w:val="000000"/>
          <w:sz w:val="28"/>
          <w:szCs w:val="28"/>
        </w:rPr>
        <w:t>В нарушение статьи 34 Б</w:t>
      </w:r>
      <w:r w:rsidRPr="00DE00F3">
        <w:rPr>
          <w:rFonts w:ascii="Times New Roman" w:eastAsia="Calibri" w:hAnsi="Times New Roman" w:cs="Times New Roman"/>
          <w:color w:val="000000"/>
          <w:sz w:val="28"/>
          <w:szCs w:val="28"/>
        </w:rPr>
        <w:t>юджетного кодекса</w:t>
      </w:r>
      <w:r w:rsidR="00885394" w:rsidRPr="00DE00F3">
        <w:rPr>
          <w:rFonts w:ascii="Times New Roman" w:eastAsia="Calibri" w:hAnsi="Times New Roman" w:cs="Times New Roman"/>
          <w:color w:val="000000"/>
          <w:sz w:val="28"/>
          <w:szCs w:val="28"/>
        </w:rPr>
        <w:t xml:space="preserve"> РФ, </w:t>
      </w:r>
      <w:r w:rsidRPr="00DE00F3">
        <w:rPr>
          <w:rFonts w:ascii="Times New Roman" w:eastAsia="Calibri" w:hAnsi="Times New Roman" w:cs="Times New Roman"/>
          <w:color w:val="000000"/>
          <w:sz w:val="28"/>
          <w:szCs w:val="28"/>
        </w:rPr>
        <w:t>допущен</w:t>
      </w:r>
      <w:r w:rsidR="00885394" w:rsidRPr="00DE00F3">
        <w:rPr>
          <w:rFonts w:ascii="Times New Roman" w:eastAsia="Calibri" w:hAnsi="Times New Roman" w:cs="Times New Roman"/>
          <w:color w:val="000000"/>
          <w:sz w:val="28"/>
          <w:szCs w:val="28"/>
        </w:rPr>
        <w:t xml:space="preserve"> факт неэффективного использования бюджетных средств в сумме </w:t>
      </w:r>
      <w:r w:rsidR="00885394" w:rsidRPr="00DE00F3">
        <w:rPr>
          <w:rFonts w:ascii="Times New Roman" w:eastAsia="Times New Roman" w:hAnsi="Times New Roman" w:cs="Times New Roman"/>
          <w:sz w:val="28"/>
          <w:szCs w:val="28"/>
          <w:lang w:eastAsia="ru-RU"/>
        </w:rPr>
        <w:t>575,8</w:t>
      </w:r>
      <w:r w:rsidR="00885394" w:rsidRPr="00DE00F3">
        <w:rPr>
          <w:rFonts w:ascii="Times New Roman" w:eastAsia="Calibri" w:hAnsi="Times New Roman" w:cs="Times New Roman"/>
          <w:sz w:val="28"/>
          <w:szCs w:val="28"/>
        </w:rPr>
        <w:t xml:space="preserve"> тыс. руб.</w:t>
      </w:r>
      <w:r w:rsidR="00CD164F" w:rsidRPr="00DE00F3">
        <w:rPr>
          <w:rFonts w:ascii="Times New Roman" w:eastAsia="Calibri" w:hAnsi="Times New Roman" w:cs="Times New Roman"/>
          <w:sz w:val="28"/>
          <w:szCs w:val="28"/>
        </w:rPr>
        <w:t>, когда</w:t>
      </w:r>
      <w:r w:rsidR="00885394" w:rsidRPr="00DE00F3">
        <w:rPr>
          <w:rFonts w:ascii="Times New Roman" w:eastAsia="Times New Roman" w:hAnsi="Times New Roman" w:cs="Times New Roman"/>
          <w:b/>
          <w:sz w:val="28"/>
          <w:szCs w:val="28"/>
          <w:lang w:eastAsia="ru-RU"/>
        </w:rPr>
        <w:t xml:space="preserve"> </w:t>
      </w:r>
      <w:r w:rsidR="00885394" w:rsidRPr="00DE00F3">
        <w:rPr>
          <w:rFonts w:ascii="Times New Roman" w:eastAsia="Calibri" w:hAnsi="Times New Roman" w:cs="Times New Roman"/>
          <w:sz w:val="28"/>
          <w:szCs w:val="28"/>
        </w:rPr>
        <w:t xml:space="preserve">на счетах при закрытии финансового года остались неиспользованными денежные средства в сумме </w:t>
      </w:r>
      <w:r w:rsidR="00885394" w:rsidRPr="00DE00F3">
        <w:rPr>
          <w:rFonts w:ascii="Times New Roman" w:eastAsia="Times New Roman" w:hAnsi="Times New Roman" w:cs="Times New Roman"/>
          <w:sz w:val="28"/>
          <w:szCs w:val="28"/>
          <w:lang w:eastAsia="ru-RU"/>
        </w:rPr>
        <w:t>575,8</w:t>
      </w:r>
      <w:r w:rsidR="00885394" w:rsidRPr="00DE00F3">
        <w:rPr>
          <w:rFonts w:ascii="Times New Roman" w:eastAsia="Calibri" w:hAnsi="Times New Roman" w:cs="Times New Roman"/>
          <w:sz w:val="28"/>
          <w:szCs w:val="28"/>
        </w:rPr>
        <w:t xml:space="preserve"> тыс. руб., в том числе</w:t>
      </w:r>
      <w:r w:rsidR="00CD164F" w:rsidRPr="00DE00F3">
        <w:rPr>
          <w:rFonts w:ascii="Times New Roman" w:eastAsia="Calibri" w:hAnsi="Times New Roman" w:cs="Times New Roman"/>
          <w:sz w:val="28"/>
          <w:szCs w:val="28"/>
        </w:rPr>
        <w:t xml:space="preserve"> в</w:t>
      </w:r>
      <w:r w:rsidR="00885394" w:rsidRPr="00DE00F3">
        <w:rPr>
          <w:rFonts w:ascii="Times New Roman" w:eastAsia="Calibri" w:hAnsi="Times New Roman" w:cs="Times New Roman"/>
          <w:sz w:val="28"/>
          <w:szCs w:val="28"/>
        </w:rPr>
        <w:t>:</w:t>
      </w:r>
    </w:p>
    <w:p w14:paraId="1F29F8C6" w14:textId="6A068DBB" w:rsidR="00885394" w:rsidRPr="00DE00F3" w:rsidRDefault="00885394" w:rsidP="00DE00F3">
      <w:pPr>
        <w:pStyle w:val="a8"/>
        <w:numPr>
          <w:ilvl w:val="0"/>
          <w:numId w:val="262"/>
        </w:numPr>
        <w:tabs>
          <w:tab w:val="left" w:pos="284"/>
          <w:tab w:val="left" w:pos="851"/>
          <w:tab w:val="left" w:pos="993"/>
        </w:tabs>
        <w:ind w:left="14" w:firstLine="695"/>
        <w:jc w:val="both"/>
        <w:rPr>
          <w:sz w:val="28"/>
          <w:szCs w:val="28"/>
        </w:rPr>
      </w:pPr>
      <w:r w:rsidRPr="00DE00F3">
        <w:rPr>
          <w:sz w:val="28"/>
          <w:szCs w:val="28"/>
        </w:rPr>
        <w:t>Минэкономразвития РИ - 329,2 тыс. руб.;</w:t>
      </w:r>
    </w:p>
    <w:p w14:paraId="30347D1D" w14:textId="4A695CDB" w:rsidR="00CD164F" w:rsidRPr="00DE00F3" w:rsidRDefault="00885394" w:rsidP="00DE00F3">
      <w:pPr>
        <w:pStyle w:val="a8"/>
        <w:numPr>
          <w:ilvl w:val="0"/>
          <w:numId w:val="262"/>
        </w:numPr>
        <w:tabs>
          <w:tab w:val="left" w:pos="284"/>
          <w:tab w:val="left" w:pos="851"/>
          <w:tab w:val="left" w:pos="993"/>
        </w:tabs>
        <w:ind w:left="14" w:firstLine="695"/>
        <w:jc w:val="both"/>
        <w:rPr>
          <w:sz w:val="28"/>
          <w:szCs w:val="28"/>
        </w:rPr>
      </w:pPr>
      <w:r w:rsidRPr="00DE00F3">
        <w:rPr>
          <w:sz w:val="28"/>
          <w:szCs w:val="28"/>
        </w:rPr>
        <w:t>ГКУ «</w:t>
      </w:r>
      <w:r w:rsidRPr="00DE00F3">
        <w:rPr>
          <w:rFonts w:eastAsia="Calibri"/>
          <w:color w:val="000000"/>
          <w:sz w:val="28"/>
          <w:szCs w:val="28"/>
        </w:rPr>
        <w:t>Республиканский бизнес-инкубатор</w:t>
      </w:r>
      <w:r w:rsidRPr="00DE00F3">
        <w:rPr>
          <w:sz w:val="28"/>
          <w:szCs w:val="28"/>
        </w:rPr>
        <w:t>» - 246,6 тыс. руб.</w:t>
      </w:r>
    </w:p>
    <w:p w14:paraId="561B1387" w14:textId="49908ED8" w:rsidR="00CD164F" w:rsidRPr="00DE00F3" w:rsidRDefault="00CD164F" w:rsidP="00DE00F3">
      <w:pPr>
        <w:tabs>
          <w:tab w:val="left" w:pos="284"/>
          <w:tab w:val="left" w:pos="993"/>
        </w:tabs>
        <w:spacing w:after="0" w:line="240" w:lineRule="auto"/>
        <w:ind w:firstLine="728"/>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3. В нарушение статьи 34 Бюджетного кодекса РФ и статьи 296 Гражданского кодекса РФ, в Минэкономразвития РИ допущено неэффективное использование имущества общей балансовой стоимостью 705,1 тыс. руб., которое приобретено за счет бюджетных средств и не используется в процессе хозяйственной деятельности.</w:t>
      </w:r>
    </w:p>
    <w:p w14:paraId="52BE45EF" w14:textId="77777777" w:rsidR="00CD164F" w:rsidRPr="00DE00F3" w:rsidRDefault="00CD164F" w:rsidP="00DE00F3">
      <w:pPr>
        <w:tabs>
          <w:tab w:val="left" w:pos="993"/>
        </w:tabs>
        <w:spacing w:after="0" w:line="240" w:lineRule="auto"/>
        <w:ind w:firstLine="742"/>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4.</w:t>
      </w:r>
      <w:r w:rsidR="00885394" w:rsidRPr="00DE00F3">
        <w:rPr>
          <w:rFonts w:ascii="Times New Roman" w:eastAsia="Calibri" w:hAnsi="Times New Roman" w:cs="Times New Roman"/>
          <w:sz w:val="28"/>
          <w:szCs w:val="28"/>
        </w:rPr>
        <w:t xml:space="preserve">В ходе инвентаризации основных средств установлена недостача объектов имущества </w:t>
      </w:r>
      <w:r w:rsidRPr="00DE00F3">
        <w:rPr>
          <w:rFonts w:ascii="Times New Roman" w:eastAsia="Calibri" w:hAnsi="Times New Roman" w:cs="Times New Roman"/>
          <w:sz w:val="28"/>
          <w:szCs w:val="28"/>
        </w:rPr>
        <w:t>(оргтехника и кондиционеры)</w:t>
      </w:r>
      <w:r w:rsidRPr="00DE00F3">
        <w:rPr>
          <w:rFonts w:ascii="Times New Roman" w:eastAsia="Calibri" w:hAnsi="Times New Roman" w:cs="Times New Roman"/>
          <w:b/>
          <w:bCs/>
          <w:sz w:val="28"/>
          <w:szCs w:val="28"/>
        </w:rPr>
        <w:t xml:space="preserve"> </w:t>
      </w:r>
      <w:r w:rsidR="00885394" w:rsidRPr="00DE00F3">
        <w:rPr>
          <w:rFonts w:ascii="Times New Roman" w:eastAsia="Calibri" w:hAnsi="Times New Roman" w:cs="Times New Roman"/>
          <w:sz w:val="28"/>
          <w:szCs w:val="28"/>
        </w:rPr>
        <w:t>на общую балансовую стоимость 485,2 тыс. руб.</w:t>
      </w:r>
      <w:r w:rsidRPr="00DE00F3">
        <w:t xml:space="preserve"> </w:t>
      </w:r>
    </w:p>
    <w:p w14:paraId="435CFFA3" w14:textId="365E5AE2" w:rsidR="00885394" w:rsidRPr="00DE00F3" w:rsidRDefault="00CD164F" w:rsidP="00DE00F3">
      <w:pPr>
        <w:tabs>
          <w:tab w:val="left" w:pos="993"/>
        </w:tabs>
        <w:spacing w:after="0" w:line="240" w:lineRule="auto"/>
        <w:ind w:firstLine="742"/>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5.</w:t>
      </w:r>
      <w:r w:rsidR="00885394" w:rsidRPr="00DE00F3">
        <w:rPr>
          <w:rFonts w:ascii="Times New Roman" w:eastAsia="Calibri" w:hAnsi="Times New Roman" w:cs="Times New Roman"/>
          <w:sz w:val="28"/>
          <w:szCs w:val="28"/>
        </w:rPr>
        <w:t>В нарушение статьи 196 Г</w:t>
      </w:r>
      <w:r w:rsidRPr="00DE00F3">
        <w:rPr>
          <w:rFonts w:ascii="Times New Roman" w:eastAsia="Calibri" w:hAnsi="Times New Roman" w:cs="Times New Roman"/>
          <w:sz w:val="28"/>
          <w:szCs w:val="28"/>
        </w:rPr>
        <w:t xml:space="preserve">ражданского кодекса </w:t>
      </w:r>
      <w:r w:rsidR="00885394" w:rsidRPr="00DE00F3">
        <w:rPr>
          <w:rFonts w:ascii="Times New Roman" w:eastAsia="Calibri" w:hAnsi="Times New Roman" w:cs="Times New Roman"/>
          <w:sz w:val="28"/>
          <w:szCs w:val="28"/>
        </w:rPr>
        <w:t xml:space="preserve">РФ и пункта 371 Инструкции </w:t>
      </w:r>
      <w:r w:rsidR="00885394" w:rsidRPr="00DE00F3">
        <w:rPr>
          <w:rFonts w:ascii="Times New Roman" w:eastAsia="Calibri" w:hAnsi="Times New Roman" w:cs="Times New Roman"/>
          <w:color w:val="000000"/>
          <w:sz w:val="28"/>
          <w:szCs w:val="28"/>
        </w:rPr>
        <w:t xml:space="preserve">№ 157н, </w:t>
      </w:r>
      <w:r w:rsidR="00885394" w:rsidRPr="00DE00F3">
        <w:rPr>
          <w:rFonts w:ascii="Times New Roman" w:eastAsia="Calibri" w:hAnsi="Times New Roman" w:cs="Times New Roman"/>
          <w:sz w:val="28"/>
          <w:szCs w:val="28"/>
        </w:rPr>
        <w:t>Минэкономразвития РИ не приняты меры по списанию кредиторской задолженности перед поставщиками товаров и услуг с истекшим сроком исковой давности в 45 случаях на сумму 979,3 тыс. руб.</w:t>
      </w:r>
    </w:p>
    <w:p w14:paraId="61C7E3E8" w14:textId="21771F8B" w:rsidR="00885394" w:rsidRPr="00DE00F3" w:rsidRDefault="00885394" w:rsidP="00DE00F3">
      <w:pPr>
        <w:tabs>
          <w:tab w:val="left" w:pos="284"/>
          <w:tab w:val="left" w:pos="993"/>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6. В нарушение </w:t>
      </w:r>
      <w:r w:rsidR="004E35AE" w:rsidRPr="00DE00F3">
        <w:rPr>
          <w:rFonts w:ascii="Times New Roman" w:eastAsia="Times New Roman" w:hAnsi="Times New Roman" w:cs="Times New Roman"/>
          <w:sz w:val="28"/>
          <w:szCs w:val="28"/>
          <w:lang w:eastAsia="ru-RU"/>
        </w:rPr>
        <w:t>части 3 статьи 103 Федерального закона № 44-ФЗ</w:t>
      </w:r>
      <w:r w:rsidRPr="00DE00F3">
        <w:rPr>
          <w:rFonts w:ascii="Times New Roman" w:eastAsia="Times New Roman" w:hAnsi="Times New Roman" w:cs="Times New Roman"/>
          <w:sz w:val="28"/>
          <w:szCs w:val="28"/>
          <w:lang w:eastAsia="ru-RU"/>
        </w:rPr>
        <w:t xml:space="preserve">, </w:t>
      </w:r>
      <w:r w:rsidR="004E35AE" w:rsidRPr="00DE00F3">
        <w:rPr>
          <w:rFonts w:ascii="Times New Roman" w:eastAsia="Times New Roman" w:hAnsi="Times New Roman" w:cs="Times New Roman"/>
          <w:sz w:val="28"/>
          <w:szCs w:val="28"/>
          <w:lang w:eastAsia="ru-RU"/>
        </w:rPr>
        <w:t>Минэкономразвития РИ для размещения в реестре контрактов в</w:t>
      </w:r>
      <w:r w:rsidRPr="00DE00F3">
        <w:rPr>
          <w:rFonts w:ascii="Times New Roman" w:eastAsia="Times New Roman" w:hAnsi="Times New Roman" w:cs="Times New Roman"/>
          <w:sz w:val="28"/>
          <w:szCs w:val="28"/>
          <w:lang w:eastAsia="ru-RU"/>
        </w:rPr>
        <w:t xml:space="preserve"> УФК по РИ </w:t>
      </w:r>
      <w:r w:rsidR="004E35AE" w:rsidRPr="00DE00F3">
        <w:rPr>
          <w:rFonts w:ascii="Times New Roman" w:eastAsia="Times New Roman" w:hAnsi="Times New Roman" w:cs="Times New Roman"/>
          <w:sz w:val="28"/>
          <w:szCs w:val="28"/>
          <w:lang w:eastAsia="ru-RU"/>
        </w:rPr>
        <w:t xml:space="preserve">несвоевременно направлены </w:t>
      </w:r>
      <w:r w:rsidRPr="00DE00F3">
        <w:rPr>
          <w:rFonts w:ascii="Times New Roman" w:eastAsia="Times New Roman" w:hAnsi="Times New Roman" w:cs="Times New Roman"/>
          <w:sz w:val="28"/>
          <w:szCs w:val="28"/>
          <w:lang w:eastAsia="ru-RU"/>
        </w:rPr>
        <w:t xml:space="preserve">3 контракта, а также не направлены документы по исполнению </w:t>
      </w:r>
      <w:r w:rsidR="004E35AE" w:rsidRPr="00DE00F3">
        <w:rPr>
          <w:rFonts w:ascii="Times New Roman" w:eastAsia="Times New Roman" w:hAnsi="Times New Roman" w:cs="Times New Roman"/>
          <w:sz w:val="28"/>
          <w:szCs w:val="28"/>
          <w:lang w:eastAsia="ru-RU"/>
        </w:rPr>
        <w:t xml:space="preserve">1 </w:t>
      </w:r>
      <w:r w:rsidRPr="00DE00F3">
        <w:rPr>
          <w:rFonts w:ascii="Times New Roman" w:eastAsia="Times New Roman" w:hAnsi="Times New Roman" w:cs="Times New Roman"/>
          <w:sz w:val="28"/>
          <w:szCs w:val="28"/>
          <w:lang w:eastAsia="ru-RU"/>
        </w:rPr>
        <w:t>контракта для размещения в реестре контрактов.</w:t>
      </w:r>
    </w:p>
    <w:p w14:paraId="318E1A57" w14:textId="56C0A41B" w:rsidR="008F241C"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7. В нарушение ч</w:t>
      </w:r>
      <w:r w:rsidR="008F241C"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16 Федерального закона №</w:t>
      </w:r>
      <w:r w:rsidR="008F241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до утверждения плана-графика за 2023-2024 года заключены 17 прямых договоров на осуществление закупок у единственных поставщиков (подрядчиков, исполнителей)</w:t>
      </w:r>
      <w:r w:rsidR="008F241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соответствии с п</w:t>
      </w:r>
      <w:r w:rsidR="008F241C" w:rsidRPr="00DE00F3">
        <w:rPr>
          <w:rFonts w:ascii="Times New Roman" w:eastAsia="Times New Roman" w:hAnsi="Times New Roman" w:cs="Times New Roman"/>
          <w:sz w:val="28"/>
          <w:szCs w:val="28"/>
          <w:lang w:eastAsia="ru-RU"/>
        </w:rPr>
        <w:t>унктом</w:t>
      </w:r>
      <w:r w:rsidRPr="00DE00F3">
        <w:rPr>
          <w:rFonts w:ascii="Times New Roman" w:eastAsia="Times New Roman" w:hAnsi="Times New Roman" w:cs="Times New Roman"/>
          <w:sz w:val="28"/>
          <w:szCs w:val="28"/>
          <w:lang w:eastAsia="ru-RU"/>
        </w:rPr>
        <w:t xml:space="preserve"> 4 ч</w:t>
      </w:r>
      <w:r w:rsidR="008F241C"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статьи 93 Федерального закона №</w:t>
      </w:r>
      <w:r w:rsidR="008F241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r w:rsidR="008F241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общую сумму 1</w:t>
      </w:r>
      <w:r w:rsidR="006D5D4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983,5 тыс. руб., в том числе: в 2023 г</w:t>
      </w:r>
      <w:r w:rsidR="008F241C"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 8 договоров на сумму 1 084,7 тыс. руб., в 2024 г</w:t>
      </w:r>
      <w:r w:rsidR="008F241C"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 9 договоров на сумму 898,8 тыс. руб. </w:t>
      </w:r>
    </w:p>
    <w:p w14:paraId="38135EC9" w14:textId="4D2FC8AD" w:rsidR="00CD164F" w:rsidRPr="00DE00F3" w:rsidRDefault="00885394" w:rsidP="00DE00F3">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DE00F3">
        <w:rPr>
          <w:rFonts w:ascii="Times New Roman" w:eastAsia="Times New Roman" w:hAnsi="Times New Roman" w:cs="Times New Roman"/>
          <w:sz w:val="28"/>
          <w:szCs w:val="28"/>
          <w:lang w:eastAsia="ru-RU"/>
        </w:rPr>
        <w:t xml:space="preserve">8. В </w:t>
      </w:r>
      <w:r w:rsidR="00CD164F" w:rsidRPr="00DE00F3">
        <w:rPr>
          <w:rFonts w:ascii="Times New Roman" w:eastAsia="Times New Roman" w:hAnsi="Times New Roman" w:cs="Times New Roman"/>
          <w:sz w:val="28"/>
          <w:szCs w:val="28"/>
          <w:shd w:val="clear" w:color="auto" w:fill="FFFFFF"/>
          <w:lang w:eastAsia="ru-RU"/>
        </w:rPr>
        <w:t>нарушение пункта 2 части 13.1 статьи 34 Федерального закона № 44-ФЗ Минэкономразвития РИ допущены нарушения сроков оплаты товаров выполненных работ и оказанных услуг по 13 контрактам (договорам), заключенным с единственным поставщиком, на общую сумму 2 155,2 тыс. руб.</w:t>
      </w:r>
    </w:p>
    <w:p w14:paraId="0ECE5AE3" w14:textId="77777777" w:rsidR="006879C8" w:rsidRPr="00DE00F3" w:rsidRDefault="00885394" w:rsidP="00DE00F3">
      <w:pPr>
        <w:spacing w:after="0" w:line="240" w:lineRule="auto"/>
        <w:ind w:firstLine="709"/>
        <w:jc w:val="both"/>
        <w:rPr>
          <w:rFonts w:ascii="Times New Roman" w:eastAsia="Times New Roman" w:hAnsi="Times New Roman" w:cs="Times New Roman"/>
          <w:sz w:val="28"/>
          <w:szCs w:val="33"/>
          <w:shd w:val="clear" w:color="auto" w:fill="FFFFFF"/>
          <w:lang w:eastAsia="ru-RU"/>
        </w:rPr>
      </w:pPr>
      <w:r w:rsidRPr="00DE00F3">
        <w:rPr>
          <w:rFonts w:ascii="Times New Roman" w:eastAsia="Calibri" w:hAnsi="Times New Roman" w:cs="Times New Roman"/>
          <w:sz w:val="28"/>
          <w:szCs w:val="28"/>
          <w:lang w:eastAsia="ru-RU"/>
        </w:rPr>
        <w:t>9. В нарушение ч</w:t>
      </w:r>
      <w:r w:rsidR="006879C8" w:rsidRPr="00DE00F3">
        <w:rPr>
          <w:rFonts w:ascii="Times New Roman" w:eastAsia="Calibri" w:hAnsi="Times New Roman" w:cs="Times New Roman"/>
          <w:sz w:val="28"/>
          <w:szCs w:val="28"/>
          <w:lang w:eastAsia="ru-RU"/>
        </w:rPr>
        <w:t>асти</w:t>
      </w:r>
      <w:r w:rsidRPr="00DE00F3">
        <w:rPr>
          <w:rFonts w:ascii="Times New Roman" w:eastAsia="Calibri" w:hAnsi="Times New Roman" w:cs="Times New Roman"/>
          <w:sz w:val="28"/>
          <w:szCs w:val="28"/>
          <w:lang w:eastAsia="ru-RU"/>
        </w:rPr>
        <w:t xml:space="preserve"> 4 статьи 30 Федерального закона № 44-ФЗ, </w:t>
      </w:r>
      <w:r w:rsidRPr="00DE00F3">
        <w:rPr>
          <w:rFonts w:ascii="Times New Roman" w:eastAsia="Calibri" w:hAnsi="Times New Roman" w:cs="Times New Roman"/>
          <w:color w:val="000000"/>
          <w:sz w:val="28"/>
          <w:szCs w:val="28"/>
          <w:shd w:val="clear" w:color="auto" w:fill="FFFFFF"/>
          <w:lang w:eastAsia="ru-RU"/>
        </w:rPr>
        <w:t xml:space="preserve">отчет об объеме закупок у субъектов малого предпринимательства, социально ориентированных некоммерческих организаций за 2024 год не размещен в установленный срок в </w:t>
      </w:r>
      <w:r w:rsidR="006879C8" w:rsidRPr="00DE00F3">
        <w:rPr>
          <w:rFonts w:ascii="Times New Roman" w:eastAsia="Calibri" w:hAnsi="Times New Roman" w:cs="Times New Roman"/>
          <w:color w:val="000000"/>
          <w:sz w:val="28"/>
          <w:szCs w:val="28"/>
          <w:shd w:val="clear" w:color="auto" w:fill="FFFFFF"/>
          <w:lang w:eastAsia="ru-RU"/>
        </w:rPr>
        <w:t>ЕИС.</w:t>
      </w:r>
    </w:p>
    <w:p w14:paraId="5CF109DE" w14:textId="055F954F" w:rsidR="00885394" w:rsidRPr="00DE00F3" w:rsidRDefault="00885394" w:rsidP="00DE00F3">
      <w:pPr>
        <w:spacing w:after="0" w:line="240" w:lineRule="auto"/>
        <w:ind w:firstLine="709"/>
        <w:jc w:val="both"/>
        <w:rPr>
          <w:rFonts w:ascii="Times New Roman" w:eastAsia="Times New Roman" w:hAnsi="Times New Roman" w:cs="Times New Roman"/>
          <w:sz w:val="28"/>
          <w:szCs w:val="33"/>
          <w:shd w:val="clear" w:color="auto" w:fill="FFFFFF"/>
          <w:lang w:eastAsia="ru-RU"/>
        </w:rPr>
      </w:pPr>
      <w:r w:rsidRPr="00DE00F3">
        <w:rPr>
          <w:rFonts w:ascii="Times New Roman" w:eastAsia="Calibri" w:hAnsi="Times New Roman" w:cs="Times New Roman"/>
          <w:sz w:val="28"/>
          <w:szCs w:val="28"/>
          <w:lang w:eastAsia="ru-RU"/>
        </w:rPr>
        <w:t>10. В нарушение ч</w:t>
      </w:r>
      <w:r w:rsidR="006879C8" w:rsidRPr="00DE00F3">
        <w:rPr>
          <w:rFonts w:ascii="Times New Roman" w:eastAsia="Calibri" w:hAnsi="Times New Roman" w:cs="Times New Roman"/>
          <w:sz w:val="28"/>
          <w:szCs w:val="28"/>
          <w:lang w:eastAsia="ru-RU"/>
        </w:rPr>
        <w:t>асти</w:t>
      </w:r>
      <w:r w:rsidRPr="00DE00F3">
        <w:rPr>
          <w:rFonts w:ascii="Times New Roman" w:eastAsia="Calibri" w:hAnsi="Times New Roman" w:cs="Times New Roman"/>
          <w:sz w:val="28"/>
          <w:szCs w:val="28"/>
          <w:lang w:eastAsia="ru-RU"/>
        </w:rPr>
        <w:t xml:space="preserve"> 2 статьи 30.1 Федерального закона №</w:t>
      </w:r>
      <w:r w:rsidR="006879C8"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44-ФЗ, Минэкономразвития РИ </w:t>
      </w:r>
      <w:r w:rsidRPr="00DE00F3">
        <w:rPr>
          <w:rFonts w:ascii="Times New Roman" w:eastAsia="Calibri" w:hAnsi="Times New Roman" w:cs="Times New Roman"/>
          <w:color w:val="000000"/>
          <w:sz w:val="28"/>
          <w:szCs w:val="28"/>
          <w:shd w:val="clear" w:color="auto" w:fill="FFFFFF"/>
          <w:lang w:eastAsia="ru-RU"/>
        </w:rPr>
        <w:t xml:space="preserve">отчет об объеме закупок российских товаров за 2024 год не размещен в установленный срок в </w:t>
      </w:r>
      <w:r w:rsidR="006879C8" w:rsidRPr="00DE00F3">
        <w:rPr>
          <w:rFonts w:ascii="Times New Roman" w:eastAsia="Calibri" w:hAnsi="Times New Roman" w:cs="Times New Roman"/>
          <w:color w:val="000000"/>
          <w:sz w:val="28"/>
          <w:szCs w:val="28"/>
          <w:shd w:val="clear" w:color="auto" w:fill="FFFFFF"/>
          <w:lang w:eastAsia="ru-RU"/>
        </w:rPr>
        <w:t>ЕИС.</w:t>
      </w:r>
      <w:r w:rsidRPr="00DE00F3">
        <w:rPr>
          <w:rFonts w:ascii="Times New Roman" w:eastAsia="Times New Roman" w:hAnsi="Times New Roman" w:cs="Times New Roman"/>
          <w:sz w:val="28"/>
          <w:szCs w:val="33"/>
          <w:shd w:val="clear" w:color="auto" w:fill="FFFFFF"/>
          <w:lang w:eastAsia="ru-RU"/>
        </w:rPr>
        <w:t xml:space="preserve"> </w:t>
      </w:r>
    </w:p>
    <w:p w14:paraId="507FBAB8" w14:textId="2D507874" w:rsidR="006879C8" w:rsidRPr="00DE00F3" w:rsidRDefault="00885394" w:rsidP="00DE00F3">
      <w:pPr>
        <w:spacing w:after="0" w:line="240" w:lineRule="auto"/>
        <w:ind w:firstLine="709"/>
        <w:jc w:val="both"/>
        <w:rPr>
          <w:rFonts w:ascii="Times New Roman" w:eastAsia="Times New Roman" w:hAnsi="Times New Roman" w:cs="Times New Roman"/>
          <w:sz w:val="28"/>
          <w:szCs w:val="33"/>
          <w:shd w:val="clear" w:color="auto" w:fill="FFFFFF"/>
          <w:lang w:eastAsia="ru-RU"/>
        </w:rPr>
      </w:pPr>
      <w:r w:rsidRPr="00DE00F3">
        <w:rPr>
          <w:rFonts w:ascii="Times New Roman" w:eastAsia="Times New Roman" w:hAnsi="Times New Roman" w:cs="Times New Roman"/>
          <w:sz w:val="28"/>
          <w:szCs w:val="33"/>
          <w:shd w:val="clear" w:color="auto" w:fill="FFFFFF"/>
          <w:lang w:eastAsia="ru-RU"/>
        </w:rPr>
        <w:t>11. В нарушение ч</w:t>
      </w:r>
      <w:r w:rsidR="006879C8" w:rsidRPr="00DE00F3">
        <w:rPr>
          <w:rFonts w:ascii="Times New Roman" w:eastAsia="Times New Roman" w:hAnsi="Times New Roman" w:cs="Times New Roman"/>
          <w:sz w:val="28"/>
          <w:szCs w:val="33"/>
          <w:shd w:val="clear" w:color="auto" w:fill="FFFFFF"/>
          <w:lang w:eastAsia="ru-RU"/>
        </w:rPr>
        <w:t>асти</w:t>
      </w:r>
      <w:r w:rsidRPr="00DE00F3">
        <w:rPr>
          <w:rFonts w:ascii="Times New Roman" w:eastAsia="Times New Roman" w:hAnsi="Times New Roman" w:cs="Times New Roman"/>
          <w:sz w:val="28"/>
          <w:szCs w:val="33"/>
          <w:shd w:val="clear" w:color="auto" w:fill="FFFFFF"/>
          <w:lang w:eastAsia="ru-RU"/>
        </w:rPr>
        <w:t xml:space="preserve"> 6 статьи 16 Федерального закона №</w:t>
      </w:r>
      <w:r w:rsidR="006879C8" w:rsidRPr="00DE00F3">
        <w:rPr>
          <w:rFonts w:ascii="Times New Roman" w:eastAsia="Times New Roman" w:hAnsi="Times New Roman" w:cs="Times New Roman"/>
          <w:sz w:val="28"/>
          <w:szCs w:val="33"/>
          <w:shd w:val="clear" w:color="auto" w:fill="FFFFFF"/>
          <w:lang w:eastAsia="ru-RU"/>
        </w:rPr>
        <w:t> </w:t>
      </w:r>
      <w:r w:rsidRPr="00DE00F3">
        <w:rPr>
          <w:rFonts w:ascii="Times New Roman" w:eastAsia="Times New Roman" w:hAnsi="Times New Roman" w:cs="Times New Roman"/>
          <w:sz w:val="28"/>
          <w:szCs w:val="33"/>
          <w:shd w:val="clear" w:color="auto" w:fill="FFFFFF"/>
          <w:lang w:eastAsia="ru-RU"/>
        </w:rPr>
        <w:t xml:space="preserve">44-ФЗ, не утвержден план-график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законодательством Российской Федерации (доведения лимитов бюджетных обязательств). </w:t>
      </w:r>
    </w:p>
    <w:p w14:paraId="3933230D" w14:textId="451C0ED7" w:rsidR="00644D52"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33"/>
          <w:shd w:val="clear" w:color="auto" w:fill="FFFFFF"/>
          <w:lang w:eastAsia="ru-RU"/>
        </w:rPr>
        <w:t>12. В</w:t>
      </w:r>
      <w:r w:rsidRPr="00DE00F3">
        <w:rPr>
          <w:rFonts w:ascii="Times New Roman" w:eastAsia="Times New Roman" w:hAnsi="Times New Roman" w:cs="Times New Roman"/>
          <w:sz w:val="28"/>
          <w:szCs w:val="28"/>
          <w:lang w:eastAsia="ru-RU"/>
        </w:rPr>
        <w:t xml:space="preserve"> нарушение ч</w:t>
      </w:r>
      <w:r w:rsidR="001D3D84"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2 статьи 93 Федерального закона №</w:t>
      </w:r>
      <w:r w:rsidR="001D3D8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Минэкономразвития РИ не направлялось в контрольный орган в сфере закупок уведомление о закупке по 3 контрактам.</w:t>
      </w:r>
    </w:p>
    <w:p w14:paraId="38D1B8C0" w14:textId="574F67C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13. </w:t>
      </w:r>
      <w:r w:rsidRPr="00DE00F3">
        <w:rPr>
          <w:rFonts w:ascii="Times New Roman" w:eastAsia="Times New Roman" w:hAnsi="Times New Roman" w:cs="Times New Roman"/>
          <w:color w:val="000000"/>
          <w:sz w:val="28"/>
          <w:szCs w:val="28"/>
          <w:shd w:val="clear" w:color="auto" w:fill="FFFFFF"/>
          <w:lang w:eastAsia="ru-RU"/>
        </w:rPr>
        <w:t>В нарушение части 6 статьи 38 Федерального закона №</w:t>
      </w:r>
      <w:r w:rsidR="00644D52" w:rsidRPr="00DE00F3">
        <w:rPr>
          <w:rFonts w:ascii="Times New Roman" w:eastAsia="Times New Roman" w:hAnsi="Times New Roman" w:cs="Times New Roman"/>
          <w:color w:val="000000"/>
          <w:sz w:val="28"/>
          <w:szCs w:val="28"/>
          <w:shd w:val="clear" w:color="auto" w:fill="FFFFFF"/>
          <w:lang w:eastAsia="ru-RU"/>
        </w:rPr>
        <w:t> </w:t>
      </w:r>
      <w:r w:rsidRPr="00DE00F3">
        <w:rPr>
          <w:rFonts w:ascii="Times New Roman" w:eastAsia="Times New Roman" w:hAnsi="Times New Roman" w:cs="Times New Roman"/>
          <w:color w:val="000000"/>
          <w:sz w:val="28"/>
          <w:szCs w:val="28"/>
          <w:shd w:val="clear" w:color="auto" w:fill="FFFFFF"/>
          <w:lang w:eastAsia="ru-RU"/>
        </w:rPr>
        <w:t>44-ФЗ, работник ГКУ «Республиканский бизнес-инкубатор» назначен контрактным управляющим без наличия высшего или дополнительного профессионального образования в сфере закупок.</w:t>
      </w:r>
    </w:p>
    <w:p w14:paraId="6A4B2000" w14:textId="1C4D357B" w:rsidR="00CD164F" w:rsidRPr="00DE00F3" w:rsidRDefault="00885394" w:rsidP="00DE00F3">
      <w:pPr>
        <w:spacing w:after="0" w:line="240" w:lineRule="auto"/>
        <w:ind w:firstLine="709"/>
        <w:jc w:val="both"/>
        <w:rPr>
          <w:rFonts w:ascii="Times New Roman" w:eastAsia="Times New Roman" w:hAnsi="Times New Roman" w:cs="Times New Roman"/>
          <w:sz w:val="28"/>
          <w:szCs w:val="33"/>
          <w:shd w:val="clear" w:color="auto" w:fill="FFFFFF"/>
          <w:lang w:eastAsia="ru-RU"/>
        </w:rPr>
      </w:pPr>
      <w:r w:rsidRPr="00DE00F3">
        <w:rPr>
          <w:rFonts w:ascii="Times New Roman" w:eastAsia="Times New Roman" w:hAnsi="Times New Roman" w:cs="Times New Roman"/>
          <w:sz w:val="28"/>
          <w:szCs w:val="28"/>
          <w:lang w:eastAsia="ru-RU"/>
        </w:rPr>
        <w:t xml:space="preserve">14. В нарушение статьи 20 Закона Республики Ингушетия от 27.12.2022 г. № 71-РЗ «О республиканском бюджете на 2023 год и на плановый период 2024 и 2025 годов» и Закона Республики Ингушетия от 29.12.2023 г. № 95-РЗ «О республиканском бюджете на 2024 год и на плановый период 2025 и 2026 годов», Минэкономразвития РИ заключены 3 контракта, предусмотрев 100% авансирование (предоплату) на </w:t>
      </w:r>
      <w:r w:rsidRPr="00DE00F3">
        <w:rPr>
          <w:rFonts w:ascii="Times New Roman" w:eastAsia="Times New Roman" w:hAnsi="Times New Roman" w:cs="Times New Roman"/>
          <w:bCs/>
          <w:sz w:val="28"/>
          <w:szCs w:val="28"/>
          <w:lang w:eastAsia="ru-RU"/>
        </w:rPr>
        <w:t>35 963,4 тыс. руб.,</w:t>
      </w:r>
      <w:r w:rsidRPr="00DE00F3">
        <w:rPr>
          <w:rFonts w:ascii="Times New Roman" w:eastAsia="Times New Roman" w:hAnsi="Times New Roman" w:cs="Times New Roman"/>
          <w:sz w:val="28"/>
          <w:szCs w:val="28"/>
          <w:lang w:eastAsia="ru-RU"/>
        </w:rPr>
        <w:t xml:space="preserve"> </w:t>
      </w:r>
      <w:r w:rsidR="00644D52" w:rsidRPr="00DE00F3">
        <w:rPr>
          <w:rFonts w:ascii="Times New Roman" w:eastAsia="Times New Roman" w:hAnsi="Times New Roman" w:cs="Times New Roman"/>
          <w:sz w:val="28"/>
          <w:szCs w:val="28"/>
          <w:lang w:eastAsia="ru-RU"/>
        </w:rPr>
        <w:t>тогда как</w:t>
      </w:r>
      <w:r w:rsidRPr="00DE00F3">
        <w:rPr>
          <w:rFonts w:ascii="Times New Roman" w:eastAsia="Times New Roman" w:hAnsi="Times New Roman" w:cs="Times New Roman"/>
          <w:sz w:val="28"/>
          <w:szCs w:val="28"/>
          <w:lang w:eastAsia="ru-RU"/>
        </w:rPr>
        <w:t xml:space="preserve"> следовало определить расчетным путем, но не более 30 процентов от суммы  договора</w:t>
      </w:r>
      <w:r w:rsidRPr="00DE00F3">
        <w:rPr>
          <w:rFonts w:ascii="Times New Roman" w:eastAsia="Times New Roman" w:hAnsi="Times New Roman" w:cs="Times New Roman"/>
          <w:sz w:val="28"/>
          <w:szCs w:val="33"/>
          <w:shd w:val="clear" w:color="auto" w:fill="FFFFFF"/>
          <w:lang w:eastAsia="ru-RU"/>
        </w:rPr>
        <w:t>.</w:t>
      </w:r>
    </w:p>
    <w:p w14:paraId="610A25C4" w14:textId="4AAF76A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15. </w:t>
      </w:r>
      <w:r w:rsidRPr="00DE00F3">
        <w:rPr>
          <w:rFonts w:ascii="Times New Roman" w:eastAsia="Times New Roman" w:hAnsi="Times New Roman" w:cs="Times New Roman"/>
          <w:sz w:val="28"/>
          <w:szCs w:val="28"/>
          <w:lang w:eastAsia="ru-RU"/>
        </w:rPr>
        <w:t xml:space="preserve">В нарушение статьи </w:t>
      </w:r>
      <w:r w:rsidRPr="00DE00F3">
        <w:rPr>
          <w:rFonts w:ascii="Times New Roman" w:eastAsia="Times New Roman" w:hAnsi="Times New Roman" w:cs="Times New Roman"/>
          <w:sz w:val="28"/>
          <w:szCs w:val="28"/>
          <w:shd w:val="clear" w:color="auto" w:fill="FFFFFF"/>
          <w:lang w:eastAsia="ru-RU"/>
        </w:rPr>
        <w:t>214</w:t>
      </w:r>
      <w:r w:rsidR="001D3D84" w:rsidRPr="00DE00F3">
        <w:rPr>
          <w:rFonts w:ascii="Times New Roman" w:eastAsia="Times New Roman" w:hAnsi="Times New Roman" w:cs="Times New Roman"/>
          <w:sz w:val="28"/>
          <w:szCs w:val="28"/>
          <w:shd w:val="clear" w:color="auto" w:fill="FFFFFF"/>
          <w:lang w:eastAsia="ru-RU"/>
        </w:rPr>
        <w:t xml:space="preserve"> </w:t>
      </w:r>
      <w:r w:rsidRPr="00DE00F3">
        <w:rPr>
          <w:rFonts w:ascii="Times New Roman" w:eastAsia="Times New Roman" w:hAnsi="Times New Roman" w:cs="Times New Roman"/>
          <w:sz w:val="28"/>
          <w:szCs w:val="28"/>
          <w:shd w:val="clear" w:color="auto" w:fill="FFFFFF"/>
          <w:lang w:eastAsia="ru-RU"/>
        </w:rPr>
        <w:t>Инструкции №</w:t>
      </w:r>
      <w:r w:rsidR="001D3D84" w:rsidRPr="00DE00F3">
        <w:rPr>
          <w:rFonts w:ascii="Times New Roman" w:eastAsia="Times New Roman" w:hAnsi="Times New Roman" w:cs="Times New Roman"/>
          <w:sz w:val="28"/>
          <w:szCs w:val="28"/>
          <w:shd w:val="clear" w:color="auto" w:fill="FFFFFF"/>
          <w:lang w:eastAsia="ru-RU"/>
        </w:rPr>
        <w:t> </w:t>
      </w:r>
      <w:r w:rsidRPr="00DE00F3">
        <w:rPr>
          <w:rFonts w:ascii="Times New Roman" w:eastAsia="Times New Roman" w:hAnsi="Times New Roman" w:cs="Times New Roman"/>
          <w:sz w:val="28"/>
          <w:szCs w:val="28"/>
          <w:shd w:val="clear" w:color="auto" w:fill="FFFFFF"/>
          <w:lang w:eastAsia="ru-RU"/>
        </w:rPr>
        <w:t xml:space="preserve">157н, Минэкономразвития РИ производилась выдача в подотчет денежных средств </w:t>
      </w:r>
      <w:r w:rsidR="001D3D84" w:rsidRPr="00DE00F3">
        <w:rPr>
          <w:rFonts w:ascii="Times New Roman" w:eastAsia="Times New Roman" w:hAnsi="Times New Roman" w:cs="Times New Roman"/>
          <w:sz w:val="28"/>
          <w:szCs w:val="28"/>
          <w:shd w:val="clear" w:color="auto" w:fill="FFFFFF"/>
          <w:lang w:eastAsia="ru-RU"/>
        </w:rPr>
        <w:t>должностному лицу</w:t>
      </w:r>
      <w:r w:rsidRPr="00DE00F3">
        <w:rPr>
          <w:rFonts w:ascii="Times New Roman" w:eastAsia="Times New Roman" w:hAnsi="Times New Roman" w:cs="Times New Roman"/>
          <w:sz w:val="28"/>
          <w:szCs w:val="28"/>
          <w:shd w:val="clear" w:color="auto" w:fill="FFFFFF"/>
          <w:lang w:eastAsia="ru-RU"/>
        </w:rPr>
        <w:t xml:space="preserve"> при наличии задолженности по предыдущим авансам. </w:t>
      </w:r>
    </w:p>
    <w:p w14:paraId="5D57BEDF" w14:textId="26AFD45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16. </w:t>
      </w:r>
      <w:r w:rsidRPr="00DE00F3">
        <w:rPr>
          <w:rFonts w:ascii="Times New Roman" w:eastAsia="Times New Roman" w:hAnsi="Times New Roman" w:cs="Times New Roman"/>
          <w:sz w:val="28"/>
          <w:szCs w:val="28"/>
          <w:lang w:eastAsia="ru-RU"/>
        </w:rPr>
        <w:t>В нарушение статьи 50 Инструкции №</w:t>
      </w:r>
      <w:r w:rsidR="001D3D8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157н, часть объектов основных средств Минэкономразвития РИ стоимостью до 10,0 тыс. руб. включительно, не списаны с балансового учета, с одновременным отражением объектов на забалансовом счете. Устранено в ходе ревизии.</w:t>
      </w:r>
    </w:p>
    <w:p w14:paraId="535EB85D" w14:textId="1D3AD98B" w:rsidR="001D3D8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17. </w:t>
      </w:r>
      <w:r w:rsidRPr="00DE00F3">
        <w:rPr>
          <w:rFonts w:ascii="Times New Roman" w:eastAsia="Times New Roman" w:hAnsi="Times New Roman" w:cs="Times New Roman"/>
          <w:sz w:val="28"/>
          <w:szCs w:val="28"/>
          <w:lang w:eastAsia="ru-RU"/>
        </w:rPr>
        <w:t>В нарушение статьи 10 Приказа Минфина №</w:t>
      </w:r>
      <w:r w:rsidR="001D3D84"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257н, на балансе Минэкономразвития РИ в составе основных средств отдельно учитываются объекты</w:t>
      </w:r>
      <w:r w:rsidR="001D3D84" w:rsidRPr="00DE00F3">
        <w:rPr>
          <w:rFonts w:ascii="Times New Roman" w:eastAsia="Times New Roman" w:hAnsi="Times New Roman" w:cs="Times New Roman"/>
          <w:sz w:val="28"/>
          <w:szCs w:val="28"/>
          <w:lang w:eastAsia="ru-RU"/>
        </w:rPr>
        <w:t xml:space="preserve"> (Видеокарта PCI-E Inno3D Geforce GT 1030 LP-2048MB 64 bit GDDR5 -5 шт., Плата Gigabyte LGA 1200 B560 xDDR4 - 5 шт., Процессор Intel Core i5-10400 -5 шт.), которые не могут выполнять свои функции самостоятельно и способны работать только в составе комплекса, так как представляют собой комплекс конструктивно сочлененных элементов.</w:t>
      </w:r>
    </w:p>
    <w:p w14:paraId="2DDF2C1E" w14:textId="5B8918F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18. </w:t>
      </w:r>
      <w:r w:rsidRPr="00DE00F3">
        <w:rPr>
          <w:rFonts w:ascii="Times New Roman" w:eastAsia="Calibri" w:hAnsi="Times New Roman" w:cs="Times New Roman"/>
          <w:sz w:val="28"/>
          <w:szCs w:val="28"/>
          <w:lang w:eastAsia="ru-RU"/>
        </w:rPr>
        <w:t>В 2023-2024 годах показатели прироста объема инвестиций в основной капитал по полному кругу предприятий и на душу населения не достигли запланированных Госпрограммой значений</w:t>
      </w:r>
      <w:r w:rsidR="001D3D84" w:rsidRPr="00DE00F3">
        <w:rPr>
          <w:rFonts w:ascii="Times New Roman" w:eastAsia="Calibri" w:hAnsi="Times New Roman" w:cs="Times New Roman"/>
          <w:sz w:val="28"/>
          <w:szCs w:val="28"/>
          <w:lang w:eastAsia="ru-RU"/>
        </w:rPr>
        <w:t>, что</w:t>
      </w:r>
      <w:r w:rsidRPr="00DE00F3">
        <w:rPr>
          <w:rFonts w:ascii="Times New Roman" w:eastAsia="Calibri" w:hAnsi="Times New Roman" w:cs="Times New Roman"/>
          <w:sz w:val="28"/>
          <w:szCs w:val="28"/>
          <w:lang w:eastAsia="ru-RU"/>
        </w:rPr>
        <w:t xml:space="preserve"> свидетельствует о недостаточной работе Минэкономразвития РИ в части привлечения инвестиций. </w:t>
      </w:r>
    </w:p>
    <w:p w14:paraId="65AC3E2F" w14:textId="24E1E3F9"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sz w:val="28"/>
          <w:szCs w:val="28"/>
          <w:lang w:eastAsia="ru-RU"/>
        </w:rPr>
        <w:t xml:space="preserve">19. </w:t>
      </w:r>
      <w:r w:rsidRPr="00DE00F3">
        <w:rPr>
          <w:rFonts w:ascii="Times New Roman" w:eastAsia="Times New Roman" w:hAnsi="Times New Roman" w:cs="Times New Roman"/>
          <w:color w:val="22272F"/>
          <w:sz w:val="28"/>
          <w:szCs w:val="28"/>
          <w:shd w:val="clear" w:color="auto" w:fill="FFFFFF"/>
          <w:lang w:eastAsia="ru-RU"/>
        </w:rPr>
        <w:t>Минэкономразвития РИ в недостаточной мере осуществляет полномочия по координации работы исполнительных органов государственной власти Республики Ингушетия по формированию и реализации государственных программ Республики Ингушетия и государственных программ Российской Федерации, в реализации которых участвует Республика Ингушетия, в частности по привлечению средств на реализацию государственных программ из федерального бюджета.</w:t>
      </w:r>
    </w:p>
    <w:p w14:paraId="4333C459" w14:textId="5DA66406" w:rsidR="001841A3" w:rsidRPr="00DE00F3" w:rsidRDefault="001841A3" w:rsidP="00DE00F3">
      <w:pPr>
        <w:spacing w:after="0" w:line="240" w:lineRule="auto"/>
        <w:ind w:firstLine="709"/>
        <w:jc w:val="both"/>
        <w:rPr>
          <w:rFonts w:ascii="Times New Roman" w:eastAsia="Times New Roman" w:hAnsi="Times New Roman" w:cs="Times New Roman"/>
          <w:bCs/>
          <w:sz w:val="28"/>
          <w:szCs w:val="28"/>
          <w:lang w:eastAsia="ru-RU"/>
        </w:rPr>
      </w:pPr>
    </w:p>
    <w:p w14:paraId="25EB1D2E" w14:textId="77777777" w:rsidR="00885394" w:rsidRPr="00DE00F3" w:rsidRDefault="00885394" w:rsidP="00DE00F3">
      <w:pPr>
        <w:spacing w:after="0" w:line="240" w:lineRule="auto"/>
        <w:ind w:firstLine="709"/>
        <w:jc w:val="center"/>
        <w:rPr>
          <w:rFonts w:ascii="Times New Roman CYR" w:eastAsia="Times New Roman" w:hAnsi="Times New Roman CYR" w:cs="Times New Roman CYR"/>
          <w:b/>
          <w:bCs/>
          <w:sz w:val="28"/>
          <w:szCs w:val="28"/>
          <w:lang w:eastAsia="ru-RU"/>
        </w:rPr>
      </w:pPr>
      <w:r w:rsidRPr="00DE00F3">
        <w:rPr>
          <w:rFonts w:ascii="Times New Roman CYR" w:eastAsia="Times New Roman" w:hAnsi="Times New Roman CYR" w:cs="Times New Roman CYR"/>
          <w:b/>
          <w:bCs/>
          <w:sz w:val="28"/>
          <w:szCs w:val="28"/>
          <w:lang w:eastAsia="ru-RU"/>
        </w:rPr>
        <w:t>Предложения:</w:t>
      </w:r>
    </w:p>
    <w:p w14:paraId="47CB3E42" w14:textId="77777777" w:rsidR="00885394" w:rsidRPr="00DE00F3" w:rsidRDefault="00885394" w:rsidP="00DE00F3">
      <w:pPr>
        <w:spacing w:after="0" w:line="240" w:lineRule="auto"/>
        <w:ind w:firstLine="709"/>
        <w:rPr>
          <w:rFonts w:ascii="Times New Roman" w:eastAsia="Times New Roman" w:hAnsi="Times New Roman" w:cs="Times New Roman"/>
          <w:b/>
          <w:sz w:val="28"/>
          <w:szCs w:val="28"/>
          <w:lang w:eastAsia="ru-RU"/>
        </w:rPr>
      </w:pPr>
    </w:p>
    <w:bookmarkEnd w:id="373"/>
    <w:p w14:paraId="5B204DEE"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015A8925" w14:textId="299776F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bookmarkStart w:id="382" w:name="_Hlk204597648"/>
      <w:r w:rsidR="00C96752" w:rsidRPr="00DE00F3">
        <w:rPr>
          <w:rFonts w:ascii="Times New Roman" w:eastAsia="Times New Roman" w:hAnsi="Times New Roman" w:cs="Times New Roman"/>
          <w:sz w:val="28"/>
          <w:szCs w:val="28"/>
          <w:lang w:eastAsia="ru-RU"/>
        </w:rPr>
        <w:t xml:space="preserve"> </w:t>
      </w:r>
      <w:r w:rsidR="00571686" w:rsidRPr="00DE00F3">
        <w:rPr>
          <w:rFonts w:ascii="Times New Roman" w:eastAsia="Times New Roman" w:hAnsi="Times New Roman" w:cs="Times New Roman"/>
          <w:sz w:val="28"/>
          <w:szCs w:val="28"/>
          <w:lang w:eastAsia="ru-RU"/>
        </w:rPr>
        <w:t>Направить</w:t>
      </w:r>
      <w:bookmarkEnd w:id="382"/>
      <w:r w:rsidR="005716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Главе Республики Ингушетия М.М. Калиматову информационное письмо с описанием выявленных нарушений и недостатков; </w:t>
      </w:r>
    </w:p>
    <w:p w14:paraId="094BF037" w14:textId="23B1139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2) </w:t>
      </w:r>
      <w:r w:rsidR="00571686"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в Народное Собрание Республики Ингушетия Отчет аудитора о результатах ревизии;</w:t>
      </w:r>
    </w:p>
    <w:p w14:paraId="414B220F" w14:textId="4FACB7C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color w:val="000000"/>
          <w:sz w:val="28"/>
          <w:szCs w:val="28"/>
          <w:lang w:eastAsia="ru-RU"/>
        </w:rPr>
        <w:t xml:space="preserve">3) </w:t>
      </w:r>
      <w:r w:rsidR="006C1363" w:rsidRPr="00DE00F3">
        <w:rPr>
          <w:rFonts w:ascii="Times New Roman" w:eastAsia="Times New Roman" w:hAnsi="Times New Roman" w:cs="Times New Roman"/>
          <w:color w:val="000000"/>
          <w:sz w:val="28"/>
          <w:szCs w:val="28"/>
          <w:lang w:eastAsia="ru-RU"/>
        </w:rPr>
        <w:t xml:space="preserve">Направить </w:t>
      </w:r>
      <w:r w:rsidRPr="00DE00F3">
        <w:rPr>
          <w:rFonts w:ascii="Times New Roman" w:eastAsia="Times New Roman" w:hAnsi="Times New Roman" w:cs="Times New Roman"/>
          <w:sz w:val="28"/>
          <w:szCs w:val="28"/>
          <w:lang w:eastAsia="ru-RU"/>
        </w:rPr>
        <w:t>в Министерство экономического развития Республики Ингушетия и в ГКУ «Республиканский бизнес-инкубатор»</w:t>
      </w:r>
      <w:r w:rsidR="006C1363"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7A6661A4" w14:textId="62016B3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4) </w:t>
      </w:r>
      <w:r w:rsidR="006C1363"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материалы ревизии в Прокуратуру Республики Ингушетия и в Управление ФСБ по Республике Ингушетия;</w:t>
      </w:r>
    </w:p>
    <w:p w14:paraId="44BCBDF9" w14:textId="793DE6E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5)</w:t>
      </w:r>
      <w:r w:rsidRPr="00DE00F3">
        <w:rPr>
          <w:rFonts w:ascii="Times New Roman" w:eastAsia="Calibri" w:hAnsi="Times New Roman" w:cs="Times New Roman"/>
          <w:sz w:val="28"/>
          <w:szCs w:val="28"/>
          <w:lang w:eastAsia="ru-RU"/>
        </w:rPr>
        <w:t xml:space="preserve"> </w:t>
      </w:r>
      <w:r w:rsidR="006C1363" w:rsidRPr="00DE00F3">
        <w:rPr>
          <w:rFonts w:ascii="Times New Roman" w:eastAsia="Calibri" w:hAnsi="Times New Roman" w:cs="Times New Roman"/>
          <w:sz w:val="28"/>
          <w:szCs w:val="28"/>
          <w:lang w:eastAsia="ru-RU"/>
        </w:rPr>
        <w:t xml:space="preserve">Направить </w:t>
      </w:r>
      <w:r w:rsidRPr="00DE00F3">
        <w:rPr>
          <w:rFonts w:ascii="Times New Roman" w:eastAsia="Calibri" w:hAnsi="Times New Roman" w:cs="Times New Roman"/>
          <w:sz w:val="28"/>
          <w:szCs w:val="28"/>
          <w:lang w:eastAsia="ru-RU"/>
        </w:rPr>
        <w:t xml:space="preserve">материалы по нарушениям Федерального закона </w:t>
      </w:r>
      <w:r w:rsidR="005E512A" w:rsidRPr="00DE00F3">
        <w:rPr>
          <w:rFonts w:ascii="Times New Roman" w:eastAsia="Calibri" w:hAnsi="Times New Roman" w:cs="Times New Roman"/>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w:t>
      </w:r>
      <w:r w:rsidRPr="00DE00F3">
        <w:rPr>
          <w:rFonts w:ascii="Times New Roman" w:eastAsia="Calibri" w:hAnsi="Times New Roman" w:cs="Times New Roman"/>
          <w:sz w:val="28"/>
          <w:szCs w:val="28"/>
          <w:lang w:eastAsia="ru-RU"/>
        </w:rPr>
        <w:t xml:space="preserve"> в Министерство финансов Республики Ингушетия</w:t>
      </w:r>
      <w:r w:rsidRPr="00DE00F3">
        <w:rPr>
          <w:rFonts w:ascii="Times New Roman" w:eastAsia="Times New Roman" w:hAnsi="Times New Roman" w:cs="Times New Roman"/>
          <w:sz w:val="28"/>
          <w:szCs w:val="28"/>
          <w:lang w:eastAsia="ru-RU"/>
        </w:rPr>
        <w:t>.</w:t>
      </w:r>
    </w:p>
    <w:p w14:paraId="17D0DACB" w14:textId="77777777" w:rsidR="00885394" w:rsidRPr="00DE00F3" w:rsidRDefault="00885394" w:rsidP="00DE00F3">
      <w:pPr>
        <w:spacing w:after="0" w:line="240" w:lineRule="auto"/>
        <w:ind w:firstLine="709"/>
        <w:jc w:val="both"/>
        <w:rPr>
          <w:rFonts w:ascii="Times New Roman" w:eastAsia="Times New Roman" w:hAnsi="Times New Roman" w:cs="Times New Roman"/>
          <w:b/>
          <w:bCs/>
          <w:sz w:val="28"/>
          <w:szCs w:val="28"/>
          <w:lang w:eastAsia="ru-RU"/>
        </w:rPr>
      </w:pPr>
    </w:p>
    <w:p w14:paraId="42664F59" w14:textId="77777777" w:rsidR="00885394" w:rsidRPr="00DE00F3" w:rsidRDefault="00885394" w:rsidP="00DE00F3">
      <w:pPr>
        <w:spacing w:after="0" w:line="240" w:lineRule="auto"/>
        <w:ind w:firstLine="709"/>
        <w:jc w:val="both"/>
        <w:rPr>
          <w:rFonts w:ascii="Times New Roman" w:eastAsia="Times New Roman" w:hAnsi="Times New Roman" w:cs="Times New Roman"/>
          <w:b/>
          <w:bCs/>
          <w:sz w:val="28"/>
          <w:szCs w:val="28"/>
          <w:lang w:eastAsia="ru-RU"/>
        </w:rPr>
      </w:pPr>
    </w:p>
    <w:p w14:paraId="5D2884A5" w14:textId="61302FC0" w:rsidR="00885394" w:rsidRPr="00DE00F3" w:rsidRDefault="00885394" w:rsidP="00DE00F3">
      <w:pPr>
        <w:spacing w:after="0" w:line="240" w:lineRule="auto"/>
        <w:jc w:val="both"/>
        <w:rPr>
          <w:rFonts w:ascii="Times New Roman" w:eastAsia="Times New Roman" w:hAnsi="Times New Roman" w:cs="Times New Roman"/>
          <w:b/>
          <w:bCs/>
          <w:i/>
          <w:iCs/>
          <w:sz w:val="28"/>
          <w:szCs w:val="28"/>
          <w:lang w:eastAsia="ru-RU"/>
        </w:rPr>
      </w:pPr>
      <w:r w:rsidRPr="00DE00F3">
        <w:rPr>
          <w:rFonts w:ascii="Times New Roman" w:eastAsia="Times New Roman" w:hAnsi="Times New Roman" w:cs="Times New Roman"/>
          <w:b/>
          <w:bCs/>
          <w:i/>
          <w:iCs/>
          <w:sz w:val="28"/>
          <w:szCs w:val="28"/>
          <w:lang w:eastAsia="ru-RU"/>
        </w:rPr>
        <w:t xml:space="preserve">Аудитор </w:t>
      </w:r>
      <w:r w:rsidR="006E1C9F" w:rsidRPr="00DE00F3">
        <w:rPr>
          <w:rFonts w:ascii="Times New Roman" w:eastAsia="Times New Roman" w:hAnsi="Times New Roman" w:cs="Times New Roman"/>
          <w:b/>
          <w:bCs/>
          <w:i/>
          <w:iCs/>
          <w:sz w:val="28"/>
          <w:szCs w:val="28"/>
          <w:lang w:eastAsia="ru-RU"/>
        </w:rPr>
        <w:t>КСП РИ</w:t>
      </w:r>
      <w:r w:rsidR="006E1C9F" w:rsidRPr="00DE00F3">
        <w:rPr>
          <w:rFonts w:ascii="Times New Roman" w:eastAsia="Times New Roman" w:hAnsi="Times New Roman" w:cs="Times New Roman"/>
          <w:b/>
          <w:bCs/>
          <w:i/>
          <w:iCs/>
          <w:sz w:val="28"/>
          <w:szCs w:val="28"/>
          <w:lang w:eastAsia="ru-RU"/>
        </w:rPr>
        <w:tab/>
      </w:r>
      <w:r w:rsidR="006E1C9F" w:rsidRPr="00DE00F3">
        <w:rPr>
          <w:rFonts w:ascii="Times New Roman" w:eastAsia="Times New Roman" w:hAnsi="Times New Roman" w:cs="Times New Roman"/>
          <w:b/>
          <w:bCs/>
          <w:i/>
          <w:iCs/>
          <w:sz w:val="28"/>
          <w:szCs w:val="28"/>
          <w:lang w:eastAsia="ru-RU"/>
        </w:rPr>
        <w:tab/>
      </w:r>
      <w:r w:rsidR="006E1C9F" w:rsidRPr="00DE00F3">
        <w:rPr>
          <w:rFonts w:ascii="Times New Roman" w:eastAsia="Times New Roman" w:hAnsi="Times New Roman" w:cs="Times New Roman"/>
          <w:b/>
          <w:bCs/>
          <w:i/>
          <w:iCs/>
          <w:sz w:val="28"/>
          <w:szCs w:val="28"/>
          <w:lang w:eastAsia="ru-RU"/>
        </w:rPr>
        <w:tab/>
      </w:r>
      <w:r w:rsidR="006E1C9F" w:rsidRPr="00DE00F3">
        <w:rPr>
          <w:rFonts w:ascii="Times New Roman" w:eastAsia="Times New Roman" w:hAnsi="Times New Roman" w:cs="Times New Roman"/>
          <w:b/>
          <w:bCs/>
          <w:i/>
          <w:iCs/>
          <w:sz w:val="28"/>
          <w:szCs w:val="28"/>
          <w:lang w:eastAsia="ru-RU"/>
        </w:rPr>
        <w:tab/>
      </w:r>
      <w:r w:rsidR="006E1C9F" w:rsidRPr="00DE00F3">
        <w:rPr>
          <w:rFonts w:ascii="Times New Roman" w:eastAsia="Times New Roman" w:hAnsi="Times New Roman" w:cs="Times New Roman"/>
          <w:b/>
          <w:bCs/>
          <w:i/>
          <w:iCs/>
          <w:sz w:val="28"/>
          <w:szCs w:val="28"/>
          <w:lang w:eastAsia="ru-RU"/>
        </w:rPr>
        <w:tab/>
      </w:r>
      <w:r w:rsidR="006E1C9F" w:rsidRPr="00DE00F3">
        <w:rPr>
          <w:rFonts w:ascii="Times New Roman" w:eastAsia="Times New Roman" w:hAnsi="Times New Roman" w:cs="Times New Roman"/>
          <w:b/>
          <w:bCs/>
          <w:i/>
          <w:iCs/>
          <w:sz w:val="28"/>
          <w:szCs w:val="28"/>
          <w:lang w:eastAsia="ru-RU"/>
        </w:rPr>
        <w:tab/>
      </w:r>
      <w:r w:rsidR="006E1C9F" w:rsidRPr="00DE00F3">
        <w:rPr>
          <w:rFonts w:ascii="Times New Roman" w:eastAsia="Times New Roman" w:hAnsi="Times New Roman" w:cs="Times New Roman"/>
          <w:b/>
          <w:bCs/>
          <w:i/>
          <w:iCs/>
          <w:sz w:val="28"/>
          <w:szCs w:val="28"/>
          <w:lang w:eastAsia="ru-RU"/>
        </w:rPr>
        <w:tab/>
      </w:r>
      <w:r w:rsidR="006E1C9F" w:rsidRPr="00DE00F3">
        <w:rPr>
          <w:rFonts w:ascii="Times New Roman" w:eastAsia="Times New Roman" w:hAnsi="Times New Roman" w:cs="Times New Roman"/>
          <w:b/>
          <w:bCs/>
          <w:i/>
          <w:iCs/>
          <w:sz w:val="28"/>
          <w:szCs w:val="28"/>
          <w:lang w:eastAsia="ru-RU"/>
        </w:rPr>
        <w:tab/>
      </w:r>
      <w:r w:rsidR="006E1C9F" w:rsidRPr="00DE00F3">
        <w:rPr>
          <w:rFonts w:ascii="Times New Roman" w:eastAsia="Times New Roman" w:hAnsi="Times New Roman" w:cs="Times New Roman"/>
          <w:b/>
          <w:bCs/>
          <w:i/>
          <w:iCs/>
          <w:sz w:val="28"/>
          <w:szCs w:val="28"/>
          <w:lang w:eastAsia="ru-RU"/>
        </w:rPr>
        <w:tab/>
        <w:t xml:space="preserve"> </w:t>
      </w:r>
      <w:r w:rsidRPr="00DE00F3">
        <w:rPr>
          <w:rFonts w:ascii="Times New Roman" w:eastAsia="Times New Roman" w:hAnsi="Times New Roman" w:cs="Times New Roman"/>
          <w:b/>
          <w:bCs/>
          <w:i/>
          <w:iCs/>
          <w:sz w:val="28"/>
          <w:szCs w:val="28"/>
          <w:lang w:eastAsia="ru-RU"/>
        </w:rPr>
        <w:t>Р.М. Евлоев</w:t>
      </w:r>
    </w:p>
    <w:p w14:paraId="2B9C2FCA" w14:textId="45133D65" w:rsidR="00885394" w:rsidRPr="00DE00F3" w:rsidRDefault="00885394" w:rsidP="00DE00F3">
      <w:pP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br w:type="page"/>
      </w:r>
    </w:p>
    <w:p w14:paraId="53BE46A0" w14:textId="77777777" w:rsidR="003148F8" w:rsidRPr="00DE00F3" w:rsidRDefault="00885394" w:rsidP="00DE00F3">
      <w:pPr>
        <w:tabs>
          <w:tab w:val="left" w:pos="709"/>
        </w:tabs>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Отчет </w:t>
      </w:r>
    </w:p>
    <w:p w14:paraId="529FD77E" w14:textId="77777777" w:rsidR="001841A3" w:rsidRPr="00DE00F3" w:rsidRDefault="00885394" w:rsidP="00DE00F3">
      <w:pPr>
        <w:tabs>
          <w:tab w:val="left" w:pos="709"/>
        </w:tabs>
        <w:spacing w:after="0" w:line="240" w:lineRule="auto"/>
        <w:ind w:firstLine="709"/>
        <w:jc w:val="center"/>
        <w:rPr>
          <w:rFonts w:ascii="Times New Roman" w:eastAsia="Times New Roman" w:hAnsi="Times New Roman" w:cs="Times New Roman"/>
          <w:b/>
          <w:bCs/>
          <w:spacing w:val="-1"/>
          <w:sz w:val="28"/>
          <w:szCs w:val="28"/>
          <w:lang w:eastAsia="ru-RU"/>
        </w:rPr>
      </w:pPr>
      <w:r w:rsidRPr="00DE00F3">
        <w:rPr>
          <w:rFonts w:ascii="Times New Roman" w:eastAsia="Times New Roman" w:hAnsi="Times New Roman" w:cs="Times New Roman"/>
          <w:b/>
          <w:sz w:val="28"/>
          <w:szCs w:val="28"/>
          <w:lang w:eastAsia="ru-RU"/>
        </w:rPr>
        <w:t>о результатах</w:t>
      </w:r>
      <w:r w:rsidR="003148F8"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b/>
          <w:bCs/>
          <w:spacing w:val="-1"/>
          <w:sz w:val="28"/>
          <w:szCs w:val="28"/>
          <w:lang w:eastAsia="ru-RU"/>
        </w:rPr>
        <w:t xml:space="preserve">проверки годовых отчетов об исполнении бюджета муниципального образования «Сунженский муниципальный район» </w:t>
      </w:r>
    </w:p>
    <w:p w14:paraId="0CC677C0" w14:textId="591AE67F" w:rsidR="00885394" w:rsidRPr="00DE00F3" w:rsidRDefault="00885394" w:rsidP="00DE00F3">
      <w:pPr>
        <w:tabs>
          <w:tab w:val="left" w:pos="709"/>
        </w:tabs>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bCs/>
          <w:spacing w:val="-1"/>
          <w:sz w:val="28"/>
          <w:szCs w:val="28"/>
          <w:lang w:eastAsia="ru-RU"/>
        </w:rPr>
        <w:t>за 2022-2024 годы</w:t>
      </w:r>
    </w:p>
    <w:p w14:paraId="34ECA624" w14:textId="77777777" w:rsidR="00885394" w:rsidRPr="00DE00F3" w:rsidRDefault="00885394" w:rsidP="00DE00F3">
      <w:pPr>
        <w:tabs>
          <w:tab w:val="left" w:pos="709"/>
        </w:tabs>
        <w:spacing w:after="0" w:line="240" w:lineRule="auto"/>
        <w:ind w:firstLine="709"/>
        <w:rPr>
          <w:rFonts w:ascii="Times New Roman" w:eastAsia="Times New Roman" w:hAnsi="Times New Roman" w:cs="Times New Roman"/>
          <w:b/>
          <w:sz w:val="28"/>
          <w:szCs w:val="28"/>
          <w:lang w:eastAsia="ru-RU"/>
        </w:rPr>
      </w:pPr>
    </w:p>
    <w:p w14:paraId="235D2AB1" w14:textId="6DB3BD8A"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b/>
          <w:bCs/>
          <w:color w:val="000000"/>
          <w:sz w:val="28"/>
          <w:szCs w:val="28"/>
          <w:lang w:eastAsia="ru-RU"/>
        </w:rPr>
      </w:pPr>
      <w:r w:rsidRPr="00DE00F3">
        <w:rPr>
          <w:rFonts w:ascii="Times New Roman" w:eastAsia="Times New Roman" w:hAnsi="Times New Roman" w:cs="Times New Roman"/>
          <w:b/>
          <w:bCs/>
          <w:sz w:val="28"/>
          <w:szCs w:val="28"/>
          <w:lang w:eastAsia="ru-RU"/>
        </w:rPr>
        <w:t>Основание для проведения проверки:</w:t>
      </w:r>
      <w:r w:rsidRPr="00DE00F3">
        <w:rPr>
          <w:rFonts w:ascii="Times New Roman" w:eastAsia="Times New Roman" w:hAnsi="Times New Roman" w:cs="Times New Roman"/>
          <w:color w:val="000000"/>
          <w:sz w:val="28"/>
          <w:szCs w:val="28"/>
          <w:shd w:val="clear" w:color="auto" w:fill="FFFFFF"/>
          <w:lang w:eastAsia="ru-RU"/>
        </w:rPr>
        <w:t xml:space="preserve"> П</w:t>
      </w:r>
      <w:r w:rsidRPr="00DE00F3">
        <w:rPr>
          <w:rFonts w:ascii="Times New Roman" w:eastAsia="Times New Roman" w:hAnsi="Times New Roman" w:cs="Times New Roman"/>
          <w:bCs/>
          <w:sz w:val="28"/>
          <w:szCs w:val="28"/>
          <w:lang w:eastAsia="ru-RU"/>
        </w:rPr>
        <w:t xml:space="preserve">лан работы Контрольно-счетной палаты РИ на 2025 год. </w:t>
      </w:r>
    </w:p>
    <w:p w14:paraId="483B7E8C" w14:textId="77777777" w:rsidR="00885394" w:rsidRPr="00DE00F3" w:rsidRDefault="00885394" w:rsidP="00DE00F3">
      <w:pPr>
        <w:tabs>
          <w:tab w:val="left" w:pos="284"/>
          <w:tab w:val="left" w:pos="709"/>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
          <w:sz w:val="28"/>
          <w:szCs w:val="28"/>
          <w:lang w:eastAsia="ru-RU"/>
        </w:rPr>
        <w:t>Цель проверки:</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bCs/>
          <w:spacing w:val="-1"/>
          <w:sz w:val="28"/>
          <w:szCs w:val="28"/>
          <w:lang w:eastAsia="ru-RU"/>
        </w:rPr>
        <w:t xml:space="preserve">проверка годовых отчетов об исполнении бюджета </w:t>
      </w:r>
      <w:r w:rsidRPr="00DE00F3">
        <w:rPr>
          <w:rFonts w:ascii="Times New Roman" w:eastAsia="Times New Roman" w:hAnsi="Times New Roman" w:cs="Times New Roman"/>
          <w:bCs/>
          <w:sz w:val="28"/>
          <w:szCs w:val="28"/>
          <w:lang w:eastAsia="ru-RU"/>
        </w:rPr>
        <w:t>Сунженского</w:t>
      </w:r>
      <w:r w:rsidRPr="00DE00F3">
        <w:rPr>
          <w:rFonts w:ascii="Times New Roman" w:eastAsia="Times New Roman" w:hAnsi="Times New Roman" w:cs="Times New Roman"/>
          <w:bCs/>
          <w:spacing w:val="-1"/>
          <w:sz w:val="28"/>
          <w:szCs w:val="28"/>
          <w:lang w:eastAsia="ru-RU"/>
        </w:rPr>
        <w:t xml:space="preserve"> муниципального района и получателей бюджетных средств за 2022-2024 годы</w:t>
      </w:r>
      <w:r w:rsidRPr="00DE00F3">
        <w:rPr>
          <w:rFonts w:ascii="Times New Roman" w:eastAsia="Times New Roman" w:hAnsi="Times New Roman" w:cs="Times New Roman"/>
          <w:bCs/>
          <w:sz w:val="28"/>
          <w:szCs w:val="28"/>
          <w:lang w:eastAsia="ru-RU"/>
        </w:rPr>
        <w:t>.</w:t>
      </w:r>
    </w:p>
    <w:p w14:paraId="2D72AE2E" w14:textId="77777777"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Предмет проверки: </w:t>
      </w:r>
      <w:r w:rsidRPr="00DE00F3">
        <w:rPr>
          <w:rFonts w:ascii="Times New Roman" w:eastAsia="Times New Roman" w:hAnsi="Times New Roman" w:cs="Times New Roman"/>
          <w:sz w:val="28"/>
          <w:szCs w:val="28"/>
          <w:lang w:eastAsia="ru-RU"/>
        </w:rPr>
        <w:t>бюджет муниципального образования «</w:t>
      </w:r>
      <w:r w:rsidRPr="00DE00F3">
        <w:rPr>
          <w:rFonts w:ascii="Times New Roman" w:eastAsia="Times New Roman" w:hAnsi="Times New Roman" w:cs="Times New Roman"/>
          <w:color w:val="000000"/>
          <w:sz w:val="28"/>
          <w:szCs w:val="28"/>
          <w:bdr w:val="none" w:sz="0" w:space="0" w:color="auto" w:frame="1"/>
          <w:lang w:eastAsia="ru-RU"/>
        </w:rPr>
        <w:t>Сунженский муниципальный район</w:t>
      </w:r>
      <w:r w:rsidRPr="00DE00F3">
        <w:rPr>
          <w:rFonts w:ascii="Times New Roman" w:eastAsia="Times New Roman" w:hAnsi="Times New Roman" w:cs="Times New Roman"/>
          <w:sz w:val="28"/>
          <w:szCs w:val="28"/>
          <w:lang w:eastAsia="ru-RU"/>
        </w:rPr>
        <w:t xml:space="preserve">», бюджетные сметы сельских поселений, </w:t>
      </w:r>
      <w:r w:rsidRPr="00DE00F3">
        <w:rPr>
          <w:rFonts w:ascii="Times New Roman" w:eastAsia="Times New Roman" w:hAnsi="Times New Roman" w:cs="Times New Roman"/>
          <w:bCs/>
          <w:sz w:val="28"/>
          <w:szCs w:val="28"/>
          <w:lang w:eastAsia="ru-RU"/>
        </w:rPr>
        <w:t>государственные контракты на поставку товаров, выполнение работ и оказание услуг для муниципальных нужд, регистры,</w:t>
      </w:r>
      <w:r w:rsidRPr="00DE00F3">
        <w:rPr>
          <w:rFonts w:ascii="Times New Roman" w:eastAsia="Times New Roman" w:hAnsi="Times New Roman" w:cs="Times New Roman"/>
          <w:sz w:val="28"/>
          <w:szCs w:val="28"/>
          <w:lang w:eastAsia="ru-RU"/>
        </w:rPr>
        <w:t xml:space="preserve"> бухгалтерская и иная отчетность, платежные и иные документы, подтверждающие совершение операций с бюджетными средствами,</w:t>
      </w:r>
      <w:r w:rsidRPr="00DE00F3">
        <w:rPr>
          <w:rFonts w:ascii="Times New Roman" w:eastAsia="Times New Roman" w:hAnsi="Times New Roman" w:cs="Times New Roman"/>
          <w:bCs/>
          <w:sz w:val="28"/>
          <w:szCs w:val="28"/>
          <w:lang w:eastAsia="ru-RU"/>
        </w:rPr>
        <w:t xml:space="preserve"> иные первичные документы бухгалтерского учета.</w:t>
      </w:r>
      <w:r w:rsidRPr="00DE00F3">
        <w:rPr>
          <w:rFonts w:ascii="Times New Roman" w:eastAsia="Times New Roman" w:hAnsi="Times New Roman" w:cs="Times New Roman"/>
          <w:b/>
          <w:sz w:val="28"/>
          <w:szCs w:val="28"/>
          <w:lang w:eastAsia="ru-RU"/>
        </w:rPr>
        <w:t xml:space="preserve"> </w:t>
      </w:r>
    </w:p>
    <w:p w14:paraId="08736897" w14:textId="45A2559A"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b/>
          <w:sz w:val="28"/>
          <w:szCs w:val="28"/>
          <w:lang w:eastAsia="ru-RU"/>
        </w:rPr>
      </w:pPr>
    </w:p>
    <w:p w14:paraId="4E801DC1" w14:textId="77777777" w:rsidR="00885394" w:rsidRPr="00DE00F3" w:rsidRDefault="00885394" w:rsidP="00DE00F3">
      <w:pPr>
        <w:tabs>
          <w:tab w:val="left" w:pos="709"/>
        </w:tabs>
        <w:spacing w:after="0" w:line="240" w:lineRule="auto"/>
        <w:ind w:firstLine="709"/>
        <w:jc w:val="center"/>
        <w:rPr>
          <w:rFonts w:ascii="Times New Roman" w:eastAsia="Times New Roman" w:hAnsi="Times New Roman" w:cs="Times New Roman"/>
          <w:b/>
          <w:color w:val="000000"/>
          <w:sz w:val="28"/>
          <w:szCs w:val="28"/>
          <w:lang w:eastAsia="ru-RU"/>
        </w:rPr>
      </w:pPr>
      <w:r w:rsidRPr="00DE00F3">
        <w:rPr>
          <w:rFonts w:ascii="Times New Roman" w:eastAsia="Times New Roman" w:hAnsi="Times New Roman" w:cs="Times New Roman"/>
          <w:b/>
          <w:color w:val="000000"/>
          <w:sz w:val="28"/>
          <w:szCs w:val="28"/>
          <w:lang w:eastAsia="ru-RU"/>
        </w:rPr>
        <w:t>Проверка формирования, утверждения и исполнения бюджета</w:t>
      </w:r>
    </w:p>
    <w:p w14:paraId="24025818" w14:textId="77777777"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p>
    <w:p w14:paraId="08FA688A" w14:textId="20F62D24"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Бюджет Сунженского муниципального района на 2022 год утверждён постановлением Совета местного самоуправления Сунженского муниципального района (далее – Райсовет) от 29.12.2021 №</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33/1-4 «О бюджете Сунженского муниципального района на 2022 г</w:t>
      </w:r>
      <w:r w:rsidR="008B78B4" w:rsidRPr="00DE00F3">
        <w:rPr>
          <w:rFonts w:ascii="Times New Roman" w:eastAsia="Times New Roman" w:hAnsi="Times New Roman" w:cs="Times New Roman"/>
          <w:color w:val="000000"/>
          <w:sz w:val="28"/>
          <w:szCs w:val="28"/>
          <w:lang w:eastAsia="ru-RU"/>
        </w:rPr>
        <w:t>од</w:t>
      </w:r>
      <w:r w:rsidRPr="00DE00F3">
        <w:rPr>
          <w:rFonts w:ascii="Times New Roman" w:eastAsia="Times New Roman" w:hAnsi="Times New Roman" w:cs="Times New Roman"/>
          <w:color w:val="000000"/>
          <w:sz w:val="28"/>
          <w:szCs w:val="28"/>
          <w:lang w:eastAsia="ru-RU"/>
        </w:rPr>
        <w:t xml:space="preserve"> и плановый период 2023 и 2024 годов».</w:t>
      </w:r>
    </w:p>
    <w:p w14:paraId="0989251E" w14:textId="0A0EE403" w:rsidR="00885394" w:rsidRPr="00DE00F3" w:rsidRDefault="00885394" w:rsidP="00DE00F3">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В окончательном варианте бюджет Сунженского муниципального района на 2022 год (постановление Райсовета от 22.12.2022 №</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52/1-4) утвержден с</w:t>
      </w:r>
      <w:r w:rsidR="008B78B4" w:rsidRPr="00DE00F3">
        <w:rPr>
          <w:rFonts w:ascii="Times New Roman" w:eastAsia="Times New Roman" w:hAnsi="Times New Roman" w:cs="Times New Roman"/>
          <w:color w:val="000000"/>
          <w:sz w:val="28"/>
          <w:szCs w:val="28"/>
          <w:lang w:eastAsia="ru-RU"/>
        </w:rPr>
        <w:t>о следующими</w:t>
      </w:r>
      <w:r w:rsidRPr="00DE00F3">
        <w:rPr>
          <w:rFonts w:ascii="Times New Roman" w:eastAsia="Times New Roman" w:hAnsi="Times New Roman" w:cs="Times New Roman"/>
          <w:color w:val="000000"/>
          <w:sz w:val="28"/>
          <w:szCs w:val="28"/>
          <w:lang w:eastAsia="ru-RU"/>
        </w:rPr>
        <w:t xml:space="preserve"> основными характеристиками:</w:t>
      </w:r>
    </w:p>
    <w:p w14:paraId="6D619F1A" w14:textId="58A1B960" w:rsidR="00885394" w:rsidRPr="00DE00F3" w:rsidRDefault="00885394" w:rsidP="00DE00F3">
      <w:pPr>
        <w:pStyle w:val="a8"/>
        <w:numPr>
          <w:ilvl w:val="0"/>
          <w:numId w:val="263"/>
        </w:numPr>
        <w:tabs>
          <w:tab w:val="left" w:pos="709"/>
          <w:tab w:val="left" w:pos="851"/>
        </w:tabs>
        <w:ind w:left="28" w:firstLine="681"/>
        <w:jc w:val="both"/>
        <w:rPr>
          <w:color w:val="000000"/>
          <w:sz w:val="28"/>
          <w:szCs w:val="28"/>
        </w:rPr>
      </w:pPr>
      <w:r w:rsidRPr="00DE00F3">
        <w:rPr>
          <w:color w:val="000000"/>
          <w:sz w:val="28"/>
          <w:szCs w:val="28"/>
        </w:rPr>
        <w:t>прогнозируемый общий объём доходов бюджета – 352</w:t>
      </w:r>
      <w:r w:rsidR="008B78B4" w:rsidRPr="00DE00F3">
        <w:rPr>
          <w:color w:val="000000"/>
          <w:sz w:val="28"/>
          <w:szCs w:val="28"/>
        </w:rPr>
        <w:t> </w:t>
      </w:r>
      <w:r w:rsidRPr="00DE00F3">
        <w:rPr>
          <w:color w:val="000000"/>
          <w:sz w:val="28"/>
          <w:szCs w:val="28"/>
        </w:rPr>
        <w:t>030,3 тыс. руб.;</w:t>
      </w:r>
    </w:p>
    <w:p w14:paraId="552192EB" w14:textId="053ECBBB" w:rsidR="00885394" w:rsidRPr="00DE00F3" w:rsidRDefault="00885394" w:rsidP="00DE00F3">
      <w:pPr>
        <w:pStyle w:val="a8"/>
        <w:numPr>
          <w:ilvl w:val="0"/>
          <w:numId w:val="263"/>
        </w:numPr>
        <w:tabs>
          <w:tab w:val="left" w:pos="709"/>
          <w:tab w:val="left" w:pos="851"/>
        </w:tabs>
        <w:ind w:left="28" w:firstLine="681"/>
        <w:jc w:val="both"/>
        <w:rPr>
          <w:color w:val="000000"/>
          <w:sz w:val="28"/>
          <w:szCs w:val="28"/>
        </w:rPr>
      </w:pPr>
      <w:r w:rsidRPr="00DE00F3">
        <w:rPr>
          <w:color w:val="000000"/>
          <w:sz w:val="28"/>
          <w:szCs w:val="28"/>
        </w:rPr>
        <w:t>общий объём расходов бюджета – 384</w:t>
      </w:r>
      <w:r w:rsidR="008B78B4" w:rsidRPr="00DE00F3">
        <w:rPr>
          <w:color w:val="000000"/>
          <w:sz w:val="28"/>
          <w:szCs w:val="28"/>
        </w:rPr>
        <w:t> </w:t>
      </w:r>
      <w:r w:rsidRPr="00DE00F3">
        <w:rPr>
          <w:color w:val="000000"/>
          <w:sz w:val="28"/>
          <w:szCs w:val="28"/>
        </w:rPr>
        <w:t>934,5 тыс. руб.;</w:t>
      </w:r>
    </w:p>
    <w:p w14:paraId="040E1F8F" w14:textId="609B71CA" w:rsidR="00885394" w:rsidRPr="00DE00F3" w:rsidRDefault="00885394" w:rsidP="00DE00F3">
      <w:pPr>
        <w:pStyle w:val="a8"/>
        <w:numPr>
          <w:ilvl w:val="0"/>
          <w:numId w:val="263"/>
        </w:numPr>
        <w:tabs>
          <w:tab w:val="left" w:pos="709"/>
          <w:tab w:val="left" w:pos="851"/>
        </w:tabs>
        <w:ind w:left="28" w:firstLine="681"/>
        <w:jc w:val="both"/>
        <w:rPr>
          <w:color w:val="000000"/>
          <w:sz w:val="28"/>
          <w:szCs w:val="28"/>
        </w:rPr>
      </w:pPr>
      <w:r w:rsidRPr="00DE00F3">
        <w:rPr>
          <w:color w:val="000000"/>
          <w:sz w:val="28"/>
          <w:szCs w:val="28"/>
        </w:rPr>
        <w:t>прогнозируемый дефицит бюджета района – 32</w:t>
      </w:r>
      <w:r w:rsidR="008B78B4" w:rsidRPr="00DE00F3">
        <w:rPr>
          <w:color w:val="000000"/>
          <w:sz w:val="28"/>
          <w:szCs w:val="28"/>
        </w:rPr>
        <w:t> </w:t>
      </w:r>
      <w:r w:rsidRPr="00DE00F3">
        <w:rPr>
          <w:color w:val="000000"/>
          <w:sz w:val="28"/>
          <w:szCs w:val="28"/>
        </w:rPr>
        <w:t>904,2 тыс. руб. (источниками финансирования дефицита бюджета являются остатки средств на счетах по учету средств районного бюджета в сумме 32</w:t>
      </w:r>
      <w:r w:rsidR="008B78B4" w:rsidRPr="00DE00F3">
        <w:rPr>
          <w:color w:val="000000"/>
          <w:sz w:val="28"/>
          <w:szCs w:val="28"/>
        </w:rPr>
        <w:t> </w:t>
      </w:r>
      <w:r w:rsidRPr="00DE00F3">
        <w:rPr>
          <w:color w:val="000000"/>
          <w:sz w:val="28"/>
          <w:szCs w:val="28"/>
        </w:rPr>
        <w:t>904,2 тыс. руб.).</w:t>
      </w:r>
    </w:p>
    <w:p w14:paraId="7F2904E9" w14:textId="5A91D303" w:rsidR="008B78B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Доходная часть бюджета за 2022 год при плане 352</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030,4 тыс. руб. исполнен</w:t>
      </w:r>
      <w:r w:rsidR="008B78B4" w:rsidRPr="00DE00F3">
        <w:rPr>
          <w:rFonts w:ascii="Times New Roman" w:eastAsia="Times New Roman" w:hAnsi="Times New Roman" w:cs="Times New Roman"/>
          <w:color w:val="000000"/>
          <w:sz w:val="28"/>
          <w:szCs w:val="28"/>
          <w:lang w:eastAsia="ru-RU"/>
        </w:rPr>
        <w:t>а</w:t>
      </w:r>
      <w:r w:rsidRPr="00DE00F3">
        <w:rPr>
          <w:rFonts w:ascii="Times New Roman" w:eastAsia="Times New Roman" w:hAnsi="Times New Roman" w:cs="Times New Roman"/>
          <w:color w:val="000000"/>
          <w:sz w:val="28"/>
          <w:szCs w:val="28"/>
          <w:lang w:eastAsia="ru-RU"/>
        </w:rPr>
        <w:t xml:space="preserve"> </w:t>
      </w:r>
      <w:r w:rsidR="008B78B4" w:rsidRPr="00DE00F3">
        <w:rPr>
          <w:rFonts w:ascii="Times New Roman" w:eastAsia="Times New Roman" w:hAnsi="Times New Roman" w:cs="Times New Roman"/>
          <w:color w:val="000000"/>
          <w:sz w:val="28"/>
          <w:szCs w:val="28"/>
          <w:lang w:eastAsia="ru-RU"/>
        </w:rPr>
        <w:t>в сумме</w:t>
      </w:r>
      <w:r w:rsidRPr="00DE00F3">
        <w:rPr>
          <w:rFonts w:ascii="Times New Roman" w:eastAsia="Times New Roman" w:hAnsi="Times New Roman" w:cs="Times New Roman"/>
          <w:color w:val="000000"/>
          <w:sz w:val="28"/>
          <w:szCs w:val="28"/>
          <w:lang w:eastAsia="ru-RU"/>
        </w:rPr>
        <w:t xml:space="preserve"> 406</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595,7 тыс. руб.</w:t>
      </w:r>
      <w:r w:rsidR="008B78B4" w:rsidRPr="00DE00F3">
        <w:rPr>
          <w:rFonts w:ascii="Times New Roman" w:eastAsia="Times New Roman" w:hAnsi="Times New Roman" w:cs="Times New Roman"/>
          <w:color w:val="000000"/>
          <w:sz w:val="28"/>
          <w:szCs w:val="28"/>
          <w:lang w:eastAsia="ru-RU"/>
        </w:rPr>
        <w:t xml:space="preserve"> или 115,5 %, в том числе</w:t>
      </w:r>
      <w:r w:rsidRPr="00DE00F3">
        <w:rPr>
          <w:rFonts w:ascii="Times New Roman" w:eastAsia="Times New Roman" w:hAnsi="Times New Roman" w:cs="Times New Roman"/>
          <w:color w:val="000000"/>
          <w:sz w:val="28"/>
          <w:szCs w:val="28"/>
          <w:lang w:eastAsia="ru-RU"/>
        </w:rPr>
        <w:t>:</w:t>
      </w:r>
      <w:r w:rsidR="008B78B4" w:rsidRPr="00DE00F3">
        <w:rPr>
          <w:rFonts w:ascii="Times New Roman" w:eastAsia="Times New Roman" w:hAnsi="Times New Roman" w:cs="Times New Roman"/>
          <w:color w:val="000000"/>
          <w:sz w:val="28"/>
          <w:szCs w:val="28"/>
          <w:lang w:eastAsia="ru-RU"/>
        </w:rPr>
        <w:t xml:space="preserve"> </w:t>
      </w:r>
    </w:p>
    <w:p w14:paraId="463CC5EE" w14:textId="1DE1EC0A" w:rsidR="00885394" w:rsidRPr="00DE00F3" w:rsidRDefault="00885394" w:rsidP="00DE00F3">
      <w:pPr>
        <w:pStyle w:val="a8"/>
        <w:numPr>
          <w:ilvl w:val="0"/>
          <w:numId w:val="264"/>
        </w:numPr>
        <w:tabs>
          <w:tab w:val="left" w:pos="854"/>
        </w:tabs>
        <w:ind w:left="14" w:firstLine="686"/>
        <w:jc w:val="both"/>
        <w:rPr>
          <w:color w:val="000000"/>
          <w:sz w:val="28"/>
          <w:szCs w:val="28"/>
        </w:rPr>
      </w:pPr>
      <w:r w:rsidRPr="00DE00F3">
        <w:rPr>
          <w:color w:val="000000"/>
          <w:sz w:val="28"/>
          <w:szCs w:val="28"/>
        </w:rPr>
        <w:t xml:space="preserve">налоговые и неналоговые доходы </w:t>
      </w:r>
      <w:r w:rsidR="008B78B4" w:rsidRPr="00DE00F3">
        <w:rPr>
          <w:color w:val="000000"/>
          <w:sz w:val="28"/>
          <w:szCs w:val="28"/>
        </w:rPr>
        <w:t xml:space="preserve">- </w:t>
      </w:r>
      <w:r w:rsidRPr="00DE00F3">
        <w:rPr>
          <w:color w:val="000000"/>
          <w:sz w:val="28"/>
          <w:szCs w:val="28"/>
        </w:rPr>
        <w:t>при плане 152</w:t>
      </w:r>
      <w:r w:rsidR="008B78B4" w:rsidRPr="00DE00F3">
        <w:rPr>
          <w:color w:val="000000"/>
          <w:sz w:val="28"/>
          <w:szCs w:val="28"/>
        </w:rPr>
        <w:t> </w:t>
      </w:r>
      <w:r w:rsidRPr="00DE00F3">
        <w:rPr>
          <w:color w:val="000000"/>
          <w:sz w:val="28"/>
          <w:szCs w:val="28"/>
        </w:rPr>
        <w:t xml:space="preserve">611 тыс. руб. </w:t>
      </w:r>
      <w:r w:rsidR="008B78B4" w:rsidRPr="00DE00F3">
        <w:rPr>
          <w:color w:val="000000"/>
          <w:sz w:val="28"/>
          <w:szCs w:val="28"/>
        </w:rPr>
        <w:t>исполнены в сумме</w:t>
      </w:r>
      <w:r w:rsidRPr="00DE00F3">
        <w:rPr>
          <w:color w:val="000000"/>
          <w:sz w:val="28"/>
          <w:szCs w:val="28"/>
        </w:rPr>
        <w:t xml:space="preserve"> 207</w:t>
      </w:r>
      <w:r w:rsidR="008B78B4" w:rsidRPr="00DE00F3">
        <w:rPr>
          <w:color w:val="000000"/>
          <w:sz w:val="28"/>
          <w:szCs w:val="28"/>
        </w:rPr>
        <w:t> </w:t>
      </w:r>
      <w:r w:rsidRPr="00DE00F3">
        <w:rPr>
          <w:color w:val="000000"/>
          <w:sz w:val="28"/>
          <w:szCs w:val="28"/>
        </w:rPr>
        <w:t xml:space="preserve">360,4 тыс. руб. </w:t>
      </w:r>
      <w:r w:rsidR="008B78B4" w:rsidRPr="00DE00F3">
        <w:rPr>
          <w:color w:val="000000"/>
          <w:sz w:val="28"/>
          <w:szCs w:val="28"/>
        </w:rPr>
        <w:t xml:space="preserve">или </w:t>
      </w:r>
      <w:r w:rsidRPr="00DE00F3">
        <w:rPr>
          <w:color w:val="000000"/>
          <w:sz w:val="28"/>
          <w:szCs w:val="28"/>
        </w:rPr>
        <w:t>135,9 %</w:t>
      </w:r>
      <w:r w:rsidR="008B78B4" w:rsidRPr="00DE00F3">
        <w:rPr>
          <w:color w:val="000000"/>
          <w:sz w:val="28"/>
          <w:szCs w:val="28"/>
        </w:rPr>
        <w:t>.</w:t>
      </w:r>
    </w:p>
    <w:p w14:paraId="24821F6B" w14:textId="3B55714A" w:rsidR="00885394" w:rsidRPr="00DE00F3" w:rsidRDefault="00885394" w:rsidP="00DE00F3">
      <w:pPr>
        <w:pStyle w:val="a8"/>
        <w:numPr>
          <w:ilvl w:val="0"/>
          <w:numId w:val="264"/>
        </w:numPr>
        <w:tabs>
          <w:tab w:val="left" w:pos="854"/>
        </w:tabs>
        <w:ind w:left="14" w:firstLine="686"/>
        <w:jc w:val="both"/>
        <w:rPr>
          <w:color w:val="000000"/>
          <w:sz w:val="28"/>
          <w:szCs w:val="28"/>
        </w:rPr>
      </w:pPr>
      <w:r w:rsidRPr="00DE00F3">
        <w:rPr>
          <w:color w:val="000000"/>
          <w:sz w:val="28"/>
          <w:szCs w:val="28"/>
        </w:rPr>
        <w:t xml:space="preserve">безвозмездные поступления </w:t>
      </w:r>
      <w:r w:rsidR="008B78B4" w:rsidRPr="00DE00F3">
        <w:rPr>
          <w:color w:val="000000"/>
          <w:sz w:val="28"/>
          <w:szCs w:val="28"/>
        </w:rPr>
        <w:t xml:space="preserve">- </w:t>
      </w:r>
      <w:r w:rsidRPr="00DE00F3">
        <w:rPr>
          <w:color w:val="000000"/>
          <w:sz w:val="28"/>
          <w:szCs w:val="28"/>
        </w:rPr>
        <w:t>при плане 199</w:t>
      </w:r>
      <w:r w:rsidR="008B78B4" w:rsidRPr="00DE00F3">
        <w:rPr>
          <w:color w:val="000000"/>
          <w:sz w:val="28"/>
          <w:szCs w:val="28"/>
        </w:rPr>
        <w:t> </w:t>
      </w:r>
      <w:r w:rsidRPr="00DE00F3">
        <w:rPr>
          <w:color w:val="000000"/>
          <w:sz w:val="28"/>
          <w:szCs w:val="28"/>
        </w:rPr>
        <w:t xml:space="preserve">419,4 тыс. руб. исполнены </w:t>
      </w:r>
      <w:r w:rsidR="008B78B4" w:rsidRPr="00DE00F3">
        <w:rPr>
          <w:color w:val="000000"/>
          <w:sz w:val="28"/>
          <w:szCs w:val="28"/>
        </w:rPr>
        <w:t>в</w:t>
      </w:r>
      <w:r w:rsidRPr="00DE00F3">
        <w:rPr>
          <w:color w:val="000000"/>
          <w:sz w:val="28"/>
          <w:szCs w:val="28"/>
        </w:rPr>
        <w:t xml:space="preserve"> сумм</w:t>
      </w:r>
      <w:r w:rsidR="008B78B4" w:rsidRPr="00DE00F3">
        <w:rPr>
          <w:color w:val="000000"/>
          <w:sz w:val="28"/>
          <w:szCs w:val="28"/>
        </w:rPr>
        <w:t>е</w:t>
      </w:r>
      <w:r w:rsidRPr="00DE00F3">
        <w:rPr>
          <w:color w:val="000000"/>
          <w:sz w:val="28"/>
          <w:szCs w:val="28"/>
        </w:rPr>
        <w:t xml:space="preserve"> 199</w:t>
      </w:r>
      <w:r w:rsidR="008B78B4" w:rsidRPr="00DE00F3">
        <w:rPr>
          <w:color w:val="000000"/>
          <w:sz w:val="28"/>
          <w:szCs w:val="28"/>
        </w:rPr>
        <w:t> </w:t>
      </w:r>
      <w:r w:rsidRPr="00DE00F3">
        <w:rPr>
          <w:color w:val="000000"/>
          <w:sz w:val="28"/>
          <w:szCs w:val="28"/>
        </w:rPr>
        <w:t xml:space="preserve">235,3 тыс. руб. </w:t>
      </w:r>
      <w:r w:rsidR="008B78B4" w:rsidRPr="00DE00F3">
        <w:rPr>
          <w:color w:val="000000"/>
          <w:sz w:val="28"/>
          <w:szCs w:val="28"/>
        </w:rPr>
        <w:t xml:space="preserve">или </w:t>
      </w:r>
      <w:r w:rsidRPr="00DE00F3">
        <w:rPr>
          <w:color w:val="000000"/>
          <w:sz w:val="28"/>
          <w:szCs w:val="28"/>
        </w:rPr>
        <w:t>99,9 %.</w:t>
      </w:r>
    </w:p>
    <w:p w14:paraId="2EFC0B30" w14:textId="1F506F96"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Расходная часть бюджета за 2022 год </w:t>
      </w:r>
      <w:r w:rsidR="008B78B4" w:rsidRPr="00DE00F3">
        <w:rPr>
          <w:rFonts w:ascii="Times New Roman" w:eastAsia="Times New Roman" w:hAnsi="Times New Roman" w:cs="Times New Roman"/>
          <w:color w:val="000000"/>
          <w:sz w:val="28"/>
          <w:szCs w:val="28"/>
          <w:lang w:eastAsia="ru-RU"/>
        </w:rPr>
        <w:t>п</w:t>
      </w:r>
      <w:r w:rsidRPr="00DE00F3">
        <w:rPr>
          <w:rFonts w:ascii="Times New Roman" w:eastAsia="Times New Roman" w:hAnsi="Times New Roman" w:cs="Times New Roman"/>
          <w:color w:val="000000"/>
          <w:sz w:val="28"/>
          <w:szCs w:val="28"/>
          <w:lang w:eastAsia="ru-RU"/>
        </w:rPr>
        <w:t>ри плане 384</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934,6 тыс. руб. составил</w:t>
      </w:r>
      <w:r w:rsidR="008B78B4" w:rsidRPr="00DE00F3">
        <w:rPr>
          <w:rFonts w:ascii="Times New Roman" w:eastAsia="Times New Roman" w:hAnsi="Times New Roman" w:cs="Times New Roman"/>
          <w:color w:val="000000"/>
          <w:sz w:val="28"/>
          <w:szCs w:val="28"/>
          <w:lang w:eastAsia="ru-RU"/>
        </w:rPr>
        <w:t>а</w:t>
      </w:r>
      <w:r w:rsidRPr="00DE00F3">
        <w:rPr>
          <w:rFonts w:ascii="Times New Roman" w:eastAsia="Times New Roman" w:hAnsi="Times New Roman" w:cs="Times New Roman"/>
          <w:color w:val="000000"/>
          <w:sz w:val="28"/>
          <w:szCs w:val="28"/>
          <w:lang w:eastAsia="ru-RU"/>
        </w:rPr>
        <w:t xml:space="preserve"> 371</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311,7 тыс. руб.</w:t>
      </w:r>
      <w:r w:rsidR="008B78B4" w:rsidRPr="00DE00F3">
        <w:rPr>
          <w:rFonts w:ascii="Times New Roman" w:eastAsia="Times New Roman" w:hAnsi="Times New Roman" w:cs="Times New Roman"/>
          <w:color w:val="000000"/>
          <w:sz w:val="28"/>
          <w:szCs w:val="28"/>
          <w:lang w:eastAsia="ru-RU"/>
        </w:rPr>
        <w:t xml:space="preserve"> или 96,5 %.</w:t>
      </w:r>
    </w:p>
    <w:p w14:paraId="1645F693" w14:textId="292E2CF5"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Бюджет Сунженского муниципального района на</w:t>
      </w:r>
      <w:r w:rsidR="008B78B4" w:rsidRPr="00DE00F3">
        <w:rPr>
          <w:rFonts w:ascii="Times New Roman" w:eastAsia="Times New Roman" w:hAnsi="Times New Roman" w:cs="Times New Roman"/>
          <w:color w:val="000000"/>
          <w:sz w:val="28"/>
          <w:szCs w:val="28"/>
          <w:lang w:eastAsia="ru-RU"/>
        </w:rPr>
        <w:t xml:space="preserve"> </w:t>
      </w:r>
      <w:r w:rsidRPr="00DE00F3">
        <w:rPr>
          <w:rFonts w:ascii="Times New Roman" w:eastAsia="Times New Roman" w:hAnsi="Times New Roman" w:cs="Times New Roman"/>
          <w:color w:val="000000"/>
          <w:sz w:val="28"/>
          <w:szCs w:val="28"/>
          <w:lang w:eastAsia="ru-RU"/>
        </w:rPr>
        <w:t>2023 год утверждён постановлением Райсовета от 14.12.2022 №</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51/4-4 «О бюджете Сунженского муниципального района на 2023 г</w:t>
      </w:r>
      <w:r w:rsidR="008B78B4" w:rsidRPr="00DE00F3">
        <w:rPr>
          <w:rFonts w:ascii="Times New Roman" w:eastAsia="Times New Roman" w:hAnsi="Times New Roman" w:cs="Times New Roman"/>
          <w:color w:val="000000"/>
          <w:sz w:val="28"/>
          <w:szCs w:val="28"/>
          <w:lang w:eastAsia="ru-RU"/>
        </w:rPr>
        <w:t xml:space="preserve">од </w:t>
      </w:r>
      <w:r w:rsidRPr="00DE00F3">
        <w:rPr>
          <w:rFonts w:ascii="Times New Roman" w:eastAsia="Times New Roman" w:hAnsi="Times New Roman" w:cs="Times New Roman"/>
          <w:color w:val="000000"/>
          <w:sz w:val="28"/>
          <w:szCs w:val="28"/>
          <w:lang w:eastAsia="ru-RU"/>
        </w:rPr>
        <w:t>и плановый период 2024 и 2025 годов».</w:t>
      </w:r>
    </w:p>
    <w:p w14:paraId="1511197B" w14:textId="16D3C485"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В окончательном варианте бюджет Сунженского муниципального района на 2023 год (постановление Райсовета от 28.12.2023 №</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9/1-5) утвержден с</w:t>
      </w:r>
      <w:r w:rsidR="000C4E4E" w:rsidRPr="00DE00F3">
        <w:rPr>
          <w:rFonts w:ascii="Times New Roman" w:eastAsia="Times New Roman" w:hAnsi="Times New Roman" w:cs="Times New Roman"/>
          <w:color w:val="000000"/>
          <w:sz w:val="28"/>
          <w:szCs w:val="28"/>
          <w:lang w:eastAsia="ru-RU"/>
        </w:rPr>
        <w:t>о следующими</w:t>
      </w:r>
      <w:r w:rsidRPr="00DE00F3">
        <w:rPr>
          <w:rFonts w:ascii="Times New Roman" w:eastAsia="Times New Roman" w:hAnsi="Times New Roman" w:cs="Times New Roman"/>
          <w:color w:val="000000"/>
          <w:sz w:val="28"/>
          <w:szCs w:val="28"/>
          <w:lang w:eastAsia="ru-RU"/>
        </w:rPr>
        <w:t xml:space="preserve"> основными характеристиками:</w:t>
      </w:r>
    </w:p>
    <w:p w14:paraId="4C0B4060" w14:textId="5203778E" w:rsidR="00885394" w:rsidRPr="00DE00F3" w:rsidRDefault="00885394" w:rsidP="00DE00F3">
      <w:pPr>
        <w:pStyle w:val="a8"/>
        <w:numPr>
          <w:ilvl w:val="0"/>
          <w:numId w:val="265"/>
        </w:numPr>
        <w:tabs>
          <w:tab w:val="left" w:pos="896"/>
        </w:tabs>
        <w:ind w:left="28" w:firstLine="681"/>
        <w:jc w:val="both"/>
        <w:rPr>
          <w:color w:val="000000"/>
          <w:sz w:val="28"/>
          <w:szCs w:val="28"/>
        </w:rPr>
      </w:pPr>
      <w:r w:rsidRPr="00DE00F3">
        <w:rPr>
          <w:color w:val="000000"/>
          <w:sz w:val="28"/>
          <w:szCs w:val="28"/>
        </w:rPr>
        <w:t>прогнозируемый общий объём доходов бюджета – 457</w:t>
      </w:r>
      <w:r w:rsidR="008B78B4" w:rsidRPr="00DE00F3">
        <w:rPr>
          <w:color w:val="000000"/>
          <w:sz w:val="28"/>
          <w:szCs w:val="28"/>
        </w:rPr>
        <w:t> </w:t>
      </w:r>
      <w:r w:rsidRPr="00DE00F3">
        <w:rPr>
          <w:color w:val="000000"/>
          <w:sz w:val="28"/>
          <w:szCs w:val="28"/>
        </w:rPr>
        <w:t>663,1 тыс. руб.;</w:t>
      </w:r>
    </w:p>
    <w:p w14:paraId="66B181A8" w14:textId="45192677" w:rsidR="00885394" w:rsidRPr="00DE00F3" w:rsidRDefault="00885394" w:rsidP="00DE00F3">
      <w:pPr>
        <w:pStyle w:val="a8"/>
        <w:numPr>
          <w:ilvl w:val="0"/>
          <w:numId w:val="265"/>
        </w:numPr>
        <w:tabs>
          <w:tab w:val="left" w:pos="896"/>
        </w:tabs>
        <w:ind w:left="28" w:firstLine="681"/>
        <w:jc w:val="both"/>
        <w:rPr>
          <w:color w:val="000000"/>
          <w:sz w:val="28"/>
          <w:szCs w:val="28"/>
        </w:rPr>
      </w:pPr>
      <w:r w:rsidRPr="00DE00F3">
        <w:rPr>
          <w:color w:val="000000"/>
          <w:sz w:val="28"/>
          <w:szCs w:val="28"/>
        </w:rPr>
        <w:t>общий объём расходов бюджета – 525</w:t>
      </w:r>
      <w:r w:rsidR="008B78B4" w:rsidRPr="00DE00F3">
        <w:rPr>
          <w:color w:val="000000"/>
          <w:sz w:val="28"/>
          <w:szCs w:val="28"/>
        </w:rPr>
        <w:t> </w:t>
      </w:r>
      <w:r w:rsidRPr="00DE00F3">
        <w:rPr>
          <w:color w:val="000000"/>
          <w:sz w:val="28"/>
          <w:szCs w:val="28"/>
        </w:rPr>
        <w:t>851,3 тыс. руб.;</w:t>
      </w:r>
    </w:p>
    <w:p w14:paraId="42C8019E" w14:textId="70E58AA1" w:rsidR="00885394" w:rsidRPr="00DE00F3" w:rsidRDefault="00885394" w:rsidP="00DE00F3">
      <w:pPr>
        <w:pStyle w:val="a8"/>
        <w:numPr>
          <w:ilvl w:val="0"/>
          <w:numId w:val="265"/>
        </w:numPr>
        <w:tabs>
          <w:tab w:val="left" w:pos="896"/>
        </w:tabs>
        <w:ind w:left="28" w:firstLine="681"/>
        <w:jc w:val="both"/>
        <w:rPr>
          <w:color w:val="000000"/>
          <w:sz w:val="28"/>
          <w:szCs w:val="28"/>
        </w:rPr>
      </w:pPr>
      <w:r w:rsidRPr="00DE00F3">
        <w:rPr>
          <w:color w:val="000000"/>
          <w:sz w:val="28"/>
          <w:szCs w:val="28"/>
        </w:rPr>
        <w:t>прогнозируемый дефицит бюджета района – 68</w:t>
      </w:r>
      <w:r w:rsidR="008B78B4" w:rsidRPr="00DE00F3">
        <w:rPr>
          <w:color w:val="000000"/>
          <w:sz w:val="28"/>
          <w:szCs w:val="28"/>
        </w:rPr>
        <w:t> </w:t>
      </w:r>
      <w:r w:rsidRPr="00DE00F3">
        <w:rPr>
          <w:color w:val="000000"/>
          <w:sz w:val="28"/>
          <w:szCs w:val="28"/>
        </w:rPr>
        <w:t>188,2 тыс. руб. (источниками финансирования дефицита бюджета являются остатки средств на счетах по учету средств районного бюджета в сумме 68</w:t>
      </w:r>
      <w:r w:rsidR="008B78B4" w:rsidRPr="00DE00F3">
        <w:rPr>
          <w:color w:val="000000"/>
          <w:sz w:val="28"/>
          <w:szCs w:val="28"/>
        </w:rPr>
        <w:t> </w:t>
      </w:r>
      <w:r w:rsidRPr="00DE00F3">
        <w:rPr>
          <w:color w:val="000000"/>
          <w:sz w:val="28"/>
          <w:szCs w:val="28"/>
        </w:rPr>
        <w:t>188,2 тыс. руб.).</w:t>
      </w:r>
    </w:p>
    <w:p w14:paraId="0DF2E058" w14:textId="0F9DE633"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Доходная часть бюджета за 2023 год </w:t>
      </w:r>
      <w:r w:rsidR="008B78B4" w:rsidRPr="00DE00F3">
        <w:rPr>
          <w:rFonts w:ascii="Times New Roman" w:eastAsia="Times New Roman" w:hAnsi="Times New Roman" w:cs="Times New Roman"/>
          <w:color w:val="000000"/>
          <w:sz w:val="28"/>
          <w:szCs w:val="28"/>
          <w:lang w:eastAsia="ru-RU"/>
        </w:rPr>
        <w:t>п</w:t>
      </w:r>
      <w:r w:rsidRPr="00DE00F3">
        <w:rPr>
          <w:rFonts w:ascii="Times New Roman" w:eastAsia="Times New Roman" w:hAnsi="Times New Roman" w:cs="Times New Roman"/>
          <w:color w:val="000000"/>
          <w:sz w:val="28"/>
          <w:szCs w:val="28"/>
          <w:lang w:eastAsia="ru-RU"/>
        </w:rPr>
        <w:t>ри плане 457</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 xml:space="preserve">663,1 тыс. руб. </w:t>
      </w:r>
      <w:r w:rsidR="008B78B4" w:rsidRPr="00DE00F3">
        <w:rPr>
          <w:rFonts w:ascii="Times New Roman" w:eastAsia="Times New Roman" w:hAnsi="Times New Roman" w:cs="Times New Roman"/>
          <w:color w:val="000000"/>
          <w:sz w:val="28"/>
          <w:szCs w:val="28"/>
          <w:lang w:eastAsia="ru-RU"/>
        </w:rPr>
        <w:t>составила</w:t>
      </w:r>
      <w:r w:rsidRPr="00DE00F3">
        <w:rPr>
          <w:rFonts w:ascii="Times New Roman" w:eastAsia="Times New Roman" w:hAnsi="Times New Roman" w:cs="Times New Roman"/>
          <w:color w:val="000000"/>
          <w:sz w:val="28"/>
          <w:szCs w:val="28"/>
          <w:lang w:eastAsia="ru-RU"/>
        </w:rPr>
        <w:t xml:space="preserve"> 496</w:t>
      </w:r>
      <w:r w:rsidR="008B78B4"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436,0 тыс. руб.</w:t>
      </w:r>
      <w:r w:rsidR="008B78B4" w:rsidRPr="00DE00F3">
        <w:rPr>
          <w:rFonts w:ascii="Times New Roman" w:eastAsia="Times New Roman" w:hAnsi="Times New Roman" w:cs="Times New Roman"/>
          <w:color w:val="000000"/>
          <w:sz w:val="28"/>
          <w:szCs w:val="28"/>
          <w:lang w:eastAsia="ru-RU"/>
        </w:rPr>
        <w:t xml:space="preserve"> или 108,5 %.</w:t>
      </w:r>
      <w:r w:rsidRPr="00DE00F3">
        <w:rPr>
          <w:rFonts w:ascii="Times New Roman" w:eastAsia="Times New Roman" w:hAnsi="Times New Roman" w:cs="Times New Roman"/>
          <w:color w:val="000000"/>
          <w:sz w:val="28"/>
          <w:szCs w:val="28"/>
          <w:lang w:eastAsia="ru-RU"/>
        </w:rPr>
        <w:t>, в том числе:</w:t>
      </w:r>
    </w:p>
    <w:p w14:paraId="3995508F" w14:textId="1D3453DA" w:rsidR="00885394" w:rsidRPr="00DE00F3" w:rsidRDefault="00885394" w:rsidP="00DE00F3">
      <w:pPr>
        <w:pStyle w:val="a8"/>
        <w:numPr>
          <w:ilvl w:val="0"/>
          <w:numId w:val="266"/>
        </w:numPr>
        <w:tabs>
          <w:tab w:val="left" w:pos="851"/>
        </w:tabs>
        <w:ind w:left="56" w:firstLine="658"/>
        <w:jc w:val="both"/>
        <w:rPr>
          <w:color w:val="000000"/>
          <w:sz w:val="28"/>
          <w:szCs w:val="28"/>
        </w:rPr>
      </w:pPr>
      <w:r w:rsidRPr="00DE00F3">
        <w:rPr>
          <w:color w:val="000000"/>
          <w:sz w:val="28"/>
          <w:szCs w:val="28"/>
        </w:rPr>
        <w:t xml:space="preserve">налоговые и неналоговые доходы </w:t>
      </w:r>
      <w:r w:rsidR="000C4E4E" w:rsidRPr="00DE00F3">
        <w:rPr>
          <w:color w:val="000000"/>
          <w:sz w:val="28"/>
          <w:szCs w:val="28"/>
        </w:rPr>
        <w:t xml:space="preserve">- </w:t>
      </w:r>
      <w:r w:rsidRPr="00DE00F3">
        <w:rPr>
          <w:color w:val="000000"/>
          <w:sz w:val="28"/>
          <w:szCs w:val="28"/>
        </w:rPr>
        <w:t>при плане 264</w:t>
      </w:r>
      <w:r w:rsidR="000C4E4E" w:rsidRPr="00DE00F3">
        <w:rPr>
          <w:color w:val="000000"/>
          <w:sz w:val="28"/>
          <w:szCs w:val="28"/>
        </w:rPr>
        <w:t> </w:t>
      </w:r>
      <w:r w:rsidRPr="00DE00F3">
        <w:rPr>
          <w:color w:val="000000"/>
          <w:sz w:val="28"/>
          <w:szCs w:val="28"/>
        </w:rPr>
        <w:t xml:space="preserve">112,39 тыс. руб. </w:t>
      </w:r>
      <w:r w:rsidR="000C4E4E" w:rsidRPr="00DE00F3">
        <w:rPr>
          <w:color w:val="000000"/>
          <w:sz w:val="28"/>
          <w:szCs w:val="28"/>
        </w:rPr>
        <w:t>исполнены в сумме</w:t>
      </w:r>
      <w:r w:rsidRPr="00DE00F3">
        <w:rPr>
          <w:color w:val="000000"/>
          <w:sz w:val="28"/>
          <w:szCs w:val="28"/>
        </w:rPr>
        <w:t xml:space="preserve"> 303</w:t>
      </w:r>
      <w:r w:rsidR="000C4E4E" w:rsidRPr="00DE00F3">
        <w:rPr>
          <w:color w:val="000000"/>
          <w:sz w:val="28"/>
          <w:szCs w:val="28"/>
        </w:rPr>
        <w:t> </w:t>
      </w:r>
      <w:r w:rsidRPr="00DE00F3">
        <w:rPr>
          <w:color w:val="000000"/>
          <w:sz w:val="28"/>
          <w:szCs w:val="28"/>
        </w:rPr>
        <w:t xml:space="preserve">208,7 тыс. руб. </w:t>
      </w:r>
      <w:r w:rsidR="000C4E4E" w:rsidRPr="00DE00F3">
        <w:rPr>
          <w:color w:val="000000"/>
          <w:sz w:val="28"/>
          <w:szCs w:val="28"/>
        </w:rPr>
        <w:t xml:space="preserve">или </w:t>
      </w:r>
      <w:r w:rsidRPr="00DE00F3">
        <w:rPr>
          <w:color w:val="000000"/>
          <w:sz w:val="28"/>
          <w:szCs w:val="28"/>
        </w:rPr>
        <w:t xml:space="preserve">114,8 %; </w:t>
      </w:r>
    </w:p>
    <w:p w14:paraId="30404775" w14:textId="3392E1EA" w:rsidR="00885394" w:rsidRPr="00DE00F3" w:rsidRDefault="00885394" w:rsidP="00DE00F3">
      <w:pPr>
        <w:pStyle w:val="a8"/>
        <w:numPr>
          <w:ilvl w:val="0"/>
          <w:numId w:val="266"/>
        </w:numPr>
        <w:tabs>
          <w:tab w:val="left" w:pos="851"/>
        </w:tabs>
        <w:ind w:left="56" w:firstLine="658"/>
        <w:jc w:val="both"/>
        <w:rPr>
          <w:color w:val="000000"/>
          <w:sz w:val="28"/>
          <w:szCs w:val="28"/>
        </w:rPr>
      </w:pPr>
      <w:r w:rsidRPr="00DE00F3">
        <w:rPr>
          <w:color w:val="000000"/>
          <w:sz w:val="28"/>
          <w:szCs w:val="28"/>
        </w:rPr>
        <w:t xml:space="preserve">безвозмездные поступления </w:t>
      </w:r>
      <w:r w:rsidR="000C4E4E" w:rsidRPr="00DE00F3">
        <w:rPr>
          <w:color w:val="000000"/>
          <w:sz w:val="28"/>
          <w:szCs w:val="28"/>
        </w:rPr>
        <w:t xml:space="preserve">- </w:t>
      </w:r>
      <w:r w:rsidRPr="00DE00F3">
        <w:rPr>
          <w:color w:val="000000"/>
          <w:sz w:val="28"/>
          <w:szCs w:val="28"/>
        </w:rPr>
        <w:t>при плане 193</w:t>
      </w:r>
      <w:r w:rsidR="000C4E4E" w:rsidRPr="00DE00F3">
        <w:rPr>
          <w:color w:val="000000"/>
          <w:sz w:val="28"/>
          <w:szCs w:val="28"/>
        </w:rPr>
        <w:t> </w:t>
      </w:r>
      <w:r w:rsidRPr="00DE00F3">
        <w:rPr>
          <w:color w:val="000000"/>
          <w:sz w:val="28"/>
          <w:szCs w:val="28"/>
        </w:rPr>
        <w:t>550,7 тыс. руб. исполнены в сумме 193</w:t>
      </w:r>
      <w:r w:rsidR="000C4E4E" w:rsidRPr="00DE00F3">
        <w:rPr>
          <w:color w:val="000000"/>
          <w:sz w:val="28"/>
          <w:szCs w:val="28"/>
        </w:rPr>
        <w:t> </w:t>
      </w:r>
      <w:r w:rsidRPr="00DE00F3">
        <w:rPr>
          <w:color w:val="000000"/>
          <w:sz w:val="28"/>
          <w:szCs w:val="28"/>
        </w:rPr>
        <w:t xml:space="preserve">227,3 тыс. руб. </w:t>
      </w:r>
      <w:r w:rsidR="000C4E4E" w:rsidRPr="00DE00F3">
        <w:rPr>
          <w:color w:val="000000"/>
          <w:sz w:val="28"/>
          <w:szCs w:val="28"/>
        </w:rPr>
        <w:t xml:space="preserve">или </w:t>
      </w:r>
      <w:r w:rsidRPr="00DE00F3">
        <w:rPr>
          <w:color w:val="000000"/>
          <w:sz w:val="28"/>
          <w:szCs w:val="28"/>
        </w:rPr>
        <w:t xml:space="preserve">99,8 %. </w:t>
      </w:r>
    </w:p>
    <w:p w14:paraId="2D020E40" w14:textId="52D27A17"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Расходная часть бюджета за 2023</w:t>
      </w:r>
      <w:r w:rsidR="000C4E4E" w:rsidRPr="00DE00F3">
        <w:rPr>
          <w:rFonts w:ascii="Times New Roman" w:eastAsia="Times New Roman" w:hAnsi="Times New Roman" w:cs="Times New Roman"/>
          <w:color w:val="000000"/>
          <w:sz w:val="28"/>
          <w:szCs w:val="28"/>
          <w:lang w:eastAsia="ru-RU"/>
        </w:rPr>
        <w:t xml:space="preserve"> </w:t>
      </w:r>
      <w:r w:rsidRPr="00DE00F3">
        <w:rPr>
          <w:rFonts w:ascii="Times New Roman" w:eastAsia="Times New Roman" w:hAnsi="Times New Roman" w:cs="Times New Roman"/>
          <w:color w:val="000000"/>
          <w:sz w:val="28"/>
          <w:szCs w:val="28"/>
          <w:lang w:eastAsia="ru-RU"/>
        </w:rPr>
        <w:t>г</w:t>
      </w:r>
      <w:r w:rsidR="000C4E4E" w:rsidRPr="00DE00F3">
        <w:rPr>
          <w:rFonts w:ascii="Times New Roman" w:eastAsia="Times New Roman" w:hAnsi="Times New Roman" w:cs="Times New Roman"/>
          <w:color w:val="000000"/>
          <w:sz w:val="28"/>
          <w:szCs w:val="28"/>
          <w:lang w:eastAsia="ru-RU"/>
        </w:rPr>
        <w:t>од</w:t>
      </w:r>
      <w:r w:rsidRPr="00DE00F3">
        <w:rPr>
          <w:rFonts w:ascii="Times New Roman" w:eastAsia="Times New Roman" w:hAnsi="Times New Roman" w:cs="Times New Roman"/>
          <w:color w:val="000000"/>
          <w:sz w:val="28"/>
          <w:szCs w:val="28"/>
          <w:lang w:eastAsia="ru-RU"/>
        </w:rPr>
        <w:t xml:space="preserve"> </w:t>
      </w:r>
      <w:r w:rsidR="000C4E4E" w:rsidRPr="00DE00F3">
        <w:rPr>
          <w:rFonts w:ascii="Times New Roman" w:eastAsia="Times New Roman" w:hAnsi="Times New Roman" w:cs="Times New Roman"/>
          <w:color w:val="000000"/>
          <w:sz w:val="28"/>
          <w:szCs w:val="28"/>
          <w:lang w:eastAsia="ru-RU"/>
        </w:rPr>
        <w:t xml:space="preserve">при плане 525 851,3 тыс. руб. исполнена в сумме 510 199,3 тыс. руб. или </w:t>
      </w:r>
      <w:r w:rsidRPr="00DE00F3">
        <w:rPr>
          <w:rFonts w:ascii="Times New Roman" w:eastAsia="Times New Roman" w:hAnsi="Times New Roman" w:cs="Times New Roman"/>
          <w:color w:val="000000"/>
          <w:sz w:val="28"/>
          <w:szCs w:val="28"/>
          <w:lang w:eastAsia="ru-RU"/>
        </w:rPr>
        <w:t xml:space="preserve">97,0 %. </w:t>
      </w:r>
    </w:p>
    <w:p w14:paraId="42E97050" w14:textId="333EC853"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Бюджет Сунженского муниципального района на 2024 год утверждён постановлением Райсовета от 14.12.2023 №</w:t>
      </w:r>
      <w:r w:rsidR="000C4E4E"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7/2-5 «О бюджете Сунженского муниципального района на 2024</w:t>
      </w:r>
      <w:r w:rsidR="000C4E4E" w:rsidRPr="00DE00F3">
        <w:rPr>
          <w:rFonts w:ascii="Times New Roman" w:eastAsia="Times New Roman" w:hAnsi="Times New Roman" w:cs="Times New Roman"/>
          <w:color w:val="000000"/>
          <w:sz w:val="28"/>
          <w:szCs w:val="28"/>
          <w:lang w:eastAsia="ru-RU"/>
        </w:rPr>
        <w:t xml:space="preserve"> </w:t>
      </w:r>
      <w:r w:rsidRPr="00DE00F3">
        <w:rPr>
          <w:rFonts w:ascii="Times New Roman" w:eastAsia="Times New Roman" w:hAnsi="Times New Roman" w:cs="Times New Roman"/>
          <w:color w:val="000000"/>
          <w:sz w:val="28"/>
          <w:szCs w:val="28"/>
          <w:lang w:eastAsia="ru-RU"/>
        </w:rPr>
        <w:t>г</w:t>
      </w:r>
      <w:r w:rsidR="000C4E4E" w:rsidRPr="00DE00F3">
        <w:rPr>
          <w:rFonts w:ascii="Times New Roman" w:eastAsia="Times New Roman" w:hAnsi="Times New Roman" w:cs="Times New Roman"/>
          <w:color w:val="000000"/>
          <w:sz w:val="28"/>
          <w:szCs w:val="28"/>
          <w:lang w:eastAsia="ru-RU"/>
        </w:rPr>
        <w:t>од</w:t>
      </w:r>
      <w:r w:rsidRPr="00DE00F3">
        <w:rPr>
          <w:rFonts w:ascii="Times New Roman" w:eastAsia="Times New Roman" w:hAnsi="Times New Roman" w:cs="Times New Roman"/>
          <w:color w:val="000000"/>
          <w:sz w:val="28"/>
          <w:szCs w:val="28"/>
          <w:lang w:eastAsia="ru-RU"/>
        </w:rPr>
        <w:t xml:space="preserve"> и плановый период 2025 и 2026 годов».</w:t>
      </w:r>
    </w:p>
    <w:p w14:paraId="10867658" w14:textId="33835850"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В окончательном варианте бюджет Сунженского муниципального района на 2024 год (постановление Райсовета от 18.12.2024 №</w:t>
      </w:r>
      <w:r w:rsidR="000C4E4E"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24/2-5) утвержден с</w:t>
      </w:r>
      <w:r w:rsidR="000C4E4E" w:rsidRPr="00DE00F3">
        <w:rPr>
          <w:rFonts w:ascii="Times New Roman" w:eastAsia="Times New Roman" w:hAnsi="Times New Roman" w:cs="Times New Roman"/>
          <w:color w:val="000000"/>
          <w:sz w:val="28"/>
          <w:szCs w:val="28"/>
          <w:lang w:eastAsia="ru-RU"/>
        </w:rPr>
        <w:t>о следующими</w:t>
      </w:r>
      <w:r w:rsidRPr="00DE00F3">
        <w:rPr>
          <w:rFonts w:ascii="Times New Roman" w:eastAsia="Times New Roman" w:hAnsi="Times New Roman" w:cs="Times New Roman"/>
          <w:color w:val="000000"/>
          <w:sz w:val="28"/>
          <w:szCs w:val="28"/>
          <w:lang w:eastAsia="ru-RU"/>
        </w:rPr>
        <w:t xml:space="preserve"> основными характеристиками:</w:t>
      </w:r>
    </w:p>
    <w:p w14:paraId="1176DA2D" w14:textId="63C6FE82" w:rsidR="00885394" w:rsidRPr="00DE00F3" w:rsidRDefault="00885394" w:rsidP="00DE00F3">
      <w:pPr>
        <w:pStyle w:val="a8"/>
        <w:numPr>
          <w:ilvl w:val="0"/>
          <w:numId w:val="267"/>
        </w:numPr>
        <w:tabs>
          <w:tab w:val="left" w:pos="851"/>
        </w:tabs>
        <w:ind w:left="14" w:firstLine="686"/>
        <w:jc w:val="both"/>
        <w:rPr>
          <w:color w:val="000000"/>
          <w:sz w:val="28"/>
          <w:szCs w:val="28"/>
        </w:rPr>
      </w:pPr>
      <w:r w:rsidRPr="00DE00F3">
        <w:rPr>
          <w:color w:val="000000"/>
          <w:sz w:val="28"/>
          <w:szCs w:val="28"/>
        </w:rPr>
        <w:t>прогнозируемый общий объём доходов бюджета – 449</w:t>
      </w:r>
      <w:r w:rsidR="000C4E4E" w:rsidRPr="00DE00F3">
        <w:rPr>
          <w:color w:val="000000"/>
          <w:sz w:val="28"/>
          <w:szCs w:val="28"/>
        </w:rPr>
        <w:t> </w:t>
      </w:r>
      <w:r w:rsidRPr="00DE00F3">
        <w:rPr>
          <w:color w:val="000000"/>
          <w:sz w:val="28"/>
          <w:szCs w:val="28"/>
        </w:rPr>
        <w:t>740,1 тыс. руб.;</w:t>
      </w:r>
    </w:p>
    <w:p w14:paraId="179C9969" w14:textId="060D02E5" w:rsidR="00885394" w:rsidRPr="00DE00F3" w:rsidRDefault="00885394" w:rsidP="00DE00F3">
      <w:pPr>
        <w:pStyle w:val="a8"/>
        <w:numPr>
          <w:ilvl w:val="0"/>
          <w:numId w:val="267"/>
        </w:numPr>
        <w:tabs>
          <w:tab w:val="left" w:pos="851"/>
        </w:tabs>
        <w:ind w:left="14" w:firstLine="686"/>
        <w:jc w:val="both"/>
        <w:rPr>
          <w:color w:val="000000"/>
          <w:sz w:val="28"/>
          <w:szCs w:val="28"/>
        </w:rPr>
      </w:pPr>
      <w:r w:rsidRPr="00DE00F3">
        <w:rPr>
          <w:color w:val="000000"/>
          <w:sz w:val="28"/>
          <w:szCs w:val="28"/>
        </w:rPr>
        <w:t>общий объём расходов бюджета – 504</w:t>
      </w:r>
      <w:r w:rsidR="000C4E4E" w:rsidRPr="00DE00F3">
        <w:rPr>
          <w:color w:val="000000"/>
          <w:sz w:val="28"/>
          <w:szCs w:val="28"/>
        </w:rPr>
        <w:t> </w:t>
      </w:r>
      <w:r w:rsidRPr="00DE00F3">
        <w:rPr>
          <w:color w:val="000000"/>
          <w:sz w:val="28"/>
          <w:szCs w:val="28"/>
        </w:rPr>
        <w:t>165,0 тыс. руб.;</w:t>
      </w:r>
    </w:p>
    <w:p w14:paraId="6DB6194C" w14:textId="3C34B3CE" w:rsidR="00885394" w:rsidRPr="00DE00F3" w:rsidRDefault="00885394" w:rsidP="00DE00F3">
      <w:pPr>
        <w:pStyle w:val="a8"/>
        <w:numPr>
          <w:ilvl w:val="0"/>
          <w:numId w:val="267"/>
        </w:numPr>
        <w:tabs>
          <w:tab w:val="left" w:pos="851"/>
        </w:tabs>
        <w:ind w:left="14" w:firstLine="686"/>
        <w:jc w:val="both"/>
        <w:rPr>
          <w:color w:val="000000"/>
          <w:sz w:val="28"/>
          <w:szCs w:val="28"/>
        </w:rPr>
      </w:pPr>
      <w:r w:rsidRPr="00DE00F3">
        <w:rPr>
          <w:color w:val="000000"/>
          <w:sz w:val="28"/>
          <w:szCs w:val="28"/>
        </w:rPr>
        <w:t>прогнозируемый дефицит бюджета района – 54</w:t>
      </w:r>
      <w:r w:rsidR="000C4E4E" w:rsidRPr="00DE00F3">
        <w:rPr>
          <w:color w:val="000000"/>
          <w:sz w:val="28"/>
          <w:szCs w:val="28"/>
        </w:rPr>
        <w:t> </w:t>
      </w:r>
      <w:r w:rsidRPr="00DE00F3">
        <w:rPr>
          <w:color w:val="000000"/>
          <w:sz w:val="28"/>
          <w:szCs w:val="28"/>
        </w:rPr>
        <w:t>424,9 тыс. руб. (источниками финансирования дефицита бюджета являются остатки средств на счетах по учету средств районного бюджета в сумме 54</w:t>
      </w:r>
      <w:r w:rsidR="000C4E4E" w:rsidRPr="00DE00F3">
        <w:rPr>
          <w:color w:val="000000"/>
          <w:sz w:val="28"/>
          <w:szCs w:val="28"/>
        </w:rPr>
        <w:t> </w:t>
      </w:r>
      <w:r w:rsidRPr="00DE00F3">
        <w:rPr>
          <w:color w:val="000000"/>
          <w:sz w:val="28"/>
          <w:szCs w:val="28"/>
        </w:rPr>
        <w:t>424,9 тыс. руб.).</w:t>
      </w:r>
    </w:p>
    <w:p w14:paraId="7DF575BC" w14:textId="6ED05694"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Доходная часть бюджета за 2024 год </w:t>
      </w:r>
      <w:r w:rsidR="000C4E4E" w:rsidRPr="00DE00F3">
        <w:rPr>
          <w:rFonts w:ascii="Times New Roman" w:eastAsia="Times New Roman" w:hAnsi="Times New Roman" w:cs="Times New Roman"/>
          <w:color w:val="000000"/>
          <w:sz w:val="28"/>
          <w:szCs w:val="28"/>
          <w:lang w:eastAsia="ru-RU"/>
        </w:rPr>
        <w:t>п</w:t>
      </w:r>
      <w:r w:rsidRPr="00DE00F3">
        <w:rPr>
          <w:rFonts w:ascii="Times New Roman" w:eastAsia="Times New Roman" w:hAnsi="Times New Roman" w:cs="Times New Roman"/>
          <w:color w:val="000000"/>
          <w:sz w:val="28"/>
          <w:szCs w:val="28"/>
          <w:lang w:eastAsia="ru-RU"/>
        </w:rPr>
        <w:t>ри плане 449</w:t>
      </w:r>
      <w:r w:rsidR="000C4E4E"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740,1 тыс. руб. составил</w:t>
      </w:r>
      <w:r w:rsidR="000C4E4E" w:rsidRPr="00DE00F3">
        <w:rPr>
          <w:rFonts w:ascii="Times New Roman" w:eastAsia="Times New Roman" w:hAnsi="Times New Roman" w:cs="Times New Roman"/>
          <w:color w:val="000000"/>
          <w:sz w:val="28"/>
          <w:szCs w:val="28"/>
          <w:lang w:eastAsia="ru-RU"/>
        </w:rPr>
        <w:t>а</w:t>
      </w:r>
      <w:r w:rsidRPr="00DE00F3">
        <w:rPr>
          <w:rFonts w:ascii="Times New Roman" w:eastAsia="Times New Roman" w:hAnsi="Times New Roman" w:cs="Times New Roman"/>
          <w:color w:val="000000"/>
          <w:sz w:val="28"/>
          <w:szCs w:val="28"/>
          <w:lang w:eastAsia="ru-RU"/>
        </w:rPr>
        <w:t xml:space="preserve"> 407</w:t>
      </w:r>
      <w:r w:rsidR="000C4E4E" w:rsidRPr="00DE00F3">
        <w:rPr>
          <w:rFonts w:ascii="Times New Roman" w:eastAsia="Times New Roman" w:hAnsi="Times New Roman" w:cs="Times New Roman"/>
          <w:color w:val="000000"/>
          <w:sz w:val="28"/>
          <w:szCs w:val="28"/>
          <w:lang w:eastAsia="ru-RU"/>
        </w:rPr>
        <w:t> </w:t>
      </w:r>
      <w:r w:rsidRPr="00DE00F3">
        <w:rPr>
          <w:rFonts w:ascii="Times New Roman" w:eastAsia="Times New Roman" w:hAnsi="Times New Roman" w:cs="Times New Roman"/>
          <w:color w:val="000000"/>
          <w:sz w:val="28"/>
          <w:szCs w:val="28"/>
          <w:lang w:eastAsia="ru-RU"/>
        </w:rPr>
        <w:t>859,6 тыс. руб</w:t>
      </w:r>
      <w:r w:rsidR="000C4E4E" w:rsidRPr="00DE00F3">
        <w:rPr>
          <w:rFonts w:ascii="Times New Roman" w:eastAsia="Times New Roman" w:hAnsi="Times New Roman" w:cs="Times New Roman"/>
          <w:color w:val="000000"/>
          <w:sz w:val="28"/>
          <w:szCs w:val="28"/>
          <w:lang w:eastAsia="ru-RU"/>
        </w:rPr>
        <w:t>. или 90,7 %</w:t>
      </w:r>
      <w:r w:rsidRPr="00DE00F3">
        <w:rPr>
          <w:rFonts w:ascii="Times New Roman" w:eastAsia="Times New Roman" w:hAnsi="Times New Roman" w:cs="Times New Roman"/>
          <w:color w:val="000000"/>
          <w:sz w:val="28"/>
          <w:szCs w:val="28"/>
          <w:lang w:eastAsia="ru-RU"/>
        </w:rPr>
        <w:t>, в том числе:</w:t>
      </w:r>
    </w:p>
    <w:p w14:paraId="4CB2BAB0" w14:textId="4212ED91" w:rsidR="00885394" w:rsidRPr="00DE00F3" w:rsidRDefault="00885394" w:rsidP="00DE00F3">
      <w:pPr>
        <w:pStyle w:val="a8"/>
        <w:numPr>
          <w:ilvl w:val="0"/>
          <w:numId w:val="268"/>
        </w:numPr>
        <w:tabs>
          <w:tab w:val="left" w:pos="851"/>
          <w:tab w:val="left" w:pos="910"/>
        </w:tabs>
        <w:ind w:left="14" w:firstLine="714"/>
        <w:jc w:val="both"/>
        <w:rPr>
          <w:color w:val="000000"/>
          <w:sz w:val="28"/>
          <w:szCs w:val="28"/>
        </w:rPr>
      </w:pPr>
      <w:r w:rsidRPr="00DE00F3">
        <w:rPr>
          <w:color w:val="000000"/>
          <w:sz w:val="28"/>
          <w:szCs w:val="28"/>
        </w:rPr>
        <w:t xml:space="preserve">налоговые и неналоговые доходы </w:t>
      </w:r>
      <w:r w:rsidR="000C4E4E" w:rsidRPr="00DE00F3">
        <w:rPr>
          <w:color w:val="000000"/>
          <w:sz w:val="28"/>
          <w:szCs w:val="28"/>
        </w:rPr>
        <w:t xml:space="preserve">- </w:t>
      </w:r>
      <w:r w:rsidRPr="00DE00F3">
        <w:rPr>
          <w:color w:val="000000"/>
          <w:sz w:val="28"/>
          <w:szCs w:val="28"/>
        </w:rPr>
        <w:t>при плане 214</w:t>
      </w:r>
      <w:r w:rsidR="000C4E4E" w:rsidRPr="00DE00F3">
        <w:rPr>
          <w:color w:val="000000"/>
          <w:sz w:val="28"/>
          <w:szCs w:val="28"/>
        </w:rPr>
        <w:t> </w:t>
      </w:r>
      <w:r w:rsidRPr="00DE00F3">
        <w:rPr>
          <w:color w:val="000000"/>
          <w:sz w:val="28"/>
          <w:szCs w:val="28"/>
        </w:rPr>
        <w:t xml:space="preserve">368,2 тыс. руб. </w:t>
      </w:r>
      <w:r w:rsidR="000C4E4E" w:rsidRPr="00DE00F3">
        <w:rPr>
          <w:color w:val="000000"/>
          <w:sz w:val="28"/>
          <w:szCs w:val="28"/>
        </w:rPr>
        <w:t>исполнены в сумме</w:t>
      </w:r>
      <w:r w:rsidRPr="00DE00F3">
        <w:rPr>
          <w:color w:val="000000"/>
          <w:sz w:val="28"/>
          <w:szCs w:val="28"/>
        </w:rPr>
        <w:t xml:space="preserve"> 173</w:t>
      </w:r>
      <w:r w:rsidR="000C4E4E" w:rsidRPr="00DE00F3">
        <w:rPr>
          <w:color w:val="000000"/>
          <w:sz w:val="28"/>
          <w:szCs w:val="28"/>
        </w:rPr>
        <w:t> </w:t>
      </w:r>
      <w:r w:rsidRPr="00DE00F3">
        <w:rPr>
          <w:color w:val="000000"/>
          <w:sz w:val="28"/>
          <w:szCs w:val="28"/>
        </w:rPr>
        <w:t xml:space="preserve">047,8 тыс. руб. </w:t>
      </w:r>
      <w:r w:rsidR="000C4E4E" w:rsidRPr="00DE00F3">
        <w:rPr>
          <w:color w:val="000000"/>
          <w:sz w:val="28"/>
          <w:szCs w:val="28"/>
        </w:rPr>
        <w:t xml:space="preserve">или </w:t>
      </w:r>
      <w:r w:rsidRPr="00DE00F3">
        <w:rPr>
          <w:color w:val="000000"/>
          <w:sz w:val="28"/>
          <w:szCs w:val="28"/>
        </w:rPr>
        <w:t xml:space="preserve">80,7 %; </w:t>
      </w:r>
    </w:p>
    <w:p w14:paraId="7FB0C27B" w14:textId="129E834E" w:rsidR="00885394" w:rsidRPr="00DE00F3" w:rsidRDefault="00885394" w:rsidP="00DE00F3">
      <w:pPr>
        <w:pStyle w:val="a8"/>
        <w:numPr>
          <w:ilvl w:val="0"/>
          <w:numId w:val="268"/>
        </w:numPr>
        <w:tabs>
          <w:tab w:val="left" w:pos="851"/>
          <w:tab w:val="left" w:pos="910"/>
        </w:tabs>
        <w:ind w:left="14" w:firstLine="714"/>
        <w:jc w:val="both"/>
        <w:rPr>
          <w:color w:val="000000"/>
          <w:sz w:val="28"/>
          <w:szCs w:val="28"/>
        </w:rPr>
      </w:pPr>
      <w:r w:rsidRPr="00DE00F3">
        <w:rPr>
          <w:color w:val="000000"/>
          <w:sz w:val="28"/>
          <w:szCs w:val="28"/>
        </w:rPr>
        <w:t xml:space="preserve">безвозмездные поступления </w:t>
      </w:r>
      <w:r w:rsidR="000C4E4E" w:rsidRPr="00DE00F3">
        <w:rPr>
          <w:color w:val="000000"/>
          <w:sz w:val="28"/>
          <w:szCs w:val="28"/>
        </w:rPr>
        <w:t xml:space="preserve">- </w:t>
      </w:r>
      <w:r w:rsidRPr="00DE00F3">
        <w:rPr>
          <w:color w:val="000000"/>
          <w:sz w:val="28"/>
          <w:szCs w:val="28"/>
        </w:rPr>
        <w:t>при плане 235</w:t>
      </w:r>
      <w:r w:rsidR="000C4E4E" w:rsidRPr="00DE00F3">
        <w:rPr>
          <w:color w:val="000000"/>
          <w:sz w:val="28"/>
          <w:szCs w:val="28"/>
        </w:rPr>
        <w:t> </w:t>
      </w:r>
      <w:r w:rsidRPr="00DE00F3">
        <w:rPr>
          <w:color w:val="000000"/>
          <w:sz w:val="28"/>
          <w:szCs w:val="28"/>
        </w:rPr>
        <w:t>371,9 тыс. руб. исполнены в сумме 234</w:t>
      </w:r>
      <w:r w:rsidR="000C4E4E" w:rsidRPr="00DE00F3">
        <w:rPr>
          <w:color w:val="000000"/>
          <w:sz w:val="28"/>
          <w:szCs w:val="28"/>
        </w:rPr>
        <w:t> </w:t>
      </w:r>
      <w:r w:rsidRPr="00DE00F3">
        <w:rPr>
          <w:color w:val="000000"/>
          <w:sz w:val="28"/>
          <w:szCs w:val="28"/>
        </w:rPr>
        <w:t xml:space="preserve">811,8 тыс. руб. </w:t>
      </w:r>
      <w:r w:rsidR="000C4E4E" w:rsidRPr="00DE00F3">
        <w:rPr>
          <w:color w:val="000000"/>
          <w:sz w:val="28"/>
          <w:szCs w:val="28"/>
        </w:rPr>
        <w:t xml:space="preserve">или </w:t>
      </w:r>
      <w:r w:rsidRPr="00DE00F3">
        <w:rPr>
          <w:color w:val="000000"/>
          <w:sz w:val="28"/>
          <w:szCs w:val="28"/>
        </w:rPr>
        <w:t xml:space="preserve">99,8 %. </w:t>
      </w:r>
    </w:p>
    <w:p w14:paraId="3B21F300" w14:textId="7C50C97C"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Расходная часть бюджета за 2024 год </w:t>
      </w:r>
      <w:r w:rsidR="000C4E4E" w:rsidRPr="00DE00F3">
        <w:rPr>
          <w:rFonts w:ascii="Times New Roman" w:eastAsia="Times New Roman" w:hAnsi="Times New Roman" w:cs="Times New Roman"/>
          <w:color w:val="000000"/>
          <w:sz w:val="28"/>
          <w:szCs w:val="28"/>
          <w:lang w:eastAsia="ru-RU"/>
        </w:rPr>
        <w:t>при плане 504 165,0 тыс. руб. исполнена в сумме 450 253,5 тыс. руб. или</w:t>
      </w:r>
      <w:r w:rsidRPr="00DE00F3">
        <w:rPr>
          <w:rFonts w:ascii="Times New Roman" w:eastAsia="Times New Roman" w:hAnsi="Times New Roman" w:cs="Times New Roman"/>
          <w:color w:val="000000"/>
          <w:sz w:val="28"/>
          <w:szCs w:val="28"/>
          <w:lang w:eastAsia="ru-RU"/>
        </w:rPr>
        <w:t xml:space="preserve"> 89,3 %. </w:t>
      </w:r>
    </w:p>
    <w:p w14:paraId="20742CD4" w14:textId="63356446"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Основной причиной неисполнения прогнозных показателей налоговых и неналоговых доходов бюджета в 2024 году явилось уменьшение поступлений по налогу на доходы с физических лиц (далее - НДФЛ)</w:t>
      </w:r>
      <w:r w:rsidR="000C4E4E" w:rsidRPr="00DE00F3">
        <w:rPr>
          <w:rFonts w:ascii="Times New Roman" w:eastAsia="Times New Roman" w:hAnsi="Times New Roman" w:cs="Times New Roman"/>
          <w:sz w:val="28"/>
          <w:szCs w:val="28"/>
          <w:lang w:eastAsia="ru-RU"/>
        </w:rPr>
        <w:t>.</w:t>
      </w:r>
    </w:p>
    <w:p w14:paraId="6700F83D" w14:textId="02AD60A7" w:rsidR="00885394" w:rsidRPr="00DE00F3" w:rsidRDefault="00885394" w:rsidP="00DE00F3">
      <w:pPr>
        <w:tabs>
          <w:tab w:val="left" w:pos="-567"/>
        </w:tabs>
        <w:spacing w:after="0" w:line="240" w:lineRule="auto"/>
        <w:rPr>
          <w:rFonts w:ascii="Times New Roman" w:eastAsia="Times New Roman" w:hAnsi="Times New Roman" w:cs="Times New Roman"/>
          <w:b/>
          <w:bCs/>
          <w:color w:val="000000"/>
          <w:sz w:val="28"/>
          <w:szCs w:val="28"/>
          <w:lang w:eastAsia="ru-RU"/>
        </w:rPr>
      </w:pPr>
    </w:p>
    <w:p w14:paraId="5061A8E7" w14:textId="4D9995A3" w:rsidR="00B56211" w:rsidRPr="00DE00F3" w:rsidRDefault="00B56211" w:rsidP="00DE00F3">
      <w:pPr>
        <w:tabs>
          <w:tab w:val="left" w:pos="-567"/>
        </w:tabs>
        <w:spacing w:after="0" w:line="240" w:lineRule="auto"/>
        <w:rPr>
          <w:rFonts w:ascii="Times New Roman" w:eastAsia="Times New Roman" w:hAnsi="Times New Roman" w:cs="Times New Roman"/>
          <w:b/>
          <w:bCs/>
          <w:color w:val="000000"/>
          <w:sz w:val="28"/>
          <w:szCs w:val="28"/>
          <w:lang w:eastAsia="ru-RU"/>
        </w:rPr>
      </w:pPr>
    </w:p>
    <w:p w14:paraId="2C5EC208" w14:textId="66A5C5F3" w:rsidR="00B56211" w:rsidRPr="00DE00F3" w:rsidRDefault="00B56211" w:rsidP="00DE00F3">
      <w:pPr>
        <w:tabs>
          <w:tab w:val="left" w:pos="-567"/>
        </w:tabs>
        <w:spacing w:after="0" w:line="240" w:lineRule="auto"/>
        <w:rPr>
          <w:rFonts w:ascii="Times New Roman" w:eastAsia="Times New Roman" w:hAnsi="Times New Roman" w:cs="Times New Roman"/>
          <w:b/>
          <w:bCs/>
          <w:color w:val="000000"/>
          <w:sz w:val="28"/>
          <w:szCs w:val="28"/>
          <w:lang w:eastAsia="ru-RU"/>
        </w:rPr>
      </w:pPr>
    </w:p>
    <w:p w14:paraId="00A7E023" w14:textId="77777777" w:rsidR="00B8620A" w:rsidRPr="00DE00F3" w:rsidRDefault="00B8620A" w:rsidP="00DE00F3">
      <w:pPr>
        <w:tabs>
          <w:tab w:val="left" w:pos="-567"/>
        </w:tabs>
        <w:spacing w:after="0" w:line="240" w:lineRule="auto"/>
        <w:rPr>
          <w:rFonts w:ascii="Times New Roman" w:eastAsia="Times New Roman" w:hAnsi="Times New Roman" w:cs="Times New Roman"/>
          <w:b/>
          <w:bCs/>
          <w:color w:val="000000"/>
          <w:sz w:val="28"/>
          <w:szCs w:val="28"/>
          <w:lang w:eastAsia="ru-RU"/>
        </w:rPr>
      </w:pPr>
    </w:p>
    <w:p w14:paraId="2B403A44" w14:textId="69A67D1A" w:rsidR="00885394" w:rsidRPr="00DE00F3" w:rsidRDefault="00885394" w:rsidP="00DE00F3">
      <w:pPr>
        <w:tabs>
          <w:tab w:val="left" w:pos="-567"/>
        </w:tabs>
        <w:spacing w:after="0" w:line="240" w:lineRule="auto"/>
        <w:ind w:firstLine="709"/>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Проверка выполнения мер по Соглашению «О мерах по социально-экономическому развитию и оздоровлению муниципальных финансов муниципального образования»</w:t>
      </w:r>
    </w:p>
    <w:p w14:paraId="5A081114" w14:textId="77777777" w:rsidR="00885394" w:rsidRPr="00DE00F3" w:rsidRDefault="00885394" w:rsidP="00DE00F3">
      <w:pPr>
        <w:tabs>
          <w:tab w:val="left" w:pos="-567"/>
        </w:tabs>
        <w:spacing w:after="0" w:line="240" w:lineRule="auto"/>
        <w:ind w:firstLine="709"/>
        <w:jc w:val="center"/>
        <w:rPr>
          <w:rFonts w:ascii="Times New Roman" w:eastAsia="Times New Roman" w:hAnsi="Times New Roman" w:cs="Times New Roman"/>
          <w:sz w:val="28"/>
          <w:szCs w:val="28"/>
          <w:lang w:eastAsia="ru-RU"/>
        </w:rPr>
      </w:pPr>
    </w:p>
    <w:p w14:paraId="4D2EE8B9" w14:textId="0794BFC2"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Министерством финансов Республики Ингушетия и Администрацией Сунженского </w:t>
      </w:r>
      <w:r w:rsidR="00B56211" w:rsidRPr="00DE00F3">
        <w:rPr>
          <w:rFonts w:ascii="Times New Roman" w:eastAsia="Times New Roman" w:hAnsi="Times New Roman" w:cs="Times New Roman"/>
          <w:sz w:val="28"/>
          <w:szCs w:val="28"/>
          <w:lang w:eastAsia="ru-RU"/>
        </w:rPr>
        <w:t xml:space="preserve">муниципального </w:t>
      </w:r>
      <w:r w:rsidRPr="00DE00F3">
        <w:rPr>
          <w:rFonts w:ascii="Times New Roman" w:eastAsia="Times New Roman" w:hAnsi="Times New Roman" w:cs="Times New Roman"/>
          <w:sz w:val="28"/>
          <w:szCs w:val="28"/>
          <w:lang w:eastAsia="ru-RU"/>
        </w:rPr>
        <w:t>района заключены соглашения «О мерах по социально-экономическому развитию и оздоровлению муниципальных финансов муниципального образования Республики Ингушетия» (далее – Соглашение), в том числе:</w:t>
      </w:r>
      <w:r w:rsidR="00B5621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соглашение от 24.01.2022 № 16;</w:t>
      </w:r>
      <w:r w:rsidR="00B5621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соглашение 12.01.2023 №</w:t>
      </w:r>
      <w:r w:rsidR="00B5621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19;</w:t>
      </w:r>
      <w:r w:rsidR="00B5621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соглашение от 11.01.2024 №</w:t>
      </w:r>
      <w:r w:rsidR="00B5621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29.  </w:t>
      </w:r>
    </w:p>
    <w:p w14:paraId="1BA2F14E" w14:textId="77777777" w:rsidR="00885394" w:rsidRPr="00DE00F3" w:rsidRDefault="00885394" w:rsidP="00DE00F3">
      <w:pPr>
        <w:tabs>
          <w:tab w:val="left" w:pos="-567"/>
          <w:tab w:val="left" w:pos="142"/>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Предметом указанных соглашений является осуществление мер по социально-экономическому развитию и оздоровлению муниципальных финансов муниципального образования «Сунженский муниципальный район», являющегося получателем дотации на выравнивание бюджетной обеспеченности муниципального образования, предусмотренной Законами Республики Ингушетия:</w:t>
      </w:r>
    </w:p>
    <w:p w14:paraId="550FF216" w14:textId="16F8C849" w:rsidR="00885394" w:rsidRPr="00DE00F3" w:rsidRDefault="00885394" w:rsidP="00DE00F3">
      <w:pPr>
        <w:pStyle w:val="a8"/>
        <w:numPr>
          <w:ilvl w:val="0"/>
          <w:numId w:val="269"/>
        </w:numPr>
        <w:tabs>
          <w:tab w:val="left" w:pos="-567"/>
          <w:tab w:val="left" w:pos="142"/>
          <w:tab w:val="left" w:pos="993"/>
        </w:tabs>
        <w:ind w:left="-14" w:firstLine="723"/>
        <w:jc w:val="both"/>
        <w:rPr>
          <w:sz w:val="28"/>
          <w:szCs w:val="28"/>
        </w:rPr>
      </w:pPr>
      <w:r w:rsidRPr="00DE00F3">
        <w:rPr>
          <w:sz w:val="28"/>
          <w:szCs w:val="28"/>
        </w:rPr>
        <w:t>от 24</w:t>
      </w:r>
      <w:r w:rsidR="00B56211" w:rsidRPr="00DE00F3">
        <w:rPr>
          <w:sz w:val="28"/>
          <w:szCs w:val="28"/>
        </w:rPr>
        <w:t>.12.</w:t>
      </w:r>
      <w:r w:rsidRPr="00DE00F3">
        <w:rPr>
          <w:sz w:val="28"/>
          <w:szCs w:val="28"/>
        </w:rPr>
        <w:t>2021</w:t>
      </w:r>
      <w:r w:rsidR="00B56211" w:rsidRPr="00DE00F3">
        <w:rPr>
          <w:sz w:val="28"/>
          <w:szCs w:val="28"/>
        </w:rPr>
        <w:t xml:space="preserve"> </w:t>
      </w:r>
      <w:r w:rsidRPr="00DE00F3">
        <w:rPr>
          <w:sz w:val="28"/>
          <w:szCs w:val="28"/>
        </w:rPr>
        <w:t>№</w:t>
      </w:r>
      <w:r w:rsidR="00B56211" w:rsidRPr="00DE00F3">
        <w:rPr>
          <w:sz w:val="28"/>
          <w:szCs w:val="28"/>
        </w:rPr>
        <w:t> </w:t>
      </w:r>
      <w:r w:rsidRPr="00DE00F3">
        <w:rPr>
          <w:sz w:val="28"/>
          <w:szCs w:val="28"/>
        </w:rPr>
        <w:t>56-РЗ «О республиканском бюджете на 2022 год и на плановый период 2023 и 2024 годов» и (или) доходов по заменяющим дотации дополнительным нормативам отчислений на доходы физических лиц;</w:t>
      </w:r>
    </w:p>
    <w:p w14:paraId="5FC70B09" w14:textId="61B62A48" w:rsidR="00885394" w:rsidRPr="00DE00F3" w:rsidRDefault="00885394" w:rsidP="00DE00F3">
      <w:pPr>
        <w:pStyle w:val="a8"/>
        <w:numPr>
          <w:ilvl w:val="0"/>
          <w:numId w:val="269"/>
        </w:numPr>
        <w:tabs>
          <w:tab w:val="left" w:pos="-567"/>
          <w:tab w:val="left" w:pos="142"/>
          <w:tab w:val="left" w:pos="993"/>
        </w:tabs>
        <w:ind w:left="-14" w:firstLine="723"/>
        <w:jc w:val="both"/>
        <w:rPr>
          <w:sz w:val="28"/>
          <w:szCs w:val="28"/>
        </w:rPr>
      </w:pPr>
      <w:r w:rsidRPr="00DE00F3">
        <w:rPr>
          <w:sz w:val="28"/>
          <w:szCs w:val="28"/>
        </w:rPr>
        <w:t>от 27</w:t>
      </w:r>
      <w:r w:rsidR="00B56211" w:rsidRPr="00DE00F3">
        <w:rPr>
          <w:sz w:val="28"/>
          <w:szCs w:val="28"/>
        </w:rPr>
        <w:t>.12.</w:t>
      </w:r>
      <w:r w:rsidRPr="00DE00F3">
        <w:rPr>
          <w:sz w:val="28"/>
          <w:szCs w:val="28"/>
        </w:rPr>
        <w:t>2022 №</w:t>
      </w:r>
      <w:r w:rsidR="00B56211" w:rsidRPr="00DE00F3">
        <w:rPr>
          <w:sz w:val="28"/>
          <w:szCs w:val="28"/>
        </w:rPr>
        <w:t> </w:t>
      </w:r>
      <w:r w:rsidRPr="00DE00F3">
        <w:rPr>
          <w:sz w:val="28"/>
          <w:szCs w:val="28"/>
        </w:rPr>
        <w:t>71-РЗ «О республиканском бюджете на 2023 год и на плановый период 2024 и 2025 годов» и (или) доходов по заменяющим дотации дополнительным нормативам отчислений на доходы физических лиц;</w:t>
      </w:r>
    </w:p>
    <w:p w14:paraId="71FF3853" w14:textId="02A7BAEC" w:rsidR="00885394" w:rsidRPr="00DE00F3" w:rsidRDefault="00885394" w:rsidP="00DE00F3">
      <w:pPr>
        <w:pStyle w:val="a8"/>
        <w:numPr>
          <w:ilvl w:val="0"/>
          <w:numId w:val="269"/>
        </w:numPr>
        <w:tabs>
          <w:tab w:val="left" w:pos="-567"/>
          <w:tab w:val="left" w:pos="142"/>
          <w:tab w:val="left" w:pos="993"/>
        </w:tabs>
        <w:ind w:left="-14" w:firstLine="723"/>
        <w:jc w:val="both"/>
        <w:rPr>
          <w:sz w:val="28"/>
          <w:szCs w:val="28"/>
        </w:rPr>
      </w:pPr>
      <w:r w:rsidRPr="00DE00F3">
        <w:rPr>
          <w:sz w:val="28"/>
          <w:szCs w:val="28"/>
        </w:rPr>
        <w:t>от 29</w:t>
      </w:r>
      <w:r w:rsidR="00B56211" w:rsidRPr="00DE00F3">
        <w:rPr>
          <w:sz w:val="28"/>
          <w:szCs w:val="28"/>
        </w:rPr>
        <w:t>.12.</w:t>
      </w:r>
      <w:r w:rsidRPr="00DE00F3">
        <w:rPr>
          <w:sz w:val="28"/>
          <w:szCs w:val="28"/>
        </w:rPr>
        <w:t>2023 №</w:t>
      </w:r>
      <w:r w:rsidR="00B56211" w:rsidRPr="00DE00F3">
        <w:rPr>
          <w:sz w:val="28"/>
          <w:szCs w:val="28"/>
        </w:rPr>
        <w:t> </w:t>
      </w:r>
      <w:r w:rsidRPr="00DE00F3">
        <w:rPr>
          <w:sz w:val="28"/>
          <w:szCs w:val="28"/>
        </w:rPr>
        <w:t>95-РЗ «О республиканском бюджете на 2023 год и на плановый период 2024 и 2025 годов» и (или) доходов по заменяющим дотации дополнительным нормативам отчислений на доходы физических лиц.</w:t>
      </w:r>
    </w:p>
    <w:p w14:paraId="6720C31C" w14:textId="5FA65D8A"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 п</w:t>
      </w:r>
      <w:r w:rsidR="00B56211" w:rsidRPr="00DE00F3">
        <w:rPr>
          <w:rFonts w:ascii="Times New Roman" w:eastAsia="Times New Roman" w:hAnsi="Times New Roman" w:cs="Times New Roman"/>
          <w:sz w:val="28"/>
          <w:szCs w:val="28"/>
          <w:lang w:eastAsia="ru-RU"/>
        </w:rPr>
        <w:t>унктом</w:t>
      </w:r>
      <w:r w:rsidRPr="00DE00F3">
        <w:rPr>
          <w:rFonts w:ascii="Times New Roman" w:eastAsia="Times New Roman" w:hAnsi="Times New Roman" w:cs="Times New Roman"/>
          <w:sz w:val="28"/>
          <w:szCs w:val="28"/>
          <w:lang w:eastAsia="ru-RU"/>
        </w:rPr>
        <w:t xml:space="preserve"> 2.1 Соглашения администрация Сунженского района в 2022-2024 годах обязана была осуществить меры по социально-экономическому развитию и оздоровлению муниципальных финансов.</w:t>
      </w:r>
    </w:p>
    <w:p w14:paraId="49FA6BD0" w14:textId="77777777" w:rsidR="00B8620A"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Пунктом 2.1.1 Соглашения предусмотрены следующие меры: </w:t>
      </w:r>
    </w:p>
    <w:p w14:paraId="1E23F6DA" w14:textId="516ED2D1" w:rsidR="00885394" w:rsidRPr="00DE00F3" w:rsidRDefault="00B8620A"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Pr="00DE00F3">
        <w:rPr>
          <w:rFonts w:ascii="Times New Roman" w:hAnsi="Times New Roman" w:cs="Times New Roman"/>
          <w:sz w:val="28"/>
          <w:szCs w:val="28"/>
        </w:rPr>
        <w:t>О</w:t>
      </w:r>
      <w:r w:rsidR="00885394" w:rsidRPr="00DE00F3">
        <w:rPr>
          <w:rFonts w:ascii="Times New Roman" w:hAnsi="Times New Roman" w:cs="Times New Roman"/>
          <w:sz w:val="28"/>
          <w:szCs w:val="28"/>
        </w:rPr>
        <w:t>беспечение роста налоговых и неналоговых доходов бюджета муниципального образования по итогам исполнения бюджета за текущий финансовый год по сравнению с уровнем исполнения в отчётном финансовом году в сопоставимых условиях на 5% (в процентах).</w:t>
      </w:r>
    </w:p>
    <w:p w14:paraId="64C1B913"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Рост налоговых и неналоговых доходов бюджета муниципального образования по итогам исполнения бюджета за текущий финансовый год, в том числе:</w:t>
      </w:r>
    </w:p>
    <w:p w14:paraId="76E5EA5C" w14:textId="6AD67A5D" w:rsidR="00885394" w:rsidRPr="00DE00F3" w:rsidRDefault="00885394" w:rsidP="00DE00F3">
      <w:pPr>
        <w:pStyle w:val="a8"/>
        <w:numPr>
          <w:ilvl w:val="0"/>
          <w:numId w:val="270"/>
        </w:numPr>
        <w:tabs>
          <w:tab w:val="left" w:pos="-567"/>
          <w:tab w:val="left" w:pos="-426"/>
          <w:tab w:val="left" w:pos="851"/>
        </w:tabs>
        <w:ind w:left="14" w:firstLine="695"/>
        <w:jc w:val="both"/>
        <w:rPr>
          <w:sz w:val="28"/>
          <w:szCs w:val="28"/>
        </w:rPr>
      </w:pPr>
      <w:r w:rsidRPr="00DE00F3">
        <w:rPr>
          <w:sz w:val="28"/>
          <w:szCs w:val="28"/>
        </w:rPr>
        <w:t>по сравнению с 2021 годом в сопоставимых условиях в 2022 году составил 157,3% (</w:t>
      </w:r>
      <w:r w:rsidR="00B8620A" w:rsidRPr="00DE00F3">
        <w:rPr>
          <w:sz w:val="28"/>
          <w:szCs w:val="28"/>
        </w:rPr>
        <w:t xml:space="preserve">в 2021 году - </w:t>
      </w:r>
      <w:r w:rsidRPr="00DE00F3">
        <w:rPr>
          <w:sz w:val="28"/>
          <w:szCs w:val="28"/>
        </w:rPr>
        <w:t>131</w:t>
      </w:r>
      <w:r w:rsidR="00B8620A" w:rsidRPr="00DE00F3">
        <w:rPr>
          <w:sz w:val="28"/>
          <w:szCs w:val="28"/>
        </w:rPr>
        <w:t> </w:t>
      </w:r>
      <w:r w:rsidRPr="00DE00F3">
        <w:rPr>
          <w:sz w:val="28"/>
          <w:szCs w:val="28"/>
        </w:rPr>
        <w:t xml:space="preserve">783,9 тыс. руб. и </w:t>
      </w:r>
      <w:r w:rsidR="00B8620A" w:rsidRPr="00DE00F3">
        <w:rPr>
          <w:sz w:val="28"/>
          <w:szCs w:val="28"/>
        </w:rPr>
        <w:t xml:space="preserve">в 2022 году - </w:t>
      </w:r>
      <w:r w:rsidRPr="00DE00F3">
        <w:rPr>
          <w:sz w:val="28"/>
          <w:szCs w:val="28"/>
        </w:rPr>
        <w:t>207</w:t>
      </w:r>
      <w:r w:rsidR="00B8620A" w:rsidRPr="00DE00F3">
        <w:rPr>
          <w:sz w:val="28"/>
          <w:szCs w:val="28"/>
        </w:rPr>
        <w:t> </w:t>
      </w:r>
      <w:r w:rsidRPr="00DE00F3">
        <w:rPr>
          <w:sz w:val="28"/>
          <w:szCs w:val="28"/>
        </w:rPr>
        <w:t>360,4 тыс. руб.);</w:t>
      </w:r>
    </w:p>
    <w:p w14:paraId="6D5CD12B" w14:textId="64DD2191" w:rsidR="00885394" w:rsidRPr="00DE00F3" w:rsidRDefault="00885394" w:rsidP="00DE00F3">
      <w:pPr>
        <w:pStyle w:val="a8"/>
        <w:numPr>
          <w:ilvl w:val="0"/>
          <w:numId w:val="270"/>
        </w:numPr>
        <w:tabs>
          <w:tab w:val="left" w:pos="-567"/>
          <w:tab w:val="left" w:pos="-426"/>
          <w:tab w:val="left" w:pos="851"/>
        </w:tabs>
        <w:ind w:left="14" w:firstLine="695"/>
        <w:rPr>
          <w:sz w:val="28"/>
          <w:szCs w:val="28"/>
        </w:rPr>
      </w:pPr>
      <w:r w:rsidRPr="00DE00F3">
        <w:rPr>
          <w:sz w:val="28"/>
          <w:szCs w:val="28"/>
        </w:rPr>
        <w:t>по сравнению с 2022 годом в сопоставимых условиях в 2023 году составил 146,2% (</w:t>
      </w:r>
      <w:r w:rsidR="0002692B" w:rsidRPr="00DE00F3">
        <w:rPr>
          <w:sz w:val="28"/>
          <w:szCs w:val="28"/>
        </w:rPr>
        <w:t xml:space="preserve">в 2022 году - </w:t>
      </w:r>
      <w:r w:rsidRPr="00DE00F3">
        <w:rPr>
          <w:sz w:val="28"/>
          <w:szCs w:val="28"/>
        </w:rPr>
        <w:t>207</w:t>
      </w:r>
      <w:r w:rsidR="00B8620A" w:rsidRPr="00DE00F3">
        <w:rPr>
          <w:sz w:val="28"/>
          <w:szCs w:val="28"/>
        </w:rPr>
        <w:t> </w:t>
      </w:r>
      <w:r w:rsidRPr="00DE00F3">
        <w:rPr>
          <w:sz w:val="28"/>
          <w:szCs w:val="28"/>
        </w:rPr>
        <w:t xml:space="preserve">360,4 тыс. руб. и </w:t>
      </w:r>
      <w:r w:rsidR="0002692B" w:rsidRPr="00DE00F3">
        <w:rPr>
          <w:sz w:val="28"/>
          <w:szCs w:val="28"/>
        </w:rPr>
        <w:t xml:space="preserve">в 2023 году - </w:t>
      </w:r>
      <w:r w:rsidRPr="00DE00F3">
        <w:rPr>
          <w:sz w:val="28"/>
          <w:szCs w:val="28"/>
        </w:rPr>
        <w:t>303</w:t>
      </w:r>
      <w:r w:rsidR="00B8620A" w:rsidRPr="00DE00F3">
        <w:rPr>
          <w:sz w:val="28"/>
          <w:szCs w:val="28"/>
        </w:rPr>
        <w:t> </w:t>
      </w:r>
      <w:r w:rsidRPr="00DE00F3">
        <w:rPr>
          <w:sz w:val="28"/>
          <w:szCs w:val="28"/>
        </w:rPr>
        <w:t>208,7 тыс. руб.);</w:t>
      </w:r>
    </w:p>
    <w:p w14:paraId="1CD1414E" w14:textId="375C06DB" w:rsidR="00885394" w:rsidRPr="00DE00F3" w:rsidRDefault="00885394" w:rsidP="00DE00F3">
      <w:pPr>
        <w:pStyle w:val="a8"/>
        <w:numPr>
          <w:ilvl w:val="0"/>
          <w:numId w:val="270"/>
        </w:numPr>
        <w:tabs>
          <w:tab w:val="left" w:pos="-567"/>
          <w:tab w:val="left" w:pos="-426"/>
          <w:tab w:val="left" w:pos="851"/>
        </w:tabs>
        <w:ind w:left="14" w:firstLine="695"/>
        <w:rPr>
          <w:sz w:val="28"/>
          <w:szCs w:val="28"/>
        </w:rPr>
      </w:pPr>
      <w:r w:rsidRPr="00DE00F3">
        <w:rPr>
          <w:sz w:val="28"/>
          <w:szCs w:val="28"/>
        </w:rPr>
        <w:t>по сравнению с 2023 годом в сопоставимых условиях в 2024 году составил 57,1% (</w:t>
      </w:r>
      <w:r w:rsidR="0002692B" w:rsidRPr="00DE00F3">
        <w:rPr>
          <w:sz w:val="28"/>
          <w:szCs w:val="28"/>
        </w:rPr>
        <w:t xml:space="preserve">в 2023 году - </w:t>
      </w:r>
      <w:r w:rsidRPr="00DE00F3">
        <w:rPr>
          <w:sz w:val="28"/>
          <w:szCs w:val="28"/>
        </w:rPr>
        <w:t xml:space="preserve">303208,7 тыс. руб. и </w:t>
      </w:r>
      <w:r w:rsidR="0002692B" w:rsidRPr="00DE00F3">
        <w:rPr>
          <w:sz w:val="28"/>
          <w:szCs w:val="28"/>
        </w:rPr>
        <w:t xml:space="preserve">в 2024 году - </w:t>
      </w:r>
      <w:r w:rsidRPr="00DE00F3">
        <w:rPr>
          <w:sz w:val="28"/>
          <w:szCs w:val="28"/>
        </w:rPr>
        <w:t>173047,8 тыс. руб.)</w:t>
      </w:r>
      <w:r w:rsidR="0002692B" w:rsidRPr="00DE00F3">
        <w:rPr>
          <w:sz w:val="28"/>
          <w:szCs w:val="28"/>
        </w:rPr>
        <w:t>.</w:t>
      </w:r>
    </w:p>
    <w:p w14:paraId="22C3095B" w14:textId="3A3AACEF" w:rsidR="00885394" w:rsidRPr="00DE00F3" w:rsidRDefault="0002692B" w:rsidP="00DE00F3">
      <w:pPr>
        <w:tabs>
          <w:tab w:val="left" w:pos="-567"/>
        </w:tabs>
        <w:spacing w:line="240" w:lineRule="auto"/>
        <w:ind w:firstLine="709"/>
        <w:jc w:val="both"/>
        <w:rPr>
          <w:rFonts w:ascii="Times New Roman" w:hAnsi="Times New Roman" w:cs="Times New Roman"/>
          <w:sz w:val="28"/>
          <w:szCs w:val="28"/>
        </w:rPr>
      </w:pPr>
      <w:r w:rsidRPr="00DE00F3">
        <w:rPr>
          <w:rFonts w:ascii="Times New Roman" w:hAnsi="Times New Roman" w:cs="Times New Roman"/>
          <w:sz w:val="28"/>
          <w:szCs w:val="28"/>
        </w:rPr>
        <w:t>2.О</w:t>
      </w:r>
      <w:r w:rsidR="00885394" w:rsidRPr="00DE00F3">
        <w:rPr>
          <w:rFonts w:ascii="Times New Roman" w:hAnsi="Times New Roman" w:cs="Times New Roman"/>
          <w:sz w:val="28"/>
          <w:szCs w:val="28"/>
        </w:rPr>
        <w:t>беспечение не превышения прогнозных показателей налоговых и неналоговых доходов над фактическими по итогам исполнения отчётного года не более чем на 10 %.</w:t>
      </w:r>
    </w:p>
    <w:p w14:paraId="2F4AAE7E"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Прогнозные показатели налоговых и неналоговых доходов составили:</w:t>
      </w:r>
    </w:p>
    <w:p w14:paraId="5F14E7B8" w14:textId="054C16B4" w:rsidR="00885394" w:rsidRPr="00DE00F3" w:rsidRDefault="00885394" w:rsidP="00DE00F3">
      <w:pPr>
        <w:pStyle w:val="a8"/>
        <w:numPr>
          <w:ilvl w:val="0"/>
          <w:numId w:val="271"/>
        </w:numPr>
        <w:tabs>
          <w:tab w:val="left" w:pos="-567"/>
          <w:tab w:val="left" w:pos="284"/>
          <w:tab w:val="left" w:pos="567"/>
          <w:tab w:val="left" w:pos="851"/>
        </w:tabs>
        <w:ind w:left="0" w:firstLine="709"/>
        <w:jc w:val="both"/>
        <w:rPr>
          <w:sz w:val="28"/>
          <w:szCs w:val="28"/>
        </w:rPr>
      </w:pPr>
      <w:r w:rsidRPr="00DE00F3">
        <w:rPr>
          <w:sz w:val="28"/>
          <w:szCs w:val="28"/>
        </w:rPr>
        <w:t xml:space="preserve">в 2022 году </w:t>
      </w:r>
      <w:r w:rsidR="0002692B" w:rsidRPr="00DE00F3">
        <w:rPr>
          <w:sz w:val="28"/>
          <w:szCs w:val="28"/>
        </w:rPr>
        <w:t xml:space="preserve">- </w:t>
      </w:r>
      <w:r w:rsidRPr="00DE00F3">
        <w:rPr>
          <w:sz w:val="28"/>
          <w:szCs w:val="28"/>
        </w:rPr>
        <w:t>152 611,0 тыс. руб., при фактических значениях в 2022 году</w:t>
      </w:r>
      <w:r w:rsidR="0002692B" w:rsidRPr="00DE00F3">
        <w:rPr>
          <w:sz w:val="28"/>
          <w:szCs w:val="28"/>
        </w:rPr>
        <w:t xml:space="preserve"> -</w:t>
      </w:r>
      <w:r w:rsidRPr="00DE00F3">
        <w:rPr>
          <w:sz w:val="28"/>
          <w:szCs w:val="28"/>
        </w:rPr>
        <w:t xml:space="preserve"> 207</w:t>
      </w:r>
      <w:r w:rsidR="0002692B" w:rsidRPr="00DE00F3">
        <w:rPr>
          <w:sz w:val="28"/>
          <w:szCs w:val="28"/>
        </w:rPr>
        <w:t> </w:t>
      </w:r>
      <w:r w:rsidRPr="00DE00F3">
        <w:rPr>
          <w:sz w:val="28"/>
          <w:szCs w:val="28"/>
        </w:rPr>
        <w:t>360,4 тыс. руб., что составляет 73,6%</w:t>
      </w:r>
      <w:r w:rsidR="0002692B" w:rsidRPr="00DE00F3">
        <w:rPr>
          <w:sz w:val="28"/>
          <w:szCs w:val="28"/>
        </w:rPr>
        <w:t xml:space="preserve"> (</w:t>
      </w:r>
      <w:r w:rsidRPr="00DE00F3">
        <w:rPr>
          <w:sz w:val="28"/>
          <w:szCs w:val="28"/>
        </w:rPr>
        <w:t>прогнозный показатель на 24,6% меньше фактического</w:t>
      </w:r>
      <w:r w:rsidR="0002692B" w:rsidRPr="00DE00F3">
        <w:rPr>
          <w:sz w:val="28"/>
          <w:szCs w:val="28"/>
        </w:rPr>
        <w:t>)</w:t>
      </w:r>
      <w:r w:rsidRPr="00DE00F3">
        <w:rPr>
          <w:sz w:val="28"/>
          <w:szCs w:val="28"/>
        </w:rPr>
        <w:t>;</w:t>
      </w:r>
    </w:p>
    <w:p w14:paraId="400A76C7" w14:textId="2869901C" w:rsidR="00885394" w:rsidRPr="00DE00F3" w:rsidRDefault="00885394" w:rsidP="00DE00F3">
      <w:pPr>
        <w:pStyle w:val="a8"/>
        <w:numPr>
          <w:ilvl w:val="0"/>
          <w:numId w:val="271"/>
        </w:numPr>
        <w:tabs>
          <w:tab w:val="left" w:pos="-567"/>
          <w:tab w:val="left" w:pos="284"/>
          <w:tab w:val="left" w:pos="851"/>
        </w:tabs>
        <w:ind w:left="0" w:firstLine="709"/>
        <w:jc w:val="both"/>
        <w:rPr>
          <w:sz w:val="28"/>
          <w:szCs w:val="28"/>
        </w:rPr>
      </w:pPr>
      <w:r w:rsidRPr="00DE00F3">
        <w:rPr>
          <w:sz w:val="28"/>
          <w:szCs w:val="28"/>
        </w:rPr>
        <w:t xml:space="preserve">в 2023 году </w:t>
      </w:r>
      <w:r w:rsidR="0002692B" w:rsidRPr="00DE00F3">
        <w:rPr>
          <w:sz w:val="28"/>
          <w:szCs w:val="28"/>
        </w:rPr>
        <w:t xml:space="preserve">– </w:t>
      </w:r>
      <w:r w:rsidRPr="00DE00F3">
        <w:rPr>
          <w:sz w:val="28"/>
          <w:szCs w:val="28"/>
        </w:rPr>
        <w:t>264</w:t>
      </w:r>
      <w:r w:rsidR="0002692B" w:rsidRPr="00DE00F3">
        <w:rPr>
          <w:sz w:val="28"/>
          <w:szCs w:val="28"/>
        </w:rPr>
        <w:t> </w:t>
      </w:r>
      <w:r w:rsidRPr="00DE00F3">
        <w:rPr>
          <w:sz w:val="28"/>
          <w:szCs w:val="28"/>
        </w:rPr>
        <w:t xml:space="preserve">112,4 тыс. руб., при фактических значениях в 2023 году </w:t>
      </w:r>
      <w:r w:rsidR="0002692B" w:rsidRPr="00DE00F3">
        <w:rPr>
          <w:sz w:val="28"/>
          <w:szCs w:val="28"/>
        </w:rPr>
        <w:t>-</w:t>
      </w:r>
      <w:r w:rsidRPr="00DE00F3">
        <w:rPr>
          <w:sz w:val="28"/>
          <w:szCs w:val="28"/>
        </w:rPr>
        <w:t>303</w:t>
      </w:r>
      <w:r w:rsidR="0002692B" w:rsidRPr="00DE00F3">
        <w:rPr>
          <w:sz w:val="28"/>
          <w:szCs w:val="28"/>
        </w:rPr>
        <w:t> </w:t>
      </w:r>
      <w:r w:rsidRPr="00DE00F3">
        <w:rPr>
          <w:sz w:val="28"/>
          <w:szCs w:val="28"/>
        </w:rPr>
        <w:t>208,7 тыс. руб., что составляет 87,1%</w:t>
      </w:r>
      <w:r w:rsidR="0002692B" w:rsidRPr="00DE00F3">
        <w:rPr>
          <w:sz w:val="28"/>
          <w:szCs w:val="28"/>
        </w:rPr>
        <w:t xml:space="preserve"> (</w:t>
      </w:r>
      <w:r w:rsidRPr="00DE00F3">
        <w:rPr>
          <w:sz w:val="28"/>
          <w:szCs w:val="28"/>
        </w:rPr>
        <w:t>прогнозный показатель на 12,9% меньше фактического</w:t>
      </w:r>
      <w:r w:rsidR="0002692B" w:rsidRPr="00DE00F3">
        <w:rPr>
          <w:sz w:val="28"/>
          <w:szCs w:val="28"/>
        </w:rPr>
        <w:t>)</w:t>
      </w:r>
      <w:r w:rsidRPr="00DE00F3">
        <w:rPr>
          <w:sz w:val="28"/>
          <w:szCs w:val="28"/>
        </w:rPr>
        <w:t>;</w:t>
      </w:r>
    </w:p>
    <w:p w14:paraId="6C7B9093" w14:textId="1C327D22" w:rsidR="00885394" w:rsidRPr="00DE00F3" w:rsidRDefault="00885394" w:rsidP="00DE00F3">
      <w:pPr>
        <w:pStyle w:val="a8"/>
        <w:numPr>
          <w:ilvl w:val="0"/>
          <w:numId w:val="271"/>
        </w:numPr>
        <w:tabs>
          <w:tab w:val="left" w:pos="-567"/>
          <w:tab w:val="left" w:pos="284"/>
          <w:tab w:val="left" w:pos="567"/>
          <w:tab w:val="left" w:pos="851"/>
        </w:tabs>
        <w:ind w:left="0" w:firstLine="709"/>
        <w:jc w:val="both"/>
        <w:rPr>
          <w:sz w:val="28"/>
          <w:szCs w:val="28"/>
        </w:rPr>
      </w:pPr>
      <w:r w:rsidRPr="00DE00F3">
        <w:rPr>
          <w:sz w:val="28"/>
          <w:szCs w:val="28"/>
        </w:rPr>
        <w:t xml:space="preserve">в 2024 году </w:t>
      </w:r>
      <w:r w:rsidR="0002692B" w:rsidRPr="00DE00F3">
        <w:rPr>
          <w:sz w:val="28"/>
          <w:szCs w:val="28"/>
        </w:rPr>
        <w:t xml:space="preserve">– </w:t>
      </w:r>
      <w:r w:rsidRPr="00DE00F3">
        <w:rPr>
          <w:sz w:val="28"/>
          <w:szCs w:val="28"/>
        </w:rPr>
        <w:t>214</w:t>
      </w:r>
      <w:r w:rsidR="0002692B" w:rsidRPr="00DE00F3">
        <w:rPr>
          <w:sz w:val="28"/>
          <w:szCs w:val="28"/>
        </w:rPr>
        <w:t> </w:t>
      </w:r>
      <w:r w:rsidRPr="00DE00F3">
        <w:rPr>
          <w:sz w:val="28"/>
          <w:szCs w:val="28"/>
        </w:rPr>
        <w:t>368,2 тыс. руб., при фактических значениях в 2024 году</w:t>
      </w:r>
      <w:r w:rsidR="0002692B" w:rsidRPr="00DE00F3">
        <w:rPr>
          <w:sz w:val="28"/>
          <w:szCs w:val="28"/>
        </w:rPr>
        <w:t xml:space="preserve"> –</w:t>
      </w:r>
      <w:r w:rsidRPr="00DE00F3">
        <w:rPr>
          <w:sz w:val="28"/>
          <w:szCs w:val="28"/>
        </w:rPr>
        <w:t xml:space="preserve"> 173</w:t>
      </w:r>
      <w:r w:rsidR="0002692B" w:rsidRPr="00DE00F3">
        <w:rPr>
          <w:sz w:val="28"/>
          <w:szCs w:val="28"/>
        </w:rPr>
        <w:t> </w:t>
      </w:r>
      <w:r w:rsidRPr="00DE00F3">
        <w:rPr>
          <w:sz w:val="28"/>
          <w:szCs w:val="28"/>
        </w:rPr>
        <w:t>047,8 тыс. руб., что составляет 80,7%</w:t>
      </w:r>
      <w:r w:rsidR="0002692B" w:rsidRPr="00DE00F3">
        <w:rPr>
          <w:sz w:val="28"/>
          <w:szCs w:val="28"/>
        </w:rPr>
        <w:t xml:space="preserve"> (</w:t>
      </w:r>
      <w:r w:rsidRPr="00DE00F3">
        <w:rPr>
          <w:sz w:val="28"/>
          <w:szCs w:val="28"/>
        </w:rPr>
        <w:t>прогнозный показатель на 19,3% больше фактического</w:t>
      </w:r>
      <w:r w:rsidR="0002692B" w:rsidRPr="00DE00F3">
        <w:rPr>
          <w:sz w:val="28"/>
          <w:szCs w:val="28"/>
        </w:rPr>
        <w:t>)</w:t>
      </w:r>
      <w:r w:rsidRPr="00DE00F3">
        <w:rPr>
          <w:sz w:val="28"/>
          <w:szCs w:val="28"/>
        </w:rPr>
        <w:t>.</w:t>
      </w:r>
    </w:p>
    <w:p w14:paraId="7CD4AE2A" w14:textId="66654F6F"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Пунктом 2.1.2 Соглашения предусмотрены следующие меры, направленные на бюджетную консолидацию:</w:t>
      </w:r>
      <w:r w:rsidR="00B8620A"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соблюдение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нормативов формирования расходов на содержание органов местного самоуправления, утвержденных Правительством </w:t>
      </w:r>
      <w:bookmarkStart w:id="383" w:name="_Hlk204853350"/>
      <w:r w:rsidRPr="00DE00F3">
        <w:rPr>
          <w:rFonts w:ascii="Times New Roman" w:eastAsia="Times New Roman" w:hAnsi="Times New Roman" w:cs="Times New Roman"/>
          <w:sz w:val="28"/>
          <w:szCs w:val="28"/>
          <w:lang w:eastAsia="ru-RU"/>
        </w:rPr>
        <w:t>Республики Ингушетия</w:t>
      </w:r>
      <w:bookmarkEnd w:id="383"/>
      <w:r w:rsidRPr="00DE00F3">
        <w:rPr>
          <w:rFonts w:ascii="Times New Roman" w:eastAsia="Times New Roman" w:hAnsi="Times New Roman" w:cs="Times New Roman"/>
          <w:sz w:val="28"/>
          <w:szCs w:val="28"/>
          <w:lang w:eastAsia="ru-RU"/>
        </w:rPr>
        <w:t>.</w:t>
      </w:r>
    </w:p>
    <w:p w14:paraId="250C1C57" w14:textId="7A0AE729" w:rsidR="00885394" w:rsidRPr="00DE00F3" w:rsidRDefault="0002692B"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w:t>
      </w:r>
      <w:r w:rsidR="0088539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п</w:t>
      </w:r>
      <w:r w:rsidR="00885394" w:rsidRPr="00DE00F3">
        <w:rPr>
          <w:rFonts w:ascii="Times New Roman" w:eastAsia="Times New Roman" w:hAnsi="Times New Roman" w:cs="Times New Roman"/>
          <w:sz w:val="28"/>
          <w:szCs w:val="28"/>
          <w:lang w:eastAsia="ru-RU"/>
        </w:rPr>
        <w:t>остановлени</w:t>
      </w:r>
      <w:r w:rsidRPr="00DE00F3">
        <w:rPr>
          <w:rFonts w:ascii="Times New Roman" w:eastAsia="Times New Roman" w:hAnsi="Times New Roman" w:cs="Times New Roman"/>
          <w:sz w:val="28"/>
          <w:szCs w:val="28"/>
          <w:lang w:eastAsia="ru-RU"/>
        </w:rPr>
        <w:t>ем</w:t>
      </w:r>
      <w:r w:rsidR="00885394" w:rsidRPr="00DE00F3">
        <w:rPr>
          <w:rFonts w:ascii="Times New Roman" w:eastAsia="Times New Roman" w:hAnsi="Times New Roman" w:cs="Times New Roman"/>
          <w:sz w:val="28"/>
          <w:szCs w:val="28"/>
          <w:lang w:eastAsia="ru-RU"/>
        </w:rPr>
        <w:t xml:space="preserve"> Правительства </w:t>
      </w:r>
      <w:r w:rsidRPr="00DE00F3">
        <w:rPr>
          <w:rFonts w:ascii="Times New Roman" w:eastAsia="Times New Roman" w:hAnsi="Times New Roman" w:cs="Times New Roman"/>
          <w:sz w:val="28"/>
          <w:szCs w:val="28"/>
          <w:lang w:eastAsia="ru-RU"/>
        </w:rPr>
        <w:t xml:space="preserve">Республики Ингушетия </w:t>
      </w:r>
      <w:r w:rsidR="00885394" w:rsidRPr="00DE00F3">
        <w:rPr>
          <w:rFonts w:ascii="Times New Roman" w:eastAsia="Times New Roman" w:hAnsi="Times New Roman" w:cs="Times New Roman"/>
          <w:sz w:val="28"/>
          <w:szCs w:val="28"/>
          <w:lang w:eastAsia="ru-RU"/>
        </w:rPr>
        <w:t>от 30.12.2021 №</w:t>
      </w:r>
      <w:r w:rsidRPr="00DE00F3">
        <w:rPr>
          <w:rFonts w:ascii="Times New Roman" w:eastAsia="Times New Roman" w:hAnsi="Times New Roman" w:cs="Times New Roman"/>
          <w:sz w:val="28"/>
          <w:szCs w:val="28"/>
          <w:lang w:eastAsia="ru-RU"/>
        </w:rPr>
        <w:t> </w:t>
      </w:r>
      <w:r w:rsidR="00885394" w:rsidRPr="00DE00F3">
        <w:rPr>
          <w:rFonts w:ascii="Times New Roman" w:eastAsia="Times New Roman" w:hAnsi="Times New Roman" w:cs="Times New Roman"/>
          <w:sz w:val="28"/>
          <w:szCs w:val="28"/>
          <w:lang w:eastAsia="ru-RU"/>
        </w:rPr>
        <w:t>225, размер норматива доли расходов на содержание органов местного самоуправления муниципального образования Сунженского муниципального района на 2022 год составляет 19,1 %. Доля расходов муниципального бюджета фактически составила 14,8 % и не выходит за пределы установленных значений.</w:t>
      </w:r>
    </w:p>
    <w:p w14:paraId="354E86A2" w14:textId="7B7C137B"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w:t>
      </w:r>
      <w:r w:rsidR="0002692B"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остановлению Правительства </w:t>
      </w:r>
      <w:r w:rsidR="0002692B" w:rsidRPr="00DE00F3">
        <w:rPr>
          <w:rFonts w:ascii="Times New Roman" w:eastAsia="Times New Roman" w:hAnsi="Times New Roman" w:cs="Times New Roman"/>
          <w:sz w:val="28"/>
          <w:szCs w:val="28"/>
          <w:lang w:eastAsia="ru-RU"/>
        </w:rPr>
        <w:t>Республики Ингушетия</w:t>
      </w:r>
      <w:r w:rsidRPr="00DE00F3">
        <w:rPr>
          <w:rFonts w:ascii="Times New Roman" w:eastAsia="Times New Roman" w:hAnsi="Times New Roman" w:cs="Times New Roman"/>
          <w:sz w:val="28"/>
          <w:szCs w:val="28"/>
          <w:lang w:eastAsia="ru-RU"/>
        </w:rPr>
        <w:t xml:space="preserve"> от 09.02.2023</w:t>
      </w:r>
      <w:r w:rsidR="0002692B"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w:t>
      </w:r>
      <w:r w:rsidR="0002692B"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 размер норматива доли расходов на содержание органов местного самоуправления муниципального образования Сунженского муниципального района на 2023 год составляет 19,0 %. Доля расходов муниципального бюджета фактически составила 11,2 % и не выходит за пределы установленных значений.</w:t>
      </w:r>
    </w:p>
    <w:p w14:paraId="44923529" w14:textId="1D85BF4C" w:rsidR="00885394" w:rsidRPr="00DE00F3" w:rsidRDefault="0002692B"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w:t>
      </w:r>
      <w:r w:rsidR="00885394" w:rsidRPr="00DE00F3">
        <w:rPr>
          <w:rFonts w:ascii="Times New Roman" w:eastAsia="Times New Roman" w:hAnsi="Times New Roman" w:cs="Times New Roman"/>
          <w:sz w:val="28"/>
          <w:szCs w:val="28"/>
          <w:lang w:eastAsia="ru-RU"/>
        </w:rPr>
        <w:t>остановлени</w:t>
      </w:r>
      <w:r w:rsidRPr="00DE00F3">
        <w:rPr>
          <w:rFonts w:ascii="Times New Roman" w:eastAsia="Times New Roman" w:hAnsi="Times New Roman" w:cs="Times New Roman"/>
          <w:sz w:val="28"/>
          <w:szCs w:val="28"/>
          <w:lang w:eastAsia="ru-RU"/>
        </w:rPr>
        <w:t>ем</w:t>
      </w:r>
      <w:r w:rsidR="00885394" w:rsidRPr="00DE00F3">
        <w:rPr>
          <w:rFonts w:ascii="Times New Roman" w:eastAsia="Times New Roman" w:hAnsi="Times New Roman" w:cs="Times New Roman"/>
          <w:sz w:val="28"/>
          <w:szCs w:val="28"/>
          <w:lang w:eastAsia="ru-RU"/>
        </w:rPr>
        <w:t xml:space="preserve"> Правительства </w:t>
      </w:r>
      <w:r w:rsidR="002F752D" w:rsidRPr="00DE00F3">
        <w:rPr>
          <w:rFonts w:ascii="Times New Roman" w:eastAsia="Times New Roman" w:hAnsi="Times New Roman" w:cs="Times New Roman"/>
          <w:sz w:val="28"/>
          <w:szCs w:val="28"/>
          <w:lang w:eastAsia="ru-RU"/>
        </w:rPr>
        <w:t>Республики Ингушетия</w:t>
      </w:r>
      <w:r w:rsidR="00885394" w:rsidRPr="00DE00F3">
        <w:rPr>
          <w:rFonts w:ascii="Times New Roman" w:eastAsia="Times New Roman" w:hAnsi="Times New Roman" w:cs="Times New Roman"/>
          <w:sz w:val="28"/>
          <w:szCs w:val="28"/>
          <w:lang w:eastAsia="ru-RU"/>
        </w:rPr>
        <w:t xml:space="preserve"> от 27.12.2023 №</w:t>
      </w:r>
      <w:r w:rsidR="002F752D" w:rsidRPr="00DE00F3">
        <w:rPr>
          <w:rFonts w:ascii="Times New Roman" w:eastAsia="Times New Roman" w:hAnsi="Times New Roman" w:cs="Times New Roman"/>
          <w:sz w:val="28"/>
          <w:szCs w:val="28"/>
          <w:lang w:eastAsia="ru-RU"/>
        </w:rPr>
        <w:t> </w:t>
      </w:r>
      <w:r w:rsidR="00885394" w:rsidRPr="00DE00F3">
        <w:rPr>
          <w:rFonts w:ascii="Times New Roman" w:eastAsia="Times New Roman" w:hAnsi="Times New Roman" w:cs="Times New Roman"/>
          <w:sz w:val="28"/>
          <w:szCs w:val="28"/>
          <w:lang w:eastAsia="ru-RU"/>
        </w:rPr>
        <w:t xml:space="preserve">184 размер норматива доли расходов на содержание органов местного самоуправления муниципального образования Сунженского муниципального района на 2024 год </w:t>
      </w:r>
      <w:r w:rsidR="002F752D" w:rsidRPr="00DE00F3">
        <w:rPr>
          <w:rFonts w:ascii="Times New Roman" w:eastAsia="Times New Roman" w:hAnsi="Times New Roman" w:cs="Times New Roman"/>
          <w:sz w:val="28"/>
          <w:szCs w:val="28"/>
          <w:lang w:eastAsia="ru-RU"/>
        </w:rPr>
        <w:t>определен в размере</w:t>
      </w:r>
      <w:r w:rsidR="00885394" w:rsidRPr="00DE00F3">
        <w:rPr>
          <w:rFonts w:ascii="Times New Roman" w:eastAsia="Times New Roman" w:hAnsi="Times New Roman" w:cs="Times New Roman"/>
          <w:sz w:val="28"/>
          <w:szCs w:val="28"/>
          <w:lang w:eastAsia="ru-RU"/>
        </w:rPr>
        <w:t xml:space="preserve"> 20,7 %. Доля расходов муниципального бюджета фактически составила 13,5 % и не выходит за пределы установленных значений.</w:t>
      </w:r>
    </w:p>
    <w:p w14:paraId="380E2DFA" w14:textId="28F35B99" w:rsidR="00885394" w:rsidRPr="00DE00F3" w:rsidRDefault="002F752D"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 Н</w:t>
      </w:r>
      <w:r w:rsidR="00885394" w:rsidRPr="00DE00F3">
        <w:rPr>
          <w:rFonts w:ascii="Times New Roman" w:eastAsia="Times New Roman" w:hAnsi="Times New Roman" w:cs="Times New Roman"/>
          <w:sz w:val="28"/>
          <w:szCs w:val="28"/>
          <w:lang w:eastAsia="ru-RU"/>
        </w:rPr>
        <w:t>е установление (отказ от ранее установленных) расходных обязательств, не связанных с решением вопросов, отнесенных Конституцией Российской Федерацией, федеральными законами и законами Республики Ингушетия к полномочиям органов местного самоуправления.</w:t>
      </w:r>
    </w:p>
    <w:p w14:paraId="13069F9F"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Такие расходные обязательства не установлены и не принимались.</w:t>
      </w:r>
    </w:p>
    <w:p w14:paraId="00265B66"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Пунктом 2.1.3 Соглашения предусмотрены меры по повышению эффективности использования бюджетных средств:</w:t>
      </w:r>
    </w:p>
    <w:p w14:paraId="5A8D1A37" w14:textId="599F4C72" w:rsidR="00885394" w:rsidRPr="00DE00F3" w:rsidRDefault="002F752D"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w:t>
      </w:r>
      <w:r w:rsidR="0088539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О</w:t>
      </w:r>
      <w:r w:rsidR="00885394" w:rsidRPr="00DE00F3">
        <w:rPr>
          <w:rFonts w:ascii="Times New Roman" w:eastAsia="Times New Roman" w:hAnsi="Times New Roman" w:cs="Times New Roman"/>
          <w:sz w:val="28"/>
          <w:szCs w:val="28"/>
          <w:lang w:eastAsia="ru-RU"/>
        </w:rPr>
        <w:t>беспечение достижения целевых показателей повышения оплаты труда работников бюджетной сферы (в сфере дополнительного образования и культуры) в соответствии с указами Президента Российской Федерации.</w:t>
      </w:r>
    </w:p>
    <w:p w14:paraId="723398BB" w14:textId="15563F2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информации Министерства экономического развития Р</w:t>
      </w:r>
      <w:r w:rsidR="002F752D" w:rsidRPr="00DE00F3">
        <w:rPr>
          <w:rFonts w:ascii="Times New Roman" w:eastAsia="Times New Roman" w:hAnsi="Times New Roman" w:cs="Times New Roman"/>
          <w:sz w:val="28"/>
          <w:szCs w:val="28"/>
          <w:lang w:eastAsia="ru-RU"/>
        </w:rPr>
        <w:t>еспублики Ингушетия</w:t>
      </w:r>
      <w:r w:rsidRPr="00DE00F3">
        <w:rPr>
          <w:rFonts w:ascii="Times New Roman" w:eastAsia="Times New Roman" w:hAnsi="Times New Roman" w:cs="Times New Roman"/>
          <w:sz w:val="28"/>
          <w:szCs w:val="28"/>
          <w:lang w:eastAsia="ru-RU"/>
        </w:rPr>
        <w:t xml:space="preserve"> и представленным сведениям о численности и оплате труда работников сферы культуры, целевые показатели повышения оплаты труда работников бюджетной сферы и доведения их до средней зарплаты в регионе выполняются.</w:t>
      </w:r>
    </w:p>
    <w:p w14:paraId="4077239D" w14:textId="40E17865" w:rsidR="00885394" w:rsidRPr="00DE00F3" w:rsidRDefault="002F752D"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w:t>
      </w:r>
      <w:r w:rsidR="00885394"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О</w:t>
      </w:r>
      <w:r w:rsidR="00885394" w:rsidRPr="00DE00F3">
        <w:rPr>
          <w:rFonts w:ascii="Times New Roman" w:eastAsia="Times New Roman" w:hAnsi="Times New Roman" w:cs="Times New Roman"/>
          <w:sz w:val="28"/>
          <w:szCs w:val="28"/>
          <w:lang w:eastAsia="ru-RU"/>
        </w:rPr>
        <w:t>тсутствие по состоянию на 1-е число каждого месяца просроченной кредиторской задолженности бюджета муниципального образования, бюджетных и автономных учреждений муниципального образования в части расходов на оплату труда, уплату взносов по обязательному социальному страхованию на выплаты денежного содержания и иные выплаты работникам, а также обеспечение мер социальной поддержки отдельных категорий граждан.</w:t>
      </w:r>
    </w:p>
    <w:p w14:paraId="359E043E" w14:textId="57967945"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бухгалтерской отчетности, просроченной кредиторской задолженности в части расходов на оплату труда, уплату взносов по обязательному социальному страхованию на выплаты денежного содержания и иные выплаты работникам, а также обеспечение мер социальной поддержки отдельных категорий граждан, не имеется.</w:t>
      </w:r>
    </w:p>
    <w:p w14:paraId="0A159FEF" w14:textId="6F813D95" w:rsidR="00885394" w:rsidRPr="00DE00F3" w:rsidRDefault="002F752D"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3.О</w:t>
      </w:r>
      <w:r w:rsidR="00885394" w:rsidRPr="00DE00F3">
        <w:rPr>
          <w:rFonts w:ascii="Times New Roman" w:eastAsia="Times New Roman" w:hAnsi="Times New Roman" w:cs="Times New Roman"/>
          <w:sz w:val="28"/>
          <w:szCs w:val="28"/>
          <w:lang w:eastAsia="ru-RU"/>
        </w:rPr>
        <w:t>тсутствие решений о повышении оплаты труда работников органов местного самоуправления на уровень, превышающий темпы и сроки повышения оплаты труда работников органов государственной власти на республиканском уровне.</w:t>
      </w:r>
    </w:p>
    <w:p w14:paraId="7AA54C64"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Решения о повышении оплаты труда работников органов местного самоуправления на уровень, превышающий темпы и сроки повышения оплаты труда работников органов государственной власти на республиканском уровне, в муниципальном образовании не принимались.</w:t>
      </w:r>
    </w:p>
    <w:p w14:paraId="32709DDA"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Пунктом 2.1.4 Соглашения предусмотрены меры в рамках повышения качества управления муниципальными финансами:</w:t>
      </w:r>
    </w:p>
    <w:p w14:paraId="2564820C" w14:textId="11FAA3F0" w:rsidR="00885394" w:rsidRPr="00DE00F3" w:rsidRDefault="002F752D"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1.Р</w:t>
      </w:r>
      <w:r w:rsidR="00885394" w:rsidRPr="00DE00F3">
        <w:rPr>
          <w:rFonts w:ascii="Times New Roman" w:eastAsia="Times New Roman" w:hAnsi="Times New Roman" w:cs="Times New Roman"/>
          <w:sz w:val="28"/>
          <w:szCs w:val="28"/>
          <w:lang w:eastAsia="ru-RU"/>
        </w:rPr>
        <w:t>азмещение в последней редакции решений о местных бюджетах на официальных сайтах местных администраций в информационно-телекоммуникационной сети «Интернет».</w:t>
      </w:r>
    </w:p>
    <w:p w14:paraId="1BDDD5A3" w14:textId="2F6FDB29"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Решения размещены на официальном сайте муниципального образования Сунженского муниципального района</w:t>
      </w:r>
      <w:r w:rsidR="002F752D" w:rsidRPr="00DE00F3">
        <w:rPr>
          <w:rFonts w:ascii="Times New Roman" w:eastAsia="Times New Roman" w:hAnsi="Times New Roman" w:cs="Times New Roman"/>
          <w:sz w:val="28"/>
          <w:szCs w:val="28"/>
          <w:lang w:eastAsia="ru-RU"/>
        </w:rPr>
        <w:t>.</w:t>
      </w:r>
    </w:p>
    <w:p w14:paraId="28598870" w14:textId="018B3810" w:rsidR="00885394" w:rsidRPr="00DE00F3" w:rsidRDefault="002F752D"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2.Р</w:t>
      </w:r>
      <w:r w:rsidR="00885394" w:rsidRPr="00DE00F3">
        <w:rPr>
          <w:rFonts w:ascii="Times New Roman" w:eastAsia="Times New Roman" w:hAnsi="Times New Roman" w:cs="Times New Roman"/>
          <w:sz w:val="28"/>
          <w:szCs w:val="28"/>
          <w:lang w:eastAsia="ru-RU"/>
        </w:rPr>
        <w:t>азмещение на официальных сайтах местных администраций в информационно-телекоммуникационной сети «Интернет» отчетов об исполнении местных бюджетов.</w:t>
      </w:r>
    </w:p>
    <w:p w14:paraId="0DD3E956" w14:textId="2C92B708"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Отчеты об исполнении бюджета за 2022-2024 </w:t>
      </w:r>
      <w:r w:rsidR="002F752D" w:rsidRPr="00DE00F3">
        <w:rPr>
          <w:rFonts w:ascii="Times New Roman" w:eastAsia="Times New Roman" w:hAnsi="Times New Roman" w:cs="Times New Roman"/>
          <w:sz w:val="28"/>
          <w:szCs w:val="28"/>
          <w:lang w:eastAsia="ru-RU"/>
        </w:rPr>
        <w:t>годы</w:t>
      </w:r>
      <w:r w:rsidRPr="00DE00F3">
        <w:rPr>
          <w:rFonts w:ascii="Times New Roman" w:eastAsia="Times New Roman" w:hAnsi="Times New Roman" w:cs="Times New Roman"/>
          <w:sz w:val="28"/>
          <w:szCs w:val="28"/>
          <w:lang w:eastAsia="ru-RU"/>
        </w:rPr>
        <w:t xml:space="preserve"> размещены на официальном сайте муниципального образования Сунженского муниципального района</w:t>
      </w:r>
      <w:r w:rsidR="003148F8" w:rsidRPr="00DE00F3">
        <w:rPr>
          <w:rFonts w:ascii="Times New Roman" w:eastAsia="Times New Roman" w:hAnsi="Times New Roman" w:cs="Times New Roman"/>
          <w:sz w:val="28"/>
          <w:szCs w:val="28"/>
          <w:lang w:eastAsia="ru-RU"/>
        </w:rPr>
        <w:t>.</w:t>
      </w:r>
    </w:p>
    <w:p w14:paraId="15AB4802"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Пунктом 2.1.5 Соглашения предусмотрены меры по обеспечению организации исполнения бюджета муниципального образования с открытием и ведением лицевых счетов для учета операций главных распорядителей, распорядителей, получателей средств бюджета и главных администраторов (администраторов) источников финансирования дефицита бюджета муниципального образования в территориальном органе Федерального казначейства на основании заключенного между территориальным органом Федерального казначейства и местной администрацией муниципального образования соглашения об осуществлении территориальным органом Федерального казначейства отдельных функций по исполнению бюджета муниципального образования при кассовом обслуживании исполнения бюджета муниципального образования (далее – соглашение о кассовом обслуживании): </w:t>
      </w:r>
    </w:p>
    <w:p w14:paraId="66F63E4E" w14:textId="5455EB38" w:rsidR="00885394" w:rsidRPr="00DE00F3" w:rsidRDefault="002F752D"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1.О </w:t>
      </w:r>
      <w:r w:rsidR="00885394" w:rsidRPr="00DE00F3">
        <w:rPr>
          <w:rFonts w:ascii="Times New Roman" w:eastAsia="Times New Roman" w:hAnsi="Times New Roman" w:cs="Times New Roman"/>
          <w:sz w:val="28"/>
          <w:szCs w:val="28"/>
          <w:lang w:eastAsia="ru-RU"/>
        </w:rPr>
        <w:t>передаче органу Федерального казначейства полномочий финансового органа по учету бюджетных и денежных обязательств и санкционированию оплаты денежных обязательств получателей средств бюджета муниципального образования.</w:t>
      </w:r>
    </w:p>
    <w:p w14:paraId="0FC11E6A" w14:textId="15BA1151"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Заключено соглашение об осуществлении отдельных функций по исполнению бюджета с Управлением Федерального казначейства по РИ от 14.01.2020 № б/н</w:t>
      </w:r>
      <w:r w:rsidR="002F752D" w:rsidRPr="00DE00F3">
        <w:rPr>
          <w:rFonts w:ascii="Times New Roman" w:eastAsia="Times New Roman" w:hAnsi="Times New Roman" w:cs="Times New Roman"/>
          <w:sz w:val="28"/>
          <w:szCs w:val="28"/>
          <w:lang w:eastAsia="ru-RU"/>
        </w:rPr>
        <w:t>.</w:t>
      </w:r>
    </w:p>
    <w:p w14:paraId="7EB88772" w14:textId="0FD3DF4A" w:rsidR="00885394" w:rsidRPr="00DE00F3" w:rsidRDefault="002F752D"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w:t>
      </w:r>
      <w:r w:rsidR="00FC48E1">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О</w:t>
      </w:r>
      <w:r w:rsidR="00885394" w:rsidRPr="00DE00F3">
        <w:rPr>
          <w:rFonts w:ascii="Times New Roman" w:eastAsia="Times New Roman" w:hAnsi="Times New Roman" w:cs="Times New Roman"/>
          <w:sz w:val="28"/>
          <w:szCs w:val="28"/>
          <w:lang w:eastAsia="ru-RU"/>
        </w:rPr>
        <w:t xml:space="preserve"> недопустимости проведения кассовых выплат по расходным обязательствам субъекта Российской Федерации, не включенным в перечень первоочередных расходов, при наличии просроченной кредиторской задолженности по расходным обязательствам муниципального образования, включенным в перечень первоочередных расходов.</w:t>
      </w:r>
    </w:p>
    <w:p w14:paraId="08311070"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Просроченной кредиторской задолженности по расходным обязательствам, включенным в перечень первоочередных расходов, не имеется.</w:t>
      </w:r>
    </w:p>
    <w:p w14:paraId="5D503B14"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Проверкой выполнения мер по Соглашению «О мерах по социально-экономическому развитию и оздоровлению муниципальных финансов муниципального образования» нарушений не установлено.</w:t>
      </w:r>
    </w:p>
    <w:p w14:paraId="69F7566A" w14:textId="77777777" w:rsidR="00885394" w:rsidRPr="00DE00F3" w:rsidRDefault="00885394" w:rsidP="00DE00F3">
      <w:pPr>
        <w:tabs>
          <w:tab w:val="left" w:pos="0"/>
        </w:tabs>
        <w:spacing w:after="0" w:line="240" w:lineRule="auto"/>
        <w:ind w:firstLine="709"/>
        <w:rPr>
          <w:rFonts w:ascii="Times New Roman" w:eastAsia="Times New Roman" w:hAnsi="Times New Roman" w:cs="Times New Roman"/>
          <w:i/>
          <w:color w:val="000000"/>
          <w:sz w:val="28"/>
          <w:szCs w:val="28"/>
          <w:lang w:eastAsia="ru-RU"/>
        </w:rPr>
      </w:pPr>
    </w:p>
    <w:p w14:paraId="50BB0CC7"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безналичных расчетов</w:t>
      </w:r>
    </w:p>
    <w:p w14:paraId="32E61A31"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19A52FBE" w14:textId="77777777" w:rsidR="002F752D" w:rsidRPr="00DE00F3" w:rsidRDefault="00885394" w:rsidP="00DE00F3">
      <w:pPr>
        <w:spacing w:after="0" w:line="240" w:lineRule="auto"/>
        <w:ind w:firstLine="709"/>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по Администраци</w:t>
      </w:r>
      <w:r w:rsidR="00A32A44" w:rsidRPr="00DE00F3">
        <w:rPr>
          <w:rFonts w:ascii="Times New Roman" w:eastAsia="Times New Roman" w:hAnsi="Times New Roman" w:cs="Times New Roman"/>
          <w:i/>
          <w:sz w:val="28"/>
          <w:szCs w:val="28"/>
          <w:lang w:eastAsia="ru-RU"/>
        </w:rPr>
        <w:t>и</w:t>
      </w:r>
      <w:r w:rsidRPr="00DE00F3">
        <w:rPr>
          <w:rFonts w:ascii="Times New Roman" w:eastAsia="Times New Roman" w:hAnsi="Times New Roman" w:cs="Times New Roman"/>
          <w:i/>
          <w:sz w:val="28"/>
          <w:szCs w:val="28"/>
          <w:lang w:eastAsia="ru-RU"/>
        </w:rPr>
        <w:t xml:space="preserve"> Сунженского </w:t>
      </w:r>
      <w:bookmarkStart w:id="384" w:name="_Hlk204853947"/>
      <w:r w:rsidRPr="00DE00F3">
        <w:rPr>
          <w:rFonts w:ascii="Times New Roman" w:eastAsia="Times New Roman" w:hAnsi="Times New Roman" w:cs="Times New Roman"/>
          <w:i/>
          <w:sz w:val="28"/>
          <w:szCs w:val="28"/>
          <w:lang w:eastAsia="ru-RU"/>
        </w:rPr>
        <w:t>муниципального</w:t>
      </w:r>
      <w:bookmarkEnd w:id="384"/>
      <w:r w:rsidRPr="00DE00F3">
        <w:rPr>
          <w:rFonts w:ascii="Times New Roman" w:eastAsia="Times New Roman" w:hAnsi="Times New Roman" w:cs="Times New Roman"/>
          <w:i/>
          <w:sz w:val="28"/>
          <w:szCs w:val="28"/>
          <w:lang w:eastAsia="ru-RU"/>
        </w:rPr>
        <w:t xml:space="preserve"> района </w:t>
      </w:r>
    </w:p>
    <w:p w14:paraId="71E37521" w14:textId="3F57C84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Для осуществления безналичных расчетов в проверяемом периоде Администрацией Сунженского района использовался лицевой счет №</w:t>
      </w:r>
      <w:r w:rsidR="002F752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03143149790, открытый в Управлении Федерального казначейства по Республике Ингушетия (далее – УФК по РИ).</w:t>
      </w:r>
    </w:p>
    <w:p w14:paraId="3E116062" w14:textId="71839E0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Администрации Сунженского </w:t>
      </w:r>
      <w:r w:rsidR="002F752D" w:rsidRPr="00DE00F3">
        <w:rPr>
          <w:rFonts w:ascii="Times New Roman" w:eastAsia="Times New Roman" w:hAnsi="Times New Roman" w:cs="Times New Roman"/>
          <w:sz w:val="28"/>
          <w:szCs w:val="28"/>
          <w:lang w:eastAsia="ru-RU"/>
        </w:rPr>
        <w:t xml:space="preserve">муниципального </w:t>
      </w:r>
      <w:r w:rsidRPr="00DE00F3">
        <w:rPr>
          <w:rFonts w:ascii="Times New Roman" w:eastAsia="Times New Roman" w:hAnsi="Times New Roman" w:cs="Times New Roman"/>
          <w:sz w:val="28"/>
          <w:szCs w:val="28"/>
          <w:lang w:eastAsia="ru-RU"/>
        </w:rPr>
        <w:t xml:space="preserve">района за проверяемый период доведены предельные объемы финансирования из республиканского бюджета в сумме 254 245,0 тыс. руб., в том числе: </w:t>
      </w:r>
    </w:p>
    <w:p w14:paraId="3BAB70EF" w14:textId="3BE45034" w:rsidR="00885394" w:rsidRPr="00DE00F3" w:rsidRDefault="00885394" w:rsidP="00DE00F3">
      <w:pPr>
        <w:pStyle w:val="a8"/>
        <w:numPr>
          <w:ilvl w:val="0"/>
          <w:numId w:val="272"/>
        </w:numPr>
        <w:tabs>
          <w:tab w:val="left" w:pos="851"/>
        </w:tabs>
        <w:ind w:left="0" w:firstLine="709"/>
        <w:jc w:val="both"/>
        <w:rPr>
          <w:sz w:val="28"/>
          <w:szCs w:val="28"/>
        </w:rPr>
      </w:pPr>
      <w:r w:rsidRPr="00DE00F3">
        <w:rPr>
          <w:sz w:val="28"/>
          <w:szCs w:val="28"/>
        </w:rPr>
        <w:t>в 2022 году – 76 043,2 тыс. руб. (74,0% от утвержденных годовых бюджетных ассигнований – 102</w:t>
      </w:r>
      <w:r w:rsidR="002F752D" w:rsidRPr="00DE00F3">
        <w:rPr>
          <w:sz w:val="28"/>
          <w:szCs w:val="28"/>
        </w:rPr>
        <w:t> </w:t>
      </w:r>
      <w:r w:rsidRPr="00DE00F3">
        <w:rPr>
          <w:sz w:val="28"/>
          <w:szCs w:val="28"/>
        </w:rPr>
        <w:t>763,1 тыс. руб.);</w:t>
      </w:r>
    </w:p>
    <w:p w14:paraId="3B1858CA" w14:textId="43CCA437" w:rsidR="00885394" w:rsidRPr="00DE00F3" w:rsidRDefault="00885394" w:rsidP="00DE00F3">
      <w:pPr>
        <w:pStyle w:val="a8"/>
        <w:numPr>
          <w:ilvl w:val="0"/>
          <w:numId w:val="272"/>
        </w:numPr>
        <w:tabs>
          <w:tab w:val="left" w:pos="851"/>
        </w:tabs>
        <w:ind w:left="0" w:firstLine="709"/>
        <w:jc w:val="both"/>
        <w:rPr>
          <w:sz w:val="28"/>
          <w:szCs w:val="28"/>
        </w:rPr>
      </w:pPr>
      <w:r w:rsidRPr="00DE00F3">
        <w:rPr>
          <w:sz w:val="28"/>
          <w:szCs w:val="28"/>
        </w:rPr>
        <w:t>в 2023 году – 87 038,4 тыс. руб. (95,4 % от утвержденных годовых бюджетных ассигнований – 91</w:t>
      </w:r>
      <w:r w:rsidR="002F752D" w:rsidRPr="00DE00F3">
        <w:rPr>
          <w:sz w:val="28"/>
          <w:szCs w:val="28"/>
        </w:rPr>
        <w:t> </w:t>
      </w:r>
      <w:r w:rsidRPr="00DE00F3">
        <w:rPr>
          <w:sz w:val="28"/>
          <w:szCs w:val="28"/>
        </w:rPr>
        <w:t>258,3 тыс. руб.);</w:t>
      </w:r>
    </w:p>
    <w:p w14:paraId="301320AA" w14:textId="3E627B96" w:rsidR="00885394" w:rsidRPr="00DE00F3" w:rsidRDefault="00885394" w:rsidP="00DE00F3">
      <w:pPr>
        <w:pStyle w:val="a8"/>
        <w:numPr>
          <w:ilvl w:val="0"/>
          <w:numId w:val="272"/>
        </w:numPr>
        <w:tabs>
          <w:tab w:val="left" w:pos="851"/>
        </w:tabs>
        <w:ind w:left="0" w:firstLine="709"/>
        <w:jc w:val="both"/>
        <w:rPr>
          <w:sz w:val="28"/>
          <w:szCs w:val="28"/>
        </w:rPr>
      </w:pPr>
      <w:r w:rsidRPr="00DE00F3">
        <w:rPr>
          <w:sz w:val="28"/>
          <w:szCs w:val="28"/>
        </w:rPr>
        <w:t>в 2024 году – 91 163,4 тыс. руб. (71,5% от утвержденных годовых бюджетных ассигнований – 127</w:t>
      </w:r>
      <w:r w:rsidR="002F752D" w:rsidRPr="00DE00F3">
        <w:rPr>
          <w:sz w:val="28"/>
          <w:szCs w:val="28"/>
        </w:rPr>
        <w:t> </w:t>
      </w:r>
      <w:r w:rsidRPr="00DE00F3">
        <w:rPr>
          <w:sz w:val="28"/>
          <w:szCs w:val="28"/>
        </w:rPr>
        <w:t xml:space="preserve">642,4 тыс. руб.). </w:t>
      </w:r>
    </w:p>
    <w:p w14:paraId="68D8E715"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из республиканского бюджета за проверяемый период составило 254 008,8 тыс. руб., в том числе:</w:t>
      </w:r>
    </w:p>
    <w:p w14:paraId="6425FBD9" w14:textId="635DAF18" w:rsidR="00885394" w:rsidRPr="00DE00F3" w:rsidRDefault="00885394" w:rsidP="00DE00F3">
      <w:pPr>
        <w:pStyle w:val="a8"/>
        <w:numPr>
          <w:ilvl w:val="0"/>
          <w:numId w:val="273"/>
        </w:numPr>
        <w:tabs>
          <w:tab w:val="left" w:pos="851"/>
        </w:tabs>
        <w:ind w:left="0" w:firstLine="709"/>
        <w:jc w:val="both"/>
        <w:rPr>
          <w:sz w:val="28"/>
          <w:szCs w:val="28"/>
        </w:rPr>
      </w:pPr>
      <w:r w:rsidRPr="00DE00F3">
        <w:rPr>
          <w:sz w:val="28"/>
          <w:szCs w:val="28"/>
        </w:rPr>
        <w:t>в 2022 году – 75</w:t>
      </w:r>
      <w:r w:rsidR="004405B3" w:rsidRPr="00DE00F3">
        <w:rPr>
          <w:sz w:val="28"/>
          <w:szCs w:val="28"/>
        </w:rPr>
        <w:t> </w:t>
      </w:r>
      <w:r w:rsidRPr="00DE00F3">
        <w:rPr>
          <w:sz w:val="28"/>
          <w:szCs w:val="28"/>
        </w:rPr>
        <w:t>961,6 тыс. руб. или 99,9 % от доведенных предельных объемов финансирования;</w:t>
      </w:r>
    </w:p>
    <w:p w14:paraId="203BB144" w14:textId="48186A25" w:rsidR="00885394" w:rsidRPr="00DE00F3" w:rsidRDefault="00885394" w:rsidP="00DE00F3">
      <w:pPr>
        <w:pStyle w:val="a8"/>
        <w:numPr>
          <w:ilvl w:val="0"/>
          <w:numId w:val="273"/>
        </w:numPr>
        <w:tabs>
          <w:tab w:val="left" w:pos="851"/>
        </w:tabs>
        <w:ind w:left="0" w:firstLine="709"/>
        <w:jc w:val="both"/>
        <w:rPr>
          <w:sz w:val="28"/>
          <w:szCs w:val="28"/>
        </w:rPr>
      </w:pPr>
      <w:r w:rsidRPr="00DE00F3">
        <w:rPr>
          <w:sz w:val="28"/>
          <w:szCs w:val="28"/>
        </w:rPr>
        <w:t>в 2023 году – 87 004,5 тыс. руб. или 99,9% от доведенных предельных объемов финансирования;</w:t>
      </w:r>
    </w:p>
    <w:p w14:paraId="2D0C33BA" w14:textId="22CE7958" w:rsidR="00885394" w:rsidRPr="00DE00F3" w:rsidRDefault="004405B3" w:rsidP="00DE00F3">
      <w:pPr>
        <w:pStyle w:val="a8"/>
        <w:numPr>
          <w:ilvl w:val="0"/>
          <w:numId w:val="273"/>
        </w:numPr>
        <w:tabs>
          <w:tab w:val="left" w:pos="851"/>
        </w:tabs>
        <w:ind w:left="0" w:firstLine="709"/>
        <w:jc w:val="both"/>
        <w:rPr>
          <w:sz w:val="28"/>
          <w:szCs w:val="28"/>
        </w:rPr>
      </w:pPr>
      <w:r w:rsidRPr="00DE00F3">
        <w:rPr>
          <w:sz w:val="28"/>
          <w:szCs w:val="28"/>
        </w:rPr>
        <w:t xml:space="preserve">в </w:t>
      </w:r>
      <w:r w:rsidR="00885394" w:rsidRPr="00DE00F3">
        <w:rPr>
          <w:sz w:val="28"/>
          <w:szCs w:val="28"/>
        </w:rPr>
        <w:t>2024 году – 91</w:t>
      </w:r>
      <w:r w:rsidRPr="00DE00F3">
        <w:rPr>
          <w:sz w:val="28"/>
          <w:szCs w:val="28"/>
        </w:rPr>
        <w:t> </w:t>
      </w:r>
      <w:r w:rsidR="00885394" w:rsidRPr="00DE00F3">
        <w:rPr>
          <w:sz w:val="28"/>
          <w:szCs w:val="28"/>
        </w:rPr>
        <w:t xml:space="preserve">042,7 тыс. руб. или 99,9 % от доведенных предельных объемов финансирования. </w:t>
      </w:r>
    </w:p>
    <w:p w14:paraId="48293EFC" w14:textId="4140B209"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статей 161, 162, 219 Б</w:t>
      </w:r>
      <w:r w:rsidR="004405B3"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в проверяемом периоде из-за несвоевременного исполнения в установленный срок обязательств Администрацией Сунженского </w:t>
      </w:r>
      <w:r w:rsidR="004405B3" w:rsidRPr="00DE00F3">
        <w:rPr>
          <w:rFonts w:ascii="Times New Roman" w:eastAsia="Times New Roman" w:hAnsi="Times New Roman" w:cs="Times New Roman"/>
          <w:sz w:val="28"/>
          <w:szCs w:val="28"/>
          <w:lang w:eastAsia="ru-RU"/>
        </w:rPr>
        <w:t xml:space="preserve">муниципального </w:t>
      </w:r>
      <w:r w:rsidRPr="00DE00F3">
        <w:rPr>
          <w:rFonts w:ascii="Times New Roman" w:eastAsia="Times New Roman" w:hAnsi="Times New Roman" w:cs="Times New Roman"/>
          <w:sz w:val="28"/>
          <w:szCs w:val="28"/>
          <w:lang w:eastAsia="ru-RU"/>
        </w:rPr>
        <w:t>района в 2023</w:t>
      </w:r>
      <w:r w:rsidR="004405B3"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г</w:t>
      </w:r>
      <w:r w:rsidR="004405B3"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произведена оплата по исполнительному листу административн</w:t>
      </w:r>
      <w:r w:rsidR="004405B3" w:rsidRPr="00DE00F3">
        <w:rPr>
          <w:rFonts w:ascii="Times New Roman" w:eastAsia="Times New Roman" w:hAnsi="Times New Roman" w:cs="Times New Roman"/>
          <w:sz w:val="28"/>
          <w:szCs w:val="28"/>
          <w:lang w:eastAsia="ru-RU"/>
        </w:rPr>
        <w:t>ого</w:t>
      </w:r>
      <w:r w:rsidRPr="00DE00F3">
        <w:rPr>
          <w:rFonts w:ascii="Times New Roman" w:eastAsia="Times New Roman" w:hAnsi="Times New Roman" w:cs="Times New Roman"/>
          <w:sz w:val="28"/>
          <w:szCs w:val="28"/>
          <w:lang w:eastAsia="ru-RU"/>
        </w:rPr>
        <w:t xml:space="preserve"> штраф</w:t>
      </w:r>
      <w:r w:rsidR="004405B3"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 xml:space="preserve"> за неисполнение судебного решения и исполнительны</w:t>
      </w:r>
      <w:r w:rsidR="004405B3" w:rsidRPr="00DE00F3">
        <w:rPr>
          <w:rFonts w:ascii="Times New Roman" w:eastAsia="Times New Roman" w:hAnsi="Times New Roman" w:cs="Times New Roman"/>
          <w:sz w:val="28"/>
          <w:szCs w:val="28"/>
          <w:lang w:eastAsia="ru-RU"/>
        </w:rPr>
        <w:t>х</w:t>
      </w:r>
      <w:r w:rsidRPr="00DE00F3">
        <w:rPr>
          <w:rFonts w:ascii="Times New Roman" w:eastAsia="Times New Roman" w:hAnsi="Times New Roman" w:cs="Times New Roman"/>
          <w:sz w:val="28"/>
          <w:szCs w:val="28"/>
          <w:lang w:eastAsia="ru-RU"/>
        </w:rPr>
        <w:t xml:space="preserve"> сбор</w:t>
      </w:r>
      <w:r w:rsidR="004405B3" w:rsidRPr="00DE00F3">
        <w:rPr>
          <w:rFonts w:ascii="Times New Roman" w:eastAsia="Times New Roman" w:hAnsi="Times New Roman" w:cs="Times New Roman"/>
          <w:sz w:val="28"/>
          <w:szCs w:val="28"/>
          <w:lang w:eastAsia="ru-RU"/>
        </w:rPr>
        <w:t>ов</w:t>
      </w:r>
      <w:r w:rsidRPr="00DE00F3">
        <w:rPr>
          <w:rFonts w:ascii="Times New Roman" w:eastAsia="Times New Roman" w:hAnsi="Times New Roman" w:cs="Times New Roman"/>
          <w:sz w:val="28"/>
          <w:szCs w:val="28"/>
          <w:lang w:eastAsia="ru-RU"/>
        </w:rPr>
        <w:t xml:space="preserve"> за несвоевременную уплату штрафов, в сумме 100,0 тыс. руб., в результате чего местному бюджету нанесен ущерб на указанную сумму, в том числе:</w:t>
      </w:r>
    </w:p>
    <w:p w14:paraId="71623045" w14:textId="7B4B2235" w:rsidR="00885394" w:rsidRPr="00DE00F3" w:rsidRDefault="00885394" w:rsidP="00DE00F3">
      <w:pPr>
        <w:pStyle w:val="a8"/>
        <w:numPr>
          <w:ilvl w:val="0"/>
          <w:numId w:val="274"/>
        </w:numPr>
        <w:tabs>
          <w:tab w:val="left" w:pos="854"/>
          <w:tab w:val="left" w:pos="993"/>
        </w:tabs>
        <w:ind w:left="0" w:firstLine="709"/>
        <w:jc w:val="both"/>
        <w:rPr>
          <w:sz w:val="28"/>
          <w:szCs w:val="28"/>
        </w:rPr>
      </w:pPr>
      <w:r w:rsidRPr="00DE00F3">
        <w:rPr>
          <w:sz w:val="28"/>
          <w:szCs w:val="28"/>
        </w:rPr>
        <w:t>по исполнительному листу от 02.12.2021</w:t>
      </w:r>
      <w:r w:rsidR="004405B3" w:rsidRPr="00DE00F3">
        <w:rPr>
          <w:sz w:val="28"/>
          <w:szCs w:val="28"/>
        </w:rPr>
        <w:t xml:space="preserve"> № 019525523</w:t>
      </w:r>
      <w:r w:rsidRPr="00DE00F3">
        <w:rPr>
          <w:sz w:val="28"/>
          <w:szCs w:val="28"/>
        </w:rPr>
        <w:t xml:space="preserve"> Гаперхоевой А.Б., уплачены расходы по оказанным услугам представителя в сумме 10,0 тыс. руб.;</w:t>
      </w:r>
    </w:p>
    <w:p w14:paraId="5EE2C864" w14:textId="31C2B763" w:rsidR="00885394" w:rsidRPr="00DE00F3" w:rsidRDefault="004405B3" w:rsidP="00DE00F3">
      <w:pPr>
        <w:pStyle w:val="a8"/>
        <w:numPr>
          <w:ilvl w:val="0"/>
          <w:numId w:val="274"/>
        </w:numPr>
        <w:tabs>
          <w:tab w:val="left" w:pos="854"/>
          <w:tab w:val="left" w:pos="993"/>
        </w:tabs>
        <w:ind w:left="0" w:firstLine="709"/>
        <w:jc w:val="both"/>
        <w:rPr>
          <w:sz w:val="28"/>
          <w:szCs w:val="28"/>
        </w:rPr>
      </w:pPr>
      <w:r w:rsidRPr="00DE00F3">
        <w:rPr>
          <w:sz w:val="28"/>
          <w:szCs w:val="28"/>
        </w:rPr>
        <w:t xml:space="preserve">на основании постановления за неисполнение судебного решения от 30.05.2023 № б/н </w:t>
      </w:r>
      <w:r w:rsidR="00571686" w:rsidRPr="00DE00F3">
        <w:rPr>
          <w:sz w:val="28"/>
          <w:szCs w:val="28"/>
        </w:rPr>
        <w:t xml:space="preserve">УФССП России по Республике Ингушетия </w:t>
      </w:r>
      <w:r w:rsidR="00885394" w:rsidRPr="00DE00F3">
        <w:rPr>
          <w:sz w:val="28"/>
          <w:szCs w:val="28"/>
        </w:rPr>
        <w:t>уплачен штраф в сумме 30,0 тыс. руб.;</w:t>
      </w:r>
    </w:p>
    <w:p w14:paraId="3D2E91F3" w14:textId="6AB2A3B5" w:rsidR="00885394" w:rsidRPr="00DE00F3" w:rsidRDefault="00885394" w:rsidP="00DE00F3">
      <w:pPr>
        <w:pStyle w:val="a8"/>
        <w:numPr>
          <w:ilvl w:val="0"/>
          <w:numId w:val="274"/>
        </w:numPr>
        <w:tabs>
          <w:tab w:val="left" w:pos="854"/>
          <w:tab w:val="left" w:pos="993"/>
        </w:tabs>
        <w:ind w:left="0" w:firstLine="709"/>
        <w:jc w:val="both"/>
        <w:rPr>
          <w:sz w:val="28"/>
          <w:szCs w:val="28"/>
        </w:rPr>
      </w:pPr>
      <w:r w:rsidRPr="00DE00F3">
        <w:rPr>
          <w:sz w:val="28"/>
          <w:szCs w:val="28"/>
        </w:rPr>
        <w:t xml:space="preserve">на основании постановления </w:t>
      </w:r>
      <w:r w:rsidR="00571686" w:rsidRPr="00DE00F3">
        <w:rPr>
          <w:sz w:val="28"/>
          <w:szCs w:val="28"/>
        </w:rPr>
        <w:t xml:space="preserve">от 21.09.2022 </w:t>
      </w:r>
      <w:r w:rsidRPr="00DE00F3">
        <w:rPr>
          <w:sz w:val="28"/>
          <w:szCs w:val="28"/>
        </w:rPr>
        <w:t>№</w:t>
      </w:r>
      <w:r w:rsidR="00571686" w:rsidRPr="00DE00F3">
        <w:rPr>
          <w:sz w:val="28"/>
          <w:szCs w:val="28"/>
        </w:rPr>
        <w:t> </w:t>
      </w:r>
      <w:r w:rsidRPr="00DE00F3">
        <w:rPr>
          <w:sz w:val="28"/>
          <w:szCs w:val="28"/>
        </w:rPr>
        <w:t>06018/22/453737</w:t>
      </w:r>
      <w:r w:rsidR="004405B3" w:rsidRPr="00DE00F3">
        <w:rPr>
          <w:sz w:val="28"/>
          <w:szCs w:val="28"/>
        </w:rPr>
        <w:t xml:space="preserve"> УФССП России по Республике Ингушетия</w:t>
      </w:r>
      <w:r w:rsidRPr="00DE00F3">
        <w:rPr>
          <w:sz w:val="28"/>
          <w:szCs w:val="28"/>
        </w:rPr>
        <w:t xml:space="preserve"> уплачен исполнительный сбор за несвоевременную оплату штрафа в сумме 10,0 тыс. руб.;</w:t>
      </w:r>
    </w:p>
    <w:p w14:paraId="3EA1E727" w14:textId="2ECD56A8" w:rsidR="00885394" w:rsidRPr="00DE00F3" w:rsidRDefault="00885394" w:rsidP="00DE00F3">
      <w:pPr>
        <w:pStyle w:val="a8"/>
        <w:numPr>
          <w:ilvl w:val="0"/>
          <w:numId w:val="274"/>
        </w:numPr>
        <w:tabs>
          <w:tab w:val="left" w:pos="854"/>
          <w:tab w:val="left" w:pos="993"/>
        </w:tabs>
        <w:ind w:left="0" w:firstLine="709"/>
        <w:jc w:val="both"/>
        <w:rPr>
          <w:sz w:val="28"/>
          <w:szCs w:val="28"/>
        </w:rPr>
      </w:pPr>
      <w:r w:rsidRPr="00DE00F3">
        <w:rPr>
          <w:sz w:val="28"/>
          <w:szCs w:val="28"/>
        </w:rPr>
        <w:t>на основании постановления от 05.07.2022</w:t>
      </w:r>
      <w:r w:rsidR="004405B3" w:rsidRPr="00DE00F3">
        <w:rPr>
          <w:sz w:val="28"/>
          <w:szCs w:val="28"/>
        </w:rPr>
        <w:t xml:space="preserve"> № 06018/22/391579</w:t>
      </w:r>
      <w:r w:rsidRPr="00DE00F3">
        <w:rPr>
          <w:sz w:val="28"/>
          <w:szCs w:val="28"/>
        </w:rPr>
        <w:t xml:space="preserve"> УФССП России по Республике Ингушетия уплачен исполнительный сбор за несвоевременную оплату штрафа в сумме 10,0 тыс. руб.;</w:t>
      </w:r>
    </w:p>
    <w:p w14:paraId="642D8EC5" w14:textId="1DB01B29" w:rsidR="00885394" w:rsidRPr="00DE00F3" w:rsidRDefault="00885394" w:rsidP="00DE00F3">
      <w:pPr>
        <w:pStyle w:val="a8"/>
        <w:numPr>
          <w:ilvl w:val="0"/>
          <w:numId w:val="274"/>
        </w:numPr>
        <w:tabs>
          <w:tab w:val="left" w:pos="854"/>
          <w:tab w:val="left" w:pos="993"/>
        </w:tabs>
        <w:ind w:left="0" w:firstLine="709"/>
        <w:jc w:val="both"/>
        <w:rPr>
          <w:sz w:val="28"/>
          <w:szCs w:val="28"/>
        </w:rPr>
      </w:pPr>
      <w:r w:rsidRPr="00DE00F3">
        <w:rPr>
          <w:sz w:val="28"/>
          <w:szCs w:val="28"/>
        </w:rPr>
        <w:t>на основании постановления от 12.10.2022</w:t>
      </w:r>
      <w:r w:rsidR="004405B3" w:rsidRPr="00DE00F3">
        <w:rPr>
          <w:sz w:val="28"/>
          <w:szCs w:val="28"/>
        </w:rPr>
        <w:t xml:space="preserve"> № 06018/22/476496 </w:t>
      </w:r>
      <w:r w:rsidRPr="00DE00F3">
        <w:rPr>
          <w:sz w:val="28"/>
          <w:szCs w:val="28"/>
        </w:rPr>
        <w:t>УФССП России по Республике Ингушетия уплачен исполнительный сбор за несвоевременную оплату штрафа в сумме 10,0 тыс. руб.;</w:t>
      </w:r>
    </w:p>
    <w:p w14:paraId="42CAFFF8" w14:textId="221069E2" w:rsidR="00885394" w:rsidRPr="00DE00F3" w:rsidRDefault="00885394" w:rsidP="00DE00F3">
      <w:pPr>
        <w:pStyle w:val="a8"/>
        <w:numPr>
          <w:ilvl w:val="0"/>
          <w:numId w:val="274"/>
        </w:numPr>
        <w:tabs>
          <w:tab w:val="left" w:pos="854"/>
          <w:tab w:val="left" w:pos="993"/>
        </w:tabs>
        <w:ind w:left="0" w:firstLine="709"/>
        <w:jc w:val="both"/>
        <w:rPr>
          <w:sz w:val="28"/>
          <w:szCs w:val="28"/>
        </w:rPr>
      </w:pPr>
      <w:r w:rsidRPr="00DE00F3">
        <w:rPr>
          <w:sz w:val="28"/>
          <w:szCs w:val="28"/>
        </w:rPr>
        <w:t>на основании постановления от 24.08.2022</w:t>
      </w:r>
      <w:r w:rsidR="004405B3" w:rsidRPr="00DE00F3">
        <w:rPr>
          <w:sz w:val="28"/>
          <w:szCs w:val="28"/>
        </w:rPr>
        <w:t xml:space="preserve"> № 06018/22/433220</w:t>
      </w:r>
      <w:r w:rsidRPr="00DE00F3">
        <w:rPr>
          <w:sz w:val="28"/>
          <w:szCs w:val="28"/>
        </w:rPr>
        <w:t>, УФССП России по Республике Ингушетия, уплачен исполнительный сбор за несвоевременную оплату штрафа в сумме 10,0 тыс. руб.;</w:t>
      </w:r>
    </w:p>
    <w:p w14:paraId="00CAB639" w14:textId="1D228214" w:rsidR="00885394" w:rsidRPr="00DE00F3" w:rsidRDefault="00885394" w:rsidP="00DE00F3">
      <w:pPr>
        <w:pStyle w:val="a8"/>
        <w:numPr>
          <w:ilvl w:val="0"/>
          <w:numId w:val="274"/>
        </w:numPr>
        <w:tabs>
          <w:tab w:val="left" w:pos="854"/>
          <w:tab w:val="left" w:pos="993"/>
        </w:tabs>
        <w:ind w:left="0" w:firstLine="709"/>
        <w:jc w:val="both"/>
        <w:rPr>
          <w:sz w:val="28"/>
          <w:szCs w:val="28"/>
        </w:rPr>
      </w:pPr>
      <w:r w:rsidRPr="00DE00F3">
        <w:rPr>
          <w:sz w:val="28"/>
          <w:szCs w:val="28"/>
        </w:rPr>
        <w:t xml:space="preserve">на основании постановления </w:t>
      </w:r>
      <w:r w:rsidR="004405B3" w:rsidRPr="00DE00F3">
        <w:rPr>
          <w:sz w:val="28"/>
          <w:szCs w:val="28"/>
        </w:rPr>
        <w:t xml:space="preserve">от 24.09.2022 </w:t>
      </w:r>
      <w:r w:rsidRPr="00DE00F3">
        <w:rPr>
          <w:sz w:val="28"/>
          <w:szCs w:val="28"/>
        </w:rPr>
        <w:t>№</w:t>
      </w:r>
      <w:r w:rsidR="004405B3" w:rsidRPr="00DE00F3">
        <w:rPr>
          <w:sz w:val="28"/>
          <w:szCs w:val="28"/>
        </w:rPr>
        <w:t> </w:t>
      </w:r>
      <w:r w:rsidRPr="00DE00F3">
        <w:rPr>
          <w:sz w:val="28"/>
          <w:szCs w:val="28"/>
        </w:rPr>
        <w:t>06018/22/182802 УФССП России по Республике Ингушетия уплачен исполнительный сбор за несвоевременную оплату штрафа в сумме 10,0 тыс. руб.;</w:t>
      </w:r>
    </w:p>
    <w:p w14:paraId="7BBD561C" w14:textId="20463990" w:rsidR="00885394" w:rsidRPr="00DE00F3" w:rsidRDefault="00885394" w:rsidP="00DE00F3">
      <w:pPr>
        <w:pStyle w:val="a8"/>
        <w:numPr>
          <w:ilvl w:val="0"/>
          <w:numId w:val="274"/>
        </w:numPr>
        <w:tabs>
          <w:tab w:val="left" w:pos="854"/>
          <w:tab w:val="left" w:pos="993"/>
        </w:tabs>
        <w:ind w:left="0" w:firstLine="709"/>
        <w:jc w:val="both"/>
        <w:rPr>
          <w:sz w:val="28"/>
          <w:szCs w:val="28"/>
        </w:rPr>
      </w:pPr>
      <w:r w:rsidRPr="00DE00F3">
        <w:rPr>
          <w:sz w:val="28"/>
          <w:szCs w:val="28"/>
        </w:rPr>
        <w:t>на основании постановления от 21.09.2022</w:t>
      </w:r>
      <w:r w:rsidR="004405B3" w:rsidRPr="00DE00F3">
        <w:rPr>
          <w:sz w:val="28"/>
          <w:szCs w:val="28"/>
        </w:rPr>
        <w:t xml:space="preserve"> № 06018/22/453732</w:t>
      </w:r>
      <w:r w:rsidRPr="00DE00F3">
        <w:rPr>
          <w:sz w:val="28"/>
          <w:szCs w:val="28"/>
        </w:rPr>
        <w:t xml:space="preserve"> УФССП России по Республике Ингушетия уплачен исполнительный сбор за несвоевременную </w:t>
      </w:r>
      <w:r w:rsidR="004405B3" w:rsidRPr="00DE00F3">
        <w:rPr>
          <w:sz w:val="28"/>
          <w:szCs w:val="28"/>
        </w:rPr>
        <w:t>у</w:t>
      </w:r>
      <w:r w:rsidRPr="00DE00F3">
        <w:rPr>
          <w:sz w:val="28"/>
          <w:szCs w:val="28"/>
        </w:rPr>
        <w:t xml:space="preserve">плату штрафа в сумме 10,0 тыс. руб. </w:t>
      </w:r>
    </w:p>
    <w:p w14:paraId="185A2B40" w14:textId="5ED7E46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п</w:t>
      </w:r>
      <w:r w:rsidR="004405B3"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118 Инструкции </w:t>
      </w:r>
      <w:r w:rsidR="004405B3" w:rsidRPr="00DE00F3">
        <w:rPr>
          <w:rFonts w:ascii="Times New Roman" w:eastAsia="Times New Roman" w:hAnsi="Times New Roman" w:cs="Times New Roman"/>
          <w:sz w:val="28"/>
          <w:szCs w:val="28"/>
          <w:lang w:eastAsia="ru-RU"/>
        </w:rPr>
        <w:t>по бюджетному учету, утвержденной приказом Минфина России от 01.12.2010 № 157н (далее – Инструкция № 157н)</w:t>
      </w:r>
      <w:r w:rsidRPr="00DE00F3">
        <w:rPr>
          <w:rFonts w:ascii="Times New Roman" w:eastAsia="Times New Roman" w:hAnsi="Times New Roman" w:cs="Times New Roman"/>
          <w:sz w:val="28"/>
          <w:szCs w:val="28"/>
          <w:lang w:eastAsia="ru-RU"/>
        </w:rPr>
        <w:t xml:space="preserve"> и п</w:t>
      </w:r>
      <w:r w:rsidR="004405B3"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21 </w:t>
      </w:r>
      <w:r w:rsidR="004405B3" w:rsidRPr="00DE00F3">
        <w:rPr>
          <w:rFonts w:ascii="Times New Roman" w:eastAsia="Times New Roman" w:hAnsi="Times New Roman" w:cs="Times New Roman"/>
          <w:sz w:val="28"/>
          <w:szCs w:val="28"/>
          <w:lang w:eastAsia="ru-RU"/>
        </w:rPr>
        <w:t xml:space="preserve">Приказа Минфина России от 06.12.2010 № 162н «Об утверждении Плана счетов бюджетного учета и Инструкции по его применению» (далее – Инструкция № 162н) </w:t>
      </w:r>
      <w:r w:rsidRPr="00DE00F3">
        <w:rPr>
          <w:rFonts w:ascii="Times New Roman" w:eastAsia="Times New Roman" w:hAnsi="Times New Roman" w:cs="Times New Roman"/>
          <w:sz w:val="28"/>
          <w:szCs w:val="28"/>
          <w:lang w:eastAsia="ru-RU"/>
        </w:rPr>
        <w:t>в 2023</w:t>
      </w:r>
      <w:r w:rsidR="004405B3"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г</w:t>
      </w:r>
      <w:r w:rsidR="004405B3"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произведена оплата за техническое обслуживание и ремонт автомобиля в сумме 9,0 тыс. руб. без указания запасных частей, предназначенных для ремонта и замены изношенных частей в транспортном средстве</w:t>
      </w:r>
      <w:r w:rsidR="004405B3" w:rsidRPr="00DE00F3">
        <w:rPr>
          <w:rFonts w:ascii="Times New Roman" w:eastAsia="Times New Roman" w:hAnsi="Times New Roman" w:cs="Times New Roman"/>
          <w:sz w:val="28"/>
          <w:szCs w:val="28"/>
          <w:lang w:eastAsia="ru-RU"/>
        </w:rPr>
        <w:t>.</w:t>
      </w:r>
    </w:p>
    <w:p w14:paraId="5639EC0C"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29283486" w14:textId="411B0FE5"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Совету местного самоуправления Сунженского муниципального района </w:t>
      </w:r>
    </w:p>
    <w:p w14:paraId="0673D286" w14:textId="388B78B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w:t>
      </w:r>
      <w:r w:rsidR="004410CA"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айсоветом использовался лицевой счет №</w:t>
      </w:r>
      <w:r w:rsidR="004410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03143149740, открытый в </w:t>
      </w:r>
      <w:r w:rsidR="004410CA" w:rsidRPr="00DE00F3">
        <w:rPr>
          <w:rFonts w:ascii="Times New Roman" w:eastAsia="Times New Roman" w:hAnsi="Times New Roman" w:cs="Times New Roman"/>
          <w:sz w:val="28"/>
          <w:szCs w:val="28"/>
          <w:lang w:eastAsia="ru-RU"/>
        </w:rPr>
        <w:t>УФК по РИ</w:t>
      </w:r>
      <w:r w:rsidRPr="00DE00F3">
        <w:rPr>
          <w:rFonts w:ascii="Times New Roman" w:eastAsia="Times New Roman" w:hAnsi="Times New Roman" w:cs="Times New Roman"/>
          <w:sz w:val="28"/>
          <w:szCs w:val="28"/>
          <w:lang w:eastAsia="ru-RU"/>
        </w:rPr>
        <w:t>.</w:t>
      </w:r>
    </w:p>
    <w:p w14:paraId="09B6B049" w14:textId="5E80B8E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бюджет </w:t>
      </w:r>
      <w:r w:rsidR="004410CA"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в проверяемом периоде утвержден в общей сумме 32</w:t>
      </w:r>
      <w:r w:rsidR="004410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691,9 тыс. руб., в том числе</w:t>
      </w:r>
      <w:r w:rsidR="004410CA" w:rsidRPr="00DE00F3">
        <w:rPr>
          <w:rFonts w:ascii="Times New Roman" w:eastAsia="Times New Roman" w:hAnsi="Times New Roman" w:cs="Times New Roman"/>
          <w:sz w:val="28"/>
          <w:szCs w:val="28"/>
          <w:lang w:eastAsia="ru-RU"/>
        </w:rPr>
        <w:t xml:space="preserve"> на</w:t>
      </w:r>
      <w:r w:rsidRPr="00DE00F3">
        <w:rPr>
          <w:rFonts w:ascii="Times New Roman" w:eastAsia="Times New Roman" w:hAnsi="Times New Roman" w:cs="Times New Roman"/>
          <w:sz w:val="28"/>
          <w:szCs w:val="28"/>
          <w:lang w:eastAsia="ru-RU"/>
        </w:rPr>
        <w:t>:</w:t>
      </w:r>
      <w:r w:rsidR="004410CA" w:rsidRPr="00DE00F3">
        <w:rPr>
          <w:rFonts w:ascii="Times New Roman" w:eastAsia="Times New Roman" w:hAnsi="Times New Roman" w:cs="Times New Roman"/>
          <w:sz w:val="28"/>
          <w:szCs w:val="28"/>
          <w:lang w:eastAsia="ru-RU"/>
        </w:rPr>
        <w:t xml:space="preserve"> </w:t>
      </w:r>
      <w:r w:rsidRPr="00DE00F3">
        <w:rPr>
          <w:rFonts w:ascii="Times New Roman" w:hAnsi="Times New Roman" w:cs="Times New Roman"/>
          <w:sz w:val="28"/>
          <w:szCs w:val="28"/>
        </w:rPr>
        <w:t>2022 год - 10 312,7 тыс. руб.;</w:t>
      </w:r>
      <w:r w:rsidR="004410CA" w:rsidRPr="00DE00F3">
        <w:rPr>
          <w:rFonts w:ascii="Times New Roman" w:hAnsi="Times New Roman" w:cs="Times New Roman"/>
          <w:sz w:val="28"/>
          <w:szCs w:val="28"/>
        </w:rPr>
        <w:t xml:space="preserve"> </w:t>
      </w:r>
      <w:r w:rsidRPr="00DE00F3">
        <w:rPr>
          <w:rFonts w:ascii="Times New Roman" w:hAnsi="Times New Roman" w:cs="Times New Roman"/>
          <w:sz w:val="28"/>
          <w:szCs w:val="28"/>
        </w:rPr>
        <w:t>2023 год - 10 190,7 тыс. руб.;</w:t>
      </w:r>
      <w:r w:rsidR="004410CA" w:rsidRPr="00DE00F3">
        <w:rPr>
          <w:rFonts w:ascii="Times New Roman" w:hAnsi="Times New Roman" w:cs="Times New Roman"/>
          <w:sz w:val="28"/>
          <w:szCs w:val="28"/>
        </w:rPr>
        <w:t xml:space="preserve"> </w:t>
      </w:r>
      <w:r w:rsidRPr="00DE00F3">
        <w:rPr>
          <w:rFonts w:ascii="Times New Roman" w:hAnsi="Times New Roman" w:cs="Times New Roman"/>
          <w:sz w:val="28"/>
          <w:szCs w:val="28"/>
        </w:rPr>
        <w:t>2024 год – 12 188,5 тыс. руб.</w:t>
      </w:r>
    </w:p>
    <w:p w14:paraId="01BF6213" w14:textId="431BEBC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Предельные объемы финансирования, поступившие в проверяемом периоде на лицевой счет </w:t>
      </w:r>
      <w:r w:rsidR="004410CA"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составили в общей сумме 30</w:t>
      </w:r>
      <w:r w:rsidR="004410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344,5 тыс. руб. или 92,8 % от утвержденных годовых бюджетных ассигнований, в том числе:</w:t>
      </w:r>
      <w:r w:rsidR="0066639C" w:rsidRPr="00DE00F3">
        <w:rPr>
          <w:rFonts w:ascii="Times New Roman" w:eastAsia="Times New Roman" w:hAnsi="Times New Roman" w:cs="Times New Roman"/>
          <w:sz w:val="28"/>
          <w:szCs w:val="28"/>
          <w:lang w:eastAsia="ru-RU"/>
        </w:rPr>
        <w:t xml:space="preserve"> </w:t>
      </w:r>
      <w:r w:rsidRPr="00DE00F3">
        <w:rPr>
          <w:rFonts w:ascii="Times New Roman" w:hAnsi="Times New Roman" w:cs="Times New Roman"/>
          <w:sz w:val="28"/>
          <w:szCs w:val="28"/>
        </w:rPr>
        <w:t>в 2022 году – 9</w:t>
      </w:r>
      <w:r w:rsidR="0066639C" w:rsidRPr="00DE00F3">
        <w:rPr>
          <w:rFonts w:ascii="Times New Roman" w:hAnsi="Times New Roman" w:cs="Times New Roman"/>
          <w:sz w:val="28"/>
          <w:szCs w:val="28"/>
        </w:rPr>
        <w:t> </w:t>
      </w:r>
      <w:r w:rsidRPr="00DE00F3">
        <w:rPr>
          <w:rFonts w:ascii="Times New Roman" w:hAnsi="Times New Roman" w:cs="Times New Roman"/>
          <w:sz w:val="28"/>
          <w:szCs w:val="28"/>
        </w:rPr>
        <w:t>961,0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hAnsi="Times New Roman" w:cs="Times New Roman"/>
          <w:sz w:val="28"/>
          <w:szCs w:val="28"/>
        </w:rPr>
        <w:t xml:space="preserve">в 2023 году </w:t>
      </w:r>
      <w:r w:rsidR="0066639C" w:rsidRPr="00DE00F3">
        <w:rPr>
          <w:rFonts w:ascii="Times New Roman" w:hAnsi="Times New Roman" w:cs="Times New Roman"/>
          <w:sz w:val="28"/>
          <w:szCs w:val="28"/>
        </w:rPr>
        <w:t>–</w:t>
      </w:r>
      <w:r w:rsidRPr="00DE00F3">
        <w:rPr>
          <w:rFonts w:ascii="Times New Roman" w:hAnsi="Times New Roman" w:cs="Times New Roman"/>
          <w:sz w:val="28"/>
          <w:szCs w:val="28"/>
        </w:rPr>
        <w:t xml:space="preserve"> 9</w:t>
      </w:r>
      <w:r w:rsidR="0066639C" w:rsidRPr="00DE00F3">
        <w:rPr>
          <w:rFonts w:ascii="Times New Roman" w:hAnsi="Times New Roman" w:cs="Times New Roman"/>
          <w:sz w:val="28"/>
          <w:szCs w:val="28"/>
        </w:rPr>
        <w:t> </w:t>
      </w:r>
      <w:r w:rsidRPr="00DE00F3">
        <w:rPr>
          <w:rFonts w:ascii="Times New Roman" w:hAnsi="Times New Roman" w:cs="Times New Roman"/>
          <w:sz w:val="28"/>
          <w:szCs w:val="28"/>
        </w:rPr>
        <w:t>400,0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hAnsi="Times New Roman" w:cs="Times New Roman"/>
          <w:sz w:val="28"/>
          <w:szCs w:val="28"/>
        </w:rPr>
        <w:t>в 2024 году – 10</w:t>
      </w:r>
      <w:r w:rsidR="0066639C" w:rsidRPr="00DE00F3">
        <w:rPr>
          <w:rFonts w:ascii="Times New Roman" w:hAnsi="Times New Roman" w:cs="Times New Roman"/>
          <w:sz w:val="28"/>
          <w:szCs w:val="28"/>
        </w:rPr>
        <w:t> </w:t>
      </w:r>
      <w:r w:rsidRPr="00DE00F3">
        <w:rPr>
          <w:rFonts w:ascii="Times New Roman" w:hAnsi="Times New Roman" w:cs="Times New Roman"/>
          <w:sz w:val="28"/>
          <w:szCs w:val="28"/>
        </w:rPr>
        <w:t>983,5 тыс. руб.</w:t>
      </w:r>
    </w:p>
    <w:p w14:paraId="6A7F83D8" w14:textId="08AAD12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составило 29 989,7 тыс. руб. или 98,8 % от доведенных предельных объемов финансирования, в том числе:</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9</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950,3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6663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9</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382,9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10</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656,5 тыс. руб.</w:t>
      </w:r>
    </w:p>
    <w:p w14:paraId="1CA6FF93" w14:textId="56CDA15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 Перечисление финансовых средств со счета производилось на основании заявок на кассовый расход, платежных поручений и оправдательных документов.</w:t>
      </w:r>
    </w:p>
    <w:p w14:paraId="4DA76CCA"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Нарушений при осуществлении операций с безналичными денежными средствами не установлено.</w:t>
      </w:r>
    </w:p>
    <w:p w14:paraId="2B0558AD"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188F3159" w14:textId="3E52DE0A"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70426" w:rsidRPr="00DE00F3">
        <w:rPr>
          <w:rFonts w:ascii="Times New Roman" w:eastAsia="Times New Roman" w:hAnsi="Times New Roman" w:cs="Times New Roman"/>
          <w:bCs/>
          <w:i/>
          <w:sz w:val="28"/>
          <w:szCs w:val="28"/>
          <w:lang w:eastAsia="ru-RU"/>
        </w:rPr>
        <w:t>А</w:t>
      </w:r>
      <w:r w:rsidRPr="00DE00F3">
        <w:rPr>
          <w:rFonts w:ascii="Times New Roman" w:eastAsia="Times New Roman" w:hAnsi="Times New Roman" w:cs="Times New Roman"/>
          <w:bCs/>
          <w:i/>
          <w:sz w:val="28"/>
          <w:szCs w:val="28"/>
          <w:lang w:eastAsia="ru-RU"/>
        </w:rPr>
        <w:t xml:space="preserve">дминистрации сельского поселения Троицкое </w:t>
      </w:r>
    </w:p>
    <w:p w14:paraId="4864E4D2" w14:textId="1139889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Администрацией </w:t>
      </w:r>
      <w:r w:rsidR="0066639C" w:rsidRPr="00DE00F3">
        <w:rPr>
          <w:rFonts w:ascii="Times New Roman" w:eastAsia="Times New Roman" w:hAnsi="Times New Roman" w:cs="Times New Roman"/>
          <w:sz w:val="28"/>
          <w:szCs w:val="28"/>
          <w:lang w:eastAsia="ru-RU"/>
        </w:rPr>
        <w:t xml:space="preserve">с. п. </w:t>
      </w:r>
      <w:r w:rsidRPr="00DE00F3">
        <w:rPr>
          <w:rFonts w:ascii="Times New Roman" w:eastAsia="Times New Roman" w:hAnsi="Times New Roman" w:cs="Times New Roman"/>
          <w:sz w:val="28"/>
          <w:szCs w:val="28"/>
          <w:lang w:eastAsia="ru-RU"/>
        </w:rPr>
        <w:t>Троицкое использовался лицевой счет №</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03143150410, открытый в </w:t>
      </w:r>
      <w:r w:rsidR="0066639C" w:rsidRPr="00DE00F3">
        <w:rPr>
          <w:rFonts w:ascii="Times New Roman" w:eastAsia="Times New Roman" w:hAnsi="Times New Roman" w:cs="Times New Roman"/>
          <w:sz w:val="28"/>
          <w:szCs w:val="28"/>
          <w:lang w:eastAsia="ru-RU"/>
        </w:rPr>
        <w:t>УФК по РИ</w:t>
      </w:r>
      <w:r w:rsidRPr="00DE00F3">
        <w:rPr>
          <w:rFonts w:ascii="Times New Roman" w:eastAsia="Times New Roman" w:hAnsi="Times New Roman" w:cs="Times New Roman"/>
          <w:sz w:val="28"/>
          <w:szCs w:val="28"/>
          <w:lang w:eastAsia="ru-RU"/>
        </w:rPr>
        <w:t>.</w:t>
      </w:r>
    </w:p>
    <w:p w14:paraId="4DF248C5" w14:textId="0BDE571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бюджет Администрации </w:t>
      </w:r>
      <w:r w:rsidR="0066639C"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Троицкое в проверяемом периоде утвержден в общей сумме 215</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697,7 тыс. руб., в том числе:</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6663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45</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175,0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6663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110</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542,3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59</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980,4 тыс. руб.</w:t>
      </w:r>
    </w:p>
    <w:p w14:paraId="1C28382C" w14:textId="22072F3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Предельные объемы финансирования, поступившие на лицевой счет Администрации </w:t>
      </w:r>
      <w:r w:rsidR="0066639C" w:rsidRPr="00DE00F3">
        <w:rPr>
          <w:rFonts w:ascii="Times New Roman" w:eastAsia="Times New Roman" w:hAnsi="Times New Roman" w:cs="Times New Roman"/>
          <w:sz w:val="28"/>
          <w:szCs w:val="28"/>
          <w:lang w:eastAsia="ru-RU"/>
        </w:rPr>
        <w:t xml:space="preserve">с. п. </w:t>
      </w:r>
      <w:r w:rsidRPr="00DE00F3">
        <w:rPr>
          <w:rFonts w:ascii="Times New Roman" w:eastAsia="Times New Roman" w:hAnsi="Times New Roman" w:cs="Times New Roman"/>
          <w:sz w:val="28"/>
          <w:szCs w:val="28"/>
          <w:lang w:eastAsia="ru-RU"/>
        </w:rPr>
        <w:t>Троицкое, составили в общей сумме 202</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822,2 тыс. руб. или 94,0 % от утвержденных годовых бюджетных ассигнований, в том числе: в 2022 году – 44</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234,4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6663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99</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476,3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59</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062,5 тыс. руб.</w:t>
      </w:r>
    </w:p>
    <w:p w14:paraId="2AEB18F2" w14:textId="00679D3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составило 202</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773,2 тыс. руб. или 99,9 % от доведенных предельных объемов финансирования, в том числе:</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44</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233,5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- 99 476,3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59</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062,5 тыс. руб.</w:t>
      </w:r>
    </w:p>
    <w:p w14:paraId="3E4D58B1" w14:textId="35EE6C8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 Перечисление финансовых средств со счета производилось на основании заявок на кассовый расход, платежных поручений и оправдательных документов.</w:t>
      </w:r>
    </w:p>
    <w:p w14:paraId="38504E40"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Нарушений при осуществлении операций с безналичными денежными средствами не установлено.</w:t>
      </w:r>
    </w:p>
    <w:p w14:paraId="7BD6BFD1"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18B63D5F" w14:textId="5B1184B1" w:rsidR="00B56211"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70426" w:rsidRPr="00DE00F3">
        <w:rPr>
          <w:rFonts w:ascii="Times New Roman" w:eastAsia="Times New Roman" w:hAnsi="Times New Roman" w:cs="Times New Roman"/>
          <w:bCs/>
          <w:i/>
          <w:sz w:val="28"/>
          <w:szCs w:val="28"/>
          <w:lang w:eastAsia="ru-RU"/>
        </w:rPr>
        <w:t>А</w:t>
      </w:r>
      <w:r w:rsidRPr="00DE00F3">
        <w:rPr>
          <w:rFonts w:ascii="Times New Roman" w:eastAsia="Times New Roman" w:hAnsi="Times New Roman" w:cs="Times New Roman"/>
          <w:bCs/>
          <w:i/>
          <w:sz w:val="28"/>
          <w:szCs w:val="28"/>
          <w:lang w:eastAsia="ru-RU"/>
        </w:rPr>
        <w:t xml:space="preserve">дминистрации сельского поселения Нестеровское </w:t>
      </w:r>
    </w:p>
    <w:p w14:paraId="78F69353" w14:textId="0F3716D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Администрацией </w:t>
      </w:r>
      <w:r w:rsidR="0066639C"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Нестеровское использовался лицевой счет №</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03143150390, открытый в </w:t>
      </w:r>
      <w:r w:rsidR="0066639C" w:rsidRPr="00DE00F3">
        <w:rPr>
          <w:rFonts w:ascii="Times New Roman" w:eastAsia="Times New Roman" w:hAnsi="Times New Roman" w:cs="Times New Roman"/>
          <w:sz w:val="28"/>
          <w:szCs w:val="28"/>
          <w:lang w:eastAsia="ru-RU"/>
        </w:rPr>
        <w:t>УФК по РИ</w:t>
      </w:r>
      <w:r w:rsidRPr="00DE00F3">
        <w:rPr>
          <w:rFonts w:ascii="Times New Roman" w:eastAsia="Times New Roman" w:hAnsi="Times New Roman" w:cs="Times New Roman"/>
          <w:sz w:val="28"/>
          <w:szCs w:val="28"/>
          <w:lang w:eastAsia="ru-RU"/>
        </w:rPr>
        <w:t>.</w:t>
      </w:r>
    </w:p>
    <w:p w14:paraId="62953006" w14:textId="26C95D5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бюджет Администрации </w:t>
      </w:r>
      <w:r w:rsidR="0066639C"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Нестеровское в проверяемом периоде утвержден в общей сумме 161</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567,4 тыс. руб., в том числе:</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6663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41</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721,9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6663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60</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541,2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59</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304,3 тыс. руб.</w:t>
      </w:r>
    </w:p>
    <w:p w14:paraId="1169D161" w14:textId="6D7AEC19"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Предельные объемы финансирования, поступившие на лицевой счет Администрации </w:t>
      </w:r>
      <w:r w:rsidR="0066639C"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Нестеровское, составили в общей сумме 156</w:t>
      </w:r>
      <w:r w:rsidR="0066639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541,9 тыс. руб. или 96,9 % от утвержденных годовых бюджетных ассигнований, в том числе:</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40 438,3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- 58 074,9 тыс. руб.;</w:t>
      </w:r>
      <w:r w:rsidR="006663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58</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028,7 тыс. руб.</w:t>
      </w:r>
    </w:p>
    <w:p w14:paraId="266FBB4B" w14:textId="459EF6B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составило 156</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386,0 тыс. руб. или 99,9 % от доведенных предельных объемов финансирования, в том числе:</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40</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283,5 тыс. руб.;</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57042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58</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074,8 тыс. руб.;</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58</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028,7 тыс. руб.</w:t>
      </w:r>
    </w:p>
    <w:p w14:paraId="12DB3082" w14:textId="27B6579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 Перечисление финансовых средств со счета производилось на основании заявок на кассовый расход, платежных поручений и оправдательных документов.</w:t>
      </w:r>
    </w:p>
    <w:p w14:paraId="7DE0B40E" w14:textId="038942E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статей 161, 162, и 219 Б</w:t>
      </w:r>
      <w:r w:rsidR="00570426"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w:t>
      </w:r>
      <w:r w:rsidR="008A0AF2"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проверяемом периоде из-за несвоевременного исполнения обязательств бюджетом Сунженского </w:t>
      </w:r>
      <w:r w:rsidR="00570426" w:rsidRPr="00DE00F3">
        <w:rPr>
          <w:rFonts w:ascii="Times New Roman" w:eastAsia="Times New Roman" w:hAnsi="Times New Roman" w:cs="Times New Roman"/>
          <w:sz w:val="28"/>
          <w:szCs w:val="28"/>
          <w:lang w:eastAsia="ru-RU"/>
        </w:rPr>
        <w:t xml:space="preserve">муниципального </w:t>
      </w:r>
      <w:r w:rsidRPr="00DE00F3">
        <w:rPr>
          <w:rFonts w:ascii="Times New Roman" w:eastAsia="Times New Roman" w:hAnsi="Times New Roman" w:cs="Times New Roman"/>
          <w:sz w:val="28"/>
          <w:szCs w:val="28"/>
          <w:lang w:eastAsia="ru-RU"/>
        </w:rPr>
        <w:t>района, Администрацией</w:t>
      </w:r>
      <w:r w:rsidR="00570426" w:rsidRPr="00DE00F3">
        <w:rPr>
          <w:rFonts w:ascii="Times New Roman" w:eastAsia="Times New Roman" w:hAnsi="Times New Roman" w:cs="Times New Roman"/>
          <w:sz w:val="28"/>
          <w:szCs w:val="28"/>
          <w:lang w:eastAsia="ru-RU"/>
        </w:rPr>
        <w:t xml:space="preserve"> с.п.</w:t>
      </w:r>
      <w:r w:rsidRPr="00DE00F3">
        <w:rPr>
          <w:rFonts w:ascii="Times New Roman" w:eastAsia="Times New Roman" w:hAnsi="Times New Roman" w:cs="Times New Roman"/>
          <w:sz w:val="28"/>
          <w:szCs w:val="28"/>
          <w:lang w:eastAsia="ru-RU"/>
        </w:rPr>
        <w:t xml:space="preserve"> Нестеровское в установленный срок не произведена оплата за предоставленные услуги энергоснабжения и по уплате земельного налога, в связи с чем, </w:t>
      </w:r>
      <w:r w:rsidR="00570426" w:rsidRPr="00DE00F3">
        <w:rPr>
          <w:rFonts w:ascii="Times New Roman" w:eastAsia="Times New Roman" w:hAnsi="Times New Roman" w:cs="Times New Roman"/>
          <w:sz w:val="28"/>
          <w:szCs w:val="28"/>
          <w:lang w:eastAsia="ru-RU"/>
        </w:rPr>
        <w:t xml:space="preserve">в 2022 году </w:t>
      </w:r>
      <w:r w:rsidRPr="00DE00F3">
        <w:rPr>
          <w:rFonts w:ascii="Times New Roman" w:eastAsia="Times New Roman" w:hAnsi="Times New Roman" w:cs="Times New Roman"/>
          <w:sz w:val="28"/>
          <w:szCs w:val="28"/>
          <w:lang w:eastAsia="ru-RU"/>
        </w:rPr>
        <w:t>уплачены пени и госпошлина в общей сумме 39,5 тыс. руб., в результате чего бюджету нанесен ущерб на указанную сумму, в том числе:</w:t>
      </w:r>
    </w:p>
    <w:p w14:paraId="30686C35" w14:textId="15CAAC63" w:rsidR="00885394" w:rsidRPr="00DE00F3" w:rsidRDefault="00885394" w:rsidP="00DE00F3">
      <w:pPr>
        <w:pStyle w:val="a8"/>
        <w:numPr>
          <w:ilvl w:val="0"/>
          <w:numId w:val="277"/>
        </w:numPr>
        <w:tabs>
          <w:tab w:val="left" w:pos="851"/>
        </w:tabs>
        <w:ind w:left="0" w:firstLine="709"/>
        <w:jc w:val="both"/>
        <w:rPr>
          <w:sz w:val="28"/>
          <w:szCs w:val="28"/>
        </w:rPr>
      </w:pPr>
      <w:r w:rsidRPr="00DE00F3">
        <w:rPr>
          <w:sz w:val="28"/>
          <w:szCs w:val="28"/>
        </w:rPr>
        <w:t xml:space="preserve">ПАО «Россети Северный Кавказ» </w:t>
      </w:r>
      <w:r w:rsidR="00570426" w:rsidRPr="00DE00F3">
        <w:rPr>
          <w:sz w:val="28"/>
          <w:szCs w:val="28"/>
        </w:rPr>
        <w:t>по</w:t>
      </w:r>
      <w:r w:rsidRPr="00DE00F3">
        <w:rPr>
          <w:sz w:val="28"/>
          <w:szCs w:val="28"/>
        </w:rPr>
        <w:t xml:space="preserve"> </w:t>
      </w:r>
      <w:r w:rsidR="00570426" w:rsidRPr="00DE00F3">
        <w:rPr>
          <w:sz w:val="28"/>
          <w:szCs w:val="28"/>
        </w:rPr>
        <w:t>судебному</w:t>
      </w:r>
      <w:r w:rsidRPr="00DE00F3">
        <w:rPr>
          <w:sz w:val="28"/>
          <w:szCs w:val="28"/>
        </w:rPr>
        <w:t xml:space="preserve"> приказ</w:t>
      </w:r>
      <w:r w:rsidR="00570426" w:rsidRPr="00DE00F3">
        <w:rPr>
          <w:sz w:val="28"/>
          <w:szCs w:val="28"/>
        </w:rPr>
        <w:t>у</w:t>
      </w:r>
      <w:r w:rsidRPr="00DE00F3">
        <w:rPr>
          <w:sz w:val="28"/>
          <w:szCs w:val="28"/>
        </w:rPr>
        <w:t xml:space="preserve"> от 11.03.2021</w:t>
      </w:r>
      <w:r w:rsidR="00570426" w:rsidRPr="00DE00F3">
        <w:rPr>
          <w:sz w:val="28"/>
          <w:szCs w:val="28"/>
        </w:rPr>
        <w:t xml:space="preserve"> № б/н уплачена пеня и госпошлина </w:t>
      </w:r>
      <w:r w:rsidRPr="00DE00F3">
        <w:rPr>
          <w:sz w:val="28"/>
          <w:szCs w:val="28"/>
        </w:rPr>
        <w:t xml:space="preserve">в </w:t>
      </w:r>
      <w:r w:rsidR="00570426" w:rsidRPr="00DE00F3">
        <w:rPr>
          <w:sz w:val="28"/>
          <w:szCs w:val="28"/>
        </w:rPr>
        <w:t xml:space="preserve">общей </w:t>
      </w:r>
      <w:r w:rsidRPr="00DE00F3">
        <w:rPr>
          <w:sz w:val="28"/>
          <w:szCs w:val="28"/>
        </w:rPr>
        <w:t xml:space="preserve">сумме </w:t>
      </w:r>
      <w:r w:rsidR="00570426" w:rsidRPr="00DE00F3">
        <w:rPr>
          <w:sz w:val="28"/>
          <w:szCs w:val="28"/>
        </w:rPr>
        <w:t>20,7</w:t>
      </w:r>
      <w:r w:rsidRPr="00DE00F3">
        <w:rPr>
          <w:sz w:val="28"/>
          <w:szCs w:val="28"/>
        </w:rPr>
        <w:t xml:space="preserve"> тыс. руб.;</w:t>
      </w:r>
    </w:p>
    <w:p w14:paraId="31E11EC7" w14:textId="1B1E96E6" w:rsidR="00885394" w:rsidRPr="00DE00F3" w:rsidRDefault="00570426" w:rsidP="00DE00F3">
      <w:pPr>
        <w:pStyle w:val="a8"/>
        <w:numPr>
          <w:ilvl w:val="0"/>
          <w:numId w:val="277"/>
        </w:numPr>
        <w:tabs>
          <w:tab w:val="left" w:pos="851"/>
        </w:tabs>
        <w:ind w:left="0" w:firstLine="709"/>
        <w:jc w:val="both"/>
        <w:rPr>
          <w:sz w:val="28"/>
          <w:szCs w:val="28"/>
        </w:rPr>
      </w:pPr>
      <w:r w:rsidRPr="00DE00F3">
        <w:rPr>
          <w:sz w:val="28"/>
          <w:szCs w:val="28"/>
        </w:rPr>
        <w:t xml:space="preserve">Управлению Федеральной налоговой службы по Республике Ингушетия </w:t>
      </w:r>
      <w:r w:rsidR="00885394" w:rsidRPr="00DE00F3">
        <w:rPr>
          <w:sz w:val="28"/>
          <w:szCs w:val="28"/>
        </w:rPr>
        <w:t>(далее - УФНС по РИ) согласно решени</w:t>
      </w:r>
      <w:r w:rsidRPr="00DE00F3">
        <w:rPr>
          <w:sz w:val="28"/>
          <w:szCs w:val="28"/>
        </w:rPr>
        <w:t>ю</w:t>
      </w:r>
      <w:r w:rsidR="00885394" w:rsidRPr="00DE00F3">
        <w:rPr>
          <w:sz w:val="28"/>
          <w:szCs w:val="28"/>
        </w:rPr>
        <w:t xml:space="preserve"> от 30.11.2022 №</w:t>
      </w:r>
      <w:r w:rsidRPr="00DE00F3">
        <w:rPr>
          <w:sz w:val="28"/>
          <w:szCs w:val="28"/>
        </w:rPr>
        <w:t> </w:t>
      </w:r>
      <w:r w:rsidR="00885394" w:rsidRPr="00DE00F3">
        <w:rPr>
          <w:sz w:val="28"/>
          <w:szCs w:val="28"/>
        </w:rPr>
        <w:t xml:space="preserve">752 </w:t>
      </w:r>
      <w:r w:rsidRPr="00DE00F3">
        <w:rPr>
          <w:sz w:val="28"/>
          <w:szCs w:val="28"/>
        </w:rPr>
        <w:t xml:space="preserve">уплачена пеня на земельный налог </w:t>
      </w:r>
      <w:r w:rsidR="00885394" w:rsidRPr="00DE00F3">
        <w:rPr>
          <w:sz w:val="28"/>
          <w:szCs w:val="28"/>
        </w:rPr>
        <w:t xml:space="preserve">в </w:t>
      </w:r>
      <w:r w:rsidRPr="00DE00F3">
        <w:rPr>
          <w:sz w:val="28"/>
          <w:szCs w:val="28"/>
        </w:rPr>
        <w:t xml:space="preserve">общей </w:t>
      </w:r>
      <w:r w:rsidR="00885394" w:rsidRPr="00DE00F3">
        <w:rPr>
          <w:sz w:val="28"/>
          <w:szCs w:val="28"/>
        </w:rPr>
        <w:t>сумме 1</w:t>
      </w:r>
      <w:r w:rsidRPr="00DE00F3">
        <w:rPr>
          <w:sz w:val="28"/>
          <w:szCs w:val="28"/>
        </w:rPr>
        <w:t>8</w:t>
      </w:r>
      <w:r w:rsidR="00885394" w:rsidRPr="00DE00F3">
        <w:rPr>
          <w:sz w:val="28"/>
          <w:szCs w:val="28"/>
        </w:rPr>
        <w:t>,8 тыс. руб.</w:t>
      </w:r>
    </w:p>
    <w:p w14:paraId="0A57DE30"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530842B" w14:textId="22B79372"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70426" w:rsidRPr="00DE00F3">
        <w:rPr>
          <w:rFonts w:ascii="Times New Roman" w:eastAsia="Times New Roman" w:hAnsi="Times New Roman" w:cs="Times New Roman"/>
          <w:bCs/>
          <w:i/>
          <w:sz w:val="28"/>
          <w:szCs w:val="28"/>
          <w:lang w:eastAsia="ru-RU"/>
        </w:rPr>
        <w:t>А</w:t>
      </w:r>
      <w:r w:rsidRPr="00DE00F3">
        <w:rPr>
          <w:rFonts w:ascii="Times New Roman" w:eastAsia="Times New Roman" w:hAnsi="Times New Roman" w:cs="Times New Roman"/>
          <w:bCs/>
          <w:i/>
          <w:sz w:val="28"/>
          <w:szCs w:val="28"/>
          <w:lang w:eastAsia="ru-RU"/>
        </w:rPr>
        <w:t>дминистрации сельского поселения Мужичи</w:t>
      </w:r>
    </w:p>
    <w:p w14:paraId="314B082A" w14:textId="4F53F6E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Администрацией </w:t>
      </w:r>
      <w:r w:rsidR="00570426"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Мужичи использовался лицевой счет №</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03143150400, открытый в Управлении Федерального казначейства по Республике Ингушетия.</w:t>
      </w:r>
    </w:p>
    <w:p w14:paraId="435EB9B7" w14:textId="299F81B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бюджет Администрации </w:t>
      </w:r>
      <w:r w:rsidR="00570426"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Мужичи в проверяемом периоде утвержден в общей сумме 25</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862,1 тыс. руб., в том числе:</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5</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271,6 тыс. руб.;</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57042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11</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413,4 тыс. руб.;</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9</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177,1 тыс. руб.</w:t>
      </w:r>
    </w:p>
    <w:p w14:paraId="0A20C6D7" w14:textId="7033F8B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Предельные объемы финансирования, поступившие на лицевой счет Администрации </w:t>
      </w:r>
      <w:r w:rsidR="00570426"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Мужичи, составили в общей </w:t>
      </w:r>
      <w:r w:rsidR="00570426" w:rsidRPr="00DE00F3">
        <w:rPr>
          <w:rFonts w:ascii="Times New Roman" w:eastAsia="Times New Roman" w:hAnsi="Times New Roman" w:cs="Times New Roman"/>
          <w:sz w:val="28"/>
          <w:szCs w:val="28"/>
          <w:lang w:eastAsia="ru-RU"/>
        </w:rPr>
        <w:t>сумме 25 </w:t>
      </w:r>
      <w:r w:rsidRPr="00DE00F3">
        <w:rPr>
          <w:rFonts w:ascii="Times New Roman" w:eastAsia="Times New Roman" w:hAnsi="Times New Roman" w:cs="Times New Roman"/>
          <w:sz w:val="28"/>
          <w:szCs w:val="28"/>
          <w:lang w:eastAsia="ru-RU"/>
        </w:rPr>
        <w:t>040,1 тыс. руб. или 96,8 % от утвержденных годовых бюджетных ассигнований, в том числе:</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5</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168,5 тыс. руб.;</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- 10</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894,1 тыс. руб.;</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8</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977,5 тыс. руб.</w:t>
      </w:r>
    </w:p>
    <w:p w14:paraId="38676122" w14:textId="173F9C7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составило 24</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913,4 тыс. руб. или 99,5 % от доведенных предельных объемов финансирования, в том числе</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5</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155,2 тыс. руб.;</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57042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10</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870,8 тыс. руб.;</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8</w:t>
      </w:r>
      <w:r w:rsidR="0057042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977,4 тыс. руб.</w:t>
      </w:r>
    </w:p>
    <w:p w14:paraId="0055A472" w14:textId="1E0E131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r w:rsidR="0057042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 Перечисление финансовых средств со счета производилось на основании заявок на кассовый расход, платежных поручений и оправдательных документов.</w:t>
      </w:r>
    </w:p>
    <w:p w14:paraId="70924D87"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3B0D12C4" w14:textId="501454FF"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70426" w:rsidRPr="00DE00F3">
        <w:rPr>
          <w:rFonts w:ascii="Times New Roman" w:eastAsia="Times New Roman" w:hAnsi="Times New Roman" w:cs="Times New Roman"/>
          <w:bCs/>
          <w:i/>
          <w:sz w:val="28"/>
          <w:szCs w:val="28"/>
          <w:lang w:eastAsia="ru-RU"/>
        </w:rPr>
        <w:t>А</w:t>
      </w:r>
      <w:r w:rsidRPr="00DE00F3">
        <w:rPr>
          <w:rFonts w:ascii="Times New Roman" w:eastAsia="Times New Roman" w:hAnsi="Times New Roman" w:cs="Times New Roman"/>
          <w:bCs/>
          <w:i/>
          <w:sz w:val="28"/>
          <w:szCs w:val="28"/>
          <w:lang w:eastAsia="ru-RU"/>
        </w:rPr>
        <w:t xml:space="preserve">дминистрации сельского поселения Галашки </w:t>
      </w:r>
    </w:p>
    <w:p w14:paraId="7F95B986" w14:textId="6F53C7F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Администрацией </w:t>
      </w:r>
      <w:r w:rsidR="00496485"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Галашки использовался лицевой счет №</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03143150340, открытый в </w:t>
      </w:r>
      <w:bookmarkStart w:id="385" w:name="_Hlk204856851"/>
      <w:r w:rsidR="00496485" w:rsidRPr="00DE00F3">
        <w:rPr>
          <w:rFonts w:ascii="Times New Roman" w:eastAsia="Times New Roman" w:hAnsi="Times New Roman" w:cs="Times New Roman"/>
          <w:sz w:val="28"/>
          <w:szCs w:val="28"/>
          <w:lang w:eastAsia="ru-RU"/>
        </w:rPr>
        <w:t>УФК по РИ</w:t>
      </w:r>
      <w:bookmarkEnd w:id="385"/>
      <w:r w:rsidRPr="00DE00F3">
        <w:rPr>
          <w:rFonts w:ascii="Times New Roman" w:eastAsia="Times New Roman" w:hAnsi="Times New Roman" w:cs="Times New Roman"/>
          <w:sz w:val="28"/>
          <w:szCs w:val="28"/>
          <w:lang w:eastAsia="ru-RU"/>
        </w:rPr>
        <w:t>.</w:t>
      </w:r>
    </w:p>
    <w:p w14:paraId="1E6D89B5" w14:textId="7D148DE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Всего по данным учета, бюджет Администрации</w:t>
      </w:r>
      <w:r w:rsidR="00496485" w:rsidRPr="00DE00F3">
        <w:rPr>
          <w:rFonts w:ascii="Times New Roman" w:eastAsia="Times New Roman" w:hAnsi="Times New Roman" w:cs="Times New Roman"/>
          <w:sz w:val="28"/>
          <w:szCs w:val="28"/>
          <w:lang w:eastAsia="ru-RU"/>
        </w:rPr>
        <w:t xml:space="preserve"> с.п.</w:t>
      </w:r>
      <w:r w:rsidRPr="00DE00F3">
        <w:rPr>
          <w:rFonts w:ascii="Times New Roman" w:eastAsia="Times New Roman" w:hAnsi="Times New Roman" w:cs="Times New Roman"/>
          <w:sz w:val="28"/>
          <w:szCs w:val="28"/>
          <w:lang w:eastAsia="ru-RU"/>
        </w:rPr>
        <w:t xml:space="preserve"> Галашки в проверяемом периоде утвержден в общей сумме 46 607,2 тыс. руб., в том числе:</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14</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004,3 тыс. руб.;</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496485"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19</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481,0 тыс. руб.;</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13</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121,9 тыс. руб.</w:t>
      </w:r>
    </w:p>
    <w:p w14:paraId="13E9C661" w14:textId="619A3C8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Предельные объемы финансирования, поступившие на лицевой счет Администрации </w:t>
      </w:r>
      <w:r w:rsidR="00496485"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Галашки, составили в общей сумме 45 416,5 тыс. руб. или 97,4 % от утвержденных годовых бюджетных ассигнований, в том числе:</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13 794,3 тыс. руб.;</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- 19 288,4 тыс. руб.;</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12 333,8 тыс. руб.</w:t>
      </w:r>
    </w:p>
    <w:p w14:paraId="376F6F55" w14:textId="5C643BBB"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составило 45 416,5 тыс. руб. или 100,0 % от доведенных предельных объемов финансирования, в том числе:</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13 794,3 тыс. руб.;</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496485" w:rsidRPr="00DE00F3">
        <w:rPr>
          <w:rFonts w:ascii="Times New Roman" w:eastAsia="Times New Roman" w:hAnsi="Times New Roman" w:cs="Times New Roman"/>
          <w:sz w:val="28"/>
          <w:szCs w:val="28"/>
          <w:lang w:eastAsia="ru-RU"/>
        </w:rPr>
        <w:t>- 19</w:t>
      </w:r>
      <w:r w:rsidRPr="00DE00F3">
        <w:rPr>
          <w:rFonts w:ascii="Times New Roman" w:eastAsia="Times New Roman" w:hAnsi="Times New Roman" w:cs="Times New Roman"/>
          <w:sz w:val="28"/>
          <w:szCs w:val="28"/>
          <w:lang w:eastAsia="ru-RU"/>
        </w:rPr>
        <w:t> 288,4 тыс. руб.;</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12 333,8 тыс. руб.</w:t>
      </w:r>
    </w:p>
    <w:p w14:paraId="07E5B8F5" w14:textId="193424F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 Перечисление финансовых средств со счета производилось на основании заявок на кассовый расход, платежных поручений и оправдательных документов.</w:t>
      </w:r>
    </w:p>
    <w:p w14:paraId="0A39F94C" w14:textId="77777777" w:rsidR="00654A11" w:rsidRPr="00DE00F3" w:rsidRDefault="00654A11"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статей 161, 162, 219 БК РФ, в проверяемом периоде из-за несвоевременного исполнения в установленный срок обязательств Администрацией Галашки в 2022-2023гг. произведена оплата пени, неустойки, госпошлины по исполнительному листу по задолженности за электроэнергию, штраф в Пенсионный фонд России в сумме 736,0 тыс. руб., в результате чего местному бюджету нанесен ущерб на указанную сумму</w:t>
      </w:r>
    </w:p>
    <w:p w14:paraId="12F5427C" w14:textId="76C2B23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статей 161, 162, 219 Б</w:t>
      </w:r>
      <w:r w:rsidR="00496485"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в проверяемом периоде из-за несвоевременного исполнения в установленный срок обязательств Администрацией </w:t>
      </w:r>
      <w:r w:rsidR="00496485"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Галашки в 2022-2023</w:t>
      </w:r>
      <w:r w:rsidR="00496485" w:rsidRPr="00DE00F3">
        <w:rPr>
          <w:rFonts w:ascii="Times New Roman" w:eastAsia="Times New Roman" w:hAnsi="Times New Roman" w:cs="Times New Roman"/>
          <w:sz w:val="28"/>
          <w:szCs w:val="28"/>
          <w:lang w:eastAsia="ru-RU"/>
        </w:rPr>
        <w:t xml:space="preserve"> годы</w:t>
      </w:r>
      <w:r w:rsidRPr="00DE00F3">
        <w:rPr>
          <w:rFonts w:ascii="Times New Roman" w:eastAsia="Times New Roman" w:hAnsi="Times New Roman" w:cs="Times New Roman"/>
          <w:sz w:val="28"/>
          <w:szCs w:val="28"/>
          <w:lang w:eastAsia="ru-RU"/>
        </w:rPr>
        <w:t xml:space="preserve"> </w:t>
      </w:r>
      <w:r w:rsidR="00654A11" w:rsidRPr="00DE00F3">
        <w:rPr>
          <w:rFonts w:ascii="Times New Roman" w:eastAsia="Times New Roman" w:hAnsi="Times New Roman" w:cs="Times New Roman"/>
          <w:sz w:val="28"/>
          <w:szCs w:val="28"/>
          <w:lang w:eastAsia="ru-RU"/>
        </w:rPr>
        <w:t>произведена оплата пени, неустойки, госпошлины по исполнительным листам по задолженности за электроэнергию, штраф в Пенсионный фонд России в сумме 736,0 тыс. руб., в результате чего местному бюджету нанесен ущерб на указанную сумму</w:t>
      </w:r>
      <w:r w:rsidRPr="00DE00F3">
        <w:rPr>
          <w:rFonts w:ascii="Times New Roman" w:eastAsia="Times New Roman" w:hAnsi="Times New Roman" w:cs="Times New Roman"/>
          <w:sz w:val="28"/>
          <w:szCs w:val="28"/>
          <w:lang w:eastAsia="ru-RU"/>
        </w:rPr>
        <w:t>, в том числе:</w:t>
      </w:r>
    </w:p>
    <w:p w14:paraId="43CC2CC7" w14:textId="6AF5DB57" w:rsidR="00DA427E" w:rsidRPr="00DE00F3" w:rsidRDefault="00DA427E" w:rsidP="00DE00F3">
      <w:pPr>
        <w:pStyle w:val="a8"/>
        <w:numPr>
          <w:ilvl w:val="0"/>
          <w:numId w:val="278"/>
        </w:numPr>
        <w:tabs>
          <w:tab w:val="left" w:pos="896"/>
        </w:tabs>
        <w:ind w:left="0" w:firstLine="714"/>
        <w:jc w:val="both"/>
        <w:rPr>
          <w:sz w:val="28"/>
          <w:szCs w:val="28"/>
        </w:rPr>
      </w:pPr>
      <w:r w:rsidRPr="00DE00F3">
        <w:rPr>
          <w:sz w:val="28"/>
          <w:szCs w:val="28"/>
        </w:rPr>
        <w:t>по исполнительн</w:t>
      </w:r>
      <w:r w:rsidR="00617EB3" w:rsidRPr="00DE00F3">
        <w:rPr>
          <w:sz w:val="28"/>
          <w:szCs w:val="28"/>
        </w:rPr>
        <w:t>ым</w:t>
      </w:r>
      <w:r w:rsidRPr="00DE00F3">
        <w:rPr>
          <w:sz w:val="28"/>
          <w:szCs w:val="28"/>
        </w:rPr>
        <w:t xml:space="preserve"> лист</w:t>
      </w:r>
      <w:r w:rsidR="00617EB3" w:rsidRPr="00DE00F3">
        <w:rPr>
          <w:sz w:val="28"/>
          <w:szCs w:val="28"/>
        </w:rPr>
        <w:t>ам</w:t>
      </w:r>
      <w:r w:rsidRPr="00DE00F3">
        <w:rPr>
          <w:sz w:val="28"/>
          <w:szCs w:val="28"/>
        </w:rPr>
        <w:t xml:space="preserve"> </w:t>
      </w:r>
      <w:r w:rsidR="00617EB3" w:rsidRPr="00DE00F3">
        <w:rPr>
          <w:sz w:val="28"/>
          <w:szCs w:val="28"/>
        </w:rPr>
        <w:t xml:space="preserve">от 26.04.2022 </w:t>
      </w:r>
      <w:r w:rsidRPr="00DE00F3">
        <w:rPr>
          <w:sz w:val="28"/>
          <w:szCs w:val="28"/>
        </w:rPr>
        <w:t>№</w:t>
      </w:r>
      <w:r w:rsidR="00617EB3" w:rsidRPr="00DE00F3">
        <w:rPr>
          <w:sz w:val="28"/>
          <w:szCs w:val="28"/>
        </w:rPr>
        <w:t> </w:t>
      </w:r>
      <w:r w:rsidRPr="00DE00F3">
        <w:rPr>
          <w:sz w:val="28"/>
          <w:szCs w:val="28"/>
        </w:rPr>
        <w:t>03390459,</w:t>
      </w:r>
      <w:r w:rsidR="00617EB3" w:rsidRPr="00DE00F3">
        <w:rPr>
          <w:sz w:val="28"/>
          <w:szCs w:val="28"/>
        </w:rPr>
        <w:t xml:space="preserve"> от 17.08.2022 № 0351848</w:t>
      </w:r>
      <w:r w:rsidRPr="00DE00F3">
        <w:rPr>
          <w:sz w:val="28"/>
          <w:szCs w:val="28"/>
        </w:rPr>
        <w:t xml:space="preserve"> </w:t>
      </w:r>
      <w:r w:rsidR="00617EB3" w:rsidRPr="00DE00F3">
        <w:rPr>
          <w:sz w:val="28"/>
          <w:szCs w:val="28"/>
        </w:rPr>
        <w:t xml:space="preserve">по задолженности за электроэнергию </w:t>
      </w:r>
      <w:r w:rsidRPr="00DE00F3">
        <w:rPr>
          <w:sz w:val="28"/>
          <w:szCs w:val="28"/>
        </w:rPr>
        <w:t>уплачен</w:t>
      </w:r>
      <w:r w:rsidR="00617EB3" w:rsidRPr="00DE00F3">
        <w:rPr>
          <w:sz w:val="28"/>
          <w:szCs w:val="28"/>
        </w:rPr>
        <w:t>ы</w:t>
      </w:r>
      <w:r w:rsidRPr="00DE00F3">
        <w:rPr>
          <w:sz w:val="28"/>
          <w:szCs w:val="28"/>
        </w:rPr>
        <w:t xml:space="preserve"> пеня в </w:t>
      </w:r>
      <w:r w:rsidR="00617EB3" w:rsidRPr="00DE00F3">
        <w:rPr>
          <w:sz w:val="28"/>
          <w:szCs w:val="28"/>
        </w:rPr>
        <w:t xml:space="preserve">общей </w:t>
      </w:r>
      <w:r w:rsidRPr="00DE00F3">
        <w:rPr>
          <w:sz w:val="28"/>
          <w:szCs w:val="28"/>
        </w:rPr>
        <w:t xml:space="preserve">сумме </w:t>
      </w:r>
      <w:r w:rsidR="00426C80" w:rsidRPr="00DE00F3">
        <w:rPr>
          <w:sz w:val="28"/>
          <w:szCs w:val="28"/>
        </w:rPr>
        <w:t>89,9</w:t>
      </w:r>
      <w:r w:rsidRPr="00DE00F3">
        <w:rPr>
          <w:sz w:val="28"/>
          <w:szCs w:val="28"/>
        </w:rPr>
        <w:t xml:space="preserve"> тыс. руб.;</w:t>
      </w:r>
    </w:p>
    <w:p w14:paraId="1C8B7F04" w14:textId="3FA0B132" w:rsidR="00DA427E" w:rsidRPr="00DE00F3" w:rsidRDefault="00DA427E" w:rsidP="00DE00F3">
      <w:pPr>
        <w:pStyle w:val="a8"/>
        <w:numPr>
          <w:ilvl w:val="0"/>
          <w:numId w:val="278"/>
        </w:numPr>
        <w:tabs>
          <w:tab w:val="left" w:pos="896"/>
        </w:tabs>
        <w:ind w:left="0" w:firstLine="714"/>
        <w:jc w:val="both"/>
        <w:rPr>
          <w:sz w:val="28"/>
          <w:szCs w:val="28"/>
        </w:rPr>
      </w:pPr>
      <w:r w:rsidRPr="00DE00F3">
        <w:rPr>
          <w:sz w:val="28"/>
          <w:szCs w:val="28"/>
        </w:rPr>
        <w:t xml:space="preserve">по исполнительному листу </w:t>
      </w:r>
      <w:r w:rsidR="00617EB3" w:rsidRPr="00DE00F3">
        <w:rPr>
          <w:sz w:val="28"/>
          <w:szCs w:val="28"/>
        </w:rPr>
        <w:t xml:space="preserve">от 1.08.2022 </w:t>
      </w:r>
      <w:r w:rsidRPr="00DE00F3">
        <w:rPr>
          <w:sz w:val="28"/>
          <w:szCs w:val="28"/>
        </w:rPr>
        <w:t>№</w:t>
      </w:r>
      <w:r w:rsidR="00617EB3" w:rsidRPr="00DE00F3">
        <w:rPr>
          <w:sz w:val="28"/>
          <w:szCs w:val="28"/>
        </w:rPr>
        <w:t> </w:t>
      </w:r>
      <w:r w:rsidRPr="00DE00F3">
        <w:rPr>
          <w:sz w:val="28"/>
          <w:szCs w:val="28"/>
        </w:rPr>
        <w:t>035281548 уплачена задолженность за электроэнергию в сумме 284,5 тыс. руб.;</w:t>
      </w:r>
    </w:p>
    <w:p w14:paraId="664253BD" w14:textId="77777777" w:rsidR="006064C8" w:rsidRPr="00DE00F3" w:rsidRDefault="00DA427E" w:rsidP="00DE00F3">
      <w:pPr>
        <w:pStyle w:val="a8"/>
        <w:numPr>
          <w:ilvl w:val="0"/>
          <w:numId w:val="278"/>
        </w:numPr>
        <w:tabs>
          <w:tab w:val="left" w:pos="896"/>
        </w:tabs>
        <w:ind w:left="0" w:firstLine="714"/>
        <w:jc w:val="both"/>
        <w:rPr>
          <w:sz w:val="28"/>
          <w:szCs w:val="28"/>
        </w:rPr>
      </w:pPr>
      <w:r w:rsidRPr="00DE00F3">
        <w:rPr>
          <w:sz w:val="28"/>
          <w:szCs w:val="28"/>
        </w:rPr>
        <w:t>по исполнительному листу №035281548 от 14.09.2022г.,</w:t>
      </w:r>
      <w:r w:rsidR="00617EB3" w:rsidRPr="00DE00F3">
        <w:t xml:space="preserve"> </w:t>
      </w:r>
      <w:r w:rsidR="00617EB3" w:rsidRPr="00DE00F3">
        <w:rPr>
          <w:sz w:val="28"/>
          <w:szCs w:val="28"/>
        </w:rPr>
        <w:t xml:space="preserve">от 14.09.2022 № 035284293 </w:t>
      </w:r>
      <w:r w:rsidRPr="00DE00F3">
        <w:rPr>
          <w:sz w:val="28"/>
          <w:szCs w:val="28"/>
        </w:rPr>
        <w:t xml:space="preserve">уплачена госпошлина </w:t>
      </w:r>
      <w:r w:rsidR="00617EB3" w:rsidRPr="00DE00F3">
        <w:rPr>
          <w:sz w:val="28"/>
          <w:szCs w:val="28"/>
        </w:rPr>
        <w:t xml:space="preserve">по </w:t>
      </w:r>
      <w:r w:rsidRPr="00DE00F3">
        <w:rPr>
          <w:sz w:val="28"/>
          <w:szCs w:val="28"/>
        </w:rPr>
        <w:t>задолженност</w:t>
      </w:r>
      <w:r w:rsidR="00617EB3" w:rsidRPr="00DE00F3">
        <w:rPr>
          <w:sz w:val="28"/>
          <w:szCs w:val="28"/>
        </w:rPr>
        <w:t>и</w:t>
      </w:r>
      <w:r w:rsidRPr="00DE00F3">
        <w:rPr>
          <w:sz w:val="28"/>
          <w:szCs w:val="28"/>
        </w:rPr>
        <w:t xml:space="preserve"> за электроэнергию в </w:t>
      </w:r>
      <w:r w:rsidR="00617EB3" w:rsidRPr="00DE00F3">
        <w:rPr>
          <w:sz w:val="28"/>
          <w:szCs w:val="28"/>
        </w:rPr>
        <w:t xml:space="preserve">общей </w:t>
      </w:r>
      <w:r w:rsidRPr="00DE00F3">
        <w:rPr>
          <w:sz w:val="28"/>
          <w:szCs w:val="28"/>
        </w:rPr>
        <w:t xml:space="preserve">сумме </w:t>
      </w:r>
      <w:r w:rsidR="00617EB3" w:rsidRPr="00DE00F3">
        <w:rPr>
          <w:sz w:val="28"/>
          <w:szCs w:val="28"/>
        </w:rPr>
        <w:t>28,3</w:t>
      </w:r>
      <w:r w:rsidRPr="00DE00F3">
        <w:rPr>
          <w:sz w:val="28"/>
          <w:szCs w:val="28"/>
        </w:rPr>
        <w:t xml:space="preserve"> тыс. руб.;</w:t>
      </w:r>
    </w:p>
    <w:p w14:paraId="0487264C" w14:textId="5FF8C8F5" w:rsidR="00617EB3" w:rsidRPr="00DE00F3" w:rsidRDefault="00617EB3" w:rsidP="00DE00F3">
      <w:pPr>
        <w:pStyle w:val="a8"/>
        <w:numPr>
          <w:ilvl w:val="0"/>
          <w:numId w:val="278"/>
        </w:numPr>
        <w:tabs>
          <w:tab w:val="left" w:pos="896"/>
        </w:tabs>
        <w:ind w:left="0" w:firstLine="714"/>
        <w:jc w:val="both"/>
        <w:rPr>
          <w:sz w:val="28"/>
          <w:szCs w:val="28"/>
        </w:rPr>
      </w:pPr>
      <w:r w:rsidRPr="00DE00F3">
        <w:rPr>
          <w:sz w:val="28"/>
          <w:szCs w:val="28"/>
        </w:rPr>
        <w:t xml:space="preserve">по исполнительному листу от 22.12.2022 № 038399643 по задолженности за уличное освещение уплачены пеня в общей сумме 93,8 тыс. руб.; </w:t>
      </w:r>
    </w:p>
    <w:p w14:paraId="656EF469" w14:textId="49B12537" w:rsidR="00617EB3" w:rsidRPr="00DE00F3" w:rsidRDefault="00617EB3" w:rsidP="00DE00F3">
      <w:pPr>
        <w:pStyle w:val="a8"/>
        <w:numPr>
          <w:ilvl w:val="0"/>
          <w:numId w:val="278"/>
        </w:numPr>
        <w:tabs>
          <w:tab w:val="left" w:pos="896"/>
        </w:tabs>
        <w:ind w:left="0" w:firstLine="714"/>
        <w:jc w:val="both"/>
        <w:rPr>
          <w:sz w:val="28"/>
          <w:szCs w:val="28"/>
        </w:rPr>
      </w:pPr>
      <w:r w:rsidRPr="00DE00F3">
        <w:rPr>
          <w:sz w:val="28"/>
          <w:szCs w:val="28"/>
        </w:rPr>
        <w:t>по исполнительным листам от 17.08.2022 № 035281548, от 26.12.2022 № 038399457 уплачена неустойка за несвоевременную оплату уличного освещения в общей сумме 235,5 тыс. руб.;</w:t>
      </w:r>
    </w:p>
    <w:p w14:paraId="5BDBF6CD" w14:textId="53D1A483" w:rsidR="00DA427E" w:rsidRPr="00DE00F3" w:rsidRDefault="00DA427E" w:rsidP="00DE00F3">
      <w:pPr>
        <w:pStyle w:val="a8"/>
        <w:numPr>
          <w:ilvl w:val="0"/>
          <w:numId w:val="278"/>
        </w:numPr>
        <w:tabs>
          <w:tab w:val="left" w:pos="896"/>
        </w:tabs>
        <w:ind w:left="0" w:firstLine="714"/>
        <w:jc w:val="both"/>
        <w:rPr>
          <w:sz w:val="28"/>
          <w:szCs w:val="28"/>
        </w:rPr>
      </w:pPr>
      <w:r w:rsidRPr="00DE00F3">
        <w:rPr>
          <w:sz w:val="28"/>
          <w:szCs w:val="28"/>
        </w:rPr>
        <w:t xml:space="preserve">согласно решению </w:t>
      </w:r>
      <w:r w:rsidR="006064C8" w:rsidRPr="00DE00F3">
        <w:rPr>
          <w:sz w:val="28"/>
          <w:szCs w:val="28"/>
        </w:rPr>
        <w:t>от 12.09.2022 № 089S19220005048</w:t>
      </w:r>
      <w:r w:rsidRPr="00DE00F3">
        <w:rPr>
          <w:sz w:val="28"/>
          <w:szCs w:val="28"/>
        </w:rPr>
        <w:t xml:space="preserve"> </w:t>
      </w:r>
      <w:bookmarkStart w:id="386" w:name="_Hlk204866523"/>
      <w:r w:rsidR="00617EB3" w:rsidRPr="00DE00F3">
        <w:rPr>
          <w:sz w:val="28"/>
          <w:szCs w:val="28"/>
        </w:rPr>
        <w:t>Отделени</w:t>
      </w:r>
      <w:r w:rsidR="006064C8" w:rsidRPr="00DE00F3">
        <w:rPr>
          <w:sz w:val="28"/>
          <w:szCs w:val="28"/>
        </w:rPr>
        <w:t>я</w:t>
      </w:r>
      <w:r w:rsidR="00617EB3" w:rsidRPr="00DE00F3">
        <w:rPr>
          <w:sz w:val="28"/>
          <w:szCs w:val="28"/>
        </w:rPr>
        <w:t xml:space="preserve"> Фонда пенсионного и социального страхования </w:t>
      </w:r>
      <w:r w:rsidR="006064C8" w:rsidRPr="00DE00F3">
        <w:rPr>
          <w:sz w:val="28"/>
          <w:szCs w:val="28"/>
        </w:rPr>
        <w:t>РФ</w:t>
      </w:r>
      <w:r w:rsidR="00617EB3" w:rsidRPr="00DE00F3">
        <w:rPr>
          <w:sz w:val="28"/>
          <w:szCs w:val="28"/>
        </w:rPr>
        <w:t xml:space="preserve"> по Р</w:t>
      </w:r>
      <w:r w:rsidR="006064C8" w:rsidRPr="00DE00F3">
        <w:rPr>
          <w:sz w:val="28"/>
          <w:szCs w:val="28"/>
        </w:rPr>
        <w:t>И</w:t>
      </w:r>
      <w:bookmarkEnd w:id="386"/>
      <w:r w:rsidRPr="00DE00F3">
        <w:rPr>
          <w:sz w:val="28"/>
          <w:szCs w:val="28"/>
        </w:rPr>
        <w:t xml:space="preserve"> уплачен штраф за </w:t>
      </w:r>
      <w:r w:rsidR="006064C8" w:rsidRPr="00DE00F3">
        <w:rPr>
          <w:sz w:val="28"/>
          <w:szCs w:val="28"/>
        </w:rPr>
        <w:t>непредставление</w:t>
      </w:r>
      <w:r w:rsidRPr="00DE00F3">
        <w:rPr>
          <w:sz w:val="28"/>
          <w:szCs w:val="28"/>
        </w:rPr>
        <w:t xml:space="preserve"> страховых взносов в установленный срок в сумме 4,0 тыс. руб.</w:t>
      </w:r>
    </w:p>
    <w:p w14:paraId="2153AFD5" w14:textId="009663B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п</w:t>
      </w:r>
      <w:r w:rsidR="00496485"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118 Инструкции №</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157н и п</w:t>
      </w:r>
      <w:r w:rsidR="00496485"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21 Инструкции №</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162н</w:t>
      </w:r>
      <w:r w:rsidR="0057168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496485" w:rsidRPr="00DE00F3">
        <w:rPr>
          <w:rFonts w:ascii="Times New Roman" w:eastAsia="Times New Roman" w:hAnsi="Times New Roman" w:cs="Times New Roman"/>
          <w:sz w:val="28"/>
          <w:szCs w:val="28"/>
          <w:lang w:eastAsia="ru-RU"/>
        </w:rPr>
        <w:t xml:space="preserve">Администрацией с.п. Галашки </w:t>
      </w:r>
      <w:r w:rsidRPr="00DE00F3">
        <w:rPr>
          <w:rFonts w:ascii="Times New Roman" w:eastAsia="Times New Roman" w:hAnsi="Times New Roman" w:cs="Times New Roman"/>
          <w:sz w:val="28"/>
          <w:szCs w:val="28"/>
          <w:lang w:eastAsia="ru-RU"/>
        </w:rPr>
        <w:t xml:space="preserve">в </w:t>
      </w:r>
      <w:r w:rsidR="00571686" w:rsidRPr="00DE00F3">
        <w:rPr>
          <w:rFonts w:ascii="Times New Roman" w:eastAsia="Times New Roman" w:hAnsi="Times New Roman" w:cs="Times New Roman"/>
          <w:sz w:val="28"/>
          <w:szCs w:val="28"/>
          <w:lang w:eastAsia="ru-RU"/>
        </w:rPr>
        <w:t>проверяемом периоде</w:t>
      </w:r>
      <w:r w:rsidRPr="00DE00F3">
        <w:rPr>
          <w:rFonts w:ascii="Times New Roman" w:eastAsia="Times New Roman" w:hAnsi="Times New Roman" w:cs="Times New Roman"/>
          <w:sz w:val="28"/>
          <w:szCs w:val="28"/>
          <w:lang w:eastAsia="ru-RU"/>
        </w:rPr>
        <w:t xml:space="preserve"> произведена оплата за техническое обслуживание и ремонт автомобиля в </w:t>
      </w:r>
      <w:r w:rsidR="00571686" w:rsidRPr="00DE00F3">
        <w:rPr>
          <w:rFonts w:ascii="Times New Roman" w:eastAsia="Times New Roman" w:hAnsi="Times New Roman" w:cs="Times New Roman"/>
          <w:sz w:val="28"/>
          <w:szCs w:val="28"/>
          <w:lang w:eastAsia="ru-RU"/>
        </w:rPr>
        <w:t xml:space="preserve">общей </w:t>
      </w:r>
      <w:r w:rsidRPr="00DE00F3">
        <w:rPr>
          <w:rFonts w:ascii="Times New Roman" w:eastAsia="Times New Roman" w:hAnsi="Times New Roman" w:cs="Times New Roman"/>
          <w:sz w:val="28"/>
          <w:szCs w:val="28"/>
          <w:lang w:eastAsia="ru-RU"/>
        </w:rPr>
        <w:t>сумме 26,5 тыс. руб. без указания запасных частей, предназначенных для ремонта и замены изношенных частей в транспортном средстве</w:t>
      </w:r>
      <w:r w:rsidR="00571686" w:rsidRPr="00DE00F3">
        <w:rPr>
          <w:rFonts w:ascii="Times New Roman" w:eastAsia="Times New Roman" w:hAnsi="Times New Roman" w:cs="Times New Roman"/>
          <w:sz w:val="28"/>
          <w:szCs w:val="28"/>
          <w:lang w:eastAsia="ru-RU"/>
        </w:rPr>
        <w:t>.</w:t>
      </w:r>
    </w:p>
    <w:p w14:paraId="2B80A2F8" w14:textId="77777777" w:rsidR="00571686" w:rsidRPr="00DE00F3" w:rsidRDefault="00571686" w:rsidP="00DE00F3">
      <w:pPr>
        <w:spacing w:after="0" w:line="240" w:lineRule="auto"/>
        <w:ind w:firstLine="709"/>
        <w:jc w:val="both"/>
        <w:rPr>
          <w:rFonts w:ascii="Times New Roman" w:eastAsia="Times New Roman" w:hAnsi="Times New Roman" w:cs="Times New Roman"/>
          <w:sz w:val="28"/>
          <w:szCs w:val="28"/>
          <w:lang w:eastAsia="ru-RU"/>
        </w:rPr>
      </w:pPr>
    </w:p>
    <w:p w14:paraId="1F98BAE5" w14:textId="1D4398FF"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bookmarkStart w:id="387" w:name="_Hlk204856787"/>
      <w:r w:rsidR="00A32A44" w:rsidRPr="00DE00F3">
        <w:rPr>
          <w:rFonts w:ascii="Times New Roman" w:eastAsia="Times New Roman" w:hAnsi="Times New Roman" w:cs="Times New Roman"/>
          <w:bCs/>
          <w:i/>
          <w:sz w:val="28"/>
          <w:szCs w:val="28"/>
          <w:lang w:eastAsia="ru-RU"/>
        </w:rPr>
        <w:t>МКУ</w:t>
      </w:r>
      <w:r w:rsidRPr="00DE00F3">
        <w:rPr>
          <w:rFonts w:ascii="Times New Roman" w:eastAsia="Times New Roman" w:hAnsi="Times New Roman" w:cs="Times New Roman"/>
          <w:bCs/>
          <w:i/>
          <w:sz w:val="28"/>
          <w:szCs w:val="28"/>
          <w:lang w:eastAsia="ru-RU"/>
        </w:rPr>
        <w:t xml:space="preserve"> «Дом культуры с.п. Мужичи» </w:t>
      </w:r>
      <w:bookmarkEnd w:id="387"/>
    </w:p>
    <w:p w14:paraId="4146A0C8" w14:textId="73E4FE8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w:t>
      </w:r>
      <w:r w:rsidR="00496485" w:rsidRPr="00DE00F3">
        <w:rPr>
          <w:rFonts w:ascii="Times New Roman" w:eastAsia="Times New Roman" w:hAnsi="Times New Roman" w:cs="Times New Roman"/>
          <w:sz w:val="28"/>
          <w:szCs w:val="28"/>
          <w:lang w:eastAsia="ru-RU"/>
        </w:rPr>
        <w:t xml:space="preserve">МКУ «Дом культуры с.п. </w:t>
      </w:r>
      <w:r w:rsidR="006064C8" w:rsidRPr="00DE00F3">
        <w:rPr>
          <w:rFonts w:ascii="Times New Roman" w:eastAsia="Times New Roman" w:hAnsi="Times New Roman" w:cs="Times New Roman"/>
          <w:sz w:val="28"/>
          <w:szCs w:val="28"/>
          <w:lang w:eastAsia="ru-RU"/>
        </w:rPr>
        <w:t>Мужичи» использовался</w:t>
      </w:r>
      <w:r w:rsidRPr="00DE00F3">
        <w:rPr>
          <w:rFonts w:ascii="Times New Roman" w:eastAsia="Times New Roman" w:hAnsi="Times New Roman" w:cs="Times New Roman"/>
          <w:sz w:val="28"/>
          <w:szCs w:val="28"/>
          <w:lang w:eastAsia="ru-RU"/>
        </w:rPr>
        <w:t xml:space="preserve"> лицевой счет № 03143</w:t>
      </w:r>
      <w:r w:rsidRPr="00DE00F3">
        <w:rPr>
          <w:rFonts w:ascii="Times New Roman" w:eastAsia="Times New Roman" w:hAnsi="Times New Roman" w:cs="Times New Roman"/>
          <w:sz w:val="28"/>
          <w:szCs w:val="28"/>
          <w:lang w:val="en-US" w:eastAsia="ru-RU"/>
        </w:rPr>
        <w:t>D</w:t>
      </w:r>
      <w:r w:rsidRPr="00DE00F3">
        <w:rPr>
          <w:rFonts w:ascii="Times New Roman" w:eastAsia="Times New Roman" w:hAnsi="Times New Roman" w:cs="Times New Roman"/>
          <w:sz w:val="28"/>
          <w:szCs w:val="28"/>
          <w:lang w:eastAsia="ru-RU"/>
        </w:rPr>
        <w:t xml:space="preserve">00280, открытый в </w:t>
      </w:r>
      <w:r w:rsidR="00496485" w:rsidRPr="00DE00F3">
        <w:rPr>
          <w:rFonts w:ascii="Times New Roman" w:eastAsia="Times New Roman" w:hAnsi="Times New Roman" w:cs="Times New Roman"/>
          <w:sz w:val="28"/>
          <w:szCs w:val="28"/>
          <w:lang w:eastAsia="ru-RU"/>
        </w:rPr>
        <w:t>УФК по РИ</w:t>
      </w:r>
      <w:r w:rsidRPr="00DE00F3">
        <w:rPr>
          <w:rFonts w:ascii="Times New Roman" w:eastAsia="Times New Roman" w:hAnsi="Times New Roman" w:cs="Times New Roman"/>
          <w:sz w:val="28"/>
          <w:szCs w:val="28"/>
          <w:lang w:eastAsia="ru-RU"/>
        </w:rPr>
        <w:t>.</w:t>
      </w:r>
    </w:p>
    <w:p w14:paraId="0345B01F" w14:textId="55EBDB47" w:rsidR="00885394" w:rsidRPr="00DE00F3" w:rsidRDefault="00496485"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w:t>
      </w:r>
      <w:r w:rsidR="00885394" w:rsidRPr="00DE00F3">
        <w:rPr>
          <w:rFonts w:ascii="Times New Roman" w:eastAsia="Times New Roman" w:hAnsi="Times New Roman" w:cs="Times New Roman"/>
          <w:sz w:val="28"/>
          <w:szCs w:val="28"/>
          <w:lang w:eastAsia="ru-RU"/>
        </w:rPr>
        <w:t xml:space="preserve">о данным учета бюджет </w:t>
      </w:r>
      <w:r w:rsidRPr="00DE00F3">
        <w:rPr>
          <w:rFonts w:ascii="Times New Roman" w:eastAsia="Times New Roman" w:hAnsi="Times New Roman" w:cs="Times New Roman"/>
          <w:sz w:val="28"/>
          <w:szCs w:val="28"/>
          <w:lang w:eastAsia="ru-RU"/>
        </w:rPr>
        <w:t xml:space="preserve">МКУ «Дом культуры с.п. Мужичи» </w:t>
      </w:r>
      <w:r w:rsidR="00885394" w:rsidRPr="00DE00F3">
        <w:rPr>
          <w:rFonts w:ascii="Times New Roman" w:eastAsia="Times New Roman" w:hAnsi="Times New Roman" w:cs="Times New Roman"/>
          <w:sz w:val="28"/>
          <w:szCs w:val="28"/>
          <w:lang w:eastAsia="ru-RU"/>
        </w:rPr>
        <w:t>в проверяемом периоде утвержден в общей сумме 27</w:t>
      </w:r>
      <w:r w:rsidRPr="00DE00F3">
        <w:rPr>
          <w:rFonts w:ascii="Times New Roman" w:eastAsia="Times New Roman" w:hAnsi="Times New Roman" w:cs="Times New Roman"/>
          <w:sz w:val="28"/>
          <w:szCs w:val="28"/>
          <w:lang w:eastAsia="ru-RU"/>
        </w:rPr>
        <w:t> </w:t>
      </w:r>
      <w:r w:rsidR="00885394" w:rsidRPr="00DE00F3">
        <w:rPr>
          <w:rFonts w:ascii="Times New Roman" w:eastAsia="Times New Roman" w:hAnsi="Times New Roman" w:cs="Times New Roman"/>
          <w:sz w:val="28"/>
          <w:szCs w:val="28"/>
          <w:lang w:eastAsia="ru-RU"/>
        </w:rPr>
        <w:t>565,7 тыс. руб., в том числе:</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в 2022 году – 8</w:t>
      </w:r>
      <w:r w:rsidRPr="00DE00F3">
        <w:rPr>
          <w:rFonts w:ascii="Times New Roman" w:eastAsia="Times New Roman" w:hAnsi="Times New Roman" w:cs="Times New Roman"/>
          <w:sz w:val="28"/>
          <w:szCs w:val="28"/>
          <w:lang w:eastAsia="ru-RU"/>
        </w:rPr>
        <w:t> </w:t>
      </w:r>
      <w:r w:rsidR="00885394" w:rsidRPr="00DE00F3">
        <w:rPr>
          <w:rFonts w:ascii="Times New Roman" w:eastAsia="Times New Roman" w:hAnsi="Times New Roman" w:cs="Times New Roman"/>
          <w:sz w:val="28"/>
          <w:szCs w:val="28"/>
          <w:lang w:eastAsia="ru-RU"/>
        </w:rPr>
        <w:t>756,7 тыс. руб.;</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в 2023 году - 9</w:t>
      </w:r>
      <w:r w:rsidRPr="00DE00F3">
        <w:rPr>
          <w:rFonts w:ascii="Times New Roman" w:eastAsia="Times New Roman" w:hAnsi="Times New Roman" w:cs="Times New Roman"/>
          <w:sz w:val="28"/>
          <w:szCs w:val="28"/>
          <w:lang w:eastAsia="ru-RU"/>
        </w:rPr>
        <w:t> </w:t>
      </w:r>
      <w:r w:rsidR="00885394" w:rsidRPr="00DE00F3">
        <w:rPr>
          <w:rFonts w:ascii="Times New Roman" w:eastAsia="Times New Roman" w:hAnsi="Times New Roman" w:cs="Times New Roman"/>
          <w:sz w:val="28"/>
          <w:szCs w:val="28"/>
          <w:lang w:eastAsia="ru-RU"/>
        </w:rPr>
        <w:t>191,0 тыс. руб.;</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в 2024 году – 9</w:t>
      </w:r>
      <w:r w:rsidRPr="00DE00F3">
        <w:rPr>
          <w:rFonts w:ascii="Times New Roman" w:eastAsia="Times New Roman" w:hAnsi="Times New Roman" w:cs="Times New Roman"/>
          <w:sz w:val="28"/>
          <w:szCs w:val="28"/>
          <w:lang w:eastAsia="ru-RU"/>
        </w:rPr>
        <w:t> </w:t>
      </w:r>
      <w:r w:rsidR="00885394" w:rsidRPr="00DE00F3">
        <w:rPr>
          <w:rFonts w:ascii="Times New Roman" w:eastAsia="Times New Roman" w:hAnsi="Times New Roman" w:cs="Times New Roman"/>
          <w:sz w:val="28"/>
          <w:szCs w:val="28"/>
          <w:lang w:eastAsia="ru-RU"/>
        </w:rPr>
        <w:t>618,0 тыс. руб.</w:t>
      </w:r>
    </w:p>
    <w:p w14:paraId="7D7274F8" w14:textId="7BA90BC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Предельные объемы финансирования, поступившие в проверяемом периоде на лицевой счет </w:t>
      </w:r>
      <w:r w:rsidR="00496485" w:rsidRPr="00DE00F3">
        <w:rPr>
          <w:rFonts w:ascii="Times New Roman" w:eastAsia="Times New Roman" w:hAnsi="Times New Roman" w:cs="Times New Roman"/>
          <w:sz w:val="28"/>
          <w:szCs w:val="28"/>
          <w:lang w:eastAsia="ru-RU"/>
        </w:rPr>
        <w:t>Учреждения</w:t>
      </w:r>
      <w:r w:rsidRPr="00DE00F3">
        <w:rPr>
          <w:rFonts w:ascii="Times New Roman" w:eastAsia="Times New Roman" w:hAnsi="Times New Roman" w:cs="Times New Roman"/>
          <w:sz w:val="28"/>
          <w:szCs w:val="28"/>
          <w:lang w:eastAsia="ru-RU"/>
        </w:rPr>
        <w:t xml:space="preserve"> составили в общей сумме 27</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505,1 тыс. руб. или 99,8 % от утвержденных годовых бюджетных ассигнований, в том числе:</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8</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719,9 тыс. руб.;</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- 9</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177,5 тыс. руб.;</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9</w:t>
      </w:r>
      <w:r w:rsidR="00496485"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607,7 тыс. руб.</w:t>
      </w:r>
    </w:p>
    <w:p w14:paraId="2AFE3ECA"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Исполнение кассовых выплат за проверяемый период составило 27 505,1 тыс. руб. или 100 % от доведенных предельных объемов финансирования. </w:t>
      </w:r>
    </w:p>
    <w:p w14:paraId="483F4943" w14:textId="2A86480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r w:rsidR="00496485"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 Перечисление финансовых средств со счета производилось на основании заявок на кассовый расход, платежных поручений и оправдательных документов.</w:t>
      </w:r>
    </w:p>
    <w:p w14:paraId="088AE94D" w14:textId="3F3494E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статьи 11 пункта 2 Федерального закона </w:t>
      </w:r>
      <w:r w:rsidR="00496485" w:rsidRPr="00DE00F3">
        <w:rPr>
          <w:rFonts w:ascii="Times New Roman" w:eastAsia="Times New Roman" w:hAnsi="Times New Roman" w:cs="Times New Roman"/>
          <w:sz w:val="28"/>
          <w:szCs w:val="28"/>
          <w:lang w:eastAsia="ru-RU"/>
        </w:rPr>
        <w:t xml:space="preserve">от 01.04.1996 № 27-ФЗ </w:t>
      </w:r>
      <w:r w:rsidRPr="00DE00F3">
        <w:rPr>
          <w:rFonts w:ascii="Times New Roman" w:eastAsia="Times New Roman" w:hAnsi="Times New Roman" w:cs="Times New Roman"/>
          <w:sz w:val="28"/>
          <w:szCs w:val="28"/>
          <w:lang w:eastAsia="ru-RU"/>
        </w:rPr>
        <w:t xml:space="preserve">«Об индивидуальном (персонифицированном) учете в системах обязательного пенсионного страхования и обязательного социального страхования» в проверяемом периоде из-за несвоевременного представления отчета «Сведения о застрахованных лицах», </w:t>
      </w:r>
      <w:r w:rsidR="00496485" w:rsidRPr="00DE00F3">
        <w:rPr>
          <w:rFonts w:ascii="Times New Roman" w:eastAsia="Times New Roman" w:hAnsi="Times New Roman" w:cs="Times New Roman"/>
          <w:sz w:val="28"/>
          <w:szCs w:val="28"/>
          <w:lang w:eastAsia="ru-RU"/>
        </w:rPr>
        <w:t>Учреждением</w:t>
      </w:r>
      <w:r w:rsidRPr="00DE00F3">
        <w:rPr>
          <w:rFonts w:ascii="Times New Roman" w:eastAsia="Times New Roman" w:hAnsi="Times New Roman" w:cs="Times New Roman"/>
          <w:sz w:val="28"/>
          <w:szCs w:val="28"/>
          <w:lang w:eastAsia="ru-RU"/>
        </w:rPr>
        <w:t xml:space="preserve"> </w:t>
      </w:r>
      <w:r w:rsidR="00496485" w:rsidRPr="00DE00F3">
        <w:rPr>
          <w:rFonts w:ascii="Times New Roman" w:eastAsia="Times New Roman" w:hAnsi="Times New Roman" w:cs="Times New Roman"/>
          <w:sz w:val="28"/>
          <w:szCs w:val="28"/>
          <w:lang w:eastAsia="ru-RU"/>
        </w:rPr>
        <w:t xml:space="preserve">в 2023 году </w:t>
      </w:r>
      <w:r w:rsidR="00443D45" w:rsidRPr="00DE00F3">
        <w:rPr>
          <w:rFonts w:ascii="Times New Roman" w:eastAsia="Times New Roman" w:hAnsi="Times New Roman" w:cs="Times New Roman"/>
          <w:sz w:val="28"/>
          <w:szCs w:val="28"/>
          <w:lang w:eastAsia="ru-RU"/>
        </w:rPr>
        <w:t xml:space="preserve">Пенсионному фонду России по Республике Ингушетия </w:t>
      </w:r>
      <w:r w:rsidRPr="00DE00F3">
        <w:rPr>
          <w:rFonts w:ascii="Times New Roman" w:eastAsia="Times New Roman" w:hAnsi="Times New Roman" w:cs="Times New Roman"/>
          <w:sz w:val="28"/>
          <w:szCs w:val="28"/>
          <w:lang w:eastAsia="ru-RU"/>
        </w:rPr>
        <w:t xml:space="preserve">оплачены штрафы в </w:t>
      </w:r>
      <w:r w:rsidR="00443D45" w:rsidRPr="00DE00F3">
        <w:rPr>
          <w:rFonts w:ascii="Times New Roman" w:eastAsia="Times New Roman" w:hAnsi="Times New Roman" w:cs="Times New Roman"/>
          <w:sz w:val="28"/>
          <w:szCs w:val="28"/>
          <w:lang w:eastAsia="ru-RU"/>
        </w:rPr>
        <w:t xml:space="preserve">общей </w:t>
      </w:r>
      <w:r w:rsidRPr="00DE00F3">
        <w:rPr>
          <w:rFonts w:ascii="Times New Roman" w:eastAsia="Times New Roman" w:hAnsi="Times New Roman" w:cs="Times New Roman"/>
          <w:sz w:val="28"/>
          <w:szCs w:val="28"/>
          <w:lang w:eastAsia="ru-RU"/>
        </w:rPr>
        <w:t xml:space="preserve">сумме </w:t>
      </w:r>
      <w:r w:rsidRPr="00DE00F3">
        <w:rPr>
          <w:rFonts w:ascii="Times New Roman" w:eastAsia="Times New Roman" w:hAnsi="Times New Roman" w:cs="Times New Roman"/>
          <w:bCs/>
          <w:sz w:val="28"/>
          <w:szCs w:val="28"/>
          <w:lang w:eastAsia="ru-RU"/>
        </w:rPr>
        <w:t>2,0 тыс. руб.,</w:t>
      </w:r>
      <w:r w:rsidRPr="00DE00F3">
        <w:rPr>
          <w:rFonts w:ascii="Times New Roman" w:eastAsia="Times New Roman" w:hAnsi="Times New Roman" w:cs="Times New Roman"/>
          <w:sz w:val="28"/>
          <w:szCs w:val="28"/>
          <w:lang w:eastAsia="ru-RU"/>
        </w:rPr>
        <w:t xml:space="preserve"> в результате чего бюджету нанесен ущерб на указанную сумму</w:t>
      </w:r>
      <w:r w:rsidR="00443D45" w:rsidRPr="00DE00F3">
        <w:rPr>
          <w:rFonts w:ascii="Times New Roman" w:eastAsia="Times New Roman" w:hAnsi="Times New Roman" w:cs="Times New Roman"/>
          <w:sz w:val="28"/>
          <w:szCs w:val="28"/>
          <w:lang w:eastAsia="ru-RU"/>
        </w:rPr>
        <w:t>.</w:t>
      </w:r>
    </w:p>
    <w:p w14:paraId="5424D7E2"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17FDED96" w14:textId="17D00CAF" w:rsidR="00885394" w:rsidRPr="00DE00F3" w:rsidRDefault="00885394" w:rsidP="00DE00F3">
      <w:pPr>
        <w:spacing w:after="0" w:line="240" w:lineRule="auto"/>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 xml:space="preserve">по </w:t>
      </w:r>
      <w:r w:rsidR="00A32A44" w:rsidRPr="00DE00F3">
        <w:rPr>
          <w:rFonts w:ascii="Times New Roman" w:eastAsia="Times New Roman" w:hAnsi="Times New Roman" w:cs="Times New Roman"/>
          <w:i/>
          <w:sz w:val="28"/>
          <w:szCs w:val="28"/>
          <w:lang w:eastAsia="ru-RU"/>
        </w:rPr>
        <w:t>МКУ</w:t>
      </w:r>
      <w:r w:rsidRPr="00DE00F3">
        <w:rPr>
          <w:rFonts w:ascii="Times New Roman" w:eastAsia="Times New Roman" w:hAnsi="Times New Roman" w:cs="Times New Roman"/>
          <w:i/>
          <w:sz w:val="28"/>
          <w:szCs w:val="28"/>
          <w:lang w:eastAsia="ru-RU"/>
        </w:rPr>
        <w:t xml:space="preserve"> «Дом культуры с.п. Нестеровское»</w:t>
      </w:r>
    </w:p>
    <w:p w14:paraId="03905343" w14:textId="28A22A30" w:rsidR="00885394" w:rsidRPr="00DE00F3" w:rsidRDefault="00885394" w:rsidP="00DE00F3">
      <w:pPr>
        <w:spacing w:after="0" w:line="240" w:lineRule="auto"/>
        <w:ind w:firstLine="709"/>
        <w:jc w:val="both"/>
        <w:rPr>
          <w:rFonts w:ascii="Times New Roman" w:eastAsia="Times New Roman" w:hAnsi="Times New Roman" w:cs="Times New Roman"/>
          <w:b/>
          <w:i/>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w:t>
      </w:r>
      <w:r w:rsidR="006064C8" w:rsidRPr="00DE00F3">
        <w:rPr>
          <w:rFonts w:ascii="Times New Roman" w:eastAsia="Times New Roman" w:hAnsi="Times New Roman" w:cs="Times New Roman"/>
          <w:sz w:val="28"/>
          <w:szCs w:val="28"/>
          <w:lang w:eastAsia="ru-RU"/>
        </w:rPr>
        <w:t xml:space="preserve">МКУ «Дом культуры с.п. Нестеровское» </w:t>
      </w:r>
      <w:r w:rsidRPr="00DE00F3">
        <w:rPr>
          <w:rFonts w:ascii="Times New Roman" w:eastAsia="Times New Roman" w:hAnsi="Times New Roman" w:cs="Times New Roman"/>
          <w:sz w:val="28"/>
          <w:szCs w:val="28"/>
          <w:lang w:eastAsia="ru-RU"/>
        </w:rPr>
        <w:t>использовались лицев</w:t>
      </w:r>
      <w:r w:rsidR="006064C8" w:rsidRPr="00DE00F3">
        <w:rPr>
          <w:rFonts w:ascii="Times New Roman" w:eastAsia="Times New Roman" w:hAnsi="Times New Roman" w:cs="Times New Roman"/>
          <w:sz w:val="28"/>
          <w:szCs w:val="28"/>
          <w:lang w:eastAsia="ru-RU"/>
        </w:rPr>
        <w:t>ой</w:t>
      </w:r>
      <w:r w:rsidRPr="00DE00F3">
        <w:rPr>
          <w:rFonts w:ascii="Times New Roman" w:eastAsia="Times New Roman" w:hAnsi="Times New Roman" w:cs="Times New Roman"/>
          <w:sz w:val="28"/>
          <w:szCs w:val="28"/>
          <w:lang w:eastAsia="ru-RU"/>
        </w:rPr>
        <w:t xml:space="preserve"> счет получателя бюджетных средств №</w:t>
      </w:r>
      <w:r w:rsidR="006064C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03143200310</w:t>
      </w:r>
      <w:r w:rsidR="006064C8"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открыты</w:t>
      </w:r>
      <w:r w:rsidR="006064C8" w:rsidRPr="00DE00F3">
        <w:rPr>
          <w:rFonts w:ascii="Times New Roman" w:eastAsia="Times New Roman" w:hAnsi="Times New Roman" w:cs="Times New Roman"/>
          <w:sz w:val="28"/>
          <w:szCs w:val="28"/>
          <w:lang w:eastAsia="ru-RU"/>
        </w:rPr>
        <w:t>й</w:t>
      </w:r>
      <w:r w:rsidRPr="00DE00F3">
        <w:rPr>
          <w:rFonts w:ascii="Times New Roman" w:eastAsia="Times New Roman" w:hAnsi="Times New Roman" w:cs="Times New Roman"/>
          <w:sz w:val="28"/>
          <w:szCs w:val="28"/>
          <w:lang w:eastAsia="ru-RU"/>
        </w:rPr>
        <w:t xml:space="preserve"> в УФК по РИ.</w:t>
      </w:r>
      <w:r w:rsidRPr="00DE00F3">
        <w:rPr>
          <w:rFonts w:ascii="Times New Roman" w:eastAsia="Times New Roman" w:hAnsi="Times New Roman" w:cs="Times New Roman"/>
          <w:b/>
          <w:i/>
          <w:sz w:val="28"/>
          <w:szCs w:val="28"/>
          <w:lang w:eastAsia="ru-RU"/>
        </w:rPr>
        <w:t xml:space="preserve"> </w:t>
      </w:r>
    </w:p>
    <w:p w14:paraId="52D6D48E" w14:textId="25982C2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w:t>
      </w:r>
      <w:r w:rsidR="006064C8" w:rsidRPr="00DE00F3">
        <w:rPr>
          <w:rFonts w:ascii="Times New Roman" w:eastAsia="Times New Roman" w:hAnsi="Times New Roman" w:cs="Times New Roman"/>
          <w:sz w:val="28"/>
          <w:szCs w:val="28"/>
          <w:lang w:eastAsia="ru-RU"/>
        </w:rPr>
        <w:t xml:space="preserve">МКУ «Дом культуры с.п. Нестеровское» </w:t>
      </w:r>
      <w:r w:rsidRPr="00DE00F3">
        <w:rPr>
          <w:rFonts w:ascii="Times New Roman" w:eastAsia="Times New Roman" w:hAnsi="Times New Roman" w:cs="Times New Roman"/>
          <w:sz w:val="28"/>
          <w:szCs w:val="28"/>
          <w:lang w:eastAsia="ru-RU"/>
        </w:rPr>
        <w:t>за проверяемый период доведены предельные объемы финансирования из бюджета Администрации Сунженского района в сумме 29</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732,5 тыс. руб., в том числе: </w:t>
      </w:r>
    </w:p>
    <w:p w14:paraId="16A533AA" w14:textId="278ADEEE" w:rsidR="00885394" w:rsidRPr="00DE00F3" w:rsidRDefault="00885394" w:rsidP="00DE00F3">
      <w:pPr>
        <w:pStyle w:val="a8"/>
        <w:numPr>
          <w:ilvl w:val="0"/>
          <w:numId w:val="279"/>
        </w:numPr>
        <w:tabs>
          <w:tab w:val="left" w:pos="851"/>
        </w:tabs>
        <w:ind w:left="14" w:firstLine="695"/>
        <w:jc w:val="both"/>
        <w:rPr>
          <w:sz w:val="28"/>
          <w:szCs w:val="28"/>
        </w:rPr>
      </w:pPr>
      <w:r w:rsidRPr="00DE00F3">
        <w:rPr>
          <w:sz w:val="28"/>
          <w:szCs w:val="28"/>
        </w:rPr>
        <w:t>в 2022 году – 9 001,3 тыс. руб. (93,7 % от утвержденных годовых бюджетных ассигнований – 9 608,0 тыс. руб.);</w:t>
      </w:r>
    </w:p>
    <w:p w14:paraId="5ABBBFB2" w14:textId="5E117943" w:rsidR="00885394" w:rsidRPr="00DE00F3" w:rsidRDefault="00885394" w:rsidP="00DE00F3">
      <w:pPr>
        <w:pStyle w:val="a8"/>
        <w:numPr>
          <w:ilvl w:val="0"/>
          <w:numId w:val="279"/>
        </w:numPr>
        <w:tabs>
          <w:tab w:val="left" w:pos="851"/>
        </w:tabs>
        <w:ind w:left="14" w:firstLine="695"/>
        <w:jc w:val="both"/>
        <w:rPr>
          <w:sz w:val="28"/>
          <w:szCs w:val="28"/>
        </w:rPr>
      </w:pPr>
      <w:r w:rsidRPr="00DE00F3">
        <w:rPr>
          <w:sz w:val="28"/>
          <w:szCs w:val="28"/>
        </w:rPr>
        <w:t>в 2023 году – 9 404,6 тыс. руб. (99,8 % от утвержденных годовых бюджетных ассигнований – 9 415,6 тыс. руб.);</w:t>
      </w:r>
    </w:p>
    <w:p w14:paraId="6FB5FFAE" w14:textId="6437C9A0" w:rsidR="00885394" w:rsidRPr="00DE00F3" w:rsidRDefault="00885394" w:rsidP="00DE00F3">
      <w:pPr>
        <w:pStyle w:val="a8"/>
        <w:numPr>
          <w:ilvl w:val="0"/>
          <w:numId w:val="279"/>
        </w:numPr>
        <w:tabs>
          <w:tab w:val="left" w:pos="851"/>
        </w:tabs>
        <w:ind w:left="14" w:firstLine="695"/>
        <w:jc w:val="both"/>
        <w:rPr>
          <w:sz w:val="28"/>
          <w:szCs w:val="28"/>
        </w:rPr>
      </w:pPr>
      <w:r w:rsidRPr="00DE00F3">
        <w:rPr>
          <w:sz w:val="28"/>
          <w:szCs w:val="28"/>
        </w:rPr>
        <w:t xml:space="preserve">в 2024 году – 11 326,6 тыс. руб. (98,3 % от утвержденных годовых бюджетных ассигнований – 11 142,0 тыс. руб.). </w:t>
      </w:r>
    </w:p>
    <w:p w14:paraId="341EA541" w14:textId="4A8E2E6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из республиканского бюджета за проверяемый период составило 29</w:t>
      </w:r>
      <w:r w:rsidR="006064C8"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029,8 тыс. руб., в том числе:</w:t>
      </w:r>
    </w:p>
    <w:p w14:paraId="16B68FF3" w14:textId="575B1D6A" w:rsidR="00885394" w:rsidRPr="00DE00F3" w:rsidRDefault="00885394" w:rsidP="00DE00F3">
      <w:pPr>
        <w:pStyle w:val="a8"/>
        <w:numPr>
          <w:ilvl w:val="0"/>
          <w:numId w:val="280"/>
        </w:numPr>
        <w:tabs>
          <w:tab w:val="left" w:pos="851"/>
        </w:tabs>
        <w:ind w:left="0" w:firstLine="709"/>
        <w:jc w:val="both"/>
        <w:rPr>
          <w:sz w:val="28"/>
          <w:szCs w:val="28"/>
        </w:rPr>
      </w:pPr>
      <w:r w:rsidRPr="00DE00F3">
        <w:rPr>
          <w:sz w:val="28"/>
          <w:szCs w:val="28"/>
        </w:rPr>
        <w:t>в 2022 году – 9 001,3 тыс. руб. или 100,0 % от доведенных предельных объемов финансирования;</w:t>
      </w:r>
    </w:p>
    <w:p w14:paraId="74BD0EE1" w14:textId="399E33E3" w:rsidR="00885394" w:rsidRPr="00DE00F3" w:rsidRDefault="00885394" w:rsidP="00DE00F3">
      <w:pPr>
        <w:pStyle w:val="a8"/>
        <w:numPr>
          <w:ilvl w:val="0"/>
          <w:numId w:val="280"/>
        </w:numPr>
        <w:tabs>
          <w:tab w:val="left" w:pos="851"/>
        </w:tabs>
        <w:ind w:left="0" w:firstLine="709"/>
        <w:jc w:val="both"/>
        <w:rPr>
          <w:sz w:val="28"/>
          <w:szCs w:val="28"/>
        </w:rPr>
      </w:pPr>
      <w:r w:rsidRPr="00DE00F3">
        <w:rPr>
          <w:sz w:val="28"/>
          <w:szCs w:val="28"/>
        </w:rPr>
        <w:t>в 2023 году – 9 404,6 тыс. руб. или 100,0% от доведенных предельных объемов финансирования;</w:t>
      </w:r>
    </w:p>
    <w:p w14:paraId="13F0B105" w14:textId="06D90889" w:rsidR="00885394" w:rsidRPr="00DE00F3" w:rsidRDefault="00885394" w:rsidP="00DE00F3">
      <w:pPr>
        <w:pStyle w:val="a8"/>
        <w:numPr>
          <w:ilvl w:val="0"/>
          <w:numId w:val="280"/>
        </w:numPr>
        <w:tabs>
          <w:tab w:val="left" w:pos="851"/>
        </w:tabs>
        <w:ind w:left="0" w:firstLine="709"/>
        <w:jc w:val="both"/>
        <w:rPr>
          <w:sz w:val="28"/>
          <w:szCs w:val="28"/>
        </w:rPr>
      </w:pPr>
      <w:r w:rsidRPr="00DE00F3">
        <w:rPr>
          <w:sz w:val="28"/>
          <w:szCs w:val="28"/>
        </w:rPr>
        <w:t xml:space="preserve">2024 году – 10 623,9 тыс. руб. или 93,8 % от доведенных предельных объемов финансирования. </w:t>
      </w:r>
    </w:p>
    <w:p w14:paraId="34271537" w14:textId="5E05A39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статей 161, 162, 219 Б</w:t>
      </w:r>
      <w:r w:rsidR="006064C8"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в проверяемом периоде из-за несвоевременного исполнения в установленный срок обязательств </w:t>
      </w:r>
      <w:r w:rsidR="006064C8" w:rsidRPr="00DE00F3">
        <w:rPr>
          <w:rFonts w:ascii="Times New Roman" w:eastAsia="Times New Roman" w:hAnsi="Times New Roman" w:cs="Times New Roman"/>
          <w:sz w:val="28"/>
          <w:szCs w:val="28"/>
          <w:lang w:eastAsia="ru-RU"/>
        </w:rPr>
        <w:t>Учреждением</w:t>
      </w:r>
      <w:r w:rsidRPr="00DE00F3">
        <w:rPr>
          <w:rFonts w:ascii="Times New Roman" w:eastAsia="Times New Roman" w:hAnsi="Times New Roman" w:cs="Times New Roman"/>
          <w:sz w:val="28"/>
          <w:szCs w:val="28"/>
          <w:lang w:eastAsia="ru-RU"/>
        </w:rPr>
        <w:t xml:space="preserve"> в 2023</w:t>
      </w:r>
      <w:r w:rsidR="00B5621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г</w:t>
      </w:r>
      <w:r w:rsidR="00B56211"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произведена </w:t>
      </w:r>
      <w:r w:rsidR="006064C8" w:rsidRPr="00DE00F3">
        <w:rPr>
          <w:rFonts w:ascii="Times New Roman" w:eastAsia="Times New Roman" w:hAnsi="Times New Roman" w:cs="Times New Roman"/>
          <w:sz w:val="28"/>
          <w:szCs w:val="28"/>
          <w:lang w:eastAsia="ru-RU"/>
        </w:rPr>
        <w:t>у</w:t>
      </w:r>
      <w:r w:rsidRPr="00DE00F3">
        <w:rPr>
          <w:rFonts w:ascii="Times New Roman" w:eastAsia="Times New Roman" w:hAnsi="Times New Roman" w:cs="Times New Roman"/>
          <w:sz w:val="28"/>
          <w:szCs w:val="28"/>
          <w:lang w:eastAsia="ru-RU"/>
        </w:rPr>
        <w:t xml:space="preserve">плата недоимке и пени </w:t>
      </w:r>
      <w:r w:rsidR="006064C8" w:rsidRPr="00DE00F3">
        <w:rPr>
          <w:rFonts w:ascii="Times New Roman" w:eastAsia="Times New Roman" w:hAnsi="Times New Roman" w:cs="Times New Roman"/>
          <w:sz w:val="28"/>
          <w:szCs w:val="28"/>
          <w:lang w:eastAsia="ru-RU"/>
        </w:rPr>
        <w:t xml:space="preserve">по страховым взносам </w:t>
      </w:r>
      <w:r w:rsidRPr="00DE00F3">
        <w:rPr>
          <w:rFonts w:ascii="Times New Roman" w:eastAsia="Times New Roman" w:hAnsi="Times New Roman" w:cs="Times New Roman"/>
          <w:sz w:val="28"/>
          <w:szCs w:val="28"/>
          <w:lang w:eastAsia="ru-RU"/>
        </w:rPr>
        <w:t xml:space="preserve">в </w:t>
      </w:r>
      <w:r w:rsidR="006064C8" w:rsidRPr="00DE00F3">
        <w:rPr>
          <w:rFonts w:ascii="Times New Roman" w:eastAsia="Times New Roman" w:hAnsi="Times New Roman" w:cs="Times New Roman"/>
          <w:sz w:val="28"/>
          <w:szCs w:val="28"/>
          <w:lang w:eastAsia="ru-RU"/>
        </w:rPr>
        <w:t xml:space="preserve">общей </w:t>
      </w:r>
      <w:r w:rsidRPr="00DE00F3">
        <w:rPr>
          <w:rFonts w:ascii="Times New Roman" w:eastAsia="Times New Roman" w:hAnsi="Times New Roman" w:cs="Times New Roman"/>
          <w:sz w:val="28"/>
          <w:szCs w:val="28"/>
          <w:lang w:eastAsia="ru-RU"/>
        </w:rPr>
        <w:t>сумме 262,9 тыс. руб., в результате чего местному бюджету нанесен ущерб на указанную сумму, в том числе:</w:t>
      </w:r>
    </w:p>
    <w:p w14:paraId="2E5E2565" w14:textId="7681B230" w:rsidR="00950ED0" w:rsidRPr="00DE00F3" w:rsidRDefault="00950ED0" w:rsidP="00DE00F3">
      <w:pPr>
        <w:pStyle w:val="a8"/>
        <w:numPr>
          <w:ilvl w:val="0"/>
          <w:numId w:val="281"/>
        </w:numPr>
        <w:tabs>
          <w:tab w:val="left" w:pos="868"/>
        </w:tabs>
        <w:ind w:left="28" w:firstLine="700"/>
        <w:jc w:val="both"/>
        <w:rPr>
          <w:sz w:val="28"/>
          <w:szCs w:val="28"/>
        </w:rPr>
      </w:pPr>
      <w:r w:rsidRPr="00DE00F3">
        <w:rPr>
          <w:sz w:val="28"/>
          <w:szCs w:val="28"/>
        </w:rPr>
        <w:t xml:space="preserve">согласно решению УФНС России по РИ от 28.03.2022 № 57 уплачена недоимка страховых взносов в </w:t>
      </w:r>
      <w:r w:rsidR="00426C80" w:rsidRPr="00DE00F3">
        <w:rPr>
          <w:sz w:val="28"/>
          <w:szCs w:val="28"/>
        </w:rPr>
        <w:t xml:space="preserve">общей </w:t>
      </w:r>
      <w:r w:rsidRPr="00DE00F3">
        <w:rPr>
          <w:sz w:val="28"/>
          <w:szCs w:val="28"/>
        </w:rPr>
        <w:t xml:space="preserve">сумме </w:t>
      </w:r>
      <w:r w:rsidR="00426C80" w:rsidRPr="00DE00F3">
        <w:rPr>
          <w:sz w:val="28"/>
          <w:szCs w:val="28"/>
        </w:rPr>
        <w:t>74,2</w:t>
      </w:r>
      <w:r w:rsidRPr="00DE00F3">
        <w:rPr>
          <w:sz w:val="28"/>
          <w:szCs w:val="28"/>
        </w:rPr>
        <w:t xml:space="preserve"> тыс. руб.;</w:t>
      </w:r>
    </w:p>
    <w:p w14:paraId="4D0BAADD" w14:textId="120F267F" w:rsidR="00950ED0" w:rsidRPr="00DE00F3" w:rsidRDefault="00950ED0" w:rsidP="00DE00F3">
      <w:pPr>
        <w:pStyle w:val="a8"/>
        <w:numPr>
          <w:ilvl w:val="0"/>
          <w:numId w:val="281"/>
        </w:numPr>
        <w:tabs>
          <w:tab w:val="left" w:pos="868"/>
        </w:tabs>
        <w:ind w:left="28" w:firstLine="700"/>
        <w:jc w:val="both"/>
        <w:rPr>
          <w:sz w:val="28"/>
          <w:szCs w:val="28"/>
        </w:rPr>
      </w:pPr>
      <w:r w:rsidRPr="00DE00F3">
        <w:rPr>
          <w:sz w:val="28"/>
          <w:szCs w:val="28"/>
        </w:rPr>
        <w:t>согласно решению от 08.06.2022 № 243 УФНС России по РИ уплачена недоимка страховых взносов в общей сумме 165,6 тыс. руб.;</w:t>
      </w:r>
    </w:p>
    <w:p w14:paraId="53A6C271" w14:textId="6343337D" w:rsidR="00950ED0" w:rsidRPr="00DE00F3" w:rsidRDefault="00950ED0" w:rsidP="00DE00F3">
      <w:pPr>
        <w:pStyle w:val="a8"/>
        <w:numPr>
          <w:ilvl w:val="0"/>
          <w:numId w:val="281"/>
        </w:numPr>
        <w:tabs>
          <w:tab w:val="left" w:pos="868"/>
        </w:tabs>
        <w:ind w:left="28" w:firstLine="700"/>
        <w:jc w:val="both"/>
        <w:rPr>
          <w:sz w:val="28"/>
          <w:szCs w:val="28"/>
        </w:rPr>
      </w:pPr>
      <w:r w:rsidRPr="00DE00F3">
        <w:rPr>
          <w:sz w:val="28"/>
          <w:szCs w:val="28"/>
        </w:rPr>
        <w:t>согласно решению УФНС России по РИ от 08.06.2022 № 243 уплачена пеня на обязательное пенсионное страхование в сумме 8,3 тыс. руб.;</w:t>
      </w:r>
    </w:p>
    <w:p w14:paraId="3F7E40F1" w14:textId="41FA53AF" w:rsidR="00950ED0" w:rsidRPr="00DE00F3" w:rsidRDefault="00950ED0" w:rsidP="00DE00F3">
      <w:pPr>
        <w:pStyle w:val="a8"/>
        <w:numPr>
          <w:ilvl w:val="0"/>
          <w:numId w:val="281"/>
        </w:numPr>
        <w:tabs>
          <w:tab w:val="left" w:pos="868"/>
        </w:tabs>
        <w:ind w:left="28" w:firstLine="700"/>
        <w:jc w:val="both"/>
        <w:rPr>
          <w:sz w:val="28"/>
          <w:szCs w:val="28"/>
        </w:rPr>
      </w:pPr>
      <w:r w:rsidRPr="00DE00F3">
        <w:rPr>
          <w:sz w:val="28"/>
          <w:szCs w:val="28"/>
        </w:rPr>
        <w:t xml:space="preserve">согласно решению УФНС России по РИ от 25.05.2022 № 130 уплачена пеня налог на имущество в сумме 14,8 тыс. руб. </w:t>
      </w:r>
    </w:p>
    <w:p w14:paraId="10A2E667" w14:textId="77777777" w:rsidR="00950ED0" w:rsidRPr="00DE00F3" w:rsidRDefault="00950ED0" w:rsidP="00DE00F3">
      <w:pPr>
        <w:spacing w:after="0" w:line="240" w:lineRule="auto"/>
        <w:jc w:val="both"/>
        <w:rPr>
          <w:rFonts w:ascii="Times New Roman" w:eastAsia="Times New Roman" w:hAnsi="Times New Roman" w:cs="Times New Roman"/>
          <w:sz w:val="28"/>
          <w:szCs w:val="28"/>
          <w:lang w:eastAsia="ru-RU"/>
        </w:rPr>
      </w:pPr>
    </w:p>
    <w:p w14:paraId="0B2E04F0" w14:textId="4F38427A"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A32A44" w:rsidRPr="00DE00F3">
        <w:rPr>
          <w:rFonts w:ascii="Times New Roman" w:eastAsia="Times New Roman" w:hAnsi="Times New Roman" w:cs="Times New Roman"/>
          <w:bCs/>
          <w:i/>
          <w:sz w:val="28"/>
          <w:szCs w:val="28"/>
          <w:lang w:eastAsia="ru-RU"/>
        </w:rPr>
        <w:t>МБУ ДО</w:t>
      </w:r>
      <w:r w:rsidRPr="00DE00F3">
        <w:rPr>
          <w:rFonts w:ascii="Times New Roman" w:eastAsia="Times New Roman" w:hAnsi="Times New Roman" w:cs="Times New Roman"/>
          <w:bCs/>
          <w:i/>
          <w:sz w:val="28"/>
          <w:szCs w:val="28"/>
          <w:lang w:eastAsia="ru-RU"/>
        </w:rPr>
        <w:t xml:space="preserve"> «Спортивная школа «Галашки» </w:t>
      </w:r>
    </w:p>
    <w:p w14:paraId="7F803045" w14:textId="66B245E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w:t>
      </w:r>
      <w:r w:rsidR="00B83386" w:rsidRPr="00DE00F3">
        <w:rPr>
          <w:rFonts w:ascii="Times New Roman" w:eastAsia="Times New Roman" w:hAnsi="Times New Roman" w:cs="Times New Roman"/>
          <w:sz w:val="28"/>
          <w:szCs w:val="28"/>
          <w:lang w:eastAsia="ru-RU"/>
        </w:rPr>
        <w:t xml:space="preserve">МБУ ДО «Спортивная школа «Галашки» </w:t>
      </w:r>
      <w:r w:rsidRPr="00DE00F3">
        <w:rPr>
          <w:rFonts w:ascii="Times New Roman" w:eastAsia="Times New Roman" w:hAnsi="Times New Roman" w:cs="Times New Roman"/>
          <w:sz w:val="28"/>
          <w:szCs w:val="28"/>
          <w:lang w:eastAsia="ru-RU"/>
        </w:rPr>
        <w:t xml:space="preserve">использовался лицевой счет № 20146162950, открытый в </w:t>
      </w:r>
      <w:r w:rsidR="00B83386" w:rsidRPr="00DE00F3">
        <w:rPr>
          <w:rFonts w:ascii="Times New Roman" w:eastAsia="Times New Roman" w:hAnsi="Times New Roman" w:cs="Times New Roman"/>
          <w:sz w:val="28"/>
          <w:szCs w:val="28"/>
          <w:lang w:eastAsia="ru-RU"/>
        </w:rPr>
        <w:t>УФК по РИ</w:t>
      </w:r>
      <w:r w:rsidRPr="00DE00F3">
        <w:rPr>
          <w:rFonts w:ascii="Times New Roman" w:eastAsia="Times New Roman" w:hAnsi="Times New Roman" w:cs="Times New Roman"/>
          <w:sz w:val="28"/>
          <w:szCs w:val="28"/>
          <w:lang w:eastAsia="ru-RU"/>
        </w:rPr>
        <w:t>.</w:t>
      </w:r>
    </w:p>
    <w:p w14:paraId="6272BB09" w14:textId="3111A8C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Всего по данным учета, бюджет </w:t>
      </w:r>
      <w:r w:rsidR="00B83386" w:rsidRPr="00DE00F3">
        <w:rPr>
          <w:rFonts w:ascii="Times New Roman" w:eastAsia="Times New Roman" w:hAnsi="Times New Roman" w:cs="Times New Roman"/>
          <w:sz w:val="28"/>
          <w:szCs w:val="28"/>
          <w:lang w:eastAsia="ru-RU"/>
        </w:rPr>
        <w:t xml:space="preserve">МБУ ДО «Спортивная школа «Галашки» </w:t>
      </w:r>
      <w:r w:rsidRPr="00DE00F3">
        <w:rPr>
          <w:rFonts w:ascii="Times New Roman" w:eastAsia="Times New Roman" w:hAnsi="Times New Roman" w:cs="Times New Roman"/>
          <w:sz w:val="28"/>
          <w:szCs w:val="28"/>
          <w:lang w:eastAsia="ru-RU"/>
        </w:rPr>
        <w:t>в проверяемом периоде утвержден в общей сумме 55 126,0 тыс. руб., в том числе:</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16</w:t>
      </w:r>
      <w:r w:rsidR="00B8338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755,0 тыс. руб.;</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18 841,0 тыс. руб.;</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19</w:t>
      </w:r>
      <w:r w:rsidR="00B8338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530,0 тыс. руб.</w:t>
      </w:r>
    </w:p>
    <w:p w14:paraId="1DFA4A43" w14:textId="2977627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Предельные объемы финансирования, поступившие в проверяемом периоде на лицевой счет </w:t>
      </w:r>
      <w:r w:rsidR="00B83386" w:rsidRPr="00DE00F3">
        <w:rPr>
          <w:rFonts w:ascii="Times New Roman" w:eastAsia="Times New Roman" w:hAnsi="Times New Roman" w:cs="Times New Roman"/>
          <w:sz w:val="28"/>
          <w:szCs w:val="28"/>
          <w:lang w:eastAsia="ru-RU"/>
        </w:rPr>
        <w:t>Учреждения</w:t>
      </w:r>
      <w:r w:rsidRPr="00DE00F3">
        <w:rPr>
          <w:rFonts w:ascii="Times New Roman" w:eastAsia="Times New Roman" w:hAnsi="Times New Roman" w:cs="Times New Roman"/>
          <w:sz w:val="28"/>
          <w:szCs w:val="28"/>
          <w:lang w:eastAsia="ru-RU"/>
        </w:rPr>
        <w:t>, составили в общей сумме 54 613,4 тыс. руб. или 99,0 % от утвержденных годовых бюджетных ассигнований, в том числе:</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16 438,9 тыс. руб.;</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18 576,3 тыс. руб.;</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19 598,2 тыс. руб.</w:t>
      </w:r>
    </w:p>
    <w:p w14:paraId="138C36F1" w14:textId="12153BC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составило 54 782,6 тыс. руб. или 100,0 % от доведенных предельных объемов финансирования, в том числе:</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16 730,1 тыс. руб.;</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18</w:t>
      </w:r>
      <w:r w:rsidR="00B8338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282,6 тыс. руб.;</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19 769,9 тыс. руб.</w:t>
      </w:r>
    </w:p>
    <w:p w14:paraId="3FEC36E6" w14:textId="07979FC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r w:rsidR="00B833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w:t>
      </w:r>
      <w:r w:rsidR="004D54B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платежных поручений и оправдательных документов.</w:t>
      </w:r>
    </w:p>
    <w:p w14:paraId="6402F7EF" w14:textId="5D73FFF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статей 161, 162, 219 </w:t>
      </w:r>
      <w:r w:rsidR="00B83386" w:rsidRPr="00DE00F3">
        <w:rPr>
          <w:rFonts w:ascii="Times New Roman" w:eastAsia="Times New Roman" w:hAnsi="Times New Roman" w:cs="Times New Roman"/>
          <w:sz w:val="28"/>
          <w:szCs w:val="28"/>
          <w:lang w:eastAsia="ru-RU"/>
        </w:rPr>
        <w:t>Бюджетного кодекса</w:t>
      </w:r>
      <w:r w:rsidRPr="00DE00F3">
        <w:rPr>
          <w:rFonts w:ascii="Times New Roman" w:eastAsia="Times New Roman" w:hAnsi="Times New Roman" w:cs="Times New Roman"/>
          <w:sz w:val="28"/>
          <w:szCs w:val="28"/>
          <w:lang w:eastAsia="ru-RU"/>
        </w:rPr>
        <w:t xml:space="preserve"> РФ, в проверяемом периоде из-за несвоевременного исполнения в установленный срок обязательств </w:t>
      </w:r>
      <w:r w:rsidR="00B83386" w:rsidRPr="00DE00F3">
        <w:rPr>
          <w:rFonts w:ascii="Times New Roman" w:eastAsia="Times New Roman" w:hAnsi="Times New Roman" w:cs="Times New Roman"/>
          <w:sz w:val="28"/>
          <w:szCs w:val="28"/>
          <w:lang w:eastAsia="ru-RU"/>
        </w:rPr>
        <w:t xml:space="preserve">МБУ ДО «Спортивная школа «Галашки» </w:t>
      </w:r>
      <w:r w:rsidRPr="00DE00F3">
        <w:rPr>
          <w:rFonts w:ascii="Times New Roman" w:eastAsia="Times New Roman" w:hAnsi="Times New Roman" w:cs="Times New Roman"/>
          <w:sz w:val="28"/>
          <w:szCs w:val="28"/>
          <w:lang w:eastAsia="ru-RU"/>
        </w:rPr>
        <w:t>в 2022 г</w:t>
      </w:r>
      <w:r w:rsidR="008A0AF2"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w:t>
      </w:r>
      <w:r w:rsidR="00742C43" w:rsidRPr="00DE00F3">
        <w:rPr>
          <w:rFonts w:ascii="Times New Roman" w:eastAsia="Times New Roman" w:hAnsi="Times New Roman" w:cs="Times New Roman"/>
          <w:sz w:val="28"/>
          <w:szCs w:val="28"/>
          <w:lang w:eastAsia="ru-RU"/>
        </w:rPr>
        <w:t>по требованию</w:t>
      </w:r>
      <w:r w:rsidR="00742C43" w:rsidRPr="00DE00F3">
        <w:t xml:space="preserve"> </w:t>
      </w:r>
      <w:r w:rsidR="00742C43" w:rsidRPr="00DE00F3">
        <w:rPr>
          <w:rFonts w:ascii="Times New Roman" w:eastAsia="Times New Roman" w:hAnsi="Times New Roman" w:cs="Times New Roman"/>
          <w:sz w:val="28"/>
          <w:szCs w:val="28"/>
          <w:lang w:eastAsia="ru-RU"/>
        </w:rPr>
        <w:t xml:space="preserve">УФНС России по РИ от 01.09.2022 № 803901 </w:t>
      </w:r>
      <w:r w:rsidRPr="00DE00F3">
        <w:rPr>
          <w:rFonts w:ascii="Times New Roman" w:eastAsia="Times New Roman" w:hAnsi="Times New Roman" w:cs="Times New Roman"/>
          <w:sz w:val="28"/>
          <w:szCs w:val="28"/>
          <w:lang w:eastAsia="ru-RU"/>
        </w:rPr>
        <w:t xml:space="preserve">произведена оплата недоимки страховых взносов в </w:t>
      </w:r>
      <w:r w:rsidR="004D54B7" w:rsidRPr="00DE00F3">
        <w:rPr>
          <w:rFonts w:ascii="Times New Roman" w:eastAsia="Times New Roman" w:hAnsi="Times New Roman" w:cs="Times New Roman"/>
          <w:sz w:val="28"/>
          <w:szCs w:val="28"/>
          <w:lang w:eastAsia="ru-RU"/>
        </w:rPr>
        <w:t xml:space="preserve">общей </w:t>
      </w:r>
      <w:r w:rsidRPr="00DE00F3">
        <w:rPr>
          <w:rFonts w:ascii="Times New Roman" w:eastAsia="Times New Roman" w:hAnsi="Times New Roman" w:cs="Times New Roman"/>
          <w:sz w:val="28"/>
          <w:szCs w:val="28"/>
          <w:lang w:eastAsia="ru-RU"/>
        </w:rPr>
        <w:t xml:space="preserve">сумме </w:t>
      </w:r>
      <w:r w:rsidRPr="00DE00F3">
        <w:rPr>
          <w:rFonts w:ascii="Times New Roman" w:eastAsia="Times New Roman" w:hAnsi="Times New Roman" w:cs="Times New Roman"/>
          <w:bCs/>
          <w:sz w:val="28"/>
          <w:szCs w:val="28"/>
          <w:lang w:eastAsia="ru-RU"/>
        </w:rPr>
        <w:t>518,5 тыс</w:t>
      </w:r>
      <w:r w:rsidRPr="00DE00F3">
        <w:rPr>
          <w:rFonts w:ascii="Times New Roman" w:eastAsia="Times New Roman" w:hAnsi="Times New Roman" w:cs="Times New Roman"/>
          <w:sz w:val="28"/>
          <w:szCs w:val="28"/>
          <w:lang w:eastAsia="ru-RU"/>
        </w:rPr>
        <w:t>. руб., в результате чего местному бюджету нанесен ущерб на указанную сумму, в том числе:</w:t>
      </w:r>
    </w:p>
    <w:p w14:paraId="60EE789E" w14:textId="76D16A5B" w:rsidR="00885394" w:rsidRPr="00DE00F3" w:rsidRDefault="004D54B7" w:rsidP="00DE00F3">
      <w:pPr>
        <w:pStyle w:val="a8"/>
        <w:numPr>
          <w:ilvl w:val="0"/>
          <w:numId w:val="282"/>
        </w:numPr>
        <w:tabs>
          <w:tab w:val="left" w:pos="854"/>
        </w:tabs>
        <w:ind w:left="0" w:firstLine="709"/>
        <w:jc w:val="both"/>
        <w:rPr>
          <w:sz w:val="28"/>
          <w:szCs w:val="28"/>
        </w:rPr>
      </w:pPr>
      <w:r w:rsidRPr="00DE00F3">
        <w:rPr>
          <w:sz w:val="28"/>
          <w:szCs w:val="28"/>
        </w:rPr>
        <w:t>Пенсионный фонд</w:t>
      </w:r>
      <w:r w:rsidR="00D579A3" w:rsidRPr="00DE00F3">
        <w:rPr>
          <w:sz w:val="28"/>
          <w:szCs w:val="28"/>
        </w:rPr>
        <w:t xml:space="preserve"> </w:t>
      </w:r>
      <w:r w:rsidRPr="00DE00F3">
        <w:rPr>
          <w:sz w:val="28"/>
          <w:szCs w:val="28"/>
        </w:rPr>
        <w:t>России по РИ</w:t>
      </w:r>
      <w:r w:rsidR="00D579A3" w:rsidRPr="00DE00F3">
        <w:rPr>
          <w:sz w:val="28"/>
          <w:szCs w:val="28"/>
        </w:rPr>
        <w:t xml:space="preserve"> </w:t>
      </w:r>
      <w:r w:rsidR="00742C43" w:rsidRPr="00DE00F3">
        <w:rPr>
          <w:sz w:val="28"/>
          <w:szCs w:val="28"/>
        </w:rPr>
        <w:t xml:space="preserve">- </w:t>
      </w:r>
      <w:r w:rsidRPr="00DE00F3">
        <w:rPr>
          <w:sz w:val="28"/>
          <w:szCs w:val="28"/>
        </w:rPr>
        <w:t xml:space="preserve">в общей </w:t>
      </w:r>
      <w:r w:rsidR="00885394" w:rsidRPr="00DE00F3">
        <w:rPr>
          <w:sz w:val="28"/>
          <w:szCs w:val="28"/>
        </w:rPr>
        <w:t xml:space="preserve">сумме </w:t>
      </w:r>
      <w:r w:rsidRPr="00DE00F3">
        <w:rPr>
          <w:sz w:val="28"/>
          <w:szCs w:val="28"/>
        </w:rPr>
        <w:t>388,5</w:t>
      </w:r>
      <w:r w:rsidR="00885394" w:rsidRPr="00DE00F3">
        <w:rPr>
          <w:sz w:val="28"/>
          <w:szCs w:val="28"/>
        </w:rPr>
        <w:t xml:space="preserve"> тыс. руб.;</w:t>
      </w:r>
    </w:p>
    <w:p w14:paraId="37963BB6" w14:textId="1A1D3A5F" w:rsidR="00885394" w:rsidRPr="00DE00F3" w:rsidRDefault="004D54B7" w:rsidP="00DE00F3">
      <w:pPr>
        <w:pStyle w:val="a8"/>
        <w:numPr>
          <w:ilvl w:val="0"/>
          <w:numId w:val="282"/>
        </w:numPr>
        <w:tabs>
          <w:tab w:val="left" w:pos="854"/>
        </w:tabs>
        <w:ind w:left="0" w:firstLine="709"/>
        <w:jc w:val="both"/>
        <w:rPr>
          <w:sz w:val="28"/>
          <w:szCs w:val="28"/>
        </w:rPr>
      </w:pPr>
      <w:r w:rsidRPr="00DE00F3">
        <w:rPr>
          <w:sz w:val="28"/>
          <w:szCs w:val="28"/>
        </w:rPr>
        <w:t xml:space="preserve">Территориальный фонд обязательного медицинского страхования РИ </w:t>
      </w:r>
      <w:r w:rsidR="00742C43" w:rsidRPr="00DE00F3">
        <w:rPr>
          <w:sz w:val="28"/>
          <w:szCs w:val="28"/>
        </w:rPr>
        <w:t xml:space="preserve">- </w:t>
      </w:r>
      <w:r w:rsidR="00885394" w:rsidRPr="00DE00F3">
        <w:rPr>
          <w:sz w:val="28"/>
          <w:szCs w:val="28"/>
        </w:rPr>
        <w:t>в сумме 70,0 тыс. руб.;</w:t>
      </w:r>
    </w:p>
    <w:p w14:paraId="197D87B1" w14:textId="700591CE" w:rsidR="00885394" w:rsidRPr="00DE00F3" w:rsidRDefault="004D54B7" w:rsidP="00DE00F3">
      <w:pPr>
        <w:pStyle w:val="a8"/>
        <w:numPr>
          <w:ilvl w:val="0"/>
          <w:numId w:val="282"/>
        </w:numPr>
        <w:tabs>
          <w:tab w:val="left" w:pos="854"/>
        </w:tabs>
        <w:ind w:left="0" w:firstLine="709"/>
        <w:jc w:val="both"/>
        <w:rPr>
          <w:sz w:val="28"/>
          <w:szCs w:val="28"/>
        </w:rPr>
      </w:pPr>
      <w:r w:rsidRPr="00DE00F3">
        <w:rPr>
          <w:sz w:val="28"/>
          <w:szCs w:val="28"/>
        </w:rPr>
        <w:t>Фонд социального страхования России по РИ</w:t>
      </w:r>
      <w:r w:rsidR="00885394" w:rsidRPr="00DE00F3">
        <w:rPr>
          <w:sz w:val="28"/>
          <w:szCs w:val="28"/>
        </w:rPr>
        <w:t xml:space="preserve"> </w:t>
      </w:r>
      <w:r w:rsidR="00742C43" w:rsidRPr="00DE00F3">
        <w:rPr>
          <w:sz w:val="28"/>
          <w:szCs w:val="28"/>
        </w:rPr>
        <w:t xml:space="preserve">- </w:t>
      </w:r>
      <w:r w:rsidR="00885394" w:rsidRPr="00DE00F3">
        <w:rPr>
          <w:sz w:val="28"/>
          <w:szCs w:val="28"/>
        </w:rPr>
        <w:t>в сумме 60,0 тыс. руб.;</w:t>
      </w:r>
    </w:p>
    <w:p w14:paraId="3ABBF071" w14:textId="77777777" w:rsidR="004D54B7" w:rsidRPr="00DE00F3" w:rsidRDefault="004D54B7" w:rsidP="00DE00F3">
      <w:pPr>
        <w:spacing w:after="0" w:line="240" w:lineRule="auto"/>
        <w:ind w:firstLine="709"/>
        <w:jc w:val="center"/>
        <w:rPr>
          <w:rFonts w:ascii="Times New Roman" w:eastAsia="Times New Roman" w:hAnsi="Times New Roman" w:cs="Times New Roman"/>
          <w:sz w:val="28"/>
          <w:szCs w:val="28"/>
          <w:lang w:eastAsia="ru-RU"/>
        </w:rPr>
      </w:pPr>
    </w:p>
    <w:p w14:paraId="4288FCED" w14:textId="7312FE8A"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A32A44" w:rsidRPr="00DE00F3">
        <w:rPr>
          <w:rFonts w:ascii="Times New Roman" w:eastAsia="Times New Roman" w:hAnsi="Times New Roman" w:cs="Times New Roman"/>
          <w:bCs/>
          <w:i/>
          <w:sz w:val="28"/>
          <w:szCs w:val="28"/>
          <w:lang w:eastAsia="ru-RU"/>
        </w:rPr>
        <w:t>МБОУ ДО</w:t>
      </w:r>
      <w:r w:rsidRPr="00DE00F3">
        <w:rPr>
          <w:rFonts w:ascii="Times New Roman" w:eastAsia="Times New Roman" w:hAnsi="Times New Roman" w:cs="Times New Roman"/>
          <w:bCs/>
          <w:i/>
          <w:sz w:val="28"/>
          <w:szCs w:val="28"/>
          <w:lang w:eastAsia="ru-RU"/>
        </w:rPr>
        <w:t xml:space="preserve"> «Спортивная школа по шахматам Сунженского муниципального района» (далее – Спортивная школа по шахматам)</w:t>
      </w:r>
    </w:p>
    <w:p w14:paraId="1C5BE00C" w14:textId="2A6C4A7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Для осуществления безналичных расчетов в проверяемом периоде Спортивной школой по шахматам использовался лицевой счет №</w:t>
      </w:r>
      <w:r w:rsidR="0091498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20146162950, открытый в </w:t>
      </w:r>
      <w:r w:rsidR="0091498E" w:rsidRPr="00DE00F3">
        <w:rPr>
          <w:rFonts w:ascii="Times New Roman" w:eastAsia="Times New Roman" w:hAnsi="Times New Roman" w:cs="Times New Roman"/>
          <w:sz w:val="28"/>
          <w:szCs w:val="28"/>
          <w:lang w:eastAsia="ru-RU"/>
        </w:rPr>
        <w:t>УФК по РИ</w:t>
      </w:r>
      <w:r w:rsidRPr="00DE00F3">
        <w:rPr>
          <w:rFonts w:ascii="Times New Roman" w:eastAsia="Times New Roman" w:hAnsi="Times New Roman" w:cs="Times New Roman"/>
          <w:sz w:val="28"/>
          <w:szCs w:val="28"/>
          <w:lang w:eastAsia="ru-RU"/>
        </w:rPr>
        <w:t>.</w:t>
      </w:r>
    </w:p>
    <w:p w14:paraId="0D8ECEEE" w14:textId="0F47195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Всего по данным учета, бюджет Спортивной школы по шахматам в проверяемом периоде утвержден в общей сумме 20</w:t>
      </w:r>
      <w:r w:rsidR="0091498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341,0 тыс. руб., в том числе:</w:t>
      </w:r>
      <w:r w:rsidR="0091498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–5 849,0 тыс. руб.;</w:t>
      </w:r>
      <w:r w:rsidR="0091498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6</w:t>
      </w:r>
      <w:r w:rsidR="0091498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100,0 тыс. руб.;</w:t>
      </w:r>
      <w:r w:rsidR="0091498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8</w:t>
      </w:r>
      <w:r w:rsidR="0091498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392,0 тыс. руб.</w:t>
      </w:r>
    </w:p>
    <w:p w14:paraId="25C4E70D" w14:textId="175F3D9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Предельные объемы финансирования, поступившие на лицевой счет Спортивной школы по шахматам, составили в общей сумме 20</w:t>
      </w:r>
      <w:r w:rsidR="0091498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240,8 тыс. руб. или 99,5 % от утвержденных годовых бюджетных ассигнований, в том числе:</w:t>
      </w:r>
      <w:r w:rsidR="0091498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5 838,2 тыс. руб.;</w:t>
      </w:r>
      <w:r w:rsidR="0091498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6 089,8 тыс. руб.;</w:t>
      </w:r>
      <w:r w:rsidR="0091498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8</w:t>
      </w:r>
      <w:r w:rsidR="0091498E"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312,8 тыс. руб.</w:t>
      </w:r>
    </w:p>
    <w:p w14:paraId="0DE0A01D" w14:textId="5DA9252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за проверяемый период составило 20 240,8 тыс. руб. или 100,0 % от доведенных предельных объемов финансирования, в том числе:</w:t>
      </w:r>
    </w:p>
    <w:p w14:paraId="2E5B41F3" w14:textId="2D76775D" w:rsidR="00885394" w:rsidRPr="00DE00F3" w:rsidRDefault="00885394" w:rsidP="00DE00F3">
      <w:pPr>
        <w:spacing w:after="0" w:line="240" w:lineRule="auto"/>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2022 году – 5 838,2 тыс. руб.;</w:t>
      </w:r>
      <w:r w:rsidR="006A7E60"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6 089,8 тыс. руб.;</w:t>
      </w:r>
      <w:r w:rsidR="006A7E60"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8</w:t>
      </w:r>
      <w:r w:rsidR="006A7E6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312,8 тыс. руб.</w:t>
      </w:r>
    </w:p>
    <w:p w14:paraId="0C0BD79B" w14:textId="5E3F739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платежных поручений и оправдательных документов.</w:t>
      </w:r>
      <w:r w:rsidR="006A7E60"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Суммы операций в выписках с лицевого счета получателя бюджетных средств соответствуют суммам, указанным в приложенных платежных документах. </w:t>
      </w:r>
    </w:p>
    <w:p w14:paraId="3D5B050A" w14:textId="07F760CF"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4ADB51ED" w14:textId="1D201BB5" w:rsidR="004D54B7" w:rsidRPr="00DE00F3" w:rsidRDefault="004D54B7" w:rsidP="00DE00F3">
      <w:pPr>
        <w:spacing w:after="0" w:line="240" w:lineRule="auto"/>
        <w:jc w:val="both"/>
        <w:rPr>
          <w:rFonts w:ascii="Times New Roman" w:eastAsia="Times New Roman" w:hAnsi="Times New Roman" w:cs="Times New Roman"/>
          <w:b/>
          <w:i/>
          <w:sz w:val="28"/>
          <w:szCs w:val="28"/>
          <w:u w:val="single"/>
          <w:lang w:eastAsia="ru-RU"/>
        </w:rPr>
      </w:pPr>
    </w:p>
    <w:p w14:paraId="73D3AE84" w14:textId="77777777" w:rsidR="004D54B7" w:rsidRPr="00DE00F3" w:rsidRDefault="004D54B7" w:rsidP="00DE00F3">
      <w:pPr>
        <w:spacing w:after="0" w:line="240" w:lineRule="auto"/>
        <w:jc w:val="both"/>
        <w:rPr>
          <w:rFonts w:ascii="Times New Roman" w:eastAsia="Times New Roman" w:hAnsi="Times New Roman" w:cs="Times New Roman"/>
          <w:b/>
          <w:i/>
          <w:sz w:val="28"/>
          <w:szCs w:val="28"/>
          <w:u w:val="single"/>
          <w:lang w:eastAsia="ru-RU"/>
        </w:rPr>
      </w:pPr>
    </w:p>
    <w:p w14:paraId="29012929" w14:textId="4FFC28E6"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A32A44" w:rsidRPr="00DE00F3">
        <w:rPr>
          <w:rFonts w:ascii="Times New Roman" w:eastAsia="Times New Roman" w:hAnsi="Times New Roman" w:cs="Times New Roman"/>
          <w:bCs/>
          <w:i/>
          <w:sz w:val="28"/>
          <w:szCs w:val="28"/>
          <w:lang w:eastAsia="ru-RU"/>
        </w:rPr>
        <w:t>МКУ</w:t>
      </w:r>
      <w:r w:rsidRPr="00DE00F3">
        <w:rPr>
          <w:rFonts w:ascii="Times New Roman" w:eastAsia="Times New Roman" w:hAnsi="Times New Roman" w:cs="Times New Roman"/>
          <w:bCs/>
          <w:i/>
          <w:sz w:val="28"/>
          <w:szCs w:val="28"/>
          <w:lang w:eastAsia="ru-RU"/>
        </w:rPr>
        <w:t xml:space="preserve"> «Централизованная библиотечная система Сунженского района» (далее – Централизованная библиотека)</w:t>
      </w:r>
    </w:p>
    <w:p w14:paraId="2C94C564" w14:textId="32BFCABF" w:rsidR="00885394" w:rsidRPr="00DE00F3" w:rsidRDefault="00885394" w:rsidP="00DE00F3">
      <w:pPr>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Для осуществления безналичных расчетов в проверяемом периоде Централизованной библиотекой использовался лицевой счет №</w:t>
      </w:r>
      <w:r w:rsidR="004D54B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03143200470, открытый в </w:t>
      </w:r>
      <w:r w:rsidR="004D54B7" w:rsidRPr="00DE00F3">
        <w:rPr>
          <w:rFonts w:ascii="Times New Roman" w:eastAsia="Times New Roman" w:hAnsi="Times New Roman" w:cs="Times New Roman"/>
          <w:sz w:val="28"/>
          <w:szCs w:val="28"/>
          <w:lang w:eastAsia="ru-RU"/>
        </w:rPr>
        <w:t>УФК по РИ</w:t>
      </w:r>
      <w:r w:rsidRPr="00DE00F3">
        <w:rPr>
          <w:rFonts w:ascii="Times New Roman" w:eastAsia="Times New Roman" w:hAnsi="Times New Roman" w:cs="Times New Roman"/>
          <w:sz w:val="28"/>
          <w:szCs w:val="28"/>
          <w:lang w:eastAsia="ru-RU"/>
        </w:rPr>
        <w:t>.</w:t>
      </w:r>
    </w:p>
    <w:p w14:paraId="668E26BD" w14:textId="7A300C01" w:rsidR="00885394" w:rsidRPr="00DE00F3" w:rsidRDefault="00885394" w:rsidP="00DE00F3">
      <w:pPr>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Всего по данным учета бюджет Централизованной библиотеки в проверяемом периоде утвержден в общей сумме 57</w:t>
      </w:r>
      <w:r w:rsidR="004D54B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972,9 тыс. руб., в том числе:</w:t>
      </w:r>
      <w:r w:rsidR="004D54B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15</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645,9 тыс. руб.;</w:t>
      </w:r>
      <w:r w:rsidR="004D54B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92429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16</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173,0 тыс. руб.;</w:t>
      </w:r>
      <w:r w:rsidR="004D54B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26</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154,0 тыс. руб.</w:t>
      </w:r>
    </w:p>
    <w:p w14:paraId="7D391189" w14:textId="43A81D82" w:rsidR="00885394" w:rsidRPr="00DE00F3" w:rsidRDefault="00885394" w:rsidP="00DE00F3">
      <w:pPr>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Предельные объемы финансирования, поступившие в проверяемом периоде на лицевой счет </w:t>
      </w:r>
      <w:r w:rsidR="00963EA7" w:rsidRPr="00DE00F3">
        <w:rPr>
          <w:rFonts w:ascii="Times New Roman" w:eastAsia="Times New Roman" w:hAnsi="Times New Roman" w:cs="Times New Roman"/>
          <w:sz w:val="28"/>
          <w:szCs w:val="28"/>
          <w:lang w:eastAsia="ru-RU"/>
        </w:rPr>
        <w:t>Учреждения</w:t>
      </w:r>
      <w:r w:rsidRPr="00DE00F3">
        <w:rPr>
          <w:rFonts w:ascii="Times New Roman" w:eastAsia="Times New Roman" w:hAnsi="Times New Roman" w:cs="Times New Roman"/>
          <w:sz w:val="28"/>
          <w:szCs w:val="28"/>
          <w:lang w:eastAsia="ru-RU"/>
        </w:rPr>
        <w:t>, составили в общей сумме 57</w:t>
      </w:r>
      <w:r w:rsidR="00963EA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715,3 тыс. руб. или 99,9 % от утвержденных годовых бюджетных ассигнований, в том числе:</w:t>
      </w:r>
      <w:r w:rsidR="00963EA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15</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629,6 тыс. руб.;</w:t>
      </w:r>
      <w:r w:rsidR="00963EA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- 16</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158,0 тыс. руб.;</w:t>
      </w:r>
      <w:r w:rsidR="00963EA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25</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927,7 тыс. руб.</w:t>
      </w:r>
    </w:p>
    <w:p w14:paraId="540CBB2F" w14:textId="66D12E81" w:rsidR="00885394" w:rsidRPr="00DE00F3" w:rsidRDefault="00885394" w:rsidP="00DE00F3">
      <w:pPr>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Исполнение кассовых выплат составило 57</w:t>
      </w:r>
      <w:r w:rsidR="00963EA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712,8 тыс. руб. или 99,9 % от доведенных предельных объемов финансирования, в том числе:</w:t>
      </w:r>
      <w:r w:rsidR="00963EA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15</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628,1 тыс. руб.;</w:t>
      </w:r>
      <w:r w:rsidR="00963EA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92429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16</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158,0 тыс. руб.;</w:t>
      </w:r>
      <w:r w:rsidR="00963EA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25</w:t>
      </w:r>
      <w:r w:rsidR="0092429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926,7 тыс. руб.</w:t>
      </w:r>
    </w:p>
    <w:p w14:paraId="5E67B2C5" w14:textId="3E01D846" w:rsidR="00885394" w:rsidRPr="00DE00F3" w:rsidRDefault="00885394" w:rsidP="00DE00F3">
      <w:pPr>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r w:rsidR="00963EA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 Перечисление финансовых средств со счета производилось на основании заявок на кассовый расход, платежных поручений и оправдательных документов.</w:t>
      </w:r>
    </w:p>
    <w:p w14:paraId="4B42194A" w14:textId="67A944D6" w:rsidR="00885394" w:rsidRPr="00DE00F3" w:rsidRDefault="00885394" w:rsidP="00DE00F3">
      <w:pPr>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Централизованной библиотекой </w:t>
      </w:r>
      <w:r w:rsidR="00963EA7" w:rsidRPr="00DE00F3">
        <w:rPr>
          <w:rFonts w:ascii="Times New Roman" w:eastAsia="Times New Roman" w:hAnsi="Times New Roman" w:cs="Times New Roman"/>
          <w:sz w:val="28"/>
          <w:szCs w:val="28"/>
          <w:lang w:eastAsia="ru-RU"/>
        </w:rPr>
        <w:t>в 2024 году у</w:t>
      </w:r>
      <w:r w:rsidRPr="00DE00F3">
        <w:rPr>
          <w:rFonts w:ascii="Times New Roman" w:eastAsia="Times New Roman" w:hAnsi="Times New Roman" w:cs="Times New Roman"/>
          <w:sz w:val="28"/>
          <w:szCs w:val="28"/>
          <w:lang w:eastAsia="ru-RU"/>
        </w:rPr>
        <w:t xml:space="preserve">плачены штрафы в </w:t>
      </w:r>
      <w:r w:rsidR="00963EA7" w:rsidRPr="00DE00F3">
        <w:rPr>
          <w:rFonts w:ascii="Times New Roman" w:eastAsia="Times New Roman" w:hAnsi="Times New Roman" w:cs="Times New Roman"/>
          <w:sz w:val="28"/>
          <w:szCs w:val="28"/>
          <w:lang w:eastAsia="ru-RU"/>
        </w:rPr>
        <w:t xml:space="preserve">общей </w:t>
      </w:r>
      <w:r w:rsidRPr="00DE00F3">
        <w:rPr>
          <w:rFonts w:ascii="Times New Roman" w:eastAsia="Times New Roman" w:hAnsi="Times New Roman" w:cs="Times New Roman"/>
          <w:sz w:val="28"/>
          <w:szCs w:val="28"/>
          <w:lang w:eastAsia="ru-RU"/>
        </w:rPr>
        <w:t xml:space="preserve">сумме </w:t>
      </w:r>
      <w:r w:rsidRPr="00DE00F3">
        <w:rPr>
          <w:rFonts w:ascii="Times New Roman" w:eastAsia="Times New Roman" w:hAnsi="Times New Roman" w:cs="Times New Roman"/>
          <w:bCs/>
          <w:sz w:val="28"/>
          <w:szCs w:val="28"/>
          <w:lang w:eastAsia="ru-RU"/>
        </w:rPr>
        <w:t>1,5 тыс. руб., в</w:t>
      </w:r>
      <w:r w:rsidRPr="00DE00F3">
        <w:rPr>
          <w:rFonts w:ascii="Times New Roman" w:eastAsia="Times New Roman" w:hAnsi="Times New Roman" w:cs="Times New Roman"/>
          <w:sz w:val="28"/>
          <w:szCs w:val="28"/>
          <w:lang w:eastAsia="ru-RU"/>
        </w:rPr>
        <w:t xml:space="preserve"> результате чего, Централизованной библиотеке нанесен ущерб на указанную сумму, в том числе:</w:t>
      </w:r>
    </w:p>
    <w:p w14:paraId="41D11109" w14:textId="28EE77EB" w:rsidR="00885394" w:rsidRPr="00DE00F3" w:rsidRDefault="00885394" w:rsidP="00DE00F3">
      <w:pPr>
        <w:pStyle w:val="a8"/>
        <w:numPr>
          <w:ilvl w:val="0"/>
          <w:numId w:val="283"/>
        </w:numPr>
        <w:tabs>
          <w:tab w:val="left" w:pos="854"/>
        </w:tabs>
        <w:ind w:left="-14" w:right="-1" w:firstLine="723"/>
        <w:jc w:val="both"/>
        <w:rPr>
          <w:sz w:val="28"/>
          <w:szCs w:val="28"/>
        </w:rPr>
      </w:pPr>
      <w:r w:rsidRPr="00DE00F3">
        <w:rPr>
          <w:sz w:val="28"/>
          <w:szCs w:val="28"/>
        </w:rPr>
        <w:t>в нарушение пункта 2 статьи 11 Федерального закона "Об индивидуальном (персонифицированном) учете в системах обязательного пенсионного страхования и обязательного социального страхования" от 01.04.1996 №</w:t>
      </w:r>
      <w:r w:rsidR="00963EA7" w:rsidRPr="00DE00F3">
        <w:rPr>
          <w:sz w:val="28"/>
          <w:szCs w:val="28"/>
        </w:rPr>
        <w:t> </w:t>
      </w:r>
      <w:r w:rsidRPr="00DE00F3">
        <w:rPr>
          <w:sz w:val="28"/>
          <w:szCs w:val="28"/>
        </w:rPr>
        <w:t>27-ФЗ</w:t>
      </w:r>
      <w:r w:rsidR="00963EA7" w:rsidRPr="00DE00F3">
        <w:rPr>
          <w:sz w:val="28"/>
          <w:szCs w:val="28"/>
        </w:rPr>
        <w:t>,</w:t>
      </w:r>
      <w:r w:rsidRPr="00DE00F3">
        <w:rPr>
          <w:sz w:val="28"/>
          <w:szCs w:val="28"/>
        </w:rPr>
        <w:t xml:space="preserve"> из-за несвоевременного представления отчета «Сведения  о застрахованных лицах» на основании решения Отделения социального фонда России по </w:t>
      </w:r>
      <w:r w:rsidR="00963EA7" w:rsidRPr="00DE00F3">
        <w:rPr>
          <w:sz w:val="28"/>
          <w:szCs w:val="28"/>
        </w:rPr>
        <w:t>РИ</w:t>
      </w:r>
      <w:r w:rsidRPr="00DE00F3">
        <w:rPr>
          <w:sz w:val="28"/>
          <w:szCs w:val="28"/>
        </w:rPr>
        <w:t xml:space="preserve"> от 19.12.2023</w:t>
      </w:r>
      <w:r w:rsidR="00963EA7" w:rsidRPr="00DE00F3">
        <w:rPr>
          <w:sz w:val="28"/>
          <w:szCs w:val="28"/>
        </w:rPr>
        <w:t xml:space="preserve"> № 089</w:t>
      </w:r>
      <w:r w:rsidR="00963EA7" w:rsidRPr="00DE00F3">
        <w:rPr>
          <w:sz w:val="28"/>
          <w:szCs w:val="28"/>
          <w:lang w:val="en-US"/>
        </w:rPr>
        <w:t>S</w:t>
      </w:r>
      <w:r w:rsidR="00963EA7" w:rsidRPr="00DE00F3">
        <w:rPr>
          <w:sz w:val="28"/>
          <w:szCs w:val="28"/>
        </w:rPr>
        <w:t>19230002973 у</w:t>
      </w:r>
      <w:r w:rsidRPr="00DE00F3">
        <w:rPr>
          <w:sz w:val="28"/>
          <w:szCs w:val="28"/>
        </w:rPr>
        <w:t>плачен штраф в сумме 0,5 тыс. руб.;</w:t>
      </w:r>
    </w:p>
    <w:p w14:paraId="0C87685B" w14:textId="1697F745" w:rsidR="00885394" w:rsidRPr="00DE00F3" w:rsidRDefault="00885394" w:rsidP="00DE00F3">
      <w:pPr>
        <w:pStyle w:val="a8"/>
        <w:numPr>
          <w:ilvl w:val="0"/>
          <w:numId w:val="283"/>
        </w:numPr>
        <w:tabs>
          <w:tab w:val="left" w:pos="854"/>
        </w:tabs>
        <w:ind w:left="-14" w:right="-1" w:firstLine="723"/>
        <w:jc w:val="both"/>
        <w:rPr>
          <w:sz w:val="28"/>
          <w:szCs w:val="28"/>
        </w:rPr>
      </w:pPr>
      <w:r w:rsidRPr="00DE00F3">
        <w:rPr>
          <w:sz w:val="28"/>
          <w:szCs w:val="28"/>
        </w:rPr>
        <w:t>в нарушение пункта 1 статьи 119 Налогового кодекса РФ</w:t>
      </w:r>
      <w:r w:rsidR="00963EA7" w:rsidRPr="00DE00F3">
        <w:rPr>
          <w:sz w:val="28"/>
          <w:szCs w:val="28"/>
        </w:rPr>
        <w:t xml:space="preserve">, </w:t>
      </w:r>
      <w:r w:rsidRPr="00DE00F3">
        <w:rPr>
          <w:sz w:val="28"/>
          <w:szCs w:val="28"/>
        </w:rPr>
        <w:t xml:space="preserve">из-за несвоевременного представления налогоплательщиком в установленный законодательством о налогах и сборах срок налоговой декларации в налоговый орган по месту учета, на основании акта </w:t>
      </w:r>
      <w:r w:rsidR="00963EA7" w:rsidRPr="00DE00F3">
        <w:rPr>
          <w:sz w:val="28"/>
          <w:szCs w:val="28"/>
        </w:rPr>
        <w:t>УФНС России по РИ</w:t>
      </w:r>
      <w:r w:rsidRPr="00DE00F3">
        <w:rPr>
          <w:sz w:val="28"/>
          <w:szCs w:val="28"/>
        </w:rPr>
        <w:t xml:space="preserve"> от 17.05.2024 №</w:t>
      </w:r>
      <w:r w:rsidR="00963EA7" w:rsidRPr="00DE00F3">
        <w:rPr>
          <w:sz w:val="28"/>
          <w:szCs w:val="28"/>
        </w:rPr>
        <w:t> </w:t>
      </w:r>
      <w:r w:rsidRPr="00DE00F3">
        <w:rPr>
          <w:sz w:val="28"/>
          <w:szCs w:val="28"/>
        </w:rPr>
        <w:t xml:space="preserve">2283 решения Отделения социального фонда России по </w:t>
      </w:r>
      <w:r w:rsidR="00963EA7" w:rsidRPr="00DE00F3">
        <w:rPr>
          <w:sz w:val="28"/>
          <w:szCs w:val="28"/>
        </w:rPr>
        <w:t>РИ</w:t>
      </w:r>
      <w:r w:rsidRPr="00DE00F3">
        <w:rPr>
          <w:sz w:val="28"/>
          <w:szCs w:val="28"/>
        </w:rPr>
        <w:t xml:space="preserve"> от 19.12.2023 №</w:t>
      </w:r>
      <w:r w:rsidR="00963EA7" w:rsidRPr="00DE00F3">
        <w:rPr>
          <w:sz w:val="28"/>
          <w:szCs w:val="28"/>
        </w:rPr>
        <w:t> </w:t>
      </w:r>
      <w:r w:rsidRPr="00DE00F3">
        <w:rPr>
          <w:sz w:val="28"/>
          <w:szCs w:val="28"/>
        </w:rPr>
        <w:t>089</w:t>
      </w:r>
      <w:r w:rsidRPr="00DE00F3">
        <w:rPr>
          <w:sz w:val="28"/>
          <w:szCs w:val="28"/>
          <w:lang w:val="en-US"/>
        </w:rPr>
        <w:t>S</w:t>
      </w:r>
      <w:r w:rsidRPr="00DE00F3">
        <w:rPr>
          <w:sz w:val="28"/>
          <w:szCs w:val="28"/>
        </w:rPr>
        <w:t xml:space="preserve">19230002973, </w:t>
      </w:r>
      <w:r w:rsidR="00963EA7" w:rsidRPr="00DE00F3">
        <w:rPr>
          <w:sz w:val="28"/>
          <w:szCs w:val="28"/>
        </w:rPr>
        <w:t>у</w:t>
      </w:r>
      <w:r w:rsidRPr="00DE00F3">
        <w:rPr>
          <w:sz w:val="28"/>
          <w:szCs w:val="28"/>
        </w:rPr>
        <w:t xml:space="preserve">плачен штраф в сумме 1,0 тыс. руб.  </w:t>
      </w:r>
    </w:p>
    <w:p w14:paraId="41BB159E" w14:textId="77777777" w:rsidR="00885394" w:rsidRPr="00DE00F3" w:rsidRDefault="00885394" w:rsidP="00DE00F3">
      <w:pPr>
        <w:spacing w:after="0" w:line="240" w:lineRule="auto"/>
        <w:ind w:right="-1" w:firstLine="709"/>
        <w:jc w:val="both"/>
        <w:rPr>
          <w:rFonts w:ascii="Times New Roman" w:eastAsia="Times New Roman" w:hAnsi="Times New Roman" w:cs="Times New Roman"/>
          <w:sz w:val="28"/>
          <w:szCs w:val="28"/>
          <w:lang w:eastAsia="ru-RU"/>
        </w:rPr>
      </w:pPr>
    </w:p>
    <w:p w14:paraId="41392ED5"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w:t>
      </w:r>
    </w:p>
    <w:p w14:paraId="49C67273"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расчетов по оплате труда и с подотчетными лицами  </w:t>
      </w:r>
    </w:p>
    <w:p w14:paraId="5D219425"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0498BBF9" w14:textId="2504F7AC" w:rsidR="00885394" w:rsidRPr="00DE00F3" w:rsidRDefault="00885394" w:rsidP="00DE00F3">
      <w:pPr>
        <w:spacing w:after="0" w:line="240" w:lineRule="auto"/>
        <w:ind w:firstLine="709"/>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по муниципальному учреждению «Администрация Сунженского муниципального района»</w:t>
      </w:r>
    </w:p>
    <w:p w14:paraId="72700151" w14:textId="39561D4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производились на основании </w:t>
      </w:r>
      <w:r w:rsidR="00362606"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 Правительства Р</w:t>
      </w:r>
      <w:r w:rsidR="00362606" w:rsidRPr="00DE00F3">
        <w:rPr>
          <w:rFonts w:ascii="Times New Roman" w:eastAsia="Times New Roman" w:hAnsi="Times New Roman" w:cs="Times New Roman"/>
          <w:sz w:val="28"/>
          <w:szCs w:val="28"/>
          <w:lang w:eastAsia="ru-RU"/>
        </w:rPr>
        <w:t xml:space="preserve">еспублики Ингушетия от 15.12.2009 № 423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муниципальных служащих в органах самоуправления» (далее – постановление Правительства РИ № 423) </w:t>
      </w:r>
      <w:r w:rsidRPr="00DE00F3">
        <w:rPr>
          <w:rFonts w:ascii="Times New Roman" w:eastAsia="Times New Roman" w:hAnsi="Times New Roman" w:cs="Times New Roman"/>
          <w:sz w:val="28"/>
          <w:szCs w:val="28"/>
          <w:lang w:eastAsia="ru-RU"/>
        </w:rPr>
        <w:t xml:space="preserve">и </w:t>
      </w:r>
      <w:r w:rsidR="007F403C">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 Сунженского районного Совета представительного органа Сунженского муниципального района Республики Ингушетия от 27</w:t>
      </w:r>
      <w:r w:rsidR="00362606" w:rsidRPr="00DE00F3">
        <w:rPr>
          <w:rFonts w:ascii="Times New Roman" w:eastAsia="Times New Roman" w:hAnsi="Times New Roman" w:cs="Times New Roman"/>
          <w:sz w:val="28"/>
          <w:szCs w:val="28"/>
          <w:lang w:eastAsia="ru-RU"/>
        </w:rPr>
        <w:t>.01.</w:t>
      </w:r>
      <w:r w:rsidRPr="00DE00F3">
        <w:rPr>
          <w:rFonts w:ascii="Times New Roman" w:eastAsia="Times New Roman" w:hAnsi="Times New Roman" w:cs="Times New Roman"/>
          <w:sz w:val="28"/>
          <w:szCs w:val="28"/>
          <w:lang w:eastAsia="ru-RU"/>
        </w:rPr>
        <w:t>2010 №</w:t>
      </w:r>
      <w:r w:rsidR="0036260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6/1-1 «Об оплате труда членов выборных органов местного самоуправления, выборных должностных лиц местного самоуправления, муниципальных служащих в органах местного самоуправления муниципального образования «Сунженский муниципальный район» (далее – </w:t>
      </w:r>
      <w:r w:rsidR="00362606"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остановление </w:t>
      </w:r>
      <w:r w:rsidR="00362606"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 6/1-1).</w:t>
      </w:r>
    </w:p>
    <w:p w14:paraId="025EEF91" w14:textId="77777777" w:rsidR="00362606"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w:t>
      </w:r>
      <w:r w:rsidR="00362606" w:rsidRPr="00DE00F3">
        <w:rPr>
          <w:rFonts w:ascii="Times New Roman" w:eastAsia="Times New Roman" w:hAnsi="Times New Roman" w:cs="Times New Roman"/>
          <w:sz w:val="28"/>
          <w:szCs w:val="28"/>
          <w:lang w:eastAsia="ru-RU"/>
        </w:rPr>
        <w:t xml:space="preserve"> 125 Трудового кодекса РФ</w:t>
      </w:r>
      <w:r w:rsidRPr="00DE00F3">
        <w:rPr>
          <w:rFonts w:ascii="Times New Roman" w:eastAsia="Times New Roman" w:hAnsi="Times New Roman" w:cs="Times New Roman"/>
          <w:sz w:val="28"/>
          <w:szCs w:val="28"/>
          <w:lang w:eastAsia="ru-RU"/>
        </w:rPr>
        <w:t xml:space="preserve">, за одни и те же периоды оплачены отпускные и заработная плата некоторым работникам Администрации Сунженского района на общую сумму 39,7 тыс. руб., </w:t>
      </w:r>
      <w:r w:rsidR="00362606" w:rsidRPr="00DE00F3">
        <w:rPr>
          <w:rFonts w:ascii="Times New Roman" w:eastAsia="Times New Roman" w:hAnsi="Times New Roman" w:cs="Times New Roman"/>
          <w:sz w:val="28"/>
          <w:szCs w:val="28"/>
          <w:lang w:eastAsia="ru-RU"/>
        </w:rPr>
        <w:t>чем</w:t>
      </w:r>
      <w:r w:rsidRPr="00DE00F3">
        <w:rPr>
          <w:rFonts w:ascii="Times New Roman" w:eastAsia="Times New Roman" w:hAnsi="Times New Roman" w:cs="Times New Roman"/>
          <w:sz w:val="28"/>
          <w:szCs w:val="28"/>
          <w:lang w:eastAsia="ru-RU"/>
        </w:rPr>
        <w:t xml:space="preserve"> нанесен ущерб на указанную сумму, который подлежит возврату за счет виновных лиц</w:t>
      </w:r>
      <w:r w:rsidR="00362606" w:rsidRPr="00DE00F3">
        <w:rPr>
          <w:rFonts w:ascii="Times New Roman" w:eastAsia="Times New Roman" w:hAnsi="Times New Roman" w:cs="Times New Roman"/>
          <w:sz w:val="28"/>
          <w:szCs w:val="28"/>
          <w:lang w:eastAsia="ru-RU"/>
        </w:rPr>
        <w:t>.</w:t>
      </w:r>
    </w:p>
    <w:p w14:paraId="40DF60B3" w14:textId="79B5F7D1" w:rsidR="00924296" w:rsidRPr="00DE00F3" w:rsidRDefault="00885394"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В нарушение статьи 4 Закона Республики Ингушетия от 31</w:t>
      </w:r>
      <w:r w:rsidR="00362606" w:rsidRPr="00DE00F3">
        <w:rPr>
          <w:rFonts w:ascii="Times New Roman" w:eastAsia="Times New Roman" w:hAnsi="Times New Roman" w:cs="Times New Roman"/>
          <w:sz w:val="28"/>
          <w:szCs w:val="28"/>
          <w:lang w:eastAsia="ru-RU"/>
        </w:rPr>
        <w:t>.10.</w:t>
      </w:r>
      <w:r w:rsidRPr="00DE00F3">
        <w:rPr>
          <w:rFonts w:ascii="Times New Roman" w:eastAsia="Times New Roman" w:hAnsi="Times New Roman" w:cs="Times New Roman"/>
          <w:sz w:val="28"/>
          <w:szCs w:val="28"/>
          <w:lang w:eastAsia="ru-RU"/>
        </w:rPr>
        <w:t>2011 №</w:t>
      </w:r>
      <w:r w:rsidR="0036260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36-РЗ «О порядке присвоения и сохранения классных чинов муниципальной службы в Республике Ингушетия» (далее – Закон </w:t>
      </w:r>
      <w:r w:rsidR="00362606" w:rsidRPr="00DE00F3">
        <w:rPr>
          <w:rFonts w:ascii="Times New Roman" w:eastAsia="Times New Roman" w:hAnsi="Times New Roman" w:cs="Times New Roman"/>
          <w:sz w:val="28"/>
          <w:szCs w:val="28"/>
          <w:lang w:eastAsia="ru-RU"/>
        </w:rPr>
        <w:t xml:space="preserve">РИ </w:t>
      </w:r>
      <w:r w:rsidRPr="00DE00F3">
        <w:rPr>
          <w:rFonts w:ascii="Times New Roman" w:eastAsia="Times New Roman" w:hAnsi="Times New Roman" w:cs="Times New Roman"/>
          <w:sz w:val="28"/>
          <w:szCs w:val="28"/>
          <w:lang w:eastAsia="ru-RU"/>
        </w:rPr>
        <w:t>№</w:t>
      </w:r>
      <w:r w:rsidR="0036260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36-РЗ) в проверяемом периоде в Администрации Сунженского района некоторым сотрудникам классные чины присваивались без соблюдения установленных сроков, тем самым Администрации Сунженского района нанес ущерб на общую сумму </w:t>
      </w:r>
      <w:r w:rsidRPr="00DE00F3">
        <w:rPr>
          <w:rFonts w:ascii="Times New Roman" w:eastAsia="Times New Roman" w:hAnsi="Times New Roman" w:cs="Times New Roman"/>
          <w:bCs/>
          <w:sz w:val="28"/>
          <w:szCs w:val="28"/>
          <w:lang w:eastAsia="ru-RU"/>
        </w:rPr>
        <w:t>3,7 тыс. руб., который подлежит возврату за счет виновных лиц</w:t>
      </w:r>
      <w:r w:rsidR="00924296" w:rsidRPr="00DE00F3">
        <w:rPr>
          <w:rFonts w:ascii="Times New Roman" w:eastAsia="Times New Roman" w:hAnsi="Times New Roman" w:cs="Times New Roman"/>
          <w:bCs/>
          <w:sz w:val="28"/>
          <w:szCs w:val="28"/>
          <w:lang w:eastAsia="ru-RU"/>
        </w:rPr>
        <w:t>.</w:t>
      </w:r>
    </w:p>
    <w:p w14:paraId="1EF0F1E8" w14:textId="02011DCF" w:rsidR="00924296"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подпунктов 3 и 5 </w:t>
      </w:r>
      <w:r w:rsidR="00362606"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362606"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36260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6/1-1, в проверяемом периоде при начислении заработной платы некоторым сотрудникам Администрации Сунженского района неправильно произведен расчет по ежемесячной надбавке к должностному окладу за особые условия муниципальной службы и ежемесячному денежному поощрению, в результате чего нанесен ущерб в общей сумме 5,2 тыс. руб.,</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который подлежит возврату за счет виновных лиц</w:t>
      </w:r>
      <w:r w:rsidR="00924296" w:rsidRPr="00DE00F3">
        <w:rPr>
          <w:rFonts w:ascii="Times New Roman" w:eastAsia="Times New Roman" w:hAnsi="Times New Roman" w:cs="Times New Roman"/>
          <w:sz w:val="28"/>
          <w:szCs w:val="28"/>
          <w:lang w:eastAsia="ru-RU"/>
        </w:rPr>
        <w:t>.</w:t>
      </w:r>
    </w:p>
    <w:p w14:paraId="563249D9" w14:textId="280A7FF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подпункта 6 </w:t>
      </w:r>
      <w:r w:rsidR="00362606"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362606"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36260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6/11, в проверяемом периоде сотруднику Администрации Сунженского района</w:t>
      </w:r>
      <w:r w:rsidR="0036260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при наложенном и неснятом дисциплинарном взыскании, произведено начисление премии в сумме </w:t>
      </w:r>
      <w:r w:rsidRPr="00DE00F3">
        <w:rPr>
          <w:rFonts w:ascii="Times New Roman" w:eastAsia="Times New Roman" w:hAnsi="Times New Roman" w:cs="Times New Roman"/>
          <w:bCs/>
          <w:sz w:val="28"/>
          <w:szCs w:val="28"/>
          <w:lang w:eastAsia="ru-RU"/>
        </w:rPr>
        <w:t>0,9 тыс. руб</w:t>
      </w:r>
      <w:r w:rsidRPr="00DE00F3">
        <w:rPr>
          <w:rFonts w:ascii="Times New Roman" w:eastAsia="Times New Roman" w:hAnsi="Times New Roman" w:cs="Times New Roman"/>
          <w:sz w:val="28"/>
          <w:szCs w:val="28"/>
          <w:lang w:eastAsia="ru-RU"/>
        </w:rPr>
        <w:t xml:space="preserve">., в результате чего нанесен ущерб на указанную сумму, который подлежит возврату за счет виновных лиц. </w:t>
      </w:r>
    </w:p>
    <w:p w14:paraId="6247DAAE"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Все принятые к учету расходы по подотчетным лицам подтверждаются оправдательными документами и отражены в Журнале операций по расчетам с подотчетными лицами.</w:t>
      </w:r>
    </w:p>
    <w:p w14:paraId="799D2A23" w14:textId="35DC9DF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пункта 26 </w:t>
      </w:r>
      <w:r w:rsidR="00571686"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 Правительства Р</w:t>
      </w:r>
      <w:r w:rsidR="00571686" w:rsidRPr="00DE00F3">
        <w:rPr>
          <w:rFonts w:ascii="Times New Roman" w:eastAsia="Times New Roman" w:hAnsi="Times New Roman" w:cs="Times New Roman"/>
          <w:sz w:val="28"/>
          <w:szCs w:val="28"/>
          <w:lang w:eastAsia="ru-RU"/>
        </w:rPr>
        <w:t>оссийской Федерации</w:t>
      </w:r>
      <w:r w:rsidRPr="00DE00F3">
        <w:rPr>
          <w:rFonts w:ascii="Times New Roman" w:eastAsia="Times New Roman" w:hAnsi="Times New Roman" w:cs="Times New Roman"/>
          <w:sz w:val="28"/>
          <w:szCs w:val="28"/>
          <w:lang w:eastAsia="ru-RU"/>
        </w:rPr>
        <w:t xml:space="preserve"> от 13.10.2008 №</w:t>
      </w:r>
      <w:r w:rsidR="0036260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749 «Об особенностях направления работников в служебные командировки» в проверяемом периоде в Администрации Сунженского района допущено два случая нарушения сроков представления подотчётным лицом авансового отчёта в течение 3 рабочих дней по приезду с командировки</w:t>
      </w:r>
      <w:r w:rsidR="00571686" w:rsidRPr="00DE00F3">
        <w:rPr>
          <w:rFonts w:ascii="Times New Roman" w:eastAsia="Times New Roman" w:hAnsi="Times New Roman" w:cs="Times New Roman"/>
          <w:sz w:val="28"/>
          <w:szCs w:val="28"/>
          <w:lang w:eastAsia="ru-RU"/>
        </w:rPr>
        <w:t>.</w:t>
      </w:r>
    </w:p>
    <w:p w14:paraId="125C1C9C"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20324E58" w14:textId="06FF7DE7"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Совету местного самоуправления </w:t>
      </w:r>
      <w:r w:rsidR="00E9511B">
        <w:rPr>
          <w:rFonts w:ascii="Times New Roman" w:eastAsia="Times New Roman" w:hAnsi="Times New Roman" w:cs="Times New Roman"/>
          <w:bCs/>
          <w:i/>
          <w:sz w:val="28"/>
          <w:szCs w:val="28"/>
          <w:lang w:eastAsia="ru-RU"/>
        </w:rPr>
        <w:t xml:space="preserve"> </w:t>
      </w:r>
      <w:r w:rsidRPr="00DE00F3">
        <w:rPr>
          <w:rFonts w:ascii="Times New Roman" w:eastAsia="Times New Roman" w:hAnsi="Times New Roman" w:cs="Times New Roman"/>
          <w:bCs/>
          <w:i/>
          <w:sz w:val="28"/>
          <w:szCs w:val="28"/>
          <w:lang w:eastAsia="ru-RU"/>
        </w:rPr>
        <w:t xml:space="preserve"> муниципального района</w:t>
      </w:r>
    </w:p>
    <w:p w14:paraId="44F43A0B" w14:textId="246F0D3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в </w:t>
      </w:r>
      <w:r w:rsidR="00362606"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айсовете в проверяемом периоде</w:t>
      </w:r>
      <w:r w:rsidR="0036260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утверждены в количестве 10 единиц. </w:t>
      </w:r>
    </w:p>
    <w:p w14:paraId="68639B0D" w14:textId="4A30734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Начисление и выплата заработной платы производились на основании постановления Правительства РИ №</w:t>
      </w:r>
      <w:r w:rsidR="0036260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423, </w:t>
      </w:r>
      <w:r w:rsidR="00362606"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362606"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36260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6/1-1, трудовых договоров и табелей учета рабочего времени.</w:t>
      </w:r>
    </w:p>
    <w:p w14:paraId="50402082"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p>
    <w:p w14:paraId="472BEC73" w14:textId="2FCD1380" w:rsidR="00885394" w:rsidRPr="00DE00F3" w:rsidRDefault="00885394" w:rsidP="00DE00F3">
      <w:pPr>
        <w:pStyle w:val="a8"/>
        <w:numPr>
          <w:ilvl w:val="0"/>
          <w:numId w:val="284"/>
        </w:numPr>
        <w:tabs>
          <w:tab w:val="left" w:pos="851"/>
        </w:tabs>
        <w:ind w:left="42" w:firstLine="667"/>
        <w:jc w:val="both"/>
        <w:rPr>
          <w:sz w:val="28"/>
          <w:szCs w:val="28"/>
        </w:rPr>
      </w:pPr>
      <w:r w:rsidRPr="00DE00F3">
        <w:rPr>
          <w:sz w:val="28"/>
          <w:szCs w:val="28"/>
        </w:rPr>
        <w:t>в 2022 году – 3</w:t>
      </w:r>
      <w:r w:rsidR="00362606" w:rsidRPr="00DE00F3">
        <w:rPr>
          <w:sz w:val="28"/>
          <w:szCs w:val="28"/>
        </w:rPr>
        <w:t> </w:t>
      </w:r>
      <w:r w:rsidRPr="00DE00F3">
        <w:rPr>
          <w:sz w:val="28"/>
          <w:szCs w:val="28"/>
        </w:rPr>
        <w:t>368,5 тыс. руб., фактически выплачено 3</w:t>
      </w:r>
      <w:r w:rsidR="00362606" w:rsidRPr="00DE00F3">
        <w:rPr>
          <w:sz w:val="28"/>
          <w:szCs w:val="28"/>
        </w:rPr>
        <w:t> </w:t>
      </w:r>
      <w:r w:rsidRPr="00DE00F3">
        <w:rPr>
          <w:sz w:val="28"/>
          <w:szCs w:val="28"/>
        </w:rPr>
        <w:t>368,5 тыс. руб.;</w:t>
      </w:r>
    </w:p>
    <w:p w14:paraId="7B1ACDB8" w14:textId="536D88F9" w:rsidR="00885394" w:rsidRPr="00DE00F3" w:rsidRDefault="00885394" w:rsidP="00DE00F3">
      <w:pPr>
        <w:pStyle w:val="a8"/>
        <w:numPr>
          <w:ilvl w:val="0"/>
          <w:numId w:val="284"/>
        </w:numPr>
        <w:tabs>
          <w:tab w:val="left" w:pos="851"/>
        </w:tabs>
        <w:ind w:left="42" w:firstLine="667"/>
        <w:jc w:val="both"/>
        <w:rPr>
          <w:sz w:val="28"/>
          <w:szCs w:val="28"/>
        </w:rPr>
      </w:pPr>
      <w:r w:rsidRPr="00DE00F3">
        <w:rPr>
          <w:sz w:val="28"/>
          <w:szCs w:val="28"/>
        </w:rPr>
        <w:t>в 2023 году – 4</w:t>
      </w:r>
      <w:r w:rsidR="00362606" w:rsidRPr="00DE00F3">
        <w:rPr>
          <w:sz w:val="28"/>
          <w:szCs w:val="28"/>
        </w:rPr>
        <w:t> </w:t>
      </w:r>
      <w:r w:rsidRPr="00DE00F3">
        <w:rPr>
          <w:sz w:val="28"/>
          <w:szCs w:val="28"/>
        </w:rPr>
        <w:t>746,4 тыс. руб., фактически выплачено 4</w:t>
      </w:r>
      <w:r w:rsidR="00362606" w:rsidRPr="00DE00F3">
        <w:rPr>
          <w:sz w:val="28"/>
          <w:szCs w:val="28"/>
        </w:rPr>
        <w:t> </w:t>
      </w:r>
      <w:r w:rsidRPr="00DE00F3">
        <w:rPr>
          <w:sz w:val="28"/>
          <w:szCs w:val="28"/>
        </w:rPr>
        <w:t>731,3 тыс. руб.;</w:t>
      </w:r>
    </w:p>
    <w:p w14:paraId="4E52F2CB" w14:textId="4850B89D" w:rsidR="00885394" w:rsidRPr="00DE00F3" w:rsidRDefault="00885394" w:rsidP="00DE00F3">
      <w:pPr>
        <w:pStyle w:val="a8"/>
        <w:numPr>
          <w:ilvl w:val="0"/>
          <w:numId w:val="284"/>
        </w:numPr>
        <w:tabs>
          <w:tab w:val="left" w:pos="851"/>
        </w:tabs>
        <w:ind w:left="42" w:firstLine="667"/>
        <w:jc w:val="both"/>
        <w:rPr>
          <w:sz w:val="28"/>
          <w:szCs w:val="28"/>
        </w:rPr>
      </w:pPr>
      <w:r w:rsidRPr="00DE00F3">
        <w:rPr>
          <w:sz w:val="28"/>
          <w:szCs w:val="28"/>
        </w:rPr>
        <w:t>в 2024 году – 5</w:t>
      </w:r>
      <w:r w:rsidR="00362606" w:rsidRPr="00DE00F3">
        <w:rPr>
          <w:sz w:val="28"/>
          <w:szCs w:val="28"/>
        </w:rPr>
        <w:t> </w:t>
      </w:r>
      <w:r w:rsidRPr="00DE00F3">
        <w:rPr>
          <w:sz w:val="28"/>
          <w:szCs w:val="28"/>
        </w:rPr>
        <w:t>432,0 тыс. руб., фактически выплачено 5</w:t>
      </w:r>
      <w:r w:rsidR="00362606" w:rsidRPr="00DE00F3">
        <w:rPr>
          <w:sz w:val="28"/>
          <w:szCs w:val="28"/>
        </w:rPr>
        <w:t> </w:t>
      </w:r>
      <w:r w:rsidRPr="00DE00F3">
        <w:rPr>
          <w:sz w:val="28"/>
          <w:szCs w:val="28"/>
        </w:rPr>
        <w:t>400,2 тыс. руб.</w:t>
      </w:r>
    </w:p>
    <w:p w14:paraId="42311749" w14:textId="0A07062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r w:rsidR="0036260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Проверкой начисления и выплаты заработной платы нарушения не выявлены.</w:t>
      </w:r>
      <w:r w:rsidR="00C3380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Расчеты с подотчетными лицами в проверяемом периоде не производились.</w:t>
      </w:r>
    </w:p>
    <w:p w14:paraId="7057158C"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28708741" w14:textId="4E2325BB"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администрации сельского поселения Троицкое</w:t>
      </w:r>
    </w:p>
    <w:p w14:paraId="00019B7D" w14:textId="041E8C7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в Администрации </w:t>
      </w:r>
      <w:r w:rsidR="00C3380F"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Троицкое в проверяемом периоде утверждены в количестве 10 единиц. </w:t>
      </w:r>
    </w:p>
    <w:p w14:paraId="58B6B9D7" w14:textId="32A317E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Начисление и выплата заработной платы производились на основании постановления Правительства РИ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423, постановления </w:t>
      </w:r>
      <w:r w:rsidR="00C3380F"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6/1-1, трудовых договоров и табелей учета рабочего времени.</w:t>
      </w:r>
    </w:p>
    <w:p w14:paraId="7504461E"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p>
    <w:p w14:paraId="4002F2DF" w14:textId="3239B326" w:rsidR="00885394" w:rsidRPr="00DE00F3" w:rsidRDefault="00885394" w:rsidP="00DE00F3">
      <w:pPr>
        <w:pStyle w:val="a8"/>
        <w:numPr>
          <w:ilvl w:val="0"/>
          <w:numId w:val="285"/>
        </w:numPr>
        <w:tabs>
          <w:tab w:val="left" w:pos="882"/>
        </w:tabs>
        <w:ind w:left="709" w:hanging="11"/>
        <w:jc w:val="both"/>
        <w:rPr>
          <w:sz w:val="28"/>
          <w:szCs w:val="28"/>
        </w:rPr>
      </w:pPr>
      <w:r w:rsidRPr="00DE00F3">
        <w:rPr>
          <w:sz w:val="28"/>
          <w:szCs w:val="28"/>
        </w:rPr>
        <w:t>в 2022 году – 2 923,0 тыс. руб., фактически выплачено 2 922,8 тыс. руб.;</w:t>
      </w:r>
    </w:p>
    <w:p w14:paraId="4C2C2629" w14:textId="428648D4" w:rsidR="00885394" w:rsidRPr="00DE00F3" w:rsidRDefault="00885394" w:rsidP="00DE00F3">
      <w:pPr>
        <w:pStyle w:val="a8"/>
        <w:numPr>
          <w:ilvl w:val="0"/>
          <w:numId w:val="285"/>
        </w:numPr>
        <w:tabs>
          <w:tab w:val="left" w:pos="882"/>
        </w:tabs>
        <w:ind w:left="709" w:hanging="11"/>
        <w:jc w:val="both"/>
        <w:rPr>
          <w:sz w:val="28"/>
          <w:szCs w:val="28"/>
        </w:rPr>
      </w:pPr>
      <w:r w:rsidRPr="00DE00F3">
        <w:rPr>
          <w:sz w:val="28"/>
          <w:szCs w:val="28"/>
        </w:rPr>
        <w:t>в 2023 году – 4 119,5 тыс. руб., фактически выплачено 4 117,7 тыс. руб.;</w:t>
      </w:r>
    </w:p>
    <w:p w14:paraId="54C0C1DE" w14:textId="2DB5F087" w:rsidR="00885394" w:rsidRPr="00DE00F3" w:rsidRDefault="00885394" w:rsidP="00DE00F3">
      <w:pPr>
        <w:pStyle w:val="a8"/>
        <w:numPr>
          <w:ilvl w:val="0"/>
          <w:numId w:val="285"/>
        </w:numPr>
        <w:tabs>
          <w:tab w:val="left" w:pos="882"/>
        </w:tabs>
        <w:ind w:left="709" w:hanging="11"/>
        <w:jc w:val="both"/>
        <w:rPr>
          <w:sz w:val="28"/>
          <w:szCs w:val="28"/>
        </w:rPr>
      </w:pPr>
      <w:r w:rsidRPr="00DE00F3">
        <w:rPr>
          <w:sz w:val="28"/>
          <w:szCs w:val="28"/>
        </w:rPr>
        <w:t>в 2024 году – 4690,0 тыс. руб., фактически выплачено 4686,9 тыс. руб.</w:t>
      </w:r>
    </w:p>
    <w:p w14:paraId="4E9EADDF" w14:textId="10809B0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r w:rsidR="00C3380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Проверкой начисления и выплаты заработной платы нарушения не выявлены.</w:t>
      </w:r>
      <w:r w:rsidR="00C3380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Расчеты с подотчетными лицами в проверяемом периоде осуществлялись в соответствии с Инструкцией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157н, проверкой нарушений не установлено.</w:t>
      </w:r>
    </w:p>
    <w:p w14:paraId="388132AE"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4E5BECA4" w14:textId="3A7AA35E"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администрации сельского поселения Нестеровское</w:t>
      </w:r>
    </w:p>
    <w:p w14:paraId="3792393A" w14:textId="01B41E2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в Администрации </w:t>
      </w:r>
      <w:r w:rsidR="00C3380F"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Нестеровское в проверяемом </w:t>
      </w:r>
      <w:r w:rsidR="00924296" w:rsidRPr="00DE00F3">
        <w:rPr>
          <w:rFonts w:ascii="Times New Roman" w:eastAsia="Times New Roman" w:hAnsi="Times New Roman" w:cs="Times New Roman"/>
          <w:sz w:val="28"/>
          <w:szCs w:val="28"/>
          <w:lang w:eastAsia="ru-RU"/>
        </w:rPr>
        <w:t>периоде утверждены</w:t>
      </w:r>
      <w:r w:rsidRPr="00DE00F3">
        <w:rPr>
          <w:rFonts w:ascii="Times New Roman" w:eastAsia="Times New Roman" w:hAnsi="Times New Roman" w:cs="Times New Roman"/>
          <w:sz w:val="28"/>
          <w:szCs w:val="28"/>
          <w:lang w:eastAsia="ru-RU"/>
        </w:rPr>
        <w:t xml:space="preserve"> в количестве 8 единиц. </w:t>
      </w:r>
    </w:p>
    <w:p w14:paraId="7FAA4440" w14:textId="2CF95AD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Начисление и выплата заработной платы производились на основании постановления Правительства РИ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423, </w:t>
      </w:r>
      <w:r w:rsidR="00C3380F"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C3380F"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6/1-1, трудовых договоров и табелей учета рабочего времени.</w:t>
      </w:r>
    </w:p>
    <w:p w14:paraId="420957D1"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p>
    <w:p w14:paraId="7B7ABD78" w14:textId="4E167036" w:rsidR="00885394" w:rsidRPr="00DE00F3" w:rsidRDefault="00885394" w:rsidP="00DE00F3">
      <w:pPr>
        <w:pStyle w:val="a8"/>
        <w:numPr>
          <w:ilvl w:val="0"/>
          <w:numId w:val="286"/>
        </w:numPr>
        <w:tabs>
          <w:tab w:val="left" w:pos="851"/>
        </w:tabs>
        <w:ind w:left="0" w:firstLine="709"/>
        <w:jc w:val="both"/>
        <w:rPr>
          <w:sz w:val="28"/>
          <w:szCs w:val="28"/>
        </w:rPr>
      </w:pPr>
      <w:r w:rsidRPr="00DE00F3">
        <w:rPr>
          <w:sz w:val="28"/>
          <w:szCs w:val="28"/>
        </w:rPr>
        <w:t>в 2022 году – 2 747,0 тыс. руб., фактически выплачено 2 746,6 тыс. руб.;</w:t>
      </w:r>
    </w:p>
    <w:p w14:paraId="2EC3AEEA" w14:textId="7E3272A5" w:rsidR="00885394" w:rsidRPr="00DE00F3" w:rsidRDefault="00885394" w:rsidP="00DE00F3">
      <w:pPr>
        <w:pStyle w:val="a8"/>
        <w:numPr>
          <w:ilvl w:val="0"/>
          <w:numId w:val="286"/>
        </w:numPr>
        <w:tabs>
          <w:tab w:val="left" w:pos="851"/>
        </w:tabs>
        <w:ind w:left="0" w:firstLine="709"/>
        <w:jc w:val="both"/>
        <w:rPr>
          <w:sz w:val="28"/>
          <w:szCs w:val="28"/>
        </w:rPr>
      </w:pPr>
      <w:r w:rsidRPr="00DE00F3">
        <w:rPr>
          <w:sz w:val="28"/>
          <w:szCs w:val="28"/>
        </w:rPr>
        <w:t>в 2023 году – 3 886,1 тыс. руб., фактически выплачено 3 886,1 тыс. руб.;</w:t>
      </w:r>
    </w:p>
    <w:p w14:paraId="241A0679" w14:textId="7478C1FB" w:rsidR="00885394" w:rsidRPr="00DE00F3" w:rsidRDefault="00885394" w:rsidP="00DE00F3">
      <w:pPr>
        <w:pStyle w:val="a8"/>
        <w:numPr>
          <w:ilvl w:val="0"/>
          <w:numId w:val="286"/>
        </w:numPr>
        <w:tabs>
          <w:tab w:val="left" w:pos="851"/>
        </w:tabs>
        <w:ind w:left="0" w:firstLine="709"/>
        <w:jc w:val="both"/>
        <w:rPr>
          <w:sz w:val="28"/>
          <w:szCs w:val="28"/>
        </w:rPr>
      </w:pPr>
      <w:r w:rsidRPr="00DE00F3">
        <w:rPr>
          <w:sz w:val="28"/>
          <w:szCs w:val="28"/>
        </w:rPr>
        <w:t>в 2024 году – 4</w:t>
      </w:r>
      <w:r w:rsidR="00C3380F" w:rsidRPr="00DE00F3">
        <w:rPr>
          <w:sz w:val="28"/>
          <w:szCs w:val="28"/>
        </w:rPr>
        <w:t xml:space="preserve"> </w:t>
      </w:r>
      <w:r w:rsidRPr="00DE00F3">
        <w:rPr>
          <w:sz w:val="28"/>
          <w:szCs w:val="28"/>
        </w:rPr>
        <w:t>396,0 тыс. руб., фактически выплачено 4</w:t>
      </w:r>
      <w:r w:rsidR="00C3380F" w:rsidRPr="00DE00F3">
        <w:rPr>
          <w:sz w:val="28"/>
          <w:szCs w:val="28"/>
        </w:rPr>
        <w:t xml:space="preserve"> </w:t>
      </w:r>
      <w:r w:rsidRPr="00DE00F3">
        <w:rPr>
          <w:sz w:val="28"/>
          <w:szCs w:val="28"/>
        </w:rPr>
        <w:t>396,0 тыс. руб.</w:t>
      </w:r>
    </w:p>
    <w:p w14:paraId="15772408"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p>
    <w:p w14:paraId="16ADF2BE" w14:textId="116F18A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пункта 3.1 </w:t>
      </w:r>
      <w:r w:rsidR="00C3380F"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C3380F"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6/1-1, в проверяемом периоде специалисту Администрации </w:t>
      </w:r>
      <w:r w:rsidR="00C3380F"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Нестеровское</w:t>
      </w:r>
      <w:r w:rsidR="00C3380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надбавка за выслугу лет в период с июня по декабрь 2023 года начислялась свыше установленного указанным постановлением, в результате неправомерного начисления нанесен ущерб в сумме </w:t>
      </w:r>
      <w:r w:rsidRPr="00DE00F3">
        <w:rPr>
          <w:rFonts w:ascii="Times New Roman" w:eastAsia="Times New Roman" w:hAnsi="Times New Roman" w:cs="Times New Roman"/>
          <w:bCs/>
          <w:sz w:val="28"/>
          <w:szCs w:val="28"/>
          <w:lang w:eastAsia="ru-RU"/>
        </w:rPr>
        <w:t>4,1 тыс. руб.,</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 xml:space="preserve">который подлежит возврату за счет виновных лиц. </w:t>
      </w:r>
    </w:p>
    <w:p w14:paraId="2A462077" w14:textId="41F5658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подотчетными лицами осуществлялись в соответствии с Инструкцией №</w:t>
      </w:r>
      <w:r w:rsidR="00C3380F" w:rsidRPr="00DE00F3">
        <w:t> </w:t>
      </w:r>
      <w:r w:rsidRPr="00DE00F3">
        <w:rPr>
          <w:rFonts w:ascii="Times New Roman" w:eastAsia="Times New Roman" w:hAnsi="Times New Roman" w:cs="Times New Roman"/>
          <w:sz w:val="28"/>
          <w:szCs w:val="28"/>
          <w:lang w:eastAsia="ru-RU"/>
        </w:rPr>
        <w:t>157н, проверкой нарушений не установлено.</w:t>
      </w:r>
    </w:p>
    <w:p w14:paraId="5F584CF8"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2D455712" w14:textId="0E9D2E44"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администрации сельского поселения Мужичи</w:t>
      </w:r>
    </w:p>
    <w:p w14:paraId="582A1146" w14:textId="0E6C8F9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в Администрации </w:t>
      </w:r>
      <w:r w:rsidR="00C3380F"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Мужичи в проверяемом </w:t>
      </w:r>
      <w:r w:rsidR="00C3380F" w:rsidRPr="00DE00F3">
        <w:rPr>
          <w:rFonts w:ascii="Times New Roman" w:eastAsia="Times New Roman" w:hAnsi="Times New Roman" w:cs="Times New Roman"/>
          <w:sz w:val="28"/>
          <w:szCs w:val="28"/>
          <w:lang w:eastAsia="ru-RU"/>
        </w:rPr>
        <w:t>периоде утверждены</w:t>
      </w:r>
      <w:r w:rsidRPr="00DE00F3">
        <w:rPr>
          <w:rFonts w:ascii="Times New Roman" w:eastAsia="Times New Roman" w:hAnsi="Times New Roman" w:cs="Times New Roman"/>
          <w:sz w:val="28"/>
          <w:szCs w:val="28"/>
          <w:lang w:eastAsia="ru-RU"/>
        </w:rPr>
        <w:t xml:space="preserve"> в количестве 5 единиц. </w:t>
      </w:r>
    </w:p>
    <w:p w14:paraId="60E58C0F" w14:textId="28AEB73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Начисление и выплата заработной платы производились на основании постановления Правительства РИ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423, </w:t>
      </w:r>
      <w:r w:rsidR="00C3380F"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C3380F"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6/1-1, трудовых договоров и табелей учета рабочего времени.</w:t>
      </w:r>
    </w:p>
    <w:p w14:paraId="613B0F49"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p>
    <w:p w14:paraId="31C65CAE" w14:textId="352B2CF9" w:rsidR="00885394" w:rsidRPr="00DE00F3" w:rsidRDefault="00885394" w:rsidP="00DE00F3">
      <w:pPr>
        <w:pStyle w:val="a8"/>
        <w:numPr>
          <w:ilvl w:val="0"/>
          <w:numId w:val="287"/>
        </w:numPr>
        <w:tabs>
          <w:tab w:val="left" w:pos="851"/>
        </w:tabs>
        <w:ind w:left="-28" w:firstLine="742"/>
        <w:jc w:val="both"/>
        <w:rPr>
          <w:sz w:val="28"/>
          <w:szCs w:val="28"/>
        </w:rPr>
      </w:pPr>
      <w:r w:rsidRPr="00DE00F3">
        <w:rPr>
          <w:sz w:val="28"/>
          <w:szCs w:val="28"/>
        </w:rPr>
        <w:t>в 2022 году – 1 322,0 тыс. руб., фактически выплачено 1 315,5 тыс. руб.;</w:t>
      </w:r>
    </w:p>
    <w:p w14:paraId="21DE4E0A" w14:textId="607EE853" w:rsidR="00885394" w:rsidRPr="00DE00F3" w:rsidRDefault="00885394" w:rsidP="00DE00F3">
      <w:pPr>
        <w:pStyle w:val="a8"/>
        <w:numPr>
          <w:ilvl w:val="0"/>
          <w:numId w:val="287"/>
        </w:numPr>
        <w:tabs>
          <w:tab w:val="left" w:pos="851"/>
        </w:tabs>
        <w:ind w:left="-28" w:firstLine="742"/>
        <w:jc w:val="both"/>
        <w:rPr>
          <w:sz w:val="28"/>
          <w:szCs w:val="28"/>
        </w:rPr>
      </w:pPr>
      <w:r w:rsidRPr="00DE00F3">
        <w:rPr>
          <w:sz w:val="28"/>
          <w:szCs w:val="28"/>
        </w:rPr>
        <w:t>в 2023 году – 1 845,0 тыс. руб., фактически выплачено 1 845,0 тыс. руб.;</w:t>
      </w:r>
    </w:p>
    <w:p w14:paraId="68648C67" w14:textId="422A232D" w:rsidR="00885394" w:rsidRPr="00DE00F3" w:rsidRDefault="00885394" w:rsidP="00DE00F3">
      <w:pPr>
        <w:pStyle w:val="a8"/>
        <w:numPr>
          <w:ilvl w:val="0"/>
          <w:numId w:val="287"/>
        </w:numPr>
        <w:tabs>
          <w:tab w:val="left" w:pos="851"/>
        </w:tabs>
        <w:ind w:left="-28" w:firstLine="742"/>
        <w:jc w:val="both"/>
        <w:rPr>
          <w:sz w:val="28"/>
          <w:szCs w:val="28"/>
        </w:rPr>
      </w:pPr>
      <w:r w:rsidRPr="00DE00F3">
        <w:rPr>
          <w:sz w:val="28"/>
          <w:szCs w:val="28"/>
        </w:rPr>
        <w:t>в 2024 году – 2 414,0 тыс. руб., фактически выплачено 2 414,0 тыс. руб.</w:t>
      </w:r>
    </w:p>
    <w:p w14:paraId="746B4327"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p>
    <w:p w14:paraId="51FC130C" w14:textId="2AB2971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пункта 3.1 </w:t>
      </w:r>
      <w:r w:rsidR="00C3380F"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C3380F"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6/1-1, в проверяемом периоде главному специалисту Администрации </w:t>
      </w:r>
      <w:r w:rsidR="00C3380F"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Мужичи надбавка за выслугу лет в период с августа по декабрь 2024 года начислялась свыше установленного указанным постановлением, в результате неправомерного начисления нанесен ущерб в сумме </w:t>
      </w:r>
      <w:r w:rsidRPr="00DE00F3">
        <w:rPr>
          <w:rFonts w:ascii="Times New Roman" w:eastAsia="Times New Roman" w:hAnsi="Times New Roman" w:cs="Times New Roman"/>
          <w:bCs/>
          <w:sz w:val="28"/>
          <w:szCs w:val="28"/>
          <w:lang w:eastAsia="ru-RU"/>
        </w:rPr>
        <w:t>3,8 тыс. руб., который</w:t>
      </w:r>
      <w:r w:rsidRPr="00DE00F3">
        <w:rPr>
          <w:rFonts w:ascii="Times New Roman" w:eastAsia="Times New Roman" w:hAnsi="Times New Roman" w:cs="Times New Roman"/>
          <w:sz w:val="28"/>
          <w:szCs w:val="28"/>
          <w:lang w:eastAsia="ru-RU"/>
        </w:rPr>
        <w:t xml:space="preserve"> подлежит возврату за счет виновных лиц. </w:t>
      </w:r>
    </w:p>
    <w:p w14:paraId="4E739225"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подотчетными лицами в проверяемом периоде не осуществлялись.</w:t>
      </w:r>
    </w:p>
    <w:p w14:paraId="42BA66AA"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437482FB" w14:textId="5153D4E9"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администрации сельского поселения Галашки </w:t>
      </w:r>
    </w:p>
    <w:p w14:paraId="67D1A0B0" w14:textId="4BDBC83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в Администрации </w:t>
      </w:r>
      <w:r w:rsidR="00C3380F"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Галашки в проверяемом </w:t>
      </w:r>
      <w:r w:rsidR="00924296" w:rsidRPr="00DE00F3">
        <w:rPr>
          <w:rFonts w:ascii="Times New Roman" w:eastAsia="Times New Roman" w:hAnsi="Times New Roman" w:cs="Times New Roman"/>
          <w:sz w:val="28"/>
          <w:szCs w:val="28"/>
          <w:lang w:eastAsia="ru-RU"/>
        </w:rPr>
        <w:t>периоде утверждены</w:t>
      </w:r>
      <w:r w:rsidRPr="00DE00F3">
        <w:rPr>
          <w:rFonts w:ascii="Times New Roman" w:eastAsia="Times New Roman" w:hAnsi="Times New Roman" w:cs="Times New Roman"/>
          <w:sz w:val="28"/>
          <w:szCs w:val="28"/>
          <w:lang w:eastAsia="ru-RU"/>
        </w:rPr>
        <w:t xml:space="preserve"> в количестве 8 единиц. </w:t>
      </w:r>
    </w:p>
    <w:p w14:paraId="700E610B" w14:textId="7AF9772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Начисление и выплата заработной платы производились на основании постановления Правительства РИ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423, </w:t>
      </w:r>
      <w:r w:rsidR="00C3380F"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C3380F"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w:t>
      </w:r>
      <w:r w:rsidR="00C3380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6/1-1, трудовых договоров и табелей учета рабочего времени.</w:t>
      </w:r>
    </w:p>
    <w:p w14:paraId="17C58FB8" w14:textId="0CFFDC4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r w:rsidR="00C3380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 – 2</w:t>
      </w:r>
      <w:r w:rsidR="0057168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163,1 тыс. руб.;</w:t>
      </w:r>
      <w:r w:rsidR="00C3380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 – 2</w:t>
      </w:r>
      <w:r w:rsidR="0057168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981,8 тыс. руб.;</w:t>
      </w:r>
      <w:r w:rsidR="00C3380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2024 году – 4</w:t>
      </w:r>
      <w:r w:rsidR="0057168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164,4 тыс. руб.</w:t>
      </w:r>
    </w:p>
    <w:p w14:paraId="2B58733C" w14:textId="29E7E76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r w:rsidR="00C3380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Начисление и выплата заработной платы работникам производилось в соответствии со штатным расписанием, а также на основании табелей учета рабочего времени.</w:t>
      </w:r>
    </w:p>
    <w:p w14:paraId="7B49938B"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подотчетными лицами в проверяемом периоде не осуществлялись.</w:t>
      </w:r>
    </w:p>
    <w:p w14:paraId="50AE3807"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3ECD0E84" w14:textId="1CEBD936"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bookmarkStart w:id="388" w:name="_Hlk204937257"/>
      <w:r w:rsidR="00A32A44" w:rsidRPr="00DE00F3">
        <w:rPr>
          <w:rFonts w:ascii="Times New Roman" w:eastAsia="Times New Roman" w:hAnsi="Times New Roman" w:cs="Times New Roman"/>
          <w:bCs/>
          <w:i/>
          <w:sz w:val="28"/>
          <w:szCs w:val="28"/>
          <w:lang w:eastAsia="ru-RU"/>
        </w:rPr>
        <w:t>МКУ</w:t>
      </w:r>
      <w:r w:rsidRPr="00DE00F3">
        <w:rPr>
          <w:rFonts w:ascii="Times New Roman" w:eastAsia="Times New Roman" w:hAnsi="Times New Roman" w:cs="Times New Roman"/>
          <w:bCs/>
          <w:i/>
          <w:sz w:val="28"/>
          <w:szCs w:val="28"/>
          <w:lang w:eastAsia="ru-RU"/>
        </w:rPr>
        <w:t xml:space="preserve"> «Дом культуры с.п. Мужичи» </w:t>
      </w:r>
      <w:bookmarkEnd w:id="388"/>
    </w:p>
    <w:p w14:paraId="5BB2B7F1" w14:textId="7A7CB2BB"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w:t>
      </w:r>
      <w:r w:rsidR="00C3380F" w:rsidRPr="00DE00F3">
        <w:rPr>
          <w:rFonts w:ascii="Times New Roman" w:eastAsia="Times New Roman" w:hAnsi="Times New Roman" w:cs="Times New Roman"/>
          <w:sz w:val="28"/>
          <w:szCs w:val="28"/>
          <w:lang w:eastAsia="ru-RU"/>
        </w:rPr>
        <w:t xml:space="preserve">МКУ «Дом культуры с.п. Мужичи» </w:t>
      </w:r>
      <w:r w:rsidRPr="00DE00F3">
        <w:rPr>
          <w:rFonts w:ascii="Times New Roman" w:eastAsia="Times New Roman" w:hAnsi="Times New Roman" w:cs="Times New Roman"/>
          <w:sz w:val="28"/>
          <w:szCs w:val="28"/>
          <w:lang w:eastAsia="ru-RU"/>
        </w:rPr>
        <w:t>в проверяемом периоде утверждены в количестве 19 ед</w:t>
      </w:r>
      <w:r w:rsidR="00C3380F" w:rsidRPr="00DE00F3">
        <w:rPr>
          <w:rFonts w:ascii="Times New Roman" w:eastAsia="Times New Roman" w:hAnsi="Times New Roman" w:cs="Times New Roman"/>
          <w:sz w:val="28"/>
          <w:szCs w:val="28"/>
          <w:lang w:eastAsia="ru-RU"/>
        </w:rPr>
        <w:t>иниц</w:t>
      </w:r>
      <w:r w:rsidRPr="00DE00F3">
        <w:rPr>
          <w:rFonts w:ascii="Times New Roman" w:eastAsia="Times New Roman" w:hAnsi="Times New Roman" w:cs="Times New Roman"/>
          <w:sz w:val="28"/>
          <w:szCs w:val="28"/>
          <w:lang w:eastAsia="ru-RU"/>
        </w:rPr>
        <w:t>.</w:t>
      </w:r>
    </w:p>
    <w:p w14:paraId="72477828" w14:textId="3A9D7229"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работникам производилось в соответствии с </w:t>
      </w:r>
      <w:r w:rsidR="00C3380F"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остановлением Правительства </w:t>
      </w:r>
      <w:r w:rsidR="00C3380F" w:rsidRPr="00DE00F3">
        <w:rPr>
          <w:rFonts w:ascii="Times New Roman" w:eastAsia="Times New Roman" w:hAnsi="Times New Roman" w:cs="Times New Roman"/>
          <w:sz w:val="28"/>
          <w:szCs w:val="28"/>
          <w:lang w:eastAsia="ru-RU"/>
        </w:rPr>
        <w:t>Республики Ингушетия от 23.05.2018 № 84 «Об утверждении Положения об отраслевой системе оплаты труда работников государственных учреждений культуры, искусства и кинематографии Республики Ингушетия» (далее – постановление Правительства РИ № 84)</w:t>
      </w:r>
      <w:r w:rsidRPr="00DE00F3">
        <w:rPr>
          <w:rFonts w:ascii="Times New Roman" w:eastAsia="Times New Roman" w:hAnsi="Times New Roman" w:cs="Times New Roman"/>
          <w:sz w:val="28"/>
          <w:szCs w:val="28"/>
          <w:lang w:eastAsia="ru-RU"/>
        </w:rPr>
        <w:t xml:space="preserve">, </w:t>
      </w:r>
      <w:r w:rsidR="00C3380F"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остановлений Администрации Сунженского </w:t>
      </w:r>
      <w:r w:rsidR="00B553B9" w:rsidRPr="00DE00F3">
        <w:rPr>
          <w:rFonts w:ascii="Times New Roman" w:eastAsia="Times New Roman" w:hAnsi="Times New Roman" w:cs="Times New Roman"/>
          <w:sz w:val="28"/>
          <w:szCs w:val="28"/>
          <w:lang w:eastAsia="ru-RU"/>
        </w:rPr>
        <w:t xml:space="preserve">муниципального </w:t>
      </w:r>
      <w:r w:rsidRPr="00DE00F3">
        <w:rPr>
          <w:rFonts w:ascii="Times New Roman" w:eastAsia="Times New Roman" w:hAnsi="Times New Roman" w:cs="Times New Roman"/>
          <w:sz w:val="28"/>
          <w:szCs w:val="28"/>
          <w:lang w:eastAsia="ru-RU"/>
        </w:rPr>
        <w:t xml:space="preserve">района </w:t>
      </w:r>
      <w:r w:rsidR="00C3380F" w:rsidRPr="00DE00F3">
        <w:rPr>
          <w:rFonts w:ascii="Times New Roman" w:eastAsia="Times New Roman" w:hAnsi="Times New Roman" w:cs="Times New Roman"/>
          <w:sz w:val="28"/>
          <w:szCs w:val="28"/>
          <w:lang w:eastAsia="ru-RU"/>
        </w:rPr>
        <w:t>от 07.07.2018 №</w:t>
      </w:r>
      <w:r w:rsidR="00B553B9" w:rsidRPr="00DE00F3">
        <w:rPr>
          <w:rFonts w:ascii="Times New Roman" w:eastAsia="Times New Roman" w:hAnsi="Times New Roman" w:cs="Times New Roman"/>
          <w:sz w:val="28"/>
          <w:szCs w:val="28"/>
          <w:lang w:eastAsia="ru-RU"/>
        </w:rPr>
        <w:t> </w:t>
      </w:r>
      <w:r w:rsidR="00C3380F" w:rsidRPr="00DE00F3">
        <w:rPr>
          <w:rFonts w:ascii="Times New Roman" w:eastAsia="Times New Roman" w:hAnsi="Times New Roman" w:cs="Times New Roman"/>
          <w:sz w:val="28"/>
          <w:szCs w:val="28"/>
          <w:lang w:eastAsia="ru-RU"/>
        </w:rPr>
        <w:t xml:space="preserve">281 «Об утверждении Положения об отраслевой системе оплаты труда работников муниципальных учреждений культуры Сунженского муниципального района» (далее – </w:t>
      </w:r>
      <w:r w:rsidR="00B553B9" w:rsidRPr="00DE00F3">
        <w:rPr>
          <w:rFonts w:ascii="Times New Roman" w:eastAsia="Times New Roman" w:hAnsi="Times New Roman" w:cs="Times New Roman"/>
          <w:sz w:val="28"/>
          <w:szCs w:val="28"/>
          <w:lang w:eastAsia="ru-RU"/>
        </w:rPr>
        <w:t>п</w:t>
      </w:r>
      <w:r w:rsidR="00C3380F" w:rsidRPr="00DE00F3">
        <w:rPr>
          <w:rFonts w:ascii="Times New Roman" w:eastAsia="Times New Roman" w:hAnsi="Times New Roman" w:cs="Times New Roman"/>
          <w:sz w:val="28"/>
          <w:szCs w:val="28"/>
          <w:lang w:eastAsia="ru-RU"/>
        </w:rPr>
        <w:t>остановление Администрации Сунженского района №</w:t>
      </w:r>
      <w:r w:rsidR="00B553B9" w:rsidRPr="00DE00F3">
        <w:rPr>
          <w:rFonts w:ascii="Times New Roman" w:eastAsia="Times New Roman" w:hAnsi="Times New Roman" w:cs="Times New Roman"/>
          <w:sz w:val="28"/>
          <w:szCs w:val="28"/>
          <w:lang w:eastAsia="ru-RU"/>
        </w:rPr>
        <w:t> </w:t>
      </w:r>
      <w:r w:rsidR="00C3380F" w:rsidRPr="00DE00F3">
        <w:rPr>
          <w:rFonts w:ascii="Times New Roman" w:eastAsia="Times New Roman" w:hAnsi="Times New Roman" w:cs="Times New Roman"/>
          <w:sz w:val="28"/>
          <w:szCs w:val="28"/>
          <w:lang w:eastAsia="ru-RU"/>
        </w:rPr>
        <w:t>281)</w:t>
      </w:r>
      <w:r w:rsidR="00B553B9" w:rsidRPr="00DE00F3">
        <w:rPr>
          <w:rFonts w:ascii="Times New Roman" w:eastAsia="Times New Roman" w:hAnsi="Times New Roman" w:cs="Times New Roman"/>
          <w:sz w:val="28"/>
          <w:szCs w:val="28"/>
          <w:lang w:eastAsia="ru-RU"/>
        </w:rPr>
        <w:t>,</w:t>
      </w:r>
      <w:r w:rsidR="00C3380F" w:rsidRPr="00DE00F3">
        <w:rPr>
          <w:rFonts w:ascii="Times New Roman" w:eastAsia="Times New Roman" w:hAnsi="Times New Roman" w:cs="Times New Roman"/>
          <w:sz w:val="28"/>
          <w:szCs w:val="28"/>
          <w:lang w:eastAsia="ru-RU"/>
        </w:rPr>
        <w:t xml:space="preserve"> от 22.03.2024 №67 «Об утверждении Положения об отраслевой системе оплаты труда работников муниципальных учреждений культуры Сунженского муниципального района» (далее – </w:t>
      </w:r>
      <w:r w:rsidR="00B553B9" w:rsidRPr="00DE00F3">
        <w:rPr>
          <w:rFonts w:ascii="Times New Roman" w:eastAsia="Times New Roman" w:hAnsi="Times New Roman" w:cs="Times New Roman"/>
          <w:sz w:val="28"/>
          <w:szCs w:val="28"/>
          <w:lang w:eastAsia="ru-RU"/>
        </w:rPr>
        <w:t>п</w:t>
      </w:r>
      <w:r w:rsidR="00C3380F" w:rsidRPr="00DE00F3">
        <w:rPr>
          <w:rFonts w:ascii="Times New Roman" w:eastAsia="Times New Roman" w:hAnsi="Times New Roman" w:cs="Times New Roman"/>
          <w:sz w:val="28"/>
          <w:szCs w:val="28"/>
          <w:lang w:eastAsia="ru-RU"/>
        </w:rPr>
        <w:t>остановление Администрации Сунженского района №</w:t>
      </w:r>
      <w:r w:rsidR="00B553B9" w:rsidRPr="00DE00F3">
        <w:rPr>
          <w:rFonts w:ascii="Times New Roman" w:eastAsia="Times New Roman" w:hAnsi="Times New Roman" w:cs="Times New Roman"/>
          <w:sz w:val="28"/>
          <w:szCs w:val="28"/>
          <w:lang w:eastAsia="ru-RU"/>
        </w:rPr>
        <w:t> </w:t>
      </w:r>
      <w:r w:rsidR="00C3380F" w:rsidRPr="00DE00F3">
        <w:rPr>
          <w:rFonts w:ascii="Times New Roman" w:eastAsia="Times New Roman" w:hAnsi="Times New Roman" w:cs="Times New Roman"/>
          <w:sz w:val="28"/>
          <w:szCs w:val="28"/>
          <w:lang w:eastAsia="ru-RU"/>
        </w:rPr>
        <w:t xml:space="preserve">67) </w:t>
      </w:r>
      <w:r w:rsidRPr="00DE00F3">
        <w:rPr>
          <w:rFonts w:ascii="Times New Roman" w:eastAsia="Times New Roman" w:hAnsi="Times New Roman" w:cs="Times New Roman"/>
          <w:sz w:val="28"/>
          <w:szCs w:val="28"/>
          <w:lang w:eastAsia="ru-RU"/>
        </w:rPr>
        <w:t>и штатных расписаний, тарификационных списков, а также на основании заключенных трудовых договоров и табелей учета рабочего времени.</w:t>
      </w:r>
    </w:p>
    <w:p w14:paraId="3AD98E0B"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p>
    <w:p w14:paraId="472B0B0C" w14:textId="4F197C88" w:rsidR="00885394" w:rsidRPr="00DE00F3" w:rsidRDefault="00885394" w:rsidP="00DE00F3">
      <w:pPr>
        <w:pStyle w:val="a8"/>
        <w:numPr>
          <w:ilvl w:val="0"/>
          <w:numId w:val="288"/>
        </w:numPr>
        <w:tabs>
          <w:tab w:val="left" w:pos="567"/>
          <w:tab w:val="left" w:pos="851"/>
        </w:tabs>
        <w:ind w:left="-14" w:firstLine="723"/>
        <w:jc w:val="both"/>
        <w:rPr>
          <w:sz w:val="28"/>
          <w:szCs w:val="28"/>
        </w:rPr>
      </w:pPr>
      <w:r w:rsidRPr="00DE00F3">
        <w:rPr>
          <w:sz w:val="28"/>
          <w:szCs w:val="28"/>
        </w:rPr>
        <w:t>в 2022 году – 5 814,7 тыс. руб., фактически выплачено 5 814,7 тыс. руб.;</w:t>
      </w:r>
    </w:p>
    <w:p w14:paraId="59539709" w14:textId="564218FF" w:rsidR="00885394" w:rsidRPr="00DE00F3" w:rsidRDefault="00885394" w:rsidP="00DE00F3">
      <w:pPr>
        <w:pStyle w:val="a8"/>
        <w:numPr>
          <w:ilvl w:val="0"/>
          <w:numId w:val="288"/>
        </w:numPr>
        <w:tabs>
          <w:tab w:val="left" w:pos="567"/>
          <w:tab w:val="left" w:pos="851"/>
        </w:tabs>
        <w:ind w:left="-14" w:firstLine="723"/>
        <w:jc w:val="both"/>
        <w:rPr>
          <w:sz w:val="28"/>
          <w:szCs w:val="28"/>
        </w:rPr>
      </w:pPr>
      <w:r w:rsidRPr="00DE00F3">
        <w:rPr>
          <w:sz w:val="28"/>
          <w:szCs w:val="28"/>
        </w:rPr>
        <w:t>в 2023 году – 6 018,0 тыс. руб., фактически выплачено 6 018,0 тыс. руб.;</w:t>
      </w:r>
    </w:p>
    <w:p w14:paraId="76D61FA4" w14:textId="7E21A811" w:rsidR="00885394" w:rsidRPr="00DE00F3" w:rsidRDefault="00885394" w:rsidP="00DE00F3">
      <w:pPr>
        <w:pStyle w:val="a8"/>
        <w:numPr>
          <w:ilvl w:val="0"/>
          <w:numId w:val="288"/>
        </w:numPr>
        <w:tabs>
          <w:tab w:val="left" w:pos="567"/>
          <w:tab w:val="left" w:pos="851"/>
        </w:tabs>
        <w:ind w:left="-14" w:firstLine="723"/>
        <w:jc w:val="both"/>
        <w:rPr>
          <w:sz w:val="28"/>
          <w:szCs w:val="28"/>
        </w:rPr>
      </w:pPr>
      <w:r w:rsidRPr="00DE00F3">
        <w:rPr>
          <w:sz w:val="28"/>
          <w:szCs w:val="28"/>
        </w:rPr>
        <w:t>в 2024 году – 6 427,0 тыс. руб., фактически выплачено 6 427,0 тыс. руб.</w:t>
      </w:r>
    </w:p>
    <w:p w14:paraId="0F88BB96"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p>
    <w:p w14:paraId="0B911747" w14:textId="6B6137A6"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пункта 13 </w:t>
      </w:r>
      <w:r w:rsidR="00B553B9"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остановлений Администрации Сунженского района №</w:t>
      </w:r>
      <w:r w:rsidR="00B553B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281 и №</w:t>
      </w:r>
      <w:r w:rsidR="00B553B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67, в проверяемом периоде уборщице служебных помещений </w:t>
      </w:r>
      <w:r w:rsidR="00B553B9" w:rsidRPr="00DE00F3">
        <w:rPr>
          <w:rFonts w:ascii="Times New Roman" w:eastAsia="Times New Roman" w:hAnsi="Times New Roman" w:cs="Times New Roman"/>
          <w:sz w:val="28"/>
          <w:szCs w:val="28"/>
          <w:lang w:eastAsia="ru-RU"/>
        </w:rPr>
        <w:t>Учреждения</w:t>
      </w:r>
      <w:r w:rsidRPr="00DE00F3">
        <w:rPr>
          <w:rFonts w:ascii="Times New Roman" w:eastAsia="Times New Roman" w:hAnsi="Times New Roman" w:cs="Times New Roman"/>
          <w:sz w:val="28"/>
          <w:szCs w:val="28"/>
          <w:lang w:eastAsia="ru-RU"/>
        </w:rPr>
        <w:t xml:space="preserve"> начислен повышающий коэффициент к окладу за выслугу лет в размере 0,25 вместо 0,20, сумма переплаты в период с января по декабрь 2024 года составила </w:t>
      </w:r>
      <w:r w:rsidRPr="00DE00F3">
        <w:rPr>
          <w:rFonts w:ascii="Times New Roman" w:eastAsia="Times New Roman" w:hAnsi="Times New Roman" w:cs="Times New Roman"/>
          <w:bCs/>
          <w:sz w:val="28"/>
          <w:szCs w:val="28"/>
          <w:lang w:eastAsia="ru-RU"/>
        </w:rPr>
        <w:t>3,1 тыс. руб.</w:t>
      </w:r>
      <w:r w:rsidR="00B553B9" w:rsidRPr="00DE00F3">
        <w:rPr>
          <w:rFonts w:ascii="Times New Roman" w:eastAsia="Times New Roman" w:hAnsi="Times New Roman" w:cs="Times New Roman"/>
          <w:bCs/>
          <w:sz w:val="28"/>
          <w:szCs w:val="28"/>
          <w:lang w:eastAsia="ru-RU"/>
        </w:rPr>
        <w:t>, в</w:t>
      </w:r>
      <w:r w:rsidRPr="00DE00F3">
        <w:rPr>
          <w:rFonts w:ascii="Times New Roman" w:eastAsia="Times New Roman" w:hAnsi="Times New Roman" w:cs="Times New Roman"/>
          <w:sz w:val="28"/>
          <w:szCs w:val="28"/>
          <w:lang w:eastAsia="ru-RU"/>
        </w:rPr>
        <w:t xml:space="preserve"> результате </w:t>
      </w:r>
      <w:r w:rsidR="00B553B9" w:rsidRPr="00DE00F3">
        <w:rPr>
          <w:rFonts w:ascii="Times New Roman" w:eastAsia="Times New Roman" w:hAnsi="Times New Roman" w:cs="Times New Roman"/>
          <w:sz w:val="28"/>
          <w:szCs w:val="28"/>
          <w:lang w:eastAsia="ru-RU"/>
        </w:rPr>
        <w:t>чего</w:t>
      </w:r>
      <w:r w:rsidRPr="00DE00F3">
        <w:rPr>
          <w:rFonts w:ascii="Times New Roman" w:eastAsia="Times New Roman" w:hAnsi="Times New Roman" w:cs="Times New Roman"/>
          <w:sz w:val="28"/>
          <w:szCs w:val="28"/>
          <w:lang w:eastAsia="ru-RU"/>
        </w:rPr>
        <w:t xml:space="preserve"> </w:t>
      </w:r>
      <w:r w:rsidR="00B553B9" w:rsidRPr="00DE00F3">
        <w:rPr>
          <w:rFonts w:ascii="Times New Roman" w:eastAsia="Times New Roman" w:hAnsi="Times New Roman" w:cs="Times New Roman"/>
          <w:sz w:val="28"/>
          <w:szCs w:val="28"/>
          <w:lang w:eastAsia="ru-RU"/>
        </w:rPr>
        <w:t xml:space="preserve">МКУ «Дом культуры с.п. Мужичи» </w:t>
      </w:r>
      <w:r w:rsidRPr="00DE00F3">
        <w:rPr>
          <w:rFonts w:ascii="Times New Roman" w:eastAsia="Times New Roman" w:hAnsi="Times New Roman" w:cs="Times New Roman"/>
          <w:sz w:val="28"/>
          <w:szCs w:val="28"/>
          <w:lang w:eastAsia="ru-RU"/>
        </w:rPr>
        <w:t>нанесен ущерб на указанную сумму</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который</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 xml:space="preserve">подлежит возврату за счет виновных лиц. </w:t>
      </w:r>
    </w:p>
    <w:p w14:paraId="5836B198" w14:textId="77777777" w:rsidR="00885394" w:rsidRPr="00DE00F3" w:rsidRDefault="00885394" w:rsidP="00DE00F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подотчетными лицами в проверяемом периоде не осуществлялись.</w:t>
      </w:r>
    </w:p>
    <w:p w14:paraId="4547F3E7"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57B4CD1F" w14:textId="79CE5C1A" w:rsidR="00885394" w:rsidRPr="00DE00F3" w:rsidRDefault="00885394" w:rsidP="00DE00F3">
      <w:pPr>
        <w:spacing w:after="0" w:line="240" w:lineRule="auto"/>
        <w:ind w:firstLine="709"/>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 xml:space="preserve">по </w:t>
      </w:r>
      <w:bookmarkStart w:id="389" w:name="_Hlk204937721"/>
      <w:r w:rsidR="00A32A44" w:rsidRPr="00DE00F3">
        <w:rPr>
          <w:rFonts w:ascii="Times New Roman" w:eastAsia="Times New Roman" w:hAnsi="Times New Roman" w:cs="Times New Roman"/>
          <w:i/>
          <w:sz w:val="28"/>
          <w:szCs w:val="28"/>
          <w:lang w:eastAsia="ru-RU"/>
        </w:rPr>
        <w:t>МКУ</w:t>
      </w:r>
      <w:r w:rsidRPr="00DE00F3">
        <w:rPr>
          <w:rFonts w:ascii="Times New Roman" w:eastAsia="Times New Roman" w:hAnsi="Times New Roman" w:cs="Times New Roman"/>
          <w:i/>
          <w:sz w:val="28"/>
          <w:szCs w:val="28"/>
          <w:lang w:eastAsia="ru-RU"/>
        </w:rPr>
        <w:t xml:space="preserve"> «Дом культуры с.п. Нестеровское»</w:t>
      </w:r>
      <w:bookmarkEnd w:id="389"/>
    </w:p>
    <w:p w14:paraId="7EB4432B" w14:textId="6481BE68" w:rsidR="00B553B9"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Штатное расписание </w:t>
      </w:r>
      <w:r w:rsidR="00B553B9" w:rsidRPr="00DE00F3">
        <w:rPr>
          <w:rFonts w:ascii="Times New Roman" w:eastAsia="Times New Roman" w:hAnsi="Times New Roman" w:cs="Times New Roman"/>
          <w:sz w:val="28"/>
          <w:szCs w:val="28"/>
          <w:lang w:eastAsia="ru-RU"/>
        </w:rPr>
        <w:t>МКУ «Дом культуры с.п. Нестеровское» в проверяемом периоде</w:t>
      </w:r>
      <w:r w:rsidRPr="00DE00F3">
        <w:rPr>
          <w:rFonts w:ascii="Times New Roman" w:eastAsia="Times New Roman" w:hAnsi="Times New Roman" w:cs="Times New Roman"/>
          <w:sz w:val="28"/>
          <w:szCs w:val="28"/>
          <w:lang w:eastAsia="ru-RU"/>
        </w:rPr>
        <w:t xml:space="preserve"> утверждено в количестве 19 ед</w:t>
      </w:r>
      <w:r w:rsidR="00B553B9" w:rsidRPr="00DE00F3">
        <w:rPr>
          <w:rFonts w:ascii="Times New Roman" w:eastAsia="Times New Roman" w:hAnsi="Times New Roman" w:cs="Times New Roman"/>
          <w:sz w:val="28"/>
          <w:szCs w:val="28"/>
          <w:lang w:eastAsia="ru-RU"/>
        </w:rPr>
        <w:t>иниц.</w:t>
      </w:r>
    </w:p>
    <w:p w14:paraId="3A1760BC" w14:textId="177E3EEF" w:rsidR="00885394" w:rsidRPr="00DE00F3" w:rsidRDefault="00885394" w:rsidP="00DE00F3">
      <w:pPr>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w:t>
      </w:r>
      <w:r w:rsidR="00B553B9" w:rsidRPr="00DE00F3">
        <w:rPr>
          <w:rFonts w:ascii="Times New Roman" w:eastAsia="Times New Roman" w:hAnsi="Times New Roman" w:cs="Times New Roman"/>
          <w:sz w:val="28"/>
          <w:szCs w:val="28"/>
          <w:lang w:eastAsia="ru-RU"/>
        </w:rPr>
        <w:t>работникам производилась</w:t>
      </w:r>
      <w:r w:rsidRPr="00DE00F3">
        <w:rPr>
          <w:rFonts w:ascii="Times New Roman" w:eastAsia="Times New Roman" w:hAnsi="Times New Roman" w:cs="Times New Roman"/>
          <w:sz w:val="28"/>
          <w:szCs w:val="28"/>
          <w:lang w:eastAsia="ru-RU"/>
        </w:rPr>
        <w:t xml:space="preserve"> в соответствии со штатным расписанием, а также, на основании заключенных трудовых договоров и табелей учета рабочего времени.</w:t>
      </w:r>
      <w:r w:rsidRPr="00DE00F3">
        <w:rPr>
          <w:rFonts w:ascii="Times New Roman" w:eastAsia="Times New Roman" w:hAnsi="Times New Roman" w:cs="Times New Roman"/>
          <w:b/>
          <w:sz w:val="28"/>
          <w:szCs w:val="28"/>
          <w:lang w:eastAsia="ru-RU"/>
        </w:rPr>
        <w:t xml:space="preserve"> </w:t>
      </w:r>
    </w:p>
    <w:p w14:paraId="5F13B600" w14:textId="2844D1F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 начислений и выплат заработной платы работников установлено</w:t>
      </w:r>
      <w:r w:rsidR="00B553B9" w:rsidRPr="00DE00F3">
        <w:rPr>
          <w:rFonts w:ascii="Times New Roman" w:eastAsia="Times New Roman" w:hAnsi="Times New Roman" w:cs="Times New Roman"/>
          <w:sz w:val="28"/>
          <w:szCs w:val="28"/>
          <w:lang w:eastAsia="ru-RU"/>
        </w:rPr>
        <w:t>, что в нарушение статьи 125 Трудового кодекса РФ, руководителю Учреждения</w:t>
      </w:r>
      <w:r w:rsidRPr="00DE00F3">
        <w:rPr>
          <w:rFonts w:ascii="Times New Roman" w:eastAsia="Times New Roman" w:hAnsi="Times New Roman" w:cs="Times New Roman"/>
          <w:color w:val="0070C0"/>
          <w:sz w:val="28"/>
          <w:szCs w:val="28"/>
          <w:lang w:eastAsia="ru-RU"/>
        </w:rPr>
        <w:t xml:space="preserve"> </w:t>
      </w:r>
      <w:r w:rsidRPr="00DE00F3">
        <w:rPr>
          <w:rFonts w:ascii="Times New Roman" w:eastAsia="Times New Roman" w:hAnsi="Times New Roman" w:cs="Times New Roman"/>
          <w:sz w:val="28"/>
          <w:szCs w:val="28"/>
          <w:lang w:eastAsia="ru-RU"/>
        </w:rPr>
        <w:t xml:space="preserve">за одни и те же периоды оплачены отпускные и заработная плата на общую сумму 23,9 тыс. руб., тем самым </w:t>
      </w:r>
      <w:r w:rsidR="00B553B9" w:rsidRPr="00DE00F3">
        <w:rPr>
          <w:rFonts w:ascii="Times New Roman" w:eastAsia="Times New Roman" w:hAnsi="Times New Roman" w:cs="Times New Roman"/>
          <w:sz w:val="28"/>
          <w:szCs w:val="28"/>
          <w:lang w:eastAsia="ru-RU"/>
        </w:rPr>
        <w:t xml:space="preserve">МКУ «Дом культуры с.п. Нестеровское» </w:t>
      </w:r>
      <w:r w:rsidRPr="00DE00F3">
        <w:rPr>
          <w:rFonts w:ascii="Times New Roman" w:eastAsia="Times New Roman" w:hAnsi="Times New Roman" w:cs="Times New Roman"/>
          <w:sz w:val="28"/>
          <w:szCs w:val="28"/>
          <w:lang w:eastAsia="ru-RU"/>
        </w:rPr>
        <w:t>нанесен ущерб на указанную сумму, который подлежит возврату за счет виновных лиц, в том числе:</w:t>
      </w:r>
    </w:p>
    <w:p w14:paraId="55B1DB98" w14:textId="56F0FC6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w:t>
      </w:r>
      <w:r w:rsidR="00B553B9" w:rsidRPr="00DE00F3">
        <w:rPr>
          <w:rFonts w:ascii="Times New Roman" w:eastAsia="Times New Roman" w:hAnsi="Times New Roman" w:cs="Times New Roman"/>
          <w:sz w:val="28"/>
          <w:szCs w:val="28"/>
          <w:lang w:eastAsia="ru-RU"/>
        </w:rPr>
        <w:t>нарушение пунктов</w:t>
      </w:r>
      <w:r w:rsidRPr="00DE00F3">
        <w:rPr>
          <w:rFonts w:ascii="Times New Roman" w:eastAsia="Times New Roman" w:hAnsi="Times New Roman" w:cs="Times New Roman"/>
          <w:sz w:val="28"/>
          <w:szCs w:val="28"/>
          <w:lang w:eastAsia="ru-RU"/>
        </w:rPr>
        <w:t xml:space="preserve"> 6.3 </w:t>
      </w:r>
      <w:r w:rsidR="00B553B9" w:rsidRPr="00DE00F3">
        <w:rPr>
          <w:rFonts w:ascii="Times New Roman" w:eastAsia="Times New Roman" w:hAnsi="Times New Roman" w:cs="Times New Roman"/>
          <w:sz w:val="28"/>
          <w:szCs w:val="28"/>
          <w:lang w:eastAsia="ru-RU"/>
        </w:rPr>
        <w:t xml:space="preserve">и </w:t>
      </w:r>
      <w:r w:rsidRPr="00DE00F3">
        <w:rPr>
          <w:rFonts w:ascii="Times New Roman" w:eastAsia="Times New Roman" w:hAnsi="Times New Roman" w:cs="Times New Roman"/>
          <w:sz w:val="28"/>
          <w:szCs w:val="28"/>
          <w:lang w:eastAsia="ru-RU"/>
        </w:rPr>
        <w:t xml:space="preserve">6 </w:t>
      </w:r>
      <w:r w:rsidR="00D1799B" w:rsidRPr="00DE00F3">
        <w:rPr>
          <w:rFonts w:ascii="Times New Roman" w:eastAsia="Times New Roman" w:hAnsi="Times New Roman" w:cs="Times New Roman"/>
          <w:sz w:val="28"/>
          <w:szCs w:val="28"/>
          <w:lang w:eastAsia="ru-RU"/>
        </w:rPr>
        <w:t xml:space="preserve">Указания Центробанка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w:t>
      </w:r>
      <w:r w:rsidRPr="00DE00F3">
        <w:rPr>
          <w:rFonts w:ascii="Times New Roman" w:eastAsia="Times New Roman" w:hAnsi="Times New Roman" w:cs="Times New Roman"/>
          <w:sz w:val="28"/>
          <w:szCs w:val="28"/>
          <w:lang w:eastAsia="ru-RU"/>
        </w:rPr>
        <w:t>Указания Ц</w:t>
      </w:r>
      <w:r w:rsidR="00D1799B" w:rsidRPr="00DE00F3">
        <w:rPr>
          <w:rFonts w:ascii="Times New Roman" w:eastAsia="Times New Roman" w:hAnsi="Times New Roman" w:cs="Times New Roman"/>
          <w:sz w:val="28"/>
          <w:szCs w:val="28"/>
          <w:lang w:eastAsia="ru-RU"/>
        </w:rPr>
        <w:t>ентробанка России</w:t>
      </w:r>
      <w:r w:rsidRPr="00DE00F3">
        <w:rPr>
          <w:rFonts w:ascii="Times New Roman" w:eastAsia="Times New Roman" w:hAnsi="Times New Roman" w:cs="Times New Roman"/>
          <w:sz w:val="28"/>
          <w:szCs w:val="28"/>
          <w:lang w:eastAsia="ru-RU"/>
        </w:rPr>
        <w:t xml:space="preserve"> №</w:t>
      </w:r>
      <w:r w:rsidR="00B553B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3210-У</w:t>
      </w:r>
      <w:r w:rsidR="00D1799B"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п</w:t>
      </w:r>
      <w:r w:rsidR="00D1799B"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216 Инструкции №</w:t>
      </w:r>
      <w:r w:rsidR="00D1799B"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157н</w:t>
      </w:r>
      <w:r w:rsidR="00D1799B"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представленных проверке документах по возмещению командировочных расходов </w:t>
      </w:r>
      <w:r w:rsidR="00D1799B" w:rsidRPr="00DE00F3">
        <w:rPr>
          <w:rFonts w:ascii="Times New Roman" w:eastAsia="Times New Roman" w:hAnsi="Times New Roman" w:cs="Times New Roman"/>
          <w:sz w:val="28"/>
          <w:szCs w:val="28"/>
          <w:lang w:eastAsia="ru-RU"/>
        </w:rPr>
        <w:t xml:space="preserve">отсутствует </w:t>
      </w:r>
      <w:r w:rsidRPr="00DE00F3">
        <w:rPr>
          <w:rFonts w:ascii="Times New Roman" w:eastAsia="Times New Roman" w:hAnsi="Times New Roman" w:cs="Times New Roman"/>
          <w:sz w:val="28"/>
          <w:szCs w:val="28"/>
          <w:lang w:eastAsia="ru-RU"/>
        </w:rPr>
        <w:t>авансовый отчет</w:t>
      </w:r>
      <w:r w:rsidR="00D1799B" w:rsidRPr="00DE00F3">
        <w:rPr>
          <w:rFonts w:ascii="Times New Roman" w:eastAsia="Times New Roman" w:hAnsi="Times New Roman" w:cs="Times New Roman"/>
          <w:sz w:val="28"/>
          <w:szCs w:val="28"/>
          <w:lang w:eastAsia="ru-RU"/>
        </w:rPr>
        <w:t xml:space="preserve"> на сумму</w:t>
      </w:r>
      <w:r w:rsidRPr="00DE00F3">
        <w:rPr>
          <w:rFonts w:ascii="Times New Roman" w:eastAsia="Times New Roman" w:hAnsi="Times New Roman" w:cs="Times New Roman"/>
          <w:sz w:val="28"/>
          <w:szCs w:val="28"/>
          <w:lang w:eastAsia="ru-RU"/>
        </w:rPr>
        <w:t xml:space="preserve"> 34,5 тыс. руб. </w:t>
      </w:r>
    </w:p>
    <w:p w14:paraId="23423DEC"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395AE16D" w14:textId="4C3BE48B"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A32A44" w:rsidRPr="00DE00F3">
        <w:rPr>
          <w:rFonts w:ascii="Times New Roman" w:eastAsia="Times New Roman" w:hAnsi="Times New Roman" w:cs="Times New Roman"/>
          <w:bCs/>
          <w:i/>
          <w:sz w:val="28"/>
          <w:szCs w:val="28"/>
          <w:lang w:eastAsia="ru-RU"/>
        </w:rPr>
        <w:t>МБУ ДО</w:t>
      </w:r>
      <w:r w:rsidRPr="00DE00F3">
        <w:rPr>
          <w:rFonts w:ascii="Times New Roman" w:eastAsia="Times New Roman" w:hAnsi="Times New Roman" w:cs="Times New Roman"/>
          <w:bCs/>
          <w:i/>
          <w:sz w:val="28"/>
          <w:szCs w:val="28"/>
          <w:lang w:eastAsia="ru-RU"/>
        </w:rPr>
        <w:t xml:space="preserve"> «Спортивная школа «Галашки» </w:t>
      </w:r>
    </w:p>
    <w:p w14:paraId="6E86D967" w14:textId="25BE0BD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Штатные расписания в </w:t>
      </w:r>
      <w:r w:rsidR="001933AC" w:rsidRPr="00DE00F3">
        <w:rPr>
          <w:rFonts w:ascii="Times New Roman" w:eastAsia="Times New Roman" w:hAnsi="Times New Roman" w:cs="Times New Roman"/>
          <w:sz w:val="28"/>
          <w:szCs w:val="28"/>
          <w:lang w:eastAsia="ru-RU"/>
        </w:rPr>
        <w:t xml:space="preserve">МБУ ДО «Спортивная школа «Галашки» </w:t>
      </w:r>
      <w:r w:rsidRPr="00DE00F3">
        <w:rPr>
          <w:rFonts w:ascii="Times New Roman" w:eastAsia="Times New Roman" w:hAnsi="Times New Roman" w:cs="Times New Roman"/>
          <w:sz w:val="28"/>
          <w:szCs w:val="28"/>
          <w:lang w:eastAsia="ru-RU"/>
        </w:rPr>
        <w:t xml:space="preserve">в проверяемом периоде утверждены в количестве 18 единиц.  </w:t>
      </w:r>
    </w:p>
    <w:p w14:paraId="464F3735" w14:textId="7942968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производились на основании </w:t>
      </w:r>
      <w:r w:rsidR="00D1799B"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w:t>
      </w:r>
      <w:r w:rsidR="00D1799B" w:rsidRPr="00DE00F3">
        <w:rPr>
          <w:rFonts w:ascii="Times New Roman" w:eastAsia="Times New Roman" w:hAnsi="Times New Roman" w:cs="Times New Roman"/>
          <w:sz w:val="28"/>
          <w:szCs w:val="28"/>
          <w:lang w:eastAsia="ru-RU"/>
        </w:rPr>
        <w:t>я</w:t>
      </w:r>
      <w:r w:rsidRPr="00DE00F3">
        <w:rPr>
          <w:rFonts w:ascii="Times New Roman" w:eastAsia="Times New Roman" w:hAnsi="Times New Roman" w:cs="Times New Roman"/>
          <w:sz w:val="28"/>
          <w:szCs w:val="28"/>
          <w:lang w:eastAsia="ru-RU"/>
        </w:rPr>
        <w:t xml:space="preserve"> </w:t>
      </w:r>
      <w:r w:rsidR="00D1799B"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 xml:space="preserve">дминистрации Сунженского муниципального района </w:t>
      </w:r>
      <w:r w:rsidR="00D1799B" w:rsidRPr="00DE00F3">
        <w:rPr>
          <w:rFonts w:ascii="Times New Roman" w:eastAsia="Times New Roman" w:hAnsi="Times New Roman" w:cs="Times New Roman"/>
          <w:sz w:val="28"/>
          <w:szCs w:val="28"/>
          <w:lang w:eastAsia="ru-RU"/>
        </w:rPr>
        <w:t>от 07.06.2018 № 283 «Об утверждении Положения об отраслевой системе оплаты труда работников муниципальных учреждений физической культуры и спорта Сунженского муниципального района» (далее – постановление Администрации Сунженского района № 283)</w:t>
      </w:r>
      <w:r w:rsidRPr="00DE00F3">
        <w:rPr>
          <w:rFonts w:ascii="Times New Roman" w:eastAsia="Times New Roman" w:hAnsi="Times New Roman" w:cs="Times New Roman"/>
          <w:sz w:val="28"/>
          <w:szCs w:val="28"/>
          <w:lang w:eastAsia="ru-RU"/>
        </w:rPr>
        <w:t>, трудовых договоров и табелей учета рабочего времени.</w:t>
      </w:r>
    </w:p>
    <w:p w14:paraId="6805D095"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p>
    <w:p w14:paraId="421FC649" w14:textId="0F0B9501" w:rsidR="00885394" w:rsidRPr="00DE00F3" w:rsidRDefault="00885394" w:rsidP="00DE00F3">
      <w:pPr>
        <w:pStyle w:val="a8"/>
        <w:numPr>
          <w:ilvl w:val="0"/>
          <w:numId w:val="289"/>
        </w:numPr>
        <w:tabs>
          <w:tab w:val="left" w:pos="851"/>
        </w:tabs>
        <w:ind w:left="42" w:firstLine="658"/>
        <w:jc w:val="both"/>
        <w:rPr>
          <w:sz w:val="28"/>
          <w:szCs w:val="28"/>
        </w:rPr>
      </w:pPr>
      <w:r w:rsidRPr="00DE00F3">
        <w:rPr>
          <w:sz w:val="28"/>
          <w:szCs w:val="28"/>
        </w:rPr>
        <w:t>в 2022 году – 15 216,3 тыс. руб., фактически выплачено 15 216,0 тыс. руб.;</w:t>
      </w:r>
    </w:p>
    <w:p w14:paraId="5806B669" w14:textId="6133742C" w:rsidR="00885394" w:rsidRPr="00DE00F3" w:rsidRDefault="00885394" w:rsidP="00DE00F3">
      <w:pPr>
        <w:pStyle w:val="a8"/>
        <w:numPr>
          <w:ilvl w:val="0"/>
          <w:numId w:val="289"/>
        </w:numPr>
        <w:tabs>
          <w:tab w:val="left" w:pos="851"/>
        </w:tabs>
        <w:ind w:left="42" w:firstLine="658"/>
        <w:jc w:val="both"/>
        <w:rPr>
          <w:sz w:val="28"/>
          <w:szCs w:val="28"/>
        </w:rPr>
      </w:pPr>
      <w:r w:rsidRPr="00DE00F3">
        <w:rPr>
          <w:sz w:val="28"/>
          <w:szCs w:val="28"/>
        </w:rPr>
        <w:t>в 2023 году – 15 864,0 тыс. руб., фактически выплачено 15 330,3 тыс. руб.;</w:t>
      </w:r>
    </w:p>
    <w:p w14:paraId="1490B676" w14:textId="3322B6BE" w:rsidR="00885394" w:rsidRPr="00DE00F3" w:rsidRDefault="00885394" w:rsidP="00DE00F3">
      <w:pPr>
        <w:pStyle w:val="a8"/>
        <w:numPr>
          <w:ilvl w:val="0"/>
          <w:numId w:val="289"/>
        </w:numPr>
        <w:tabs>
          <w:tab w:val="left" w:pos="851"/>
        </w:tabs>
        <w:ind w:left="42" w:firstLine="658"/>
        <w:jc w:val="both"/>
        <w:rPr>
          <w:sz w:val="28"/>
          <w:szCs w:val="28"/>
        </w:rPr>
      </w:pPr>
      <w:r w:rsidRPr="00DE00F3">
        <w:rPr>
          <w:sz w:val="28"/>
          <w:szCs w:val="28"/>
        </w:rPr>
        <w:t>в 2024 году – 17 240,0 тыс. руб., фактически выплачено 17 174,0 тыс. руб.</w:t>
      </w:r>
    </w:p>
    <w:p w14:paraId="5F27F636" w14:textId="792192E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r w:rsidR="00D1799B"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Начисление и выплата заработной платы работникам производилось в соответствии со штатным расписанием, а также на основании табелей учета рабочего времени.</w:t>
      </w:r>
      <w:r w:rsidR="00D1799B"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Расчеты с подотчетными лицами в проверяемом периоде не осуществлялись.</w:t>
      </w:r>
    </w:p>
    <w:p w14:paraId="1B1D669D"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6FCA20F3" w14:textId="18D7CD8A"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A32A44" w:rsidRPr="00DE00F3">
        <w:rPr>
          <w:rFonts w:ascii="Times New Roman" w:eastAsia="Times New Roman" w:hAnsi="Times New Roman" w:cs="Times New Roman"/>
          <w:bCs/>
          <w:i/>
          <w:sz w:val="28"/>
          <w:szCs w:val="28"/>
          <w:lang w:eastAsia="ru-RU"/>
        </w:rPr>
        <w:t>МБОУ ДО</w:t>
      </w:r>
      <w:r w:rsidRPr="00DE00F3">
        <w:rPr>
          <w:rFonts w:ascii="Times New Roman" w:eastAsia="Times New Roman" w:hAnsi="Times New Roman" w:cs="Times New Roman"/>
          <w:bCs/>
          <w:i/>
          <w:sz w:val="28"/>
          <w:szCs w:val="28"/>
          <w:lang w:eastAsia="ru-RU"/>
        </w:rPr>
        <w:t xml:space="preserve"> «Спортивная школа по шахматам Сунженского муниципального района» </w:t>
      </w:r>
    </w:p>
    <w:p w14:paraId="385EFF8A" w14:textId="77777777" w:rsidR="00885394" w:rsidRPr="00DE00F3" w:rsidRDefault="00885394" w:rsidP="00DE00F3">
      <w:pPr>
        <w:tabs>
          <w:tab w:val="left" w:pos="4111"/>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Штатные расписания в Спортивной школе по шахматам в проверяемом периоде утверждены в количестве</w:t>
      </w:r>
      <w:r w:rsidRPr="00DE00F3">
        <w:rPr>
          <w:rFonts w:ascii="Times New Roman" w:eastAsia="Times New Roman" w:hAnsi="Times New Roman" w:cs="Times New Roman"/>
          <w:color w:val="FF0000"/>
          <w:sz w:val="28"/>
          <w:szCs w:val="28"/>
          <w:lang w:eastAsia="ru-RU"/>
        </w:rPr>
        <w:t xml:space="preserve"> </w:t>
      </w:r>
      <w:r w:rsidRPr="00DE00F3">
        <w:rPr>
          <w:rFonts w:ascii="Times New Roman" w:eastAsia="Times New Roman" w:hAnsi="Times New Roman" w:cs="Times New Roman"/>
          <w:sz w:val="28"/>
          <w:szCs w:val="28"/>
          <w:lang w:eastAsia="ru-RU"/>
        </w:rPr>
        <w:t xml:space="preserve">18 единиц.  </w:t>
      </w:r>
    </w:p>
    <w:p w14:paraId="2F7E3550" w14:textId="3460547F" w:rsidR="00885394" w:rsidRPr="00DE00F3" w:rsidRDefault="00885394" w:rsidP="00DE00F3">
      <w:pPr>
        <w:tabs>
          <w:tab w:val="left" w:pos="4111"/>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производились на основании </w:t>
      </w:r>
      <w:r w:rsidR="00D1799B"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 xml:space="preserve">остановления </w:t>
      </w:r>
      <w:r w:rsidR="00D1799B"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дминистрации Сунженского района №</w:t>
      </w:r>
      <w:r w:rsidR="00D1799B"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283, трудовых договоров и табелей учета рабочего времени.</w:t>
      </w:r>
    </w:p>
    <w:p w14:paraId="17D01249"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p>
    <w:p w14:paraId="245A344B" w14:textId="188C385B" w:rsidR="00885394" w:rsidRPr="00DE00F3" w:rsidRDefault="00885394" w:rsidP="00DE00F3">
      <w:pPr>
        <w:pStyle w:val="a8"/>
        <w:numPr>
          <w:ilvl w:val="0"/>
          <w:numId w:val="290"/>
        </w:numPr>
        <w:tabs>
          <w:tab w:val="left" w:pos="851"/>
        </w:tabs>
        <w:ind w:left="0" w:firstLine="709"/>
        <w:jc w:val="both"/>
        <w:rPr>
          <w:sz w:val="28"/>
          <w:szCs w:val="28"/>
        </w:rPr>
      </w:pPr>
      <w:r w:rsidRPr="00DE00F3">
        <w:rPr>
          <w:sz w:val="28"/>
          <w:szCs w:val="28"/>
        </w:rPr>
        <w:t>в 2022 году – 5 318,0 тыс. руб., фактически выплачено 5 318,0 тыс. руб.;</w:t>
      </w:r>
    </w:p>
    <w:p w14:paraId="3394D672" w14:textId="7264B2BA" w:rsidR="00885394" w:rsidRPr="00DE00F3" w:rsidRDefault="00885394" w:rsidP="00DE00F3">
      <w:pPr>
        <w:pStyle w:val="a8"/>
        <w:numPr>
          <w:ilvl w:val="0"/>
          <w:numId w:val="290"/>
        </w:numPr>
        <w:tabs>
          <w:tab w:val="left" w:pos="851"/>
        </w:tabs>
        <w:ind w:left="0" w:firstLine="709"/>
        <w:jc w:val="both"/>
        <w:rPr>
          <w:sz w:val="28"/>
          <w:szCs w:val="28"/>
        </w:rPr>
      </w:pPr>
      <w:r w:rsidRPr="00DE00F3">
        <w:rPr>
          <w:sz w:val="28"/>
          <w:szCs w:val="28"/>
        </w:rPr>
        <w:t>в 2023 году – 5 544,0 тыс. руб., фактически выплачено 5 544,0 тыс. руб.;</w:t>
      </w:r>
    </w:p>
    <w:p w14:paraId="6FF3ABE7" w14:textId="0166395E" w:rsidR="00885394" w:rsidRPr="00DE00F3" w:rsidRDefault="00885394" w:rsidP="00DE00F3">
      <w:pPr>
        <w:pStyle w:val="a8"/>
        <w:numPr>
          <w:ilvl w:val="0"/>
          <w:numId w:val="290"/>
        </w:numPr>
        <w:tabs>
          <w:tab w:val="left" w:pos="851"/>
        </w:tabs>
        <w:ind w:left="0" w:firstLine="709"/>
        <w:jc w:val="both"/>
        <w:rPr>
          <w:sz w:val="28"/>
          <w:szCs w:val="28"/>
        </w:rPr>
      </w:pPr>
      <w:r w:rsidRPr="00DE00F3">
        <w:rPr>
          <w:sz w:val="28"/>
          <w:szCs w:val="28"/>
        </w:rPr>
        <w:t>в 2024 году – 7 770,0 тыс. руб., фактически выплачено 7 770,0 тыс. руб.</w:t>
      </w:r>
    </w:p>
    <w:p w14:paraId="6A9C1FE0" w14:textId="088E94F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r w:rsidR="00D1799B"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Начисление и выплата заработной платы работникам производилось в соответствии со штатным расписанием, а также на основании табелей учета рабочего времени.</w:t>
      </w:r>
    </w:p>
    <w:p w14:paraId="027FC24D"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проверки начислений и выплат заработной платы работников Спортивной школы по шахматам установлено следующее. </w:t>
      </w:r>
    </w:p>
    <w:p w14:paraId="736647A3" w14:textId="77777777" w:rsidR="00D1799B"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статьи </w:t>
      </w:r>
      <w:r w:rsidR="00D1799B" w:rsidRPr="00DE00F3">
        <w:rPr>
          <w:rFonts w:ascii="Times New Roman" w:eastAsia="Times New Roman" w:hAnsi="Times New Roman" w:cs="Times New Roman"/>
          <w:sz w:val="28"/>
          <w:szCs w:val="28"/>
          <w:lang w:eastAsia="ru-RU"/>
        </w:rPr>
        <w:t xml:space="preserve">125 Трудового кодекса РФ </w:t>
      </w:r>
      <w:r w:rsidRPr="00DE00F3">
        <w:rPr>
          <w:rFonts w:ascii="Times New Roman" w:eastAsia="Times New Roman" w:hAnsi="Times New Roman" w:cs="Times New Roman"/>
          <w:sz w:val="28"/>
          <w:szCs w:val="28"/>
          <w:lang w:eastAsia="ru-RU"/>
        </w:rPr>
        <w:t xml:space="preserve">в проверяемом периоде тренеру за одни и те же периоды оплачены отпускные и заработная плата на общую сумму </w:t>
      </w:r>
      <w:r w:rsidRPr="00DE00F3">
        <w:rPr>
          <w:rFonts w:ascii="Times New Roman" w:eastAsia="Times New Roman" w:hAnsi="Times New Roman" w:cs="Times New Roman"/>
          <w:bCs/>
          <w:sz w:val="28"/>
          <w:szCs w:val="28"/>
          <w:lang w:eastAsia="ru-RU"/>
        </w:rPr>
        <w:t>15,9 тыс. руб.,</w:t>
      </w:r>
      <w:r w:rsidRPr="00DE00F3">
        <w:rPr>
          <w:rFonts w:ascii="Times New Roman" w:eastAsia="Times New Roman" w:hAnsi="Times New Roman" w:cs="Times New Roman"/>
          <w:sz w:val="28"/>
          <w:szCs w:val="28"/>
          <w:lang w:eastAsia="ru-RU"/>
        </w:rPr>
        <w:t xml:space="preserve"> тем самым Спортивной школе по шахматам нанесен ущерб на указанную сумму, который подлежит возврату за счет виновных лиц</w:t>
      </w:r>
      <w:r w:rsidR="00D1799B" w:rsidRPr="00DE00F3">
        <w:rPr>
          <w:rFonts w:ascii="Times New Roman" w:eastAsia="Times New Roman" w:hAnsi="Times New Roman" w:cs="Times New Roman"/>
          <w:sz w:val="28"/>
          <w:szCs w:val="28"/>
          <w:lang w:eastAsia="ru-RU"/>
        </w:rPr>
        <w:t>.</w:t>
      </w:r>
    </w:p>
    <w:p w14:paraId="07DD99CB"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подотчетными лицами в проверяемом периоде не осуществлялись.</w:t>
      </w:r>
    </w:p>
    <w:p w14:paraId="5B61A948"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66F7BE97" w14:textId="41006BB8" w:rsidR="00885394" w:rsidRPr="00DE00F3" w:rsidRDefault="00885394" w:rsidP="00DE00F3">
      <w:pPr>
        <w:spacing w:after="0" w:line="240" w:lineRule="auto"/>
        <w:ind w:right="-1"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A32A44" w:rsidRPr="00DE00F3">
        <w:rPr>
          <w:rFonts w:ascii="Times New Roman" w:eastAsia="Times New Roman" w:hAnsi="Times New Roman" w:cs="Times New Roman"/>
          <w:bCs/>
          <w:i/>
          <w:sz w:val="28"/>
          <w:szCs w:val="28"/>
          <w:lang w:eastAsia="ru-RU"/>
        </w:rPr>
        <w:t>МКУ</w:t>
      </w:r>
      <w:r w:rsidRPr="00DE00F3">
        <w:rPr>
          <w:rFonts w:ascii="Times New Roman" w:eastAsia="Times New Roman" w:hAnsi="Times New Roman" w:cs="Times New Roman"/>
          <w:bCs/>
          <w:i/>
          <w:sz w:val="28"/>
          <w:szCs w:val="28"/>
          <w:lang w:eastAsia="ru-RU"/>
        </w:rPr>
        <w:t xml:space="preserve"> «Централизованная библиотечная система Сунженского района»</w:t>
      </w:r>
    </w:p>
    <w:p w14:paraId="49578B1C" w14:textId="77777777" w:rsidR="00885394" w:rsidRPr="00DE00F3" w:rsidRDefault="00885394" w:rsidP="00DE00F3">
      <w:pPr>
        <w:tabs>
          <w:tab w:val="left" w:pos="567"/>
        </w:tabs>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Штатные расписания Централизованной библиотеки в проверяемом периоде утверждены в количестве 37 ед.</w:t>
      </w:r>
    </w:p>
    <w:p w14:paraId="3E808C5C" w14:textId="71458543" w:rsidR="00885394" w:rsidRPr="00DE00F3" w:rsidRDefault="00885394" w:rsidP="00DE00F3">
      <w:pPr>
        <w:tabs>
          <w:tab w:val="left" w:pos="567"/>
        </w:tabs>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Начисление и выплата заработной платы работникам производилось в соответствии с </w:t>
      </w:r>
      <w:r w:rsidR="00D1799B"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остановлением Правительства РИ №</w:t>
      </w:r>
      <w:r w:rsidR="00D1799B"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84, </w:t>
      </w:r>
      <w:r w:rsidR="00D1799B"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остановлений Администрации Сунженского района №</w:t>
      </w:r>
      <w:r w:rsidR="00D1799B"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281 и №</w:t>
      </w:r>
      <w:r w:rsidR="00D1799B"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67 и штатных расписаний, тарификационных списков, а также на основании заключенных трудовых договоров и табелей учета рабочего времени.</w:t>
      </w:r>
    </w:p>
    <w:p w14:paraId="6495816F" w14:textId="77777777" w:rsidR="00885394" w:rsidRPr="00DE00F3" w:rsidRDefault="00885394" w:rsidP="00DE00F3">
      <w:pPr>
        <w:tabs>
          <w:tab w:val="left" w:pos="567"/>
        </w:tabs>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Годовой фонд оплаты труда составил:</w:t>
      </w:r>
    </w:p>
    <w:p w14:paraId="56935B43" w14:textId="235D70A5" w:rsidR="00885394" w:rsidRPr="00DE00F3" w:rsidRDefault="00885394" w:rsidP="00DE00F3">
      <w:pPr>
        <w:pStyle w:val="a8"/>
        <w:numPr>
          <w:ilvl w:val="0"/>
          <w:numId w:val="291"/>
        </w:numPr>
        <w:tabs>
          <w:tab w:val="left" w:pos="567"/>
          <w:tab w:val="left" w:pos="851"/>
        </w:tabs>
        <w:ind w:left="0" w:right="-1" w:firstLine="700"/>
        <w:jc w:val="both"/>
        <w:rPr>
          <w:sz w:val="28"/>
          <w:szCs w:val="28"/>
        </w:rPr>
      </w:pPr>
      <w:r w:rsidRPr="00DE00F3">
        <w:rPr>
          <w:sz w:val="28"/>
          <w:szCs w:val="28"/>
        </w:rPr>
        <w:t>в 2022 году – 11 323,3 тыс. руб., фактически выплачено 11 323,3 тыс. руб.;</w:t>
      </w:r>
    </w:p>
    <w:p w14:paraId="6E20EE4E" w14:textId="5A51711B" w:rsidR="00885394" w:rsidRPr="00DE00F3" w:rsidRDefault="00885394" w:rsidP="00DE00F3">
      <w:pPr>
        <w:pStyle w:val="a8"/>
        <w:numPr>
          <w:ilvl w:val="0"/>
          <w:numId w:val="291"/>
        </w:numPr>
        <w:tabs>
          <w:tab w:val="left" w:pos="567"/>
          <w:tab w:val="left" w:pos="851"/>
        </w:tabs>
        <w:ind w:left="0" w:right="-1" w:firstLine="700"/>
        <w:jc w:val="both"/>
        <w:rPr>
          <w:sz w:val="28"/>
          <w:szCs w:val="28"/>
        </w:rPr>
      </w:pPr>
      <w:r w:rsidRPr="00DE00F3">
        <w:rPr>
          <w:sz w:val="28"/>
          <w:szCs w:val="28"/>
        </w:rPr>
        <w:t>в 2023 году – 11 719,0 тыс. руб., фактически выплачено 11 719,0 тыс. руб.;</w:t>
      </w:r>
    </w:p>
    <w:p w14:paraId="006325CB" w14:textId="4C2F95C5" w:rsidR="00885394" w:rsidRPr="00DE00F3" w:rsidRDefault="00885394" w:rsidP="00DE00F3">
      <w:pPr>
        <w:pStyle w:val="a8"/>
        <w:numPr>
          <w:ilvl w:val="0"/>
          <w:numId w:val="291"/>
        </w:numPr>
        <w:tabs>
          <w:tab w:val="left" w:pos="567"/>
          <w:tab w:val="left" w:pos="851"/>
        </w:tabs>
        <w:ind w:left="0" w:right="-1" w:firstLine="700"/>
        <w:jc w:val="both"/>
        <w:rPr>
          <w:sz w:val="28"/>
          <w:szCs w:val="28"/>
        </w:rPr>
      </w:pPr>
      <w:r w:rsidRPr="00DE00F3">
        <w:rPr>
          <w:sz w:val="28"/>
          <w:szCs w:val="28"/>
        </w:rPr>
        <w:t>в 2024 году – 12 515,0 тыс. руб., фактически выплачено 12 515,0 тыс. руб.</w:t>
      </w:r>
    </w:p>
    <w:p w14:paraId="76AD8F2B" w14:textId="77777777" w:rsidR="00885394" w:rsidRPr="00DE00F3" w:rsidRDefault="00885394" w:rsidP="00DE00F3">
      <w:pPr>
        <w:tabs>
          <w:tab w:val="left" w:pos="567"/>
        </w:tabs>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данным бухгалтерского учета задолженности по заработной плате не имеется.</w:t>
      </w:r>
    </w:p>
    <w:p w14:paraId="1F34191F" w14:textId="6607CE02" w:rsidR="00885394" w:rsidRPr="00DE00F3" w:rsidRDefault="00885394" w:rsidP="00DE00F3">
      <w:pPr>
        <w:tabs>
          <w:tab w:val="left" w:pos="567"/>
        </w:tabs>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пункта 13 </w:t>
      </w:r>
      <w:r w:rsidR="00A60457"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остановления Администрации Сунженского района №</w:t>
      </w:r>
      <w:r w:rsidR="00A604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281, в проверяемом периоде некоторым сотрудникам</w:t>
      </w:r>
      <w:r w:rsidR="00A6045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являющимся работниками рабочих профессий, начислялся повышающий коэффициент к окладу за выслугу лет в размере 0,30 вместо 0,20</w:t>
      </w:r>
      <w:r w:rsidR="00A6045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r w:rsidR="00A60457" w:rsidRPr="00DE00F3">
        <w:rPr>
          <w:rFonts w:ascii="Times New Roman" w:eastAsia="Times New Roman" w:hAnsi="Times New Roman" w:cs="Times New Roman"/>
          <w:sz w:val="28"/>
          <w:szCs w:val="28"/>
          <w:lang w:eastAsia="ru-RU"/>
        </w:rPr>
        <w:t>С</w:t>
      </w:r>
      <w:r w:rsidRPr="00DE00F3">
        <w:rPr>
          <w:rFonts w:ascii="Times New Roman" w:eastAsia="Times New Roman" w:hAnsi="Times New Roman" w:cs="Times New Roman"/>
          <w:sz w:val="28"/>
          <w:szCs w:val="28"/>
          <w:lang w:eastAsia="ru-RU"/>
        </w:rPr>
        <w:t xml:space="preserve">умма переплаты в период с января по декабрь 2022 года составила </w:t>
      </w:r>
      <w:r w:rsidRPr="00DE00F3">
        <w:rPr>
          <w:rFonts w:ascii="Times New Roman" w:eastAsia="Times New Roman" w:hAnsi="Times New Roman" w:cs="Times New Roman"/>
          <w:bCs/>
          <w:sz w:val="28"/>
          <w:szCs w:val="28"/>
          <w:lang w:eastAsia="ru-RU"/>
        </w:rPr>
        <w:t>6,4 тыс. руб.</w:t>
      </w:r>
      <w:r w:rsidR="00A60457" w:rsidRPr="00DE00F3">
        <w:rPr>
          <w:rFonts w:ascii="Times New Roman" w:eastAsia="Times New Roman" w:hAnsi="Times New Roman" w:cs="Times New Roman"/>
          <w:bCs/>
          <w:sz w:val="28"/>
          <w:szCs w:val="28"/>
          <w:lang w:eastAsia="ru-RU"/>
        </w:rPr>
        <w:t>, в результате чего</w:t>
      </w:r>
      <w:r w:rsidRPr="00DE00F3">
        <w:rPr>
          <w:rFonts w:ascii="Times New Roman" w:eastAsia="Times New Roman" w:hAnsi="Times New Roman" w:cs="Times New Roman"/>
          <w:sz w:val="28"/>
          <w:szCs w:val="28"/>
          <w:lang w:eastAsia="ru-RU"/>
        </w:rPr>
        <w:t xml:space="preserve"> Централизованной библиотеке нанесен ущерб на указанную сумму</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который</w:t>
      </w:r>
      <w:r w:rsidRPr="00DE00F3">
        <w:rPr>
          <w:rFonts w:ascii="Times New Roman" w:eastAsia="Times New Roman" w:hAnsi="Times New Roman" w:cs="Times New Roman"/>
          <w:b/>
          <w:sz w:val="28"/>
          <w:szCs w:val="28"/>
          <w:lang w:eastAsia="ru-RU"/>
        </w:rPr>
        <w:t xml:space="preserve"> </w:t>
      </w:r>
      <w:r w:rsidRPr="00DE00F3">
        <w:rPr>
          <w:rFonts w:ascii="Times New Roman" w:eastAsia="Times New Roman" w:hAnsi="Times New Roman" w:cs="Times New Roman"/>
          <w:sz w:val="28"/>
          <w:szCs w:val="28"/>
          <w:lang w:eastAsia="ru-RU"/>
        </w:rPr>
        <w:t>подлежит возврату за счет виновных лиц</w:t>
      </w:r>
      <w:r w:rsidR="00924296" w:rsidRPr="00DE00F3">
        <w:rPr>
          <w:rFonts w:ascii="Times New Roman" w:eastAsia="Times New Roman" w:hAnsi="Times New Roman" w:cs="Times New Roman"/>
          <w:sz w:val="28"/>
          <w:szCs w:val="28"/>
          <w:lang w:eastAsia="ru-RU"/>
        </w:rPr>
        <w:t>.</w:t>
      </w:r>
    </w:p>
    <w:p w14:paraId="2CB47FF2" w14:textId="77777777" w:rsidR="00885394" w:rsidRPr="00DE00F3" w:rsidRDefault="00885394" w:rsidP="00DE00F3">
      <w:pPr>
        <w:tabs>
          <w:tab w:val="left" w:pos="567"/>
        </w:tabs>
        <w:spacing w:after="0" w:line="240" w:lineRule="auto"/>
        <w:ind w:right="-1"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подотчетными лицами в проверяемом периоде не осуществлялись.</w:t>
      </w:r>
    </w:p>
    <w:p w14:paraId="239D3DE8" w14:textId="77777777" w:rsidR="00885394" w:rsidRPr="00DE00F3" w:rsidRDefault="00885394" w:rsidP="00DE00F3">
      <w:pPr>
        <w:tabs>
          <w:tab w:val="left" w:pos="567"/>
        </w:tabs>
        <w:spacing w:after="0" w:line="240" w:lineRule="auto"/>
        <w:ind w:right="-1" w:firstLine="709"/>
        <w:jc w:val="both"/>
        <w:rPr>
          <w:rFonts w:ascii="Times New Roman" w:eastAsia="Times New Roman" w:hAnsi="Times New Roman" w:cs="Times New Roman"/>
          <w:sz w:val="28"/>
          <w:szCs w:val="28"/>
          <w:lang w:eastAsia="ru-RU"/>
        </w:rPr>
      </w:pPr>
    </w:p>
    <w:p w14:paraId="625CC2B3" w14:textId="77777777" w:rsidR="00885394" w:rsidRPr="00DE00F3" w:rsidRDefault="00885394" w:rsidP="00DE00F3">
      <w:pPr>
        <w:spacing w:after="0" w:line="240" w:lineRule="auto"/>
        <w:ind w:firstLine="709"/>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Проверка расчетов с поставщиками и подрядчиками,</w:t>
      </w:r>
    </w:p>
    <w:p w14:paraId="1BA62991" w14:textId="77777777" w:rsidR="00885394" w:rsidRPr="00DE00F3" w:rsidRDefault="00885394" w:rsidP="00DE00F3">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DE00F3">
        <w:rPr>
          <w:rFonts w:ascii="Times New Roman" w:eastAsia="Times New Roman" w:hAnsi="Times New Roman" w:cs="Times New Roman"/>
          <w:b/>
          <w:bCs/>
          <w:sz w:val="28"/>
          <w:szCs w:val="28"/>
          <w:lang w:eastAsia="ru-RU"/>
        </w:rPr>
        <w:t>анализ структуры кредиторской задолженности</w:t>
      </w:r>
    </w:p>
    <w:p w14:paraId="50955FAA" w14:textId="77777777" w:rsidR="00885394" w:rsidRPr="00DE00F3" w:rsidRDefault="00885394" w:rsidP="00DE00F3">
      <w:pPr>
        <w:spacing w:after="0" w:line="240" w:lineRule="auto"/>
        <w:ind w:firstLine="709"/>
        <w:jc w:val="center"/>
        <w:rPr>
          <w:rFonts w:ascii="Times New Roman" w:eastAsia="Times New Roman" w:hAnsi="Times New Roman" w:cs="Times New Roman"/>
          <w:sz w:val="28"/>
          <w:szCs w:val="28"/>
          <w:lang w:eastAsia="ru-RU"/>
        </w:rPr>
      </w:pPr>
    </w:p>
    <w:p w14:paraId="167EB53D" w14:textId="5477143E" w:rsidR="00885394" w:rsidRPr="00DE00F3" w:rsidRDefault="00885394" w:rsidP="00DE00F3">
      <w:pPr>
        <w:spacing w:after="0" w:line="240" w:lineRule="auto"/>
        <w:ind w:firstLine="709"/>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по Администраци</w:t>
      </w:r>
      <w:r w:rsidR="00A32A44" w:rsidRPr="00DE00F3">
        <w:rPr>
          <w:rFonts w:ascii="Times New Roman" w:eastAsia="Times New Roman" w:hAnsi="Times New Roman" w:cs="Times New Roman"/>
          <w:i/>
          <w:sz w:val="28"/>
          <w:szCs w:val="28"/>
          <w:lang w:eastAsia="ru-RU"/>
        </w:rPr>
        <w:t>и</w:t>
      </w:r>
      <w:r w:rsidRPr="00DE00F3">
        <w:rPr>
          <w:rFonts w:ascii="Times New Roman" w:eastAsia="Times New Roman" w:hAnsi="Times New Roman" w:cs="Times New Roman"/>
          <w:i/>
          <w:sz w:val="28"/>
          <w:szCs w:val="28"/>
          <w:lang w:eastAsia="ru-RU"/>
        </w:rPr>
        <w:t xml:space="preserve"> Сунженского муниципального района</w:t>
      </w:r>
    </w:p>
    <w:p w14:paraId="15FBA53A" w14:textId="6BA79FB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пункта 2 части 1 статьи 38 Федерального закона </w:t>
      </w:r>
      <w:r w:rsidR="00A60457" w:rsidRPr="00DE00F3">
        <w:rPr>
          <w:rFonts w:ascii="Times New Roman" w:eastAsia="Times New Roman" w:hAnsi="Times New Roman" w:cs="Times New Roman"/>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E00F3">
        <w:rPr>
          <w:rFonts w:ascii="Times New Roman" w:eastAsia="Times New Roman" w:hAnsi="Times New Roman" w:cs="Times New Roman"/>
          <w:sz w:val="28"/>
          <w:szCs w:val="28"/>
          <w:lang w:eastAsia="ru-RU"/>
        </w:rPr>
        <w:t xml:space="preserve">, Администрацией Сунженского района не назначено </w:t>
      </w:r>
      <w:r w:rsidRPr="00DE00F3">
        <w:rPr>
          <w:rFonts w:ascii="Times New Roman" w:eastAsia="Times New Roman" w:hAnsi="Times New Roman" w:cs="Times New Roman"/>
          <w:sz w:val="28"/>
          <w:szCs w:val="28"/>
          <w:shd w:val="clear" w:color="auto" w:fill="FFFFFF"/>
          <w:lang w:eastAsia="ru-RU"/>
        </w:rPr>
        <w:t>должностное лицо, ответственное за осуществление закупки или нескольких закупок, включая исполнение каждого контракта.</w:t>
      </w:r>
      <w:r w:rsidRPr="00DE00F3">
        <w:rPr>
          <w:rFonts w:ascii="Times New Roman" w:eastAsia="Times New Roman" w:hAnsi="Times New Roman" w:cs="Times New Roman"/>
          <w:sz w:val="28"/>
          <w:szCs w:val="28"/>
          <w:lang w:eastAsia="ru-RU"/>
        </w:rPr>
        <w:t xml:space="preserve"> </w:t>
      </w:r>
    </w:p>
    <w:p w14:paraId="5495B6A2" w14:textId="1D61321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6 статьи 16 Федерального закона №</w:t>
      </w:r>
      <w:r w:rsidR="00A604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Администрацией Сунженского района нарушены сроки размещения планов- графиков закупок в</w:t>
      </w:r>
      <w:r w:rsidR="00A60457" w:rsidRPr="00DE00F3">
        <w:t xml:space="preserve"> </w:t>
      </w:r>
      <w:r w:rsidR="00A60457" w:rsidRPr="00DE00F3">
        <w:rPr>
          <w:rFonts w:ascii="Times New Roman" w:eastAsia="Times New Roman" w:hAnsi="Times New Roman" w:cs="Times New Roman"/>
          <w:sz w:val="28"/>
          <w:szCs w:val="28"/>
          <w:lang w:eastAsia="ru-RU"/>
        </w:rPr>
        <w:t>единой информационной системе</w:t>
      </w:r>
      <w:r w:rsidRPr="00DE00F3">
        <w:rPr>
          <w:rFonts w:ascii="Times New Roman" w:eastAsia="Times New Roman" w:hAnsi="Times New Roman" w:cs="Times New Roman"/>
          <w:sz w:val="28"/>
          <w:szCs w:val="28"/>
          <w:lang w:eastAsia="ru-RU"/>
        </w:rPr>
        <w:t xml:space="preserve"> </w:t>
      </w:r>
      <w:r w:rsidR="00A60457" w:rsidRPr="00DE00F3">
        <w:rPr>
          <w:rFonts w:ascii="Times New Roman" w:eastAsia="Times New Roman" w:hAnsi="Times New Roman" w:cs="Times New Roman"/>
          <w:sz w:val="28"/>
          <w:szCs w:val="28"/>
          <w:lang w:eastAsia="ru-RU"/>
        </w:rPr>
        <w:t xml:space="preserve">(далее – </w:t>
      </w:r>
      <w:r w:rsidR="00571686" w:rsidRPr="00DE00F3">
        <w:rPr>
          <w:rFonts w:ascii="Times New Roman" w:eastAsia="Times New Roman" w:hAnsi="Times New Roman" w:cs="Times New Roman"/>
          <w:sz w:val="28"/>
          <w:szCs w:val="28"/>
          <w:lang w:eastAsia="ru-RU"/>
        </w:rPr>
        <w:t>ЕИС</w:t>
      </w:r>
      <w:r w:rsidR="00A60457"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за 2022-2024 годы, в том числе:</w:t>
      </w:r>
      <w:r w:rsidR="005716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57168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44 рабочих дня;</w:t>
      </w:r>
      <w:r w:rsidR="005716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57168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11 рабочих дней;</w:t>
      </w:r>
      <w:r w:rsidR="0057168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571686"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7 рабочих дней. </w:t>
      </w:r>
    </w:p>
    <w:p w14:paraId="0E8C4A15" w14:textId="0AC111A2" w:rsidR="00885394" w:rsidRPr="00DE00F3" w:rsidRDefault="00885394" w:rsidP="00DE00F3">
      <w:pPr>
        <w:spacing w:after="0" w:line="240" w:lineRule="auto"/>
        <w:ind w:firstLine="709"/>
        <w:jc w:val="both"/>
        <w:rPr>
          <w:rFonts w:ascii="Times New Roman" w:eastAsia="Calibri" w:hAnsi="Times New Roman" w:cs="Times New Roman"/>
          <w:sz w:val="28"/>
          <w:szCs w:val="28"/>
          <w:shd w:val="clear" w:color="auto" w:fill="FFFFFF"/>
          <w:lang w:eastAsia="ru-RU"/>
        </w:rPr>
      </w:pPr>
      <w:r w:rsidRPr="00DE00F3">
        <w:rPr>
          <w:rFonts w:ascii="Times New Roman" w:eastAsia="Calibri" w:hAnsi="Times New Roman" w:cs="Times New Roman"/>
          <w:sz w:val="28"/>
          <w:szCs w:val="28"/>
          <w:lang w:eastAsia="ru-RU"/>
        </w:rPr>
        <w:t>В нарушение части 2 статьи 30.1 Федерального закона №</w:t>
      </w:r>
      <w:r w:rsidR="00A60457"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44-ФЗ, </w:t>
      </w:r>
      <w:r w:rsidRPr="00DE00F3">
        <w:rPr>
          <w:rFonts w:ascii="Times New Roman" w:eastAsia="Times New Roman" w:hAnsi="Times New Roman" w:cs="Times New Roman"/>
          <w:sz w:val="28"/>
          <w:szCs w:val="28"/>
          <w:lang w:eastAsia="ru-RU"/>
        </w:rPr>
        <w:t xml:space="preserve">Администрацией Сунженского района </w:t>
      </w:r>
      <w:r w:rsidRPr="00DE00F3">
        <w:rPr>
          <w:rFonts w:ascii="Times New Roman" w:eastAsia="Calibri" w:hAnsi="Times New Roman" w:cs="Times New Roman"/>
          <w:sz w:val="28"/>
          <w:szCs w:val="28"/>
          <w:shd w:val="clear" w:color="auto" w:fill="FFFFFF"/>
          <w:lang w:eastAsia="ru-RU"/>
        </w:rPr>
        <w:t xml:space="preserve">отчет об объеме закупок российских товаров за 2023 год размещен в </w:t>
      </w:r>
      <w:r w:rsidR="00A60457" w:rsidRPr="00DE00F3">
        <w:rPr>
          <w:rFonts w:ascii="Times New Roman" w:eastAsia="Calibri" w:hAnsi="Times New Roman" w:cs="Times New Roman"/>
          <w:sz w:val="28"/>
          <w:szCs w:val="28"/>
          <w:shd w:val="clear" w:color="auto" w:fill="FFFFFF"/>
          <w:lang w:eastAsia="ru-RU"/>
        </w:rPr>
        <w:t>ЕИС</w:t>
      </w:r>
      <w:r w:rsidRPr="00DE00F3">
        <w:rPr>
          <w:rFonts w:ascii="Times New Roman" w:eastAsia="Calibri" w:hAnsi="Times New Roman" w:cs="Times New Roman"/>
          <w:sz w:val="28"/>
          <w:szCs w:val="28"/>
          <w:shd w:val="clear" w:color="auto" w:fill="FFFFFF"/>
          <w:lang w:eastAsia="ru-RU"/>
        </w:rPr>
        <w:t xml:space="preserve"> с нарушением </w:t>
      </w:r>
      <w:r w:rsidR="00A60457" w:rsidRPr="00DE00F3">
        <w:rPr>
          <w:rFonts w:ascii="Times New Roman" w:eastAsia="Calibri" w:hAnsi="Times New Roman" w:cs="Times New Roman"/>
          <w:sz w:val="28"/>
          <w:szCs w:val="28"/>
          <w:shd w:val="clear" w:color="auto" w:fill="FFFFFF"/>
          <w:lang w:eastAsia="ru-RU"/>
        </w:rPr>
        <w:t xml:space="preserve">установленного </w:t>
      </w:r>
      <w:r w:rsidRPr="00DE00F3">
        <w:rPr>
          <w:rFonts w:ascii="Times New Roman" w:eastAsia="Calibri" w:hAnsi="Times New Roman" w:cs="Times New Roman"/>
          <w:sz w:val="28"/>
          <w:szCs w:val="28"/>
          <w:shd w:val="clear" w:color="auto" w:fill="FFFFFF"/>
          <w:lang w:eastAsia="ru-RU"/>
        </w:rPr>
        <w:t xml:space="preserve">срока 05.04.2024, а следовало разместить до </w:t>
      </w:r>
      <w:r w:rsidR="00A60457" w:rsidRPr="00DE00F3">
        <w:rPr>
          <w:rFonts w:ascii="Times New Roman" w:eastAsia="Calibri" w:hAnsi="Times New Roman" w:cs="Times New Roman"/>
          <w:sz w:val="28"/>
          <w:szCs w:val="28"/>
          <w:shd w:val="clear" w:color="auto" w:fill="FFFFFF"/>
          <w:lang w:eastAsia="ru-RU"/>
        </w:rPr>
        <w:t>0</w:t>
      </w:r>
      <w:r w:rsidRPr="00DE00F3">
        <w:rPr>
          <w:rFonts w:ascii="Times New Roman" w:eastAsia="Calibri" w:hAnsi="Times New Roman" w:cs="Times New Roman"/>
          <w:sz w:val="28"/>
          <w:szCs w:val="28"/>
          <w:shd w:val="clear" w:color="auto" w:fill="FFFFFF"/>
          <w:lang w:eastAsia="ru-RU"/>
        </w:rPr>
        <w:t>1</w:t>
      </w:r>
      <w:r w:rsidR="00A60457" w:rsidRPr="00DE00F3">
        <w:rPr>
          <w:rFonts w:ascii="Times New Roman" w:eastAsia="Calibri" w:hAnsi="Times New Roman" w:cs="Times New Roman"/>
          <w:sz w:val="28"/>
          <w:szCs w:val="28"/>
          <w:shd w:val="clear" w:color="auto" w:fill="FFFFFF"/>
          <w:lang w:eastAsia="ru-RU"/>
        </w:rPr>
        <w:t>.04.</w:t>
      </w:r>
      <w:r w:rsidRPr="00DE00F3">
        <w:rPr>
          <w:rFonts w:ascii="Times New Roman" w:eastAsia="Calibri" w:hAnsi="Times New Roman" w:cs="Times New Roman"/>
          <w:sz w:val="28"/>
          <w:szCs w:val="28"/>
          <w:shd w:val="clear" w:color="auto" w:fill="FFFFFF"/>
          <w:lang w:eastAsia="ru-RU"/>
        </w:rPr>
        <w:t>2024</w:t>
      </w:r>
      <w:r w:rsidR="00A60457" w:rsidRPr="00DE00F3">
        <w:rPr>
          <w:rFonts w:ascii="Times New Roman" w:eastAsia="Calibri" w:hAnsi="Times New Roman" w:cs="Times New Roman"/>
          <w:sz w:val="28"/>
          <w:szCs w:val="28"/>
          <w:shd w:val="clear" w:color="auto" w:fill="FFFFFF"/>
          <w:lang w:eastAsia="ru-RU"/>
        </w:rPr>
        <w:t xml:space="preserve"> (</w:t>
      </w:r>
      <w:r w:rsidRPr="00DE00F3">
        <w:rPr>
          <w:rFonts w:ascii="Times New Roman" w:eastAsia="Calibri" w:hAnsi="Times New Roman" w:cs="Times New Roman"/>
          <w:sz w:val="28"/>
          <w:szCs w:val="28"/>
          <w:shd w:val="clear" w:color="auto" w:fill="FFFFFF"/>
          <w:lang w:eastAsia="ru-RU"/>
        </w:rPr>
        <w:t xml:space="preserve">просрочен на 3 рабочих дня). </w:t>
      </w:r>
    </w:p>
    <w:p w14:paraId="3702CA51" w14:textId="59443926" w:rsidR="00885394" w:rsidRPr="00DE00F3" w:rsidRDefault="00885394"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нарушение части 4 статьи 30 Федерального закона №</w:t>
      </w:r>
      <w:r w:rsidR="00A60457"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44-ФЗ, </w:t>
      </w:r>
      <w:r w:rsidRPr="00DE00F3">
        <w:rPr>
          <w:rFonts w:ascii="Times New Roman" w:eastAsia="Calibri" w:hAnsi="Times New Roman" w:cs="Times New Roman"/>
          <w:sz w:val="28"/>
          <w:szCs w:val="28"/>
          <w:shd w:val="clear" w:color="auto" w:fill="FFFFFF"/>
          <w:lang w:eastAsia="ru-RU"/>
        </w:rPr>
        <w:t xml:space="preserve">отчет об объеме закупок у субъектов малого предпринимательства, социально ориентированных некоммерческих организаций за 2023 год размещен 05.04.2024 в </w:t>
      </w:r>
      <w:r w:rsidR="00A60457" w:rsidRPr="00DE00F3">
        <w:rPr>
          <w:rFonts w:ascii="Times New Roman" w:eastAsia="Calibri" w:hAnsi="Times New Roman" w:cs="Times New Roman"/>
          <w:sz w:val="28"/>
          <w:szCs w:val="28"/>
          <w:shd w:val="clear" w:color="auto" w:fill="FFFFFF"/>
          <w:lang w:eastAsia="ru-RU"/>
        </w:rPr>
        <w:t>ЕИС</w:t>
      </w:r>
      <w:r w:rsidRPr="00DE00F3">
        <w:rPr>
          <w:rFonts w:ascii="Times New Roman" w:eastAsia="Calibri" w:hAnsi="Times New Roman" w:cs="Times New Roman"/>
          <w:sz w:val="28"/>
          <w:szCs w:val="28"/>
          <w:shd w:val="clear" w:color="auto" w:fill="FFFFFF"/>
          <w:lang w:eastAsia="ru-RU"/>
        </w:rPr>
        <w:t xml:space="preserve">, а следовало разместить до </w:t>
      </w:r>
      <w:r w:rsidR="00A60457" w:rsidRPr="00DE00F3">
        <w:rPr>
          <w:rFonts w:ascii="Times New Roman" w:eastAsia="Calibri" w:hAnsi="Times New Roman" w:cs="Times New Roman"/>
          <w:sz w:val="28"/>
          <w:szCs w:val="28"/>
          <w:shd w:val="clear" w:color="auto" w:fill="FFFFFF"/>
          <w:lang w:eastAsia="ru-RU"/>
        </w:rPr>
        <w:t>0</w:t>
      </w:r>
      <w:r w:rsidRPr="00DE00F3">
        <w:rPr>
          <w:rFonts w:ascii="Times New Roman" w:eastAsia="Calibri" w:hAnsi="Times New Roman" w:cs="Times New Roman"/>
          <w:sz w:val="28"/>
          <w:szCs w:val="28"/>
          <w:shd w:val="clear" w:color="auto" w:fill="FFFFFF"/>
          <w:lang w:eastAsia="ru-RU"/>
        </w:rPr>
        <w:t>1</w:t>
      </w:r>
      <w:r w:rsidR="00A60457" w:rsidRPr="00DE00F3">
        <w:rPr>
          <w:rFonts w:ascii="Times New Roman" w:eastAsia="Calibri" w:hAnsi="Times New Roman" w:cs="Times New Roman"/>
          <w:sz w:val="28"/>
          <w:szCs w:val="28"/>
          <w:shd w:val="clear" w:color="auto" w:fill="FFFFFF"/>
          <w:lang w:eastAsia="ru-RU"/>
        </w:rPr>
        <w:t>.04.</w:t>
      </w:r>
      <w:r w:rsidRPr="00DE00F3">
        <w:rPr>
          <w:rFonts w:ascii="Times New Roman" w:eastAsia="Calibri" w:hAnsi="Times New Roman" w:cs="Times New Roman"/>
          <w:sz w:val="28"/>
          <w:szCs w:val="28"/>
          <w:shd w:val="clear" w:color="auto" w:fill="FFFFFF"/>
          <w:lang w:eastAsia="ru-RU"/>
        </w:rPr>
        <w:t xml:space="preserve">2024 </w:t>
      </w:r>
      <w:r w:rsidRPr="00DE00F3">
        <w:rPr>
          <w:rFonts w:ascii="Times New Roman" w:eastAsia="Calibri" w:hAnsi="Times New Roman" w:cs="Times New Roman"/>
          <w:sz w:val="28"/>
          <w:szCs w:val="28"/>
          <w:lang w:eastAsia="ru-RU"/>
        </w:rPr>
        <w:t xml:space="preserve">(просрочен на 3 рабочих дня). </w:t>
      </w:r>
    </w:p>
    <w:p w14:paraId="0118523B" w14:textId="0E95221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shd w:val="clear" w:color="auto" w:fill="FFFFFF"/>
          <w:lang w:eastAsia="ru-RU"/>
        </w:rPr>
        <w:t xml:space="preserve">В нарушение части 3 статьи 103 </w:t>
      </w:r>
      <w:r w:rsidRPr="00DE00F3">
        <w:rPr>
          <w:rFonts w:ascii="Times New Roman" w:eastAsia="Times New Roman" w:hAnsi="Times New Roman" w:cs="Times New Roman"/>
          <w:sz w:val="28"/>
          <w:szCs w:val="28"/>
          <w:lang w:eastAsia="ru-RU"/>
        </w:rPr>
        <w:t>Федерального закона №</w:t>
      </w:r>
      <w:r w:rsidR="00A604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r w:rsidRPr="00DE00F3">
        <w:rPr>
          <w:rFonts w:ascii="Times New Roman" w:eastAsia="Times New Roman" w:hAnsi="Times New Roman" w:cs="Times New Roman"/>
          <w:sz w:val="28"/>
          <w:szCs w:val="28"/>
          <w:shd w:val="clear" w:color="auto" w:fill="FFFFFF"/>
          <w:lang w:eastAsia="ru-RU"/>
        </w:rPr>
        <w:t xml:space="preserve"> </w:t>
      </w:r>
      <w:r w:rsidRPr="00DE00F3">
        <w:rPr>
          <w:rFonts w:ascii="Times New Roman" w:eastAsia="Times New Roman" w:hAnsi="Times New Roman" w:cs="Times New Roman"/>
          <w:sz w:val="28"/>
          <w:szCs w:val="28"/>
          <w:lang w:eastAsia="ru-RU"/>
        </w:rPr>
        <w:t xml:space="preserve">Администрацией Сунженского района </w:t>
      </w:r>
      <w:r w:rsidRPr="00DE00F3">
        <w:rPr>
          <w:rFonts w:ascii="Times New Roman" w:eastAsia="Times New Roman" w:hAnsi="Times New Roman" w:cs="Times New Roman"/>
          <w:sz w:val="28"/>
          <w:szCs w:val="28"/>
          <w:shd w:val="clear" w:color="auto" w:fill="FFFFFF"/>
          <w:lang w:eastAsia="ru-RU"/>
        </w:rPr>
        <w:t xml:space="preserve">несвоевременно направлялись муниципальные контракты (далее – </w:t>
      </w:r>
      <w:r w:rsidR="00A60457" w:rsidRPr="00DE00F3">
        <w:rPr>
          <w:rFonts w:ascii="Times New Roman" w:eastAsia="Times New Roman" w:hAnsi="Times New Roman" w:cs="Times New Roman"/>
          <w:sz w:val="28"/>
          <w:szCs w:val="28"/>
          <w:shd w:val="clear" w:color="auto" w:fill="FFFFFF"/>
          <w:lang w:eastAsia="ru-RU"/>
        </w:rPr>
        <w:t>к</w:t>
      </w:r>
      <w:r w:rsidRPr="00DE00F3">
        <w:rPr>
          <w:rFonts w:ascii="Times New Roman" w:eastAsia="Times New Roman" w:hAnsi="Times New Roman" w:cs="Times New Roman"/>
          <w:sz w:val="28"/>
          <w:szCs w:val="28"/>
          <w:shd w:val="clear" w:color="auto" w:fill="FFFFFF"/>
          <w:lang w:eastAsia="ru-RU"/>
        </w:rPr>
        <w:t>онтракт) в УФК по РИ в 2 случаях на общую сумму</w:t>
      </w:r>
      <w:r w:rsidRPr="00DE00F3">
        <w:rPr>
          <w:rFonts w:ascii="Times New Roman" w:eastAsia="Times New Roman" w:hAnsi="Times New Roman" w:cs="Times New Roman"/>
          <w:b/>
          <w:sz w:val="28"/>
          <w:szCs w:val="28"/>
          <w:shd w:val="clear" w:color="auto" w:fill="FFFFFF"/>
          <w:lang w:eastAsia="ru-RU"/>
        </w:rPr>
        <w:t xml:space="preserve"> </w:t>
      </w:r>
      <w:r w:rsidRPr="00DE00F3">
        <w:rPr>
          <w:rFonts w:ascii="Times New Roman" w:eastAsia="Times New Roman" w:hAnsi="Times New Roman" w:cs="Times New Roman"/>
          <w:bCs/>
          <w:sz w:val="28"/>
          <w:szCs w:val="28"/>
          <w:shd w:val="clear" w:color="auto" w:fill="FFFFFF"/>
          <w:lang w:eastAsia="ru-RU"/>
        </w:rPr>
        <w:t>350,9 тыс. руб., в</w:t>
      </w:r>
      <w:r w:rsidRPr="00DE00F3">
        <w:rPr>
          <w:rFonts w:ascii="Times New Roman" w:eastAsia="Times New Roman" w:hAnsi="Times New Roman" w:cs="Times New Roman"/>
          <w:sz w:val="28"/>
          <w:szCs w:val="28"/>
          <w:shd w:val="clear" w:color="auto" w:fill="FFFFFF"/>
          <w:lang w:eastAsia="ru-RU"/>
        </w:rPr>
        <w:t xml:space="preserve"> том числе по </w:t>
      </w:r>
      <w:r w:rsidRPr="00DE00F3">
        <w:rPr>
          <w:rFonts w:ascii="Times New Roman" w:eastAsia="Times New Roman" w:hAnsi="Times New Roman" w:cs="Times New Roman"/>
          <w:sz w:val="28"/>
          <w:szCs w:val="28"/>
          <w:lang w:eastAsia="ru-RU"/>
        </w:rPr>
        <w:t>следующим Контрактам:</w:t>
      </w:r>
    </w:p>
    <w:p w14:paraId="1D175BE1" w14:textId="4502A5A0" w:rsidR="00885394" w:rsidRPr="00DE00F3" w:rsidRDefault="00A60457" w:rsidP="00DE00F3">
      <w:pPr>
        <w:pStyle w:val="a8"/>
        <w:numPr>
          <w:ilvl w:val="0"/>
          <w:numId w:val="293"/>
        </w:numPr>
        <w:tabs>
          <w:tab w:val="left" w:pos="851"/>
        </w:tabs>
        <w:ind w:left="0" w:firstLine="709"/>
        <w:jc w:val="both"/>
        <w:rPr>
          <w:sz w:val="28"/>
          <w:szCs w:val="28"/>
        </w:rPr>
      </w:pPr>
      <w:r w:rsidRPr="00DE00F3">
        <w:rPr>
          <w:sz w:val="28"/>
          <w:szCs w:val="28"/>
        </w:rPr>
        <w:t>к</w:t>
      </w:r>
      <w:r w:rsidR="00885394" w:rsidRPr="00DE00F3">
        <w:rPr>
          <w:sz w:val="28"/>
          <w:szCs w:val="28"/>
        </w:rPr>
        <w:t xml:space="preserve">онтракт от </w:t>
      </w:r>
      <w:r w:rsidR="00885394" w:rsidRPr="00DE00F3">
        <w:rPr>
          <w:sz w:val="28"/>
          <w:szCs w:val="28"/>
          <w:shd w:val="clear" w:color="auto" w:fill="FFFFFF"/>
        </w:rPr>
        <w:t>09.01.2024</w:t>
      </w:r>
      <w:r w:rsidR="00885394" w:rsidRPr="00DE00F3">
        <w:rPr>
          <w:sz w:val="28"/>
          <w:szCs w:val="28"/>
        </w:rPr>
        <w:t xml:space="preserve"> №</w:t>
      </w:r>
      <w:r w:rsidRPr="00DE00F3">
        <w:rPr>
          <w:sz w:val="28"/>
          <w:szCs w:val="28"/>
        </w:rPr>
        <w:t> </w:t>
      </w:r>
      <w:r w:rsidR="00885394" w:rsidRPr="00DE00F3">
        <w:rPr>
          <w:sz w:val="28"/>
          <w:szCs w:val="28"/>
          <w:shd w:val="clear" w:color="auto" w:fill="FFFFFF"/>
        </w:rPr>
        <w:t>14-6-0622/24</w:t>
      </w:r>
      <w:r w:rsidR="00885394" w:rsidRPr="00DE00F3">
        <w:rPr>
          <w:sz w:val="28"/>
          <w:szCs w:val="28"/>
        </w:rPr>
        <w:t xml:space="preserve"> заключен с ООО «ГАЗПРОМ МЕЖРЕГИОНГАЗ НАЗРАНЬ» на поставку газа на сумму </w:t>
      </w:r>
      <w:r w:rsidR="00885394" w:rsidRPr="00DE00F3">
        <w:rPr>
          <w:sz w:val="28"/>
          <w:szCs w:val="28"/>
          <w:shd w:val="clear" w:color="auto" w:fill="FFFFFF"/>
        </w:rPr>
        <w:t>109,7</w:t>
      </w:r>
      <w:r w:rsidR="00885394" w:rsidRPr="00DE00F3">
        <w:rPr>
          <w:sz w:val="28"/>
          <w:szCs w:val="28"/>
        </w:rPr>
        <w:t xml:space="preserve"> тыс. руб., направлен в УФК по РИ 09.02.2024 (просрочен на 17 рабочих дней);  </w:t>
      </w:r>
    </w:p>
    <w:p w14:paraId="5D41C026" w14:textId="2F69AB24" w:rsidR="00885394" w:rsidRPr="00DE00F3" w:rsidRDefault="00A60457" w:rsidP="00DE00F3">
      <w:pPr>
        <w:pStyle w:val="a8"/>
        <w:numPr>
          <w:ilvl w:val="0"/>
          <w:numId w:val="293"/>
        </w:numPr>
        <w:tabs>
          <w:tab w:val="left" w:pos="851"/>
        </w:tabs>
        <w:ind w:left="0" w:firstLine="709"/>
        <w:jc w:val="both"/>
        <w:rPr>
          <w:color w:val="000000"/>
          <w:sz w:val="28"/>
          <w:szCs w:val="28"/>
        </w:rPr>
      </w:pPr>
      <w:r w:rsidRPr="00DE00F3">
        <w:rPr>
          <w:sz w:val="28"/>
          <w:szCs w:val="28"/>
        </w:rPr>
        <w:t>к</w:t>
      </w:r>
      <w:r w:rsidR="00885394" w:rsidRPr="00DE00F3">
        <w:rPr>
          <w:sz w:val="28"/>
          <w:szCs w:val="28"/>
        </w:rPr>
        <w:t>онтракт от 10.01.2024 №</w:t>
      </w:r>
      <w:r w:rsidRPr="00DE00F3">
        <w:rPr>
          <w:sz w:val="28"/>
          <w:szCs w:val="28"/>
        </w:rPr>
        <w:t> </w:t>
      </w:r>
      <w:r w:rsidR="00885394" w:rsidRPr="00DE00F3">
        <w:rPr>
          <w:sz w:val="28"/>
          <w:szCs w:val="28"/>
        </w:rPr>
        <w:t>0602052001431</w:t>
      </w:r>
      <w:r w:rsidR="00571686" w:rsidRPr="00DE00F3">
        <w:rPr>
          <w:color w:val="000000"/>
          <w:sz w:val="28"/>
          <w:szCs w:val="28"/>
        </w:rPr>
        <w:t xml:space="preserve"> </w:t>
      </w:r>
      <w:r w:rsidR="00885394" w:rsidRPr="00DE00F3">
        <w:rPr>
          <w:sz w:val="28"/>
          <w:szCs w:val="28"/>
        </w:rPr>
        <w:t xml:space="preserve">заключен с АО «РОССЕТИ СЕВЕРНЫЙ КАВКАЗ» на поставку электричество на сумму 241,2 тыс. руб. </w:t>
      </w:r>
    </w:p>
    <w:p w14:paraId="2842C974" w14:textId="6F06473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1 статьи 16 Федерального закона №</w:t>
      </w:r>
      <w:r w:rsidR="00A604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Администрацией Сунженского района осуществлены закупки у единственного поставщика до размещения в </w:t>
      </w:r>
      <w:r w:rsidR="00571686" w:rsidRPr="00DE00F3">
        <w:rPr>
          <w:rFonts w:ascii="Times New Roman" w:eastAsia="Times New Roman" w:hAnsi="Times New Roman" w:cs="Times New Roman"/>
          <w:sz w:val="28"/>
          <w:szCs w:val="28"/>
          <w:lang w:eastAsia="ru-RU"/>
        </w:rPr>
        <w:t xml:space="preserve">ЕИС </w:t>
      </w:r>
      <w:r w:rsidRPr="00DE00F3">
        <w:rPr>
          <w:rFonts w:ascii="Times New Roman" w:eastAsia="Times New Roman" w:hAnsi="Times New Roman" w:cs="Times New Roman"/>
          <w:sz w:val="28"/>
          <w:szCs w:val="28"/>
          <w:lang w:eastAsia="ru-RU"/>
        </w:rPr>
        <w:t>плана-графика закупок. Так, в проверяемом периоде в соответствии со статьей 93 Федерального закона №</w:t>
      </w:r>
      <w:r w:rsidR="00A604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заключены прямые договоры на осуществление закупок у единственных поставщиков на общую сумму </w:t>
      </w:r>
      <w:r w:rsidRPr="00DE00F3">
        <w:rPr>
          <w:rFonts w:ascii="Times New Roman" w:eastAsia="Times New Roman" w:hAnsi="Times New Roman" w:cs="Times New Roman"/>
          <w:bCs/>
          <w:sz w:val="28"/>
          <w:szCs w:val="28"/>
          <w:lang w:eastAsia="ru-RU"/>
        </w:rPr>
        <w:t>656,2 тыс. руб.,</w:t>
      </w:r>
      <w:r w:rsidRPr="00DE00F3">
        <w:rPr>
          <w:rFonts w:ascii="Times New Roman" w:eastAsia="Times New Roman" w:hAnsi="Times New Roman" w:cs="Times New Roman"/>
          <w:sz w:val="28"/>
          <w:szCs w:val="28"/>
          <w:lang w:eastAsia="ru-RU"/>
        </w:rPr>
        <w:t xml:space="preserve"> в том числе:</w:t>
      </w:r>
      <w:r w:rsidR="00A6045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7 </w:t>
      </w:r>
      <w:bookmarkStart w:id="390" w:name="_Hlk204597039"/>
      <w:r w:rsidR="00571686" w:rsidRPr="00DE00F3">
        <w:rPr>
          <w:rFonts w:ascii="Times New Roman" w:eastAsia="Times New Roman" w:hAnsi="Times New Roman" w:cs="Times New Roman"/>
          <w:sz w:val="28"/>
          <w:szCs w:val="28"/>
          <w:lang w:eastAsia="ru-RU"/>
        </w:rPr>
        <w:t>договоров</w:t>
      </w:r>
      <w:bookmarkEnd w:id="390"/>
      <w:r w:rsidRPr="00DE00F3">
        <w:rPr>
          <w:rFonts w:ascii="Times New Roman" w:eastAsia="Times New Roman" w:hAnsi="Times New Roman" w:cs="Times New Roman"/>
          <w:sz w:val="28"/>
          <w:szCs w:val="28"/>
          <w:lang w:eastAsia="ru-RU"/>
        </w:rPr>
        <w:t xml:space="preserve"> на сумму 421,0 тыс. руб.;</w:t>
      </w:r>
      <w:r w:rsidR="00A6045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6 </w:t>
      </w:r>
      <w:r w:rsidR="00571686" w:rsidRPr="00DE00F3">
        <w:rPr>
          <w:rFonts w:ascii="Times New Roman" w:eastAsia="Times New Roman" w:hAnsi="Times New Roman" w:cs="Times New Roman"/>
          <w:sz w:val="28"/>
          <w:szCs w:val="28"/>
          <w:lang w:eastAsia="ru-RU"/>
        </w:rPr>
        <w:t>договоров</w:t>
      </w:r>
      <w:r w:rsidRPr="00DE00F3">
        <w:rPr>
          <w:rFonts w:ascii="Times New Roman" w:eastAsia="Times New Roman" w:hAnsi="Times New Roman" w:cs="Times New Roman"/>
          <w:sz w:val="28"/>
          <w:szCs w:val="28"/>
          <w:lang w:eastAsia="ru-RU"/>
        </w:rPr>
        <w:t xml:space="preserve"> на сумму 174,0 тыс. руб.;</w:t>
      </w:r>
      <w:r w:rsidR="00A6045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2 </w:t>
      </w:r>
      <w:r w:rsidR="00571686" w:rsidRPr="00DE00F3">
        <w:rPr>
          <w:rFonts w:ascii="Times New Roman" w:eastAsia="Times New Roman" w:hAnsi="Times New Roman" w:cs="Times New Roman"/>
          <w:sz w:val="28"/>
          <w:szCs w:val="28"/>
          <w:lang w:eastAsia="ru-RU"/>
        </w:rPr>
        <w:t>договора</w:t>
      </w:r>
      <w:r w:rsidRPr="00DE00F3">
        <w:rPr>
          <w:rFonts w:ascii="Times New Roman" w:eastAsia="Times New Roman" w:hAnsi="Times New Roman" w:cs="Times New Roman"/>
          <w:sz w:val="28"/>
          <w:szCs w:val="28"/>
          <w:lang w:eastAsia="ru-RU"/>
        </w:rPr>
        <w:t xml:space="preserve"> на сумму 61,2 тыс. руб. </w:t>
      </w:r>
    </w:p>
    <w:p w14:paraId="2537239C"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данным бухгалтерского учета кредиторская задолженность по состоянию на 01.01.2025 в Администрации Сунженского района отсутствует.</w:t>
      </w:r>
    </w:p>
    <w:p w14:paraId="4F5DE18D"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10BC906" w14:textId="41903FA0"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Совету местного самоуправления Сунженского муниципального района </w:t>
      </w:r>
    </w:p>
    <w:p w14:paraId="3C2B8FF8" w14:textId="58BA5D4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учета кредиторская и дебиторская задолженность в </w:t>
      </w:r>
      <w:r w:rsidR="001933AC"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айсовете на 01.01.2025 отсутствует.</w:t>
      </w:r>
    </w:p>
    <w:p w14:paraId="6E3EFE0D" w14:textId="28C4884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w:t>
      </w:r>
      <w:r w:rsidR="00A604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p>
    <w:p w14:paraId="01A51FAE" w14:textId="36BBC30F"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части 6 статьи 16 Федерального закона №44-ФЗ, в проверяемом периоде </w:t>
      </w:r>
      <w:r w:rsidR="00A60457"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 xml:space="preserve">айсоветом несвоевременно размещены в </w:t>
      </w:r>
      <w:r w:rsidR="00E83F9C"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xml:space="preserve"> планы-графики закупок, в том числе:</w:t>
      </w:r>
      <w:r w:rsidR="00B51B5D" w:rsidRPr="00DE00F3">
        <w:t xml:space="preserve"> </w:t>
      </w:r>
      <w:r w:rsidR="00B51B5D" w:rsidRPr="00DE00F3">
        <w:rPr>
          <w:rFonts w:ascii="Times New Roman" w:eastAsia="Times New Roman" w:hAnsi="Times New Roman" w:cs="Times New Roman"/>
          <w:sz w:val="28"/>
          <w:szCs w:val="28"/>
          <w:lang w:eastAsia="ru-RU"/>
        </w:rPr>
        <w:t>в 2022 году - на 14 рабочих дней; в 2023 году - на 68 рабочих дней.</w:t>
      </w:r>
    </w:p>
    <w:p w14:paraId="7F4ECB23"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3DEE9907" w14:textId="20A6EB14"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администрации сельского поселения Троицкое</w:t>
      </w:r>
    </w:p>
    <w:p w14:paraId="0571880C" w14:textId="13868599"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учета кредиторская и дебиторская задолженность в Администрации </w:t>
      </w:r>
      <w:r w:rsidR="00A60457"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Троицкое на 01.01.2025 отсутствует.</w:t>
      </w:r>
    </w:p>
    <w:p w14:paraId="6F7CFA6A" w14:textId="256C669D"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w:t>
      </w:r>
      <w:r w:rsidR="00A604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p>
    <w:p w14:paraId="681264CE" w14:textId="21910ECE"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6 статьи 16 Федерального закона №</w:t>
      </w:r>
      <w:r w:rsidR="00A60457"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Администрацией</w:t>
      </w:r>
      <w:r w:rsidR="00A60457" w:rsidRPr="00DE00F3">
        <w:rPr>
          <w:rFonts w:ascii="Times New Roman" w:eastAsia="Times New Roman" w:hAnsi="Times New Roman" w:cs="Times New Roman"/>
          <w:sz w:val="28"/>
          <w:szCs w:val="28"/>
          <w:lang w:eastAsia="ru-RU"/>
        </w:rPr>
        <w:t xml:space="preserve"> с.п.</w:t>
      </w:r>
      <w:r w:rsidRPr="00DE00F3">
        <w:rPr>
          <w:rFonts w:ascii="Times New Roman" w:eastAsia="Times New Roman" w:hAnsi="Times New Roman" w:cs="Times New Roman"/>
          <w:sz w:val="28"/>
          <w:szCs w:val="28"/>
          <w:lang w:eastAsia="ru-RU"/>
        </w:rPr>
        <w:t xml:space="preserve"> Троицкое нарушены сроки размещения планов-графиков закупок в </w:t>
      </w:r>
      <w:r w:rsidR="00E83F9C"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xml:space="preserve"> за 2023,</w:t>
      </w:r>
      <w:r w:rsidR="00A60457"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2024 годы, в том числе:</w:t>
      </w:r>
      <w:r w:rsidR="00E83F9C" w:rsidRPr="00DE00F3">
        <w:rPr>
          <w:rFonts w:ascii="Times New Roman" w:eastAsia="Times New Roman" w:hAnsi="Times New Roman" w:cs="Times New Roman"/>
          <w:sz w:val="28"/>
          <w:szCs w:val="28"/>
          <w:lang w:eastAsia="ru-RU"/>
        </w:rPr>
        <w:t xml:space="preserve"> </w:t>
      </w:r>
      <w:bookmarkStart w:id="391" w:name="_Hlk204939335"/>
      <w:r w:rsidRPr="00DE00F3">
        <w:rPr>
          <w:rFonts w:ascii="Times New Roman" w:eastAsia="Times New Roman" w:hAnsi="Times New Roman" w:cs="Times New Roman"/>
          <w:sz w:val="28"/>
          <w:szCs w:val="28"/>
          <w:lang w:eastAsia="ru-RU"/>
        </w:rPr>
        <w:t xml:space="preserve">в 2023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2 рабочих дня;</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w:t>
      </w:r>
      <w:r w:rsidR="0092429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2024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3 рабочих дня.</w:t>
      </w:r>
      <w:bookmarkEnd w:id="391"/>
      <w:r w:rsidRPr="00DE00F3">
        <w:rPr>
          <w:rFonts w:ascii="Times New Roman" w:eastAsia="Times New Roman" w:hAnsi="Times New Roman" w:cs="Times New Roman"/>
          <w:sz w:val="28"/>
          <w:szCs w:val="28"/>
          <w:lang w:eastAsia="ru-RU"/>
        </w:rPr>
        <w:t xml:space="preserve"> </w:t>
      </w:r>
    </w:p>
    <w:p w14:paraId="24B225B4"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4EED6130" w14:textId="3CD4FE8A"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администрации сельского поселения Нестеровское</w:t>
      </w:r>
    </w:p>
    <w:p w14:paraId="03B646B5" w14:textId="57FD23E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учета кредиторская и дебиторская задолженность в Администрации </w:t>
      </w:r>
      <w:r w:rsidR="00B51B5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Нестеровское на 01.01.2025 отсутствует.</w:t>
      </w:r>
    </w:p>
    <w:p w14:paraId="02C3402F" w14:textId="7CEDB2EB"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p>
    <w:p w14:paraId="6481FE12" w14:textId="65C73E7D"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6 статьи 16 Федерального закона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Администрацией</w:t>
      </w:r>
      <w:r w:rsidR="00B51B5D" w:rsidRPr="00DE00F3">
        <w:rPr>
          <w:rFonts w:ascii="Times New Roman" w:eastAsia="Times New Roman" w:hAnsi="Times New Roman" w:cs="Times New Roman"/>
          <w:sz w:val="28"/>
          <w:szCs w:val="28"/>
          <w:lang w:eastAsia="ru-RU"/>
        </w:rPr>
        <w:t xml:space="preserve"> с.п.</w:t>
      </w:r>
      <w:r w:rsidRPr="00DE00F3">
        <w:rPr>
          <w:rFonts w:ascii="Times New Roman" w:eastAsia="Times New Roman" w:hAnsi="Times New Roman" w:cs="Times New Roman"/>
          <w:sz w:val="28"/>
          <w:szCs w:val="28"/>
          <w:lang w:eastAsia="ru-RU"/>
        </w:rPr>
        <w:t xml:space="preserve"> Нестеровской нарушены сроки размещения планов- графиков закупок в </w:t>
      </w:r>
      <w:r w:rsidR="00E83F9C"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xml:space="preserve"> за 2022-2024 годы, в том числе:</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8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5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на 15 рабочих дней. </w:t>
      </w:r>
    </w:p>
    <w:p w14:paraId="69FCE03D"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40E8DDCF" w14:textId="2FC21B34"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администрации сельского поселения Мужичи </w:t>
      </w:r>
    </w:p>
    <w:p w14:paraId="40921502" w14:textId="5459019C"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учета кредиторская и дебиторская задолженность в Администрации </w:t>
      </w:r>
      <w:r w:rsidR="00B51B5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Мужичи на 01.01.2025 отсутствует.</w:t>
      </w:r>
    </w:p>
    <w:p w14:paraId="3F3CBA27" w14:textId="75256D4E"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p>
    <w:p w14:paraId="17BE4E80" w14:textId="6ED691A6"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пункта 2 части 1 статьи 38 Федерального закона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 Администрацией</w:t>
      </w:r>
      <w:r w:rsidR="00B51B5D" w:rsidRPr="00DE00F3">
        <w:rPr>
          <w:rFonts w:ascii="Times New Roman" w:eastAsia="Times New Roman" w:hAnsi="Times New Roman" w:cs="Times New Roman"/>
          <w:sz w:val="28"/>
          <w:szCs w:val="28"/>
          <w:lang w:eastAsia="ru-RU"/>
        </w:rPr>
        <w:t xml:space="preserve"> с.п.</w:t>
      </w:r>
      <w:r w:rsidRPr="00DE00F3">
        <w:rPr>
          <w:rFonts w:ascii="Times New Roman" w:eastAsia="Times New Roman" w:hAnsi="Times New Roman" w:cs="Times New Roman"/>
          <w:sz w:val="28"/>
          <w:szCs w:val="28"/>
          <w:lang w:eastAsia="ru-RU"/>
        </w:rPr>
        <w:t xml:space="preserve"> Мужичи не назначено должностное лицо, ответственное за осуществление закупки или нескольких закупок, включая исполнение каждого контракта. </w:t>
      </w:r>
    </w:p>
    <w:p w14:paraId="613F49DC" w14:textId="24602396"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6 статьи 16 Федерального закона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Администрацией </w:t>
      </w:r>
      <w:r w:rsidR="00B51B5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Мужичи нарушены сроки размещения планов-графиков закупок в </w:t>
      </w:r>
      <w:r w:rsidR="00E83F9C"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xml:space="preserve"> за 2022-2024 годы, в том числе:</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63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8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3 рабочих дня. </w:t>
      </w:r>
    </w:p>
    <w:p w14:paraId="540163A6"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69BBC82C" w14:textId="3BF196ED"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администрации сельского поселения Галашки </w:t>
      </w:r>
    </w:p>
    <w:p w14:paraId="63FB2848" w14:textId="02700B11"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учета кредиторская и дебиторская задолженность в Администрации </w:t>
      </w:r>
      <w:r w:rsidR="00B51B5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Галашки на 01.01.2025</w:t>
      </w:r>
      <w:r w:rsidR="00B51B5D"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отсутствует.</w:t>
      </w:r>
    </w:p>
    <w:p w14:paraId="35454C5E" w14:textId="1F6545C6"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 44-ФЗ.</w:t>
      </w:r>
    </w:p>
    <w:p w14:paraId="094C424B" w14:textId="17129BF9"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части 6 статьи 16 Федерального закона № 44-ФЗ, Администрацией </w:t>
      </w:r>
      <w:r w:rsidR="00B51B5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Галашки нарушены сроки размещения планов-графиков закупок в </w:t>
      </w:r>
      <w:r w:rsidR="00E83F9C"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xml:space="preserve"> за 2022-2024 годы, в том числе:</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8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10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11 рабочих дней.</w:t>
      </w:r>
      <w:r w:rsidRPr="00DE00F3">
        <w:rPr>
          <w:rFonts w:ascii="Times New Roman" w:eastAsia="Times New Roman" w:hAnsi="Times New Roman" w:cs="Times New Roman"/>
          <w:color w:val="FF0000"/>
          <w:sz w:val="28"/>
          <w:szCs w:val="28"/>
          <w:lang w:eastAsia="ru-RU"/>
        </w:rPr>
        <w:t xml:space="preserve"> </w:t>
      </w:r>
    </w:p>
    <w:p w14:paraId="4D97DBA9"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1224491C" w14:textId="49280BCF"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A32A44" w:rsidRPr="00DE00F3">
        <w:rPr>
          <w:rFonts w:ascii="Times New Roman" w:eastAsia="Times New Roman" w:hAnsi="Times New Roman" w:cs="Times New Roman"/>
          <w:bCs/>
          <w:i/>
          <w:sz w:val="28"/>
          <w:szCs w:val="28"/>
          <w:lang w:eastAsia="ru-RU"/>
        </w:rPr>
        <w:t>МКУ</w:t>
      </w:r>
      <w:r w:rsidRPr="00DE00F3">
        <w:rPr>
          <w:rFonts w:ascii="Times New Roman" w:eastAsia="Times New Roman" w:hAnsi="Times New Roman" w:cs="Times New Roman"/>
          <w:bCs/>
          <w:i/>
          <w:sz w:val="28"/>
          <w:szCs w:val="28"/>
          <w:lang w:eastAsia="ru-RU"/>
        </w:rPr>
        <w:t xml:space="preserve"> «Дом культуры с.п. Мужичи» </w:t>
      </w:r>
    </w:p>
    <w:p w14:paraId="15156076" w14:textId="68B8F52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учета кредиторская и дебиторская задолженность в </w:t>
      </w:r>
      <w:r w:rsidR="00B51B5D" w:rsidRPr="00DE00F3">
        <w:rPr>
          <w:rFonts w:ascii="Times New Roman" w:eastAsia="Times New Roman" w:hAnsi="Times New Roman" w:cs="Times New Roman"/>
          <w:sz w:val="28"/>
          <w:szCs w:val="28"/>
          <w:lang w:eastAsia="ru-RU"/>
        </w:rPr>
        <w:t xml:space="preserve">МКУ «Дом культуры с.п. Мужичи» </w:t>
      </w:r>
      <w:r w:rsidRPr="00DE00F3">
        <w:rPr>
          <w:rFonts w:ascii="Times New Roman" w:eastAsia="Times New Roman" w:hAnsi="Times New Roman" w:cs="Times New Roman"/>
          <w:sz w:val="28"/>
          <w:szCs w:val="28"/>
          <w:lang w:eastAsia="ru-RU"/>
        </w:rPr>
        <w:t>на 01.01.2025 отсутствует.</w:t>
      </w:r>
    </w:p>
    <w:p w14:paraId="70224590" w14:textId="61F5C32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p>
    <w:p w14:paraId="374B572C" w14:textId="28F52A6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части 6 статьи 16 Федерального закона № 44-ФЗ, </w:t>
      </w:r>
      <w:r w:rsidR="00B51B5D" w:rsidRPr="00DE00F3">
        <w:rPr>
          <w:rFonts w:ascii="Times New Roman" w:eastAsia="Times New Roman" w:hAnsi="Times New Roman" w:cs="Times New Roman"/>
          <w:sz w:val="28"/>
          <w:szCs w:val="28"/>
          <w:lang w:eastAsia="ru-RU"/>
        </w:rPr>
        <w:t xml:space="preserve">МКУ «Дом культуры с.п. Мужичи» </w:t>
      </w:r>
      <w:bookmarkStart w:id="392" w:name="_Hlk204939620"/>
      <w:r w:rsidRPr="00DE00F3">
        <w:rPr>
          <w:rFonts w:ascii="Times New Roman" w:eastAsia="Times New Roman" w:hAnsi="Times New Roman" w:cs="Times New Roman"/>
          <w:sz w:val="28"/>
          <w:szCs w:val="28"/>
          <w:lang w:eastAsia="ru-RU"/>
        </w:rPr>
        <w:t xml:space="preserve">нарушены сроки размещения планов-графиков закупок в </w:t>
      </w:r>
      <w:r w:rsidR="00B51B5D" w:rsidRPr="00DE00F3">
        <w:rPr>
          <w:rFonts w:ascii="Times New Roman" w:eastAsia="Times New Roman" w:hAnsi="Times New Roman" w:cs="Times New Roman"/>
          <w:sz w:val="28"/>
          <w:szCs w:val="28"/>
          <w:lang w:eastAsia="ru-RU"/>
        </w:rPr>
        <w:t>ЕИС</w:t>
      </w:r>
      <w:bookmarkEnd w:id="392"/>
      <w:r w:rsidRPr="00DE00F3">
        <w:rPr>
          <w:rFonts w:ascii="Times New Roman" w:eastAsia="Times New Roman" w:hAnsi="Times New Roman" w:cs="Times New Roman"/>
          <w:sz w:val="28"/>
          <w:szCs w:val="28"/>
          <w:lang w:eastAsia="ru-RU"/>
        </w:rPr>
        <w:t xml:space="preserve"> за 2022-2024 годы, в том числе:</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5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8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на 6 рабочих дня. </w:t>
      </w:r>
    </w:p>
    <w:p w14:paraId="605BF78B"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4DE1EC98" w14:textId="7E41B68D" w:rsidR="00885394" w:rsidRPr="00DE00F3" w:rsidRDefault="00885394" w:rsidP="00DE00F3">
      <w:pPr>
        <w:spacing w:after="0" w:line="240" w:lineRule="auto"/>
        <w:ind w:firstLine="14"/>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 xml:space="preserve">по </w:t>
      </w:r>
      <w:bookmarkStart w:id="393" w:name="_Hlk204939681"/>
      <w:r w:rsidR="00A32A44" w:rsidRPr="00DE00F3">
        <w:rPr>
          <w:rFonts w:ascii="Times New Roman" w:eastAsia="Times New Roman" w:hAnsi="Times New Roman" w:cs="Times New Roman"/>
          <w:i/>
          <w:sz w:val="28"/>
          <w:szCs w:val="28"/>
          <w:lang w:eastAsia="ru-RU"/>
        </w:rPr>
        <w:t>МКУ</w:t>
      </w:r>
      <w:r w:rsidRPr="00DE00F3">
        <w:rPr>
          <w:rFonts w:ascii="Times New Roman" w:eastAsia="Times New Roman" w:hAnsi="Times New Roman" w:cs="Times New Roman"/>
          <w:i/>
          <w:sz w:val="28"/>
          <w:szCs w:val="28"/>
          <w:lang w:eastAsia="ru-RU"/>
        </w:rPr>
        <w:t xml:space="preserve"> «Дом культуры с.п. Нестеровское»</w:t>
      </w:r>
      <w:bookmarkEnd w:id="393"/>
    </w:p>
    <w:p w14:paraId="6F3E5A22" w14:textId="091E8731"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части 7 статьи 16 Федерального закона №</w:t>
      </w:r>
      <w:r w:rsidR="00B51B5D"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44-ФЗ, </w:t>
      </w:r>
      <w:r w:rsidR="00B51B5D" w:rsidRPr="00DE00F3">
        <w:rPr>
          <w:rFonts w:ascii="Times New Roman" w:eastAsia="Times New Roman" w:hAnsi="Times New Roman" w:cs="Times New Roman"/>
          <w:sz w:val="28"/>
          <w:szCs w:val="28"/>
          <w:lang w:eastAsia="ru-RU"/>
        </w:rPr>
        <w:t xml:space="preserve">МКУ «Дом культуры с.п. Нестеровское» нарушены сроки размещения планов-графиков закупок в ЕИС: </w:t>
      </w:r>
      <w:r w:rsidRPr="00DE00F3">
        <w:rPr>
          <w:rFonts w:ascii="Times New Roman" w:eastAsia="Calibri" w:hAnsi="Times New Roman" w:cs="Times New Roman"/>
          <w:sz w:val="28"/>
          <w:szCs w:val="28"/>
        </w:rPr>
        <w:t>в 2023</w:t>
      </w:r>
      <w:r w:rsidR="00B51B5D"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г</w:t>
      </w:r>
      <w:r w:rsidR="00B51B5D" w:rsidRPr="00DE00F3">
        <w:rPr>
          <w:rFonts w:ascii="Times New Roman" w:eastAsia="Calibri" w:hAnsi="Times New Roman" w:cs="Times New Roman"/>
          <w:sz w:val="28"/>
          <w:szCs w:val="28"/>
        </w:rPr>
        <w:t>оду</w:t>
      </w:r>
      <w:r w:rsidRPr="00DE00F3">
        <w:rPr>
          <w:rFonts w:ascii="Times New Roman" w:eastAsia="Calibri" w:hAnsi="Times New Roman" w:cs="Times New Roman"/>
          <w:sz w:val="28"/>
          <w:szCs w:val="28"/>
        </w:rPr>
        <w:t xml:space="preserve"> </w:t>
      </w:r>
      <w:r w:rsidR="00B51B5D"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на 22 рабочих дня, в 2024</w:t>
      </w:r>
      <w:r w:rsidR="00B51B5D"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г</w:t>
      </w:r>
      <w:r w:rsidR="00B51B5D" w:rsidRPr="00DE00F3">
        <w:rPr>
          <w:rFonts w:ascii="Times New Roman" w:eastAsia="Calibri" w:hAnsi="Times New Roman" w:cs="Times New Roman"/>
          <w:sz w:val="28"/>
          <w:szCs w:val="28"/>
        </w:rPr>
        <w:t>оду</w:t>
      </w:r>
      <w:r w:rsidRPr="00DE00F3">
        <w:rPr>
          <w:rFonts w:ascii="Times New Roman" w:eastAsia="Calibri" w:hAnsi="Times New Roman" w:cs="Times New Roman"/>
          <w:sz w:val="28"/>
          <w:szCs w:val="28"/>
        </w:rPr>
        <w:t xml:space="preserve"> - на 29 рабочих дней.</w:t>
      </w:r>
      <w:r w:rsidRPr="00DE00F3">
        <w:rPr>
          <w:rFonts w:ascii="Times New Roman" w:eastAsia="Times New Roman" w:hAnsi="Times New Roman" w:cs="Times New Roman"/>
          <w:sz w:val="28"/>
          <w:szCs w:val="28"/>
          <w:lang w:eastAsia="ru-RU"/>
        </w:rPr>
        <w:t xml:space="preserve"> </w:t>
      </w:r>
    </w:p>
    <w:p w14:paraId="24F68EFE" w14:textId="1DD2141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Учет расчетов с поставщиками и подрядчиками вёлся в соответствии с Инструкцией № 157н.</w:t>
      </w:r>
      <w:r w:rsidR="00B51B5D"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проверяемом периоде по данным бухгалтерского учета дебиторская задолженность и кредиторская задолженность не числились. </w:t>
      </w:r>
    </w:p>
    <w:p w14:paraId="06D4EB73" w14:textId="4320D75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Основная доля заключенных </w:t>
      </w:r>
      <w:r w:rsidR="00B51B5D" w:rsidRPr="00DE00F3">
        <w:rPr>
          <w:rFonts w:ascii="Times New Roman" w:eastAsia="Times New Roman" w:hAnsi="Times New Roman" w:cs="Times New Roman"/>
          <w:sz w:val="28"/>
          <w:szCs w:val="28"/>
          <w:lang w:eastAsia="ru-RU"/>
        </w:rPr>
        <w:t xml:space="preserve">МКУ «Дом культуры с.п. Нестеровское» </w:t>
      </w:r>
      <w:r w:rsidRPr="00DE00F3">
        <w:rPr>
          <w:rFonts w:ascii="Times New Roman" w:eastAsia="Times New Roman" w:hAnsi="Times New Roman" w:cs="Times New Roman"/>
          <w:sz w:val="28"/>
          <w:szCs w:val="28"/>
          <w:lang w:eastAsia="ru-RU"/>
        </w:rPr>
        <w:t xml:space="preserve">договоров в проверяемом периоде приходится на коммунальные услуги. В ходе проверки расчетов с поставщиками и подрядчиками нарушений не установлено. </w:t>
      </w:r>
    </w:p>
    <w:p w14:paraId="31593EBF"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0485B8C" w14:textId="424B6F3F"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bookmarkStart w:id="394" w:name="_Hlk204939743"/>
      <w:r w:rsidR="00A32A44" w:rsidRPr="00DE00F3">
        <w:rPr>
          <w:rFonts w:ascii="Times New Roman" w:eastAsia="Times New Roman" w:hAnsi="Times New Roman" w:cs="Times New Roman"/>
          <w:bCs/>
          <w:i/>
          <w:sz w:val="28"/>
          <w:szCs w:val="28"/>
          <w:lang w:eastAsia="ru-RU"/>
        </w:rPr>
        <w:t>МБУ ДО</w:t>
      </w:r>
      <w:r w:rsidRPr="00DE00F3">
        <w:rPr>
          <w:rFonts w:ascii="Times New Roman" w:eastAsia="Times New Roman" w:hAnsi="Times New Roman" w:cs="Times New Roman"/>
          <w:bCs/>
          <w:i/>
          <w:sz w:val="28"/>
          <w:szCs w:val="28"/>
          <w:lang w:eastAsia="ru-RU"/>
        </w:rPr>
        <w:t xml:space="preserve"> «Спортивная школа «Галашки»</w:t>
      </w:r>
    </w:p>
    <w:bookmarkEnd w:id="394"/>
    <w:p w14:paraId="72ECB0E5" w14:textId="10EAF6B4"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Согласно данным бухгалтерского учета кредиторская и дебиторская задолженность в </w:t>
      </w:r>
      <w:r w:rsidR="00B51B5D" w:rsidRPr="00DE00F3">
        <w:rPr>
          <w:rFonts w:ascii="Times New Roman" w:eastAsia="Times New Roman" w:hAnsi="Times New Roman" w:cs="Times New Roman"/>
          <w:sz w:val="28"/>
          <w:szCs w:val="28"/>
          <w:lang w:eastAsia="ru-RU"/>
        </w:rPr>
        <w:t xml:space="preserve">МБУ ДО «Спортивная школа «Галашки» </w:t>
      </w:r>
      <w:r w:rsidRPr="00DE00F3">
        <w:rPr>
          <w:rFonts w:ascii="Times New Roman" w:eastAsia="Times New Roman" w:hAnsi="Times New Roman" w:cs="Times New Roman"/>
          <w:sz w:val="28"/>
          <w:szCs w:val="28"/>
          <w:lang w:eastAsia="ru-RU"/>
        </w:rPr>
        <w:t>на 01.01.2025 отсутствует.</w:t>
      </w:r>
    </w:p>
    <w:p w14:paraId="7D4B3361" w14:textId="1450F1DF"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44-ФЗ.</w:t>
      </w:r>
    </w:p>
    <w:p w14:paraId="19399421" w14:textId="53041BDC"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6 статьи 16 Федерального закона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w:t>
      </w:r>
      <w:r w:rsidR="00B51B5D" w:rsidRPr="00DE00F3">
        <w:rPr>
          <w:rFonts w:ascii="Times New Roman" w:eastAsia="Times New Roman" w:hAnsi="Times New Roman" w:cs="Times New Roman"/>
          <w:sz w:val="28"/>
          <w:szCs w:val="28"/>
          <w:lang w:eastAsia="ru-RU"/>
        </w:rPr>
        <w:t xml:space="preserve">МБУ ДО «Спортивная школа «Галашки» </w:t>
      </w:r>
      <w:r w:rsidRPr="00DE00F3">
        <w:rPr>
          <w:rFonts w:ascii="Times New Roman" w:eastAsia="Times New Roman" w:hAnsi="Times New Roman" w:cs="Times New Roman"/>
          <w:sz w:val="28"/>
          <w:szCs w:val="28"/>
          <w:lang w:eastAsia="ru-RU"/>
        </w:rPr>
        <w:t xml:space="preserve">нарушены сроки размещения планов-графиков закупок в </w:t>
      </w:r>
      <w:r w:rsidR="00B51B5D"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xml:space="preserve"> за 2022-2024 годы, в том числе:</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 51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90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21 рабочих дней. </w:t>
      </w:r>
    </w:p>
    <w:p w14:paraId="50F462CC"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758DE57" w14:textId="34146FAC"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31272" w:rsidRPr="00DE00F3">
        <w:rPr>
          <w:rFonts w:ascii="Times New Roman" w:eastAsia="Times New Roman" w:hAnsi="Times New Roman" w:cs="Times New Roman"/>
          <w:bCs/>
          <w:i/>
          <w:sz w:val="28"/>
          <w:szCs w:val="28"/>
          <w:lang w:eastAsia="ru-RU"/>
        </w:rPr>
        <w:t>МБОУ ДО</w:t>
      </w:r>
      <w:r w:rsidRPr="00DE00F3">
        <w:rPr>
          <w:rFonts w:ascii="Times New Roman" w:eastAsia="Times New Roman" w:hAnsi="Times New Roman" w:cs="Times New Roman"/>
          <w:bCs/>
          <w:i/>
          <w:sz w:val="28"/>
          <w:szCs w:val="28"/>
          <w:lang w:eastAsia="ru-RU"/>
        </w:rPr>
        <w:t xml:space="preserve"> «Спортивная школа по шахматам Сунженского муниципального района» </w:t>
      </w:r>
    </w:p>
    <w:p w14:paraId="77565D4F" w14:textId="21FA7627"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данным бухгалтерского учета кредиторская и дебиторская задолженность в Спортивной школе по шахматам на 01.01.2025 отсутствует.</w:t>
      </w:r>
    </w:p>
    <w:p w14:paraId="47469842" w14:textId="209382D2"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 44-ФЗ.</w:t>
      </w:r>
    </w:p>
    <w:p w14:paraId="32E94BDB" w14:textId="3A699D63"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части 6 статьи 16 Федерального закона № 44-ФЗ, Спортивной школой по шахматам нарушены сроки размещения планов-графиков закупок в </w:t>
      </w:r>
      <w:r w:rsidR="00B51B5D"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xml:space="preserve"> за 2022-2024 годы, в том числе:</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2022 году</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97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9 рабочих дней;</w:t>
      </w:r>
      <w:r w:rsidR="00E83F9C"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E83F9C"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на 26 рабочих дней. </w:t>
      </w:r>
    </w:p>
    <w:p w14:paraId="3B0FD0C6"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03696E5B" w14:textId="7AE26745"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31272" w:rsidRPr="00DE00F3">
        <w:rPr>
          <w:rFonts w:ascii="Times New Roman" w:eastAsia="Times New Roman" w:hAnsi="Times New Roman" w:cs="Times New Roman"/>
          <w:bCs/>
          <w:i/>
          <w:sz w:val="28"/>
          <w:szCs w:val="28"/>
          <w:lang w:eastAsia="ru-RU"/>
        </w:rPr>
        <w:t>МКУ</w:t>
      </w:r>
      <w:r w:rsidRPr="00DE00F3">
        <w:rPr>
          <w:rFonts w:ascii="Times New Roman" w:eastAsia="Times New Roman" w:hAnsi="Times New Roman" w:cs="Times New Roman"/>
          <w:bCs/>
          <w:i/>
          <w:sz w:val="28"/>
          <w:szCs w:val="28"/>
          <w:lang w:eastAsia="ru-RU"/>
        </w:rPr>
        <w:t xml:space="preserve"> «Централизованная библиотечная система Сунженского района»</w:t>
      </w:r>
    </w:p>
    <w:p w14:paraId="7EBB5A3E" w14:textId="65F7FEE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данным бухгалтерского учета кредиторская и дебиторская задолженность в Централизованной библиотеке на 01.01.2025 отсутствует.</w:t>
      </w:r>
    </w:p>
    <w:p w14:paraId="7481FDC6" w14:textId="75F9CD9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Расчеты с поставщиками и подрядчиками в проверяемом периоде производились в соответствии с Федеральным законом № 44-ФЗ.</w:t>
      </w:r>
    </w:p>
    <w:p w14:paraId="3DC0F9D0" w14:textId="08083A7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части 6 статьи 16 Федерального закона №</w:t>
      </w:r>
      <w:r w:rsidR="00B51B5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Централизованной библиотекой нарушены сроки размещения планов-графиков закупок в </w:t>
      </w:r>
      <w:r w:rsidR="00B51B5D" w:rsidRPr="00DE00F3">
        <w:rPr>
          <w:rFonts w:ascii="Times New Roman" w:eastAsia="Times New Roman" w:hAnsi="Times New Roman" w:cs="Times New Roman"/>
          <w:sz w:val="28"/>
          <w:szCs w:val="28"/>
          <w:lang w:eastAsia="ru-RU"/>
        </w:rPr>
        <w:t>ЕИС</w:t>
      </w:r>
      <w:r w:rsidRPr="00DE00F3">
        <w:rPr>
          <w:rFonts w:ascii="Times New Roman" w:eastAsia="Times New Roman" w:hAnsi="Times New Roman" w:cs="Times New Roman"/>
          <w:sz w:val="28"/>
          <w:szCs w:val="28"/>
          <w:lang w:eastAsia="ru-RU"/>
        </w:rPr>
        <w:t xml:space="preserve"> за 2022-2024 годы, в том числе:</w:t>
      </w:r>
      <w:r w:rsidR="00B51B5D"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B51B5D"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 5 рабочих дней;</w:t>
      </w:r>
      <w:r w:rsidR="00B51B5D"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2023 году </w:t>
      </w:r>
      <w:r w:rsidR="00B51B5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2 рабочих дня;</w:t>
      </w:r>
      <w:r w:rsidR="00B51B5D"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w:t>
      </w:r>
      <w:r w:rsidR="0092429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2024</w:t>
      </w:r>
      <w:r w:rsidR="0092429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году</w:t>
      </w:r>
      <w:r w:rsidR="00924296" w:rsidRPr="00DE00F3">
        <w:rPr>
          <w:rFonts w:ascii="Times New Roman" w:eastAsia="Times New Roman" w:hAnsi="Times New Roman" w:cs="Times New Roman"/>
          <w:sz w:val="28"/>
          <w:szCs w:val="28"/>
          <w:lang w:eastAsia="ru-RU"/>
        </w:rPr>
        <w:t xml:space="preserve"> </w:t>
      </w:r>
      <w:r w:rsidR="00B51B5D" w:rsidRPr="00DE00F3">
        <w:rPr>
          <w:rFonts w:ascii="Times New Roman" w:eastAsia="Times New Roman" w:hAnsi="Times New Roman" w:cs="Times New Roman"/>
          <w:sz w:val="28"/>
          <w:szCs w:val="28"/>
          <w:lang w:eastAsia="ru-RU"/>
        </w:rPr>
        <w:t>-</w:t>
      </w:r>
      <w:r w:rsidR="0092429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w:t>
      </w:r>
      <w:r w:rsidR="0092429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2</w:t>
      </w:r>
      <w:r w:rsidR="0092429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рабочих</w:t>
      </w:r>
      <w:r w:rsidR="00924296"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дня.</w:t>
      </w:r>
    </w:p>
    <w:p w14:paraId="3FBD31A8"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5826CA94"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учета движения основных средств и материальных ценностей</w:t>
      </w:r>
    </w:p>
    <w:p w14:paraId="633673B8"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604BBDD0" w14:textId="3EB6B354" w:rsidR="00885394" w:rsidRPr="00DE00F3" w:rsidRDefault="00885394" w:rsidP="00DE00F3">
      <w:pPr>
        <w:spacing w:after="0" w:line="240" w:lineRule="auto"/>
        <w:ind w:firstLine="709"/>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по Администраци</w:t>
      </w:r>
      <w:r w:rsidR="00531272" w:rsidRPr="00DE00F3">
        <w:rPr>
          <w:rFonts w:ascii="Times New Roman" w:eastAsia="Times New Roman" w:hAnsi="Times New Roman" w:cs="Times New Roman"/>
          <w:i/>
          <w:sz w:val="28"/>
          <w:szCs w:val="28"/>
          <w:lang w:eastAsia="ru-RU"/>
        </w:rPr>
        <w:t>и</w:t>
      </w:r>
      <w:r w:rsidRPr="00DE00F3">
        <w:rPr>
          <w:rFonts w:ascii="Times New Roman" w:eastAsia="Times New Roman" w:hAnsi="Times New Roman" w:cs="Times New Roman"/>
          <w:i/>
          <w:sz w:val="28"/>
          <w:szCs w:val="28"/>
          <w:lang w:eastAsia="ru-RU"/>
        </w:rPr>
        <w:t xml:space="preserve"> Сунженского муниципального района </w:t>
      </w:r>
    </w:p>
    <w:p w14:paraId="54BDAF00" w14:textId="0B40EBF7" w:rsidR="00885394" w:rsidRPr="00DE00F3" w:rsidRDefault="00885394"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 соответствии со ст</w:t>
      </w:r>
      <w:r w:rsidR="00B51B5D" w:rsidRPr="00DE00F3">
        <w:rPr>
          <w:rFonts w:ascii="Times New Roman" w:eastAsia="Calibri" w:hAnsi="Times New Roman" w:cs="Times New Roman"/>
          <w:sz w:val="28"/>
          <w:szCs w:val="28"/>
          <w:lang w:eastAsia="ru-RU"/>
        </w:rPr>
        <w:t>атьей</w:t>
      </w:r>
      <w:r w:rsidRPr="00DE00F3">
        <w:rPr>
          <w:rFonts w:ascii="Times New Roman" w:eastAsia="Calibri" w:hAnsi="Times New Roman" w:cs="Times New Roman"/>
          <w:sz w:val="28"/>
          <w:szCs w:val="28"/>
          <w:lang w:eastAsia="ru-RU"/>
        </w:rPr>
        <w:t xml:space="preserve"> 244 Т</w:t>
      </w:r>
      <w:r w:rsidR="00B51B5D" w:rsidRPr="00DE00F3">
        <w:rPr>
          <w:rFonts w:ascii="Times New Roman" w:eastAsia="Calibri" w:hAnsi="Times New Roman" w:cs="Times New Roman"/>
          <w:sz w:val="28"/>
          <w:szCs w:val="28"/>
          <w:lang w:eastAsia="ru-RU"/>
        </w:rPr>
        <w:t>рудового кодекса</w:t>
      </w:r>
      <w:r w:rsidRPr="00DE00F3">
        <w:rPr>
          <w:rFonts w:ascii="Times New Roman" w:eastAsia="Calibri" w:hAnsi="Times New Roman" w:cs="Times New Roman"/>
          <w:sz w:val="28"/>
          <w:szCs w:val="28"/>
          <w:lang w:eastAsia="ru-RU"/>
        </w:rPr>
        <w:t xml:space="preserve"> РФ </w:t>
      </w:r>
      <w:r w:rsidRPr="00DE00F3">
        <w:rPr>
          <w:rFonts w:ascii="Times New Roman" w:eastAsia="Times New Roman" w:hAnsi="Times New Roman" w:cs="Times New Roman"/>
          <w:sz w:val="28"/>
          <w:szCs w:val="28"/>
          <w:lang w:eastAsia="ru-RU"/>
        </w:rPr>
        <w:t>Администрацией Сунженского района</w:t>
      </w:r>
      <w:r w:rsidRPr="00DE00F3">
        <w:rPr>
          <w:rFonts w:ascii="Times New Roman" w:eastAsia="Calibri" w:hAnsi="Times New Roman" w:cs="Times New Roman"/>
          <w:sz w:val="28"/>
          <w:szCs w:val="28"/>
          <w:lang w:eastAsia="ru-RU"/>
        </w:rPr>
        <w:t xml:space="preserve"> заключен договор о полной индивидуальной материальной ответственности с материально-ответственным лицом</w:t>
      </w:r>
      <w:r w:rsidR="00B51B5D"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w:t>
      </w:r>
    </w:p>
    <w:p w14:paraId="0BEF760F" w14:textId="1F99BA2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 требованиями п</w:t>
      </w:r>
      <w:r w:rsidR="00922138"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7 </w:t>
      </w:r>
      <w:r w:rsidR="00922138" w:rsidRPr="00DE00F3">
        <w:rPr>
          <w:rFonts w:ascii="Times New Roman" w:eastAsia="Times New Roman" w:hAnsi="Times New Roman" w:cs="Times New Roman"/>
          <w:sz w:val="28"/>
          <w:szCs w:val="28"/>
          <w:lang w:eastAsia="ru-RU"/>
        </w:rPr>
        <w:t xml:space="preserve">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28.12.2010 № 191н (далее – Инструкция № 191н) </w:t>
      </w:r>
      <w:r w:rsidRPr="00DE00F3">
        <w:rPr>
          <w:rFonts w:ascii="Times New Roman" w:eastAsia="Times New Roman" w:hAnsi="Times New Roman" w:cs="Times New Roman"/>
          <w:sz w:val="28"/>
          <w:szCs w:val="28"/>
          <w:lang w:eastAsia="ru-RU"/>
        </w:rPr>
        <w:t xml:space="preserve">перед составлением годовой бюджетной отчетности за 2024 год Администрацией Сунженского района проведена годовая инвентаризация основных средств и материальных запасов. </w:t>
      </w:r>
    </w:p>
    <w:p w14:paraId="7C90D5DE" w14:textId="5AE7F84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По данным бухгалтерского учета </w:t>
      </w:r>
      <w:r w:rsidRPr="00DE00F3">
        <w:rPr>
          <w:rFonts w:ascii="Times New Roman" w:eastAsia="Times New Roman" w:hAnsi="Times New Roman" w:cs="Times New Roman"/>
          <w:sz w:val="28"/>
          <w:szCs w:val="28"/>
          <w:lang w:eastAsia="ru-RU"/>
        </w:rPr>
        <w:t>на 01.01.2022 на балансе Администрации Сунженского района числились основные средства на сумму 13 573,6 тыс. руб. За 2022</w:t>
      </w:r>
      <w:r w:rsidR="00922138" w:rsidRPr="00DE00F3">
        <w:rPr>
          <w:rFonts w:ascii="Times New Roman" w:eastAsia="Times New Roman" w:hAnsi="Times New Roman" w:cs="Times New Roman"/>
          <w:sz w:val="28"/>
          <w:szCs w:val="28"/>
          <w:lang w:eastAsia="ru-RU"/>
        </w:rPr>
        <w:t xml:space="preserve"> год</w:t>
      </w:r>
      <w:r w:rsidRPr="00DE00F3">
        <w:rPr>
          <w:rFonts w:ascii="Times New Roman" w:eastAsia="Times New Roman" w:hAnsi="Times New Roman" w:cs="Times New Roman"/>
          <w:sz w:val="28"/>
          <w:szCs w:val="28"/>
          <w:lang w:eastAsia="ru-RU"/>
        </w:rPr>
        <w:t xml:space="preserve"> увеличение стоимости основных средств составило 985,1 тыс. руб. </w:t>
      </w:r>
    </w:p>
    <w:p w14:paraId="5B699D3C" w14:textId="5886409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По данным бухгалтерского учета </w:t>
      </w:r>
      <w:r w:rsidRPr="00DE00F3">
        <w:rPr>
          <w:rFonts w:ascii="Times New Roman" w:eastAsia="Times New Roman" w:hAnsi="Times New Roman" w:cs="Times New Roman"/>
          <w:sz w:val="28"/>
          <w:szCs w:val="28"/>
          <w:lang w:eastAsia="ru-RU"/>
        </w:rPr>
        <w:t>на 01.01.2023 на балансе Администрации Сунженского района числились основные средства на сумму 16 558,7 тыс. руб. За 2023</w:t>
      </w:r>
      <w:r w:rsidR="00922138"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г</w:t>
      </w:r>
      <w:r w:rsidR="00922138" w:rsidRPr="00DE00F3">
        <w:rPr>
          <w:rFonts w:ascii="Times New Roman" w:eastAsia="Times New Roman" w:hAnsi="Times New Roman" w:cs="Times New Roman"/>
          <w:sz w:val="28"/>
          <w:szCs w:val="28"/>
          <w:lang w:eastAsia="ru-RU"/>
        </w:rPr>
        <w:t xml:space="preserve">од </w:t>
      </w:r>
      <w:r w:rsidRPr="00DE00F3">
        <w:rPr>
          <w:rFonts w:ascii="Times New Roman" w:eastAsia="Times New Roman" w:hAnsi="Times New Roman" w:cs="Times New Roman"/>
          <w:sz w:val="28"/>
          <w:szCs w:val="28"/>
          <w:lang w:eastAsia="ru-RU"/>
        </w:rPr>
        <w:t>увеличение стоимости основных средств составило</w:t>
      </w:r>
      <w:r w:rsidR="00922138"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4 571,5тыс. руб. </w:t>
      </w:r>
    </w:p>
    <w:p w14:paraId="113E259D" w14:textId="0F09F4F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состоянию на 01.01.2024</w:t>
      </w:r>
      <w:r w:rsidR="00922138"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общая стоимость основных средств составила 21 130,3 тыс. руб. За 2024 год уменьшение стоимости основных средств составило 31,7 тыс. руб.</w:t>
      </w:r>
    </w:p>
    <w:p w14:paraId="1835C1B1" w14:textId="3168D5B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проверки</w:t>
      </w:r>
      <w:r w:rsidRPr="00DE00F3">
        <w:rPr>
          <w:rFonts w:ascii="Times New Roman" w:eastAsia="Calibri" w:hAnsi="Times New Roman" w:cs="Times New Roman"/>
          <w:sz w:val="28"/>
          <w:szCs w:val="28"/>
          <w:lang w:eastAsia="ru-RU"/>
        </w:rPr>
        <w:t xml:space="preserve"> проведена инвентаризация основных средств, числящихся на балансе </w:t>
      </w:r>
      <w:r w:rsidRPr="00DE00F3">
        <w:rPr>
          <w:rFonts w:ascii="Times New Roman" w:eastAsia="Times New Roman" w:hAnsi="Times New Roman" w:cs="Times New Roman"/>
          <w:sz w:val="28"/>
          <w:szCs w:val="28"/>
          <w:lang w:eastAsia="ru-RU"/>
        </w:rPr>
        <w:t>Администрации Сунженского района</w:t>
      </w:r>
      <w:r w:rsidRPr="00DE00F3">
        <w:rPr>
          <w:rFonts w:ascii="Times New Roman" w:eastAsia="Calibri"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На момент проведения инвентаризации общая стоимость основных средств составила 21 098,6 тыс. руб. </w:t>
      </w:r>
    </w:p>
    <w:p w14:paraId="61546BFB" w14:textId="799DD4A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Calibri" w:hAnsi="Times New Roman" w:cs="Times New Roman"/>
          <w:sz w:val="28"/>
          <w:szCs w:val="28"/>
          <w:lang w:eastAsia="ru-RU"/>
        </w:rPr>
        <w:t xml:space="preserve">В соответствии с </w:t>
      </w:r>
      <w:r w:rsidR="00922138" w:rsidRPr="00DE00F3">
        <w:rPr>
          <w:rFonts w:ascii="Times New Roman" w:eastAsia="Calibri" w:hAnsi="Times New Roman" w:cs="Times New Roman"/>
          <w:sz w:val="28"/>
          <w:szCs w:val="28"/>
          <w:lang w:eastAsia="ru-RU"/>
        </w:rPr>
        <w:t>п</w:t>
      </w:r>
      <w:r w:rsidRPr="00DE00F3">
        <w:rPr>
          <w:rFonts w:ascii="Times New Roman" w:eastAsia="Calibri" w:hAnsi="Times New Roman" w:cs="Times New Roman"/>
          <w:sz w:val="28"/>
          <w:szCs w:val="28"/>
          <w:lang w:eastAsia="ru-RU"/>
        </w:rPr>
        <w:t>остановлением Правительства Республики Ингушетия от 29.10.2014 №</w:t>
      </w:r>
      <w:r w:rsidR="00922138" w:rsidRPr="00DE00F3">
        <w:rPr>
          <w:rFonts w:ascii="Times New Roman" w:eastAsia="Calibri" w:hAnsi="Times New Roman" w:cs="Times New Roman"/>
          <w:sz w:val="28"/>
          <w:szCs w:val="28"/>
          <w:lang w:eastAsia="ru-RU"/>
        </w:rPr>
        <w:t> </w:t>
      </w:r>
      <w:r w:rsidRPr="00DE00F3">
        <w:rPr>
          <w:rFonts w:ascii="Times New Roman" w:eastAsia="Calibri" w:hAnsi="Times New Roman" w:cs="Times New Roman"/>
          <w:sz w:val="28"/>
          <w:szCs w:val="28"/>
          <w:lang w:eastAsia="ru-RU"/>
        </w:rPr>
        <w:t xml:space="preserve">203 «Об утверждении государственной программы Республики Ингушетия «Охрана и защита окружающей среды» Министерством природных ресурсов и экологии </w:t>
      </w:r>
      <w:r w:rsidR="00922138" w:rsidRPr="00DE00F3">
        <w:rPr>
          <w:rFonts w:ascii="Times New Roman" w:eastAsia="Calibri" w:hAnsi="Times New Roman" w:cs="Times New Roman"/>
          <w:sz w:val="28"/>
          <w:szCs w:val="28"/>
          <w:lang w:eastAsia="ru-RU"/>
        </w:rPr>
        <w:t xml:space="preserve">Республики Ингушетия </w:t>
      </w:r>
      <w:r w:rsidRPr="00DE00F3">
        <w:rPr>
          <w:rFonts w:ascii="Times New Roman" w:eastAsia="Calibri" w:hAnsi="Times New Roman" w:cs="Times New Roman"/>
          <w:sz w:val="28"/>
          <w:szCs w:val="28"/>
          <w:lang w:eastAsia="ru-RU"/>
        </w:rPr>
        <w:t>(далее</w:t>
      </w:r>
      <w:r w:rsidR="00922138" w:rsidRPr="00DE00F3">
        <w:rPr>
          <w:rFonts w:ascii="Times New Roman" w:eastAsia="Calibri" w:hAnsi="Times New Roman" w:cs="Times New Roman"/>
          <w:sz w:val="28"/>
          <w:szCs w:val="28"/>
          <w:lang w:eastAsia="ru-RU"/>
        </w:rPr>
        <w:t xml:space="preserve"> – </w:t>
      </w:r>
      <w:r w:rsidRPr="00DE00F3">
        <w:rPr>
          <w:rFonts w:ascii="Times New Roman" w:eastAsia="Calibri" w:hAnsi="Times New Roman" w:cs="Times New Roman"/>
          <w:sz w:val="28"/>
          <w:szCs w:val="28"/>
          <w:lang w:eastAsia="ru-RU"/>
        </w:rPr>
        <w:t>Мин</w:t>
      </w:r>
      <w:r w:rsidR="00922138" w:rsidRPr="00DE00F3">
        <w:rPr>
          <w:rFonts w:ascii="Times New Roman" w:eastAsia="Calibri" w:hAnsi="Times New Roman" w:cs="Times New Roman"/>
          <w:sz w:val="28"/>
          <w:szCs w:val="28"/>
          <w:lang w:eastAsia="ru-RU"/>
        </w:rPr>
        <w:t>природы РИ</w:t>
      </w:r>
      <w:r w:rsidRPr="00DE00F3">
        <w:rPr>
          <w:rFonts w:ascii="Times New Roman" w:eastAsia="Calibri" w:hAnsi="Times New Roman" w:cs="Times New Roman"/>
          <w:sz w:val="28"/>
          <w:szCs w:val="28"/>
          <w:lang w:eastAsia="ru-RU"/>
        </w:rPr>
        <w:t xml:space="preserve">) были закуплены за счет республиканского бюджета и переданы </w:t>
      </w:r>
      <w:r w:rsidRPr="00DE00F3">
        <w:rPr>
          <w:rFonts w:ascii="Times New Roman" w:eastAsia="Times New Roman" w:hAnsi="Times New Roman" w:cs="Times New Roman"/>
          <w:sz w:val="28"/>
          <w:szCs w:val="28"/>
          <w:lang w:eastAsia="ru-RU"/>
        </w:rPr>
        <w:t>Администрации Сунженского района</w:t>
      </w:r>
      <w:r w:rsidRPr="00DE00F3">
        <w:rPr>
          <w:rFonts w:ascii="Times New Roman" w:eastAsia="Calibri" w:hAnsi="Times New Roman" w:cs="Times New Roman"/>
          <w:sz w:val="28"/>
          <w:szCs w:val="28"/>
          <w:lang w:eastAsia="ru-RU"/>
        </w:rPr>
        <w:t xml:space="preserve"> по акту приема-передачи от 11.07. 2023 </w:t>
      </w:r>
      <w:r w:rsidRPr="00DE00F3">
        <w:rPr>
          <w:rFonts w:ascii="Times New Roman" w:eastAsia="Times New Roman" w:hAnsi="Times New Roman" w:cs="Times New Roman"/>
          <w:sz w:val="28"/>
          <w:szCs w:val="28"/>
          <w:lang w:eastAsia="ru-RU"/>
        </w:rPr>
        <w:t xml:space="preserve">мусорные контейнеры </w:t>
      </w:r>
      <w:r w:rsidRPr="00DE00F3">
        <w:rPr>
          <w:rFonts w:ascii="Times New Roman" w:eastAsia="Calibri" w:hAnsi="Times New Roman" w:cs="Times New Roman"/>
          <w:sz w:val="28"/>
          <w:szCs w:val="28"/>
          <w:lang w:eastAsia="ru-RU"/>
        </w:rPr>
        <w:t xml:space="preserve">в количестве 50 единиц </w:t>
      </w:r>
      <w:r w:rsidRPr="00DE00F3">
        <w:rPr>
          <w:rFonts w:ascii="Times New Roman" w:eastAsia="Times New Roman" w:hAnsi="Times New Roman" w:cs="Times New Roman"/>
          <w:sz w:val="28"/>
          <w:szCs w:val="28"/>
          <w:lang w:eastAsia="ru-RU"/>
        </w:rPr>
        <w:t xml:space="preserve">на общую сумму 740,0 тыс. руб. </w:t>
      </w:r>
    </w:p>
    <w:p w14:paraId="0E6DA92E" w14:textId="5EB170F8" w:rsidR="00885394" w:rsidRPr="00DE00F3" w:rsidRDefault="00922138"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Calibri" w:hAnsi="Times New Roman" w:cs="Times New Roman"/>
          <w:sz w:val="28"/>
          <w:szCs w:val="28"/>
          <w:lang w:eastAsia="ru-RU"/>
        </w:rPr>
        <w:t>В</w:t>
      </w:r>
      <w:r w:rsidR="00885394" w:rsidRPr="00DE00F3">
        <w:rPr>
          <w:rFonts w:ascii="Times New Roman" w:eastAsia="Calibri" w:hAnsi="Times New Roman" w:cs="Times New Roman"/>
          <w:sz w:val="28"/>
          <w:szCs w:val="28"/>
          <w:lang w:eastAsia="ru-RU"/>
        </w:rPr>
        <w:t xml:space="preserve"> нарушение ст</w:t>
      </w:r>
      <w:r w:rsidRPr="00DE00F3">
        <w:rPr>
          <w:rFonts w:ascii="Times New Roman" w:eastAsia="Calibri" w:hAnsi="Times New Roman" w:cs="Times New Roman"/>
          <w:sz w:val="28"/>
          <w:szCs w:val="28"/>
          <w:lang w:eastAsia="ru-RU"/>
        </w:rPr>
        <w:t>атьи</w:t>
      </w:r>
      <w:r w:rsidR="00885394" w:rsidRPr="00DE00F3">
        <w:rPr>
          <w:rFonts w:ascii="Times New Roman" w:eastAsia="Calibri" w:hAnsi="Times New Roman" w:cs="Times New Roman"/>
          <w:sz w:val="28"/>
          <w:szCs w:val="28"/>
          <w:lang w:eastAsia="ru-RU"/>
        </w:rPr>
        <w:t xml:space="preserve"> 34 Б</w:t>
      </w:r>
      <w:r w:rsidRPr="00DE00F3">
        <w:rPr>
          <w:rFonts w:ascii="Times New Roman" w:eastAsia="Calibri" w:hAnsi="Times New Roman" w:cs="Times New Roman"/>
          <w:sz w:val="28"/>
          <w:szCs w:val="28"/>
          <w:lang w:eastAsia="ru-RU"/>
        </w:rPr>
        <w:t>юджетного кодекса</w:t>
      </w:r>
      <w:r w:rsidR="00885394" w:rsidRPr="00DE00F3">
        <w:rPr>
          <w:rFonts w:ascii="Times New Roman" w:eastAsia="Calibri" w:hAnsi="Times New Roman" w:cs="Times New Roman"/>
          <w:sz w:val="28"/>
          <w:szCs w:val="28"/>
          <w:lang w:eastAsia="ru-RU"/>
        </w:rPr>
        <w:t xml:space="preserve"> РФ, в </w:t>
      </w:r>
      <w:r w:rsidR="00885394" w:rsidRPr="00DE00F3">
        <w:rPr>
          <w:rFonts w:ascii="Times New Roman" w:eastAsia="Times New Roman" w:hAnsi="Times New Roman" w:cs="Times New Roman"/>
          <w:sz w:val="28"/>
          <w:szCs w:val="28"/>
          <w:lang w:eastAsia="ru-RU"/>
        </w:rPr>
        <w:t>Администрации Сунженского района</w:t>
      </w:r>
      <w:r w:rsidR="00885394" w:rsidRPr="00DE00F3">
        <w:rPr>
          <w:rFonts w:ascii="Times New Roman" w:eastAsia="Calibri" w:hAnsi="Times New Roman" w:cs="Times New Roman"/>
          <w:sz w:val="28"/>
          <w:szCs w:val="28"/>
          <w:lang w:eastAsia="ru-RU"/>
        </w:rPr>
        <w:t xml:space="preserve"> передвижные мусорные контейнеры объемом 1100 л, стоимостью 14,8 тыс. руб. за ед</w:t>
      </w:r>
      <w:r w:rsidRPr="00DE00F3">
        <w:rPr>
          <w:rFonts w:ascii="Times New Roman" w:eastAsia="Calibri" w:hAnsi="Times New Roman" w:cs="Times New Roman"/>
          <w:sz w:val="28"/>
          <w:szCs w:val="28"/>
          <w:lang w:eastAsia="ru-RU"/>
        </w:rPr>
        <w:t>иницу</w:t>
      </w:r>
      <w:r w:rsidR="00885394" w:rsidRPr="00DE00F3">
        <w:rPr>
          <w:rFonts w:ascii="Times New Roman" w:eastAsia="Calibri" w:hAnsi="Times New Roman" w:cs="Times New Roman"/>
          <w:sz w:val="28"/>
          <w:szCs w:val="28"/>
          <w:lang w:eastAsia="ru-RU"/>
        </w:rPr>
        <w:t xml:space="preserve"> в количестве 36 единиц</w:t>
      </w:r>
      <w:r w:rsidRPr="00DE00F3">
        <w:rPr>
          <w:rFonts w:ascii="Times New Roman" w:eastAsia="Calibri" w:hAnsi="Times New Roman" w:cs="Times New Roman"/>
          <w:sz w:val="28"/>
          <w:szCs w:val="28"/>
          <w:lang w:eastAsia="ru-RU"/>
        </w:rPr>
        <w:t>,</w:t>
      </w:r>
      <w:r w:rsidR="00885394" w:rsidRPr="00DE00F3">
        <w:rPr>
          <w:rFonts w:ascii="Times New Roman" w:eastAsia="Calibri" w:hAnsi="Times New Roman" w:cs="Times New Roman"/>
          <w:sz w:val="28"/>
          <w:szCs w:val="28"/>
          <w:lang w:eastAsia="ru-RU"/>
        </w:rPr>
        <w:t xml:space="preserve"> приобретенные на средства республиканского бюджета, по настоящее время не используются и находятся на складе, что является неэффективным использованием муниципального имущества на сумму 532,8 тыс. руб. </w:t>
      </w:r>
    </w:p>
    <w:p w14:paraId="20000EDF" w14:textId="3AB5788C" w:rsidR="00885394" w:rsidRPr="00DE00F3" w:rsidRDefault="00885394" w:rsidP="00DE00F3">
      <w:pPr>
        <w:spacing w:after="0" w:line="240" w:lineRule="auto"/>
        <w:ind w:firstLine="709"/>
        <w:jc w:val="both"/>
        <w:rPr>
          <w:rFonts w:ascii="Times New Roman" w:eastAsia="Calibri"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w:t>
      </w:r>
      <w:r w:rsidRPr="00DE00F3">
        <w:rPr>
          <w:rFonts w:ascii="Times New Roman" w:eastAsia="Calibri" w:hAnsi="Times New Roman" w:cs="Times New Roman"/>
          <w:sz w:val="28"/>
          <w:szCs w:val="28"/>
          <w:lang w:eastAsia="ru-RU"/>
        </w:rPr>
        <w:t>п</w:t>
      </w:r>
      <w:r w:rsidR="00922138" w:rsidRPr="00DE00F3">
        <w:rPr>
          <w:rFonts w:ascii="Times New Roman" w:eastAsia="Calibri" w:hAnsi="Times New Roman" w:cs="Times New Roman"/>
          <w:sz w:val="28"/>
          <w:szCs w:val="28"/>
          <w:lang w:eastAsia="ru-RU"/>
        </w:rPr>
        <w:t>ункта</w:t>
      </w:r>
      <w:r w:rsidRPr="00DE00F3">
        <w:rPr>
          <w:rFonts w:ascii="Times New Roman" w:eastAsia="Calibri" w:hAnsi="Times New Roman" w:cs="Times New Roman"/>
          <w:sz w:val="28"/>
          <w:szCs w:val="28"/>
          <w:lang w:eastAsia="ru-RU"/>
        </w:rPr>
        <w:t xml:space="preserve"> 2 ст</w:t>
      </w:r>
      <w:r w:rsidR="00922138" w:rsidRPr="00DE00F3">
        <w:rPr>
          <w:rFonts w:ascii="Times New Roman" w:eastAsia="Calibri" w:hAnsi="Times New Roman" w:cs="Times New Roman"/>
          <w:sz w:val="28"/>
          <w:szCs w:val="28"/>
          <w:lang w:eastAsia="ru-RU"/>
        </w:rPr>
        <w:t>атьи</w:t>
      </w:r>
      <w:r w:rsidRPr="00DE00F3">
        <w:rPr>
          <w:rFonts w:ascii="Times New Roman" w:eastAsia="Calibri" w:hAnsi="Times New Roman" w:cs="Times New Roman"/>
          <w:sz w:val="28"/>
          <w:szCs w:val="28"/>
          <w:lang w:eastAsia="ru-RU"/>
        </w:rPr>
        <w:t xml:space="preserve"> 11 </w:t>
      </w:r>
      <w:r w:rsidR="00922138" w:rsidRPr="00DE00F3">
        <w:rPr>
          <w:rFonts w:ascii="Times New Roman" w:eastAsia="Calibri" w:hAnsi="Times New Roman" w:cs="Times New Roman"/>
          <w:sz w:val="28"/>
          <w:szCs w:val="28"/>
          <w:lang w:eastAsia="ru-RU"/>
        </w:rPr>
        <w:t>Федерального закона от 06.12.2011 № 402-ФЗ «О бухгалтерском учете» (далее - Федеральный закон № 402-ФЗ),</w:t>
      </w:r>
      <w:r w:rsidRPr="00DE00F3">
        <w:rPr>
          <w:rFonts w:ascii="Times New Roman" w:eastAsia="Calibri" w:hAnsi="Times New Roman" w:cs="Times New Roman"/>
          <w:sz w:val="28"/>
          <w:szCs w:val="28"/>
          <w:lang w:eastAsia="ru-RU"/>
        </w:rPr>
        <w:t xml:space="preserve"> </w:t>
      </w:r>
      <w:r w:rsidRPr="00DE00F3">
        <w:rPr>
          <w:rFonts w:ascii="Times New Roman" w:eastAsia="Times New Roman" w:hAnsi="Times New Roman" w:cs="Times New Roman"/>
          <w:sz w:val="28"/>
          <w:szCs w:val="28"/>
          <w:shd w:val="clear" w:color="auto" w:fill="FFFFFF"/>
          <w:lang w:eastAsia="ru-RU"/>
        </w:rPr>
        <w:t xml:space="preserve">фактическое наличие </w:t>
      </w:r>
      <w:r w:rsidR="00922138" w:rsidRPr="00DE00F3">
        <w:rPr>
          <w:rFonts w:ascii="Times New Roman" w:eastAsia="Times New Roman" w:hAnsi="Times New Roman" w:cs="Times New Roman"/>
          <w:sz w:val="28"/>
          <w:szCs w:val="28"/>
          <w:shd w:val="clear" w:color="auto" w:fill="FFFFFF"/>
          <w:lang w:eastAsia="ru-RU"/>
        </w:rPr>
        <w:t>основных средств</w:t>
      </w:r>
      <w:r w:rsidRPr="00DE00F3">
        <w:rPr>
          <w:rFonts w:ascii="Times New Roman" w:eastAsia="Times New Roman" w:hAnsi="Times New Roman" w:cs="Times New Roman"/>
          <w:sz w:val="28"/>
          <w:szCs w:val="28"/>
          <w:shd w:val="clear" w:color="auto" w:fill="FFFFFF"/>
          <w:lang w:eastAsia="ru-RU"/>
        </w:rPr>
        <w:t xml:space="preserve"> не соответствует данным регистров бухгалтерского учета</w:t>
      </w:r>
      <w:r w:rsidR="00FA4A69" w:rsidRPr="00DE00F3">
        <w:rPr>
          <w:rFonts w:ascii="Times New Roman" w:eastAsia="Times New Roman" w:hAnsi="Times New Roman" w:cs="Times New Roman"/>
          <w:sz w:val="28"/>
          <w:szCs w:val="28"/>
          <w:shd w:val="clear" w:color="auto" w:fill="FFFFFF"/>
          <w:lang w:eastAsia="ru-RU"/>
        </w:rPr>
        <w:t>. Т</w:t>
      </w:r>
      <w:r w:rsidRPr="00DE00F3">
        <w:rPr>
          <w:rFonts w:ascii="Times New Roman" w:eastAsia="Times New Roman" w:hAnsi="Times New Roman" w:cs="Times New Roman"/>
          <w:sz w:val="28"/>
          <w:szCs w:val="28"/>
          <w:shd w:val="clear" w:color="auto" w:fill="FFFFFF"/>
          <w:lang w:eastAsia="ru-RU"/>
        </w:rPr>
        <w:t>ак</w:t>
      </w:r>
      <w:r w:rsidR="00FA4A69" w:rsidRPr="00DE00F3">
        <w:rPr>
          <w:rFonts w:ascii="Times New Roman" w:eastAsia="Times New Roman" w:hAnsi="Times New Roman" w:cs="Times New Roman"/>
          <w:sz w:val="28"/>
          <w:szCs w:val="28"/>
          <w:shd w:val="clear" w:color="auto" w:fill="FFFFFF"/>
          <w:lang w:eastAsia="ru-RU"/>
        </w:rPr>
        <w:t>,</w:t>
      </w:r>
      <w:r w:rsidRPr="00DE00F3">
        <w:rPr>
          <w:rFonts w:ascii="Times New Roman" w:eastAsia="Times New Roman" w:hAnsi="Times New Roman" w:cs="Times New Roman"/>
          <w:sz w:val="28"/>
          <w:szCs w:val="28"/>
          <w:shd w:val="clear" w:color="auto" w:fill="FFFFFF"/>
          <w:lang w:eastAsia="ru-RU"/>
        </w:rPr>
        <w:t xml:space="preserve"> </w:t>
      </w:r>
      <w:r w:rsidRPr="00DE00F3">
        <w:rPr>
          <w:rFonts w:ascii="Times New Roman" w:eastAsia="Times New Roman" w:hAnsi="Times New Roman" w:cs="Times New Roman"/>
          <w:sz w:val="28"/>
          <w:szCs w:val="28"/>
          <w:lang w:eastAsia="ru-RU"/>
        </w:rPr>
        <w:t xml:space="preserve">в Администрации Сунженского района </w:t>
      </w:r>
      <w:bookmarkStart w:id="395" w:name="_Hlk204952537"/>
      <w:r w:rsidRPr="00DE00F3">
        <w:rPr>
          <w:rFonts w:ascii="Times New Roman" w:eastAsia="Times New Roman" w:hAnsi="Times New Roman" w:cs="Times New Roman"/>
          <w:sz w:val="28"/>
          <w:szCs w:val="28"/>
          <w:lang w:eastAsia="ru-RU"/>
        </w:rPr>
        <w:t>установлены излишки основных средств (кондиционеры) в количестве 16 шт</w:t>
      </w:r>
      <w:r w:rsidR="00FA4A69" w:rsidRPr="00DE00F3">
        <w:rPr>
          <w:rFonts w:ascii="Times New Roman" w:eastAsia="Times New Roman" w:hAnsi="Times New Roman" w:cs="Times New Roman"/>
          <w:sz w:val="28"/>
          <w:szCs w:val="28"/>
          <w:lang w:eastAsia="ru-RU"/>
        </w:rPr>
        <w:t>ук</w:t>
      </w:r>
      <w:r w:rsidRPr="00DE00F3">
        <w:rPr>
          <w:rFonts w:ascii="Times New Roman" w:eastAsia="Times New Roman" w:hAnsi="Times New Roman" w:cs="Times New Roman"/>
          <w:sz w:val="28"/>
          <w:szCs w:val="28"/>
          <w:lang w:eastAsia="ru-RU"/>
        </w:rPr>
        <w:t xml:space="preserve"> на общую сумму 400,0 тыс. руб.</w:t>
      </w:r>
      <w:r w:rsidRPr="00DE00F3">
        <w:rPr>
          <w:rFonts w:ascii="Times New Roman" w:eastAsia="Times New Roman" w:hAnsi="Times New Roman" w:cs="Times New Roman"/>
          <w:b/>
          <w:sz w:val="28"/>
          <w:szCs w:val="28"/>
          <w:lang w:eastAsia="ru-RU"/>
        </w:rPr>
        <w:t xml:space="preserve"> </w:t>
      </w:r>
      <w:bookmarkEnd w:id="395"/>
    </w:p>
    <w:p w14:paraId="3D474D97" w14:textId="6C113B5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9 Федерального закона №</w:t>
      </w:r>
      <w:r w:rsidR="00FA4A6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402-ФЗ и </w:t>
      </w:r>
      <w:r w:rsidR="00FA4A69"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bCs/>
          <w:sz w:val="28"/>
          <w:szCs w:val="28"/>
          <w:lang w:eastAsia="ru-RU"/>
        </w:rPr>
        <w:t>аспоряжения Минтранса России №</w:t>
      </w:r>
      <w:r w:rsidR="00FA4A69"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AM-23-р от 14.03.2008</w:t>
      </w:r>
      <w:r w:rsidR="00FA4A69" w:rsidRPr="00DE00F3">
        <w:t xml:space="preserve"> </w:t>
      </w:r>
      <w:r w:rsidR="00FA4A69" w:rsidRPr="00DE00F3">
        <w:rPr>
          <w:rFonts w:ascii="Times New Roman" w:hAnsi="Times New Roman" w:cs="Times New Roman"/>
          <w:sz w:val="28"/>
          <w:szCs w:val="28"/>
        </w:rPr>
        <w:t>«О введении в действие методических рекомендаций «Нормы расхода топлив и смазочных материалов на автомобильном транспорте (далее -распоряжение Минтранса России № AM-23-р от 14.03.2008)</w:t>
      </w:r>
      <w:r w:rsidR="00FA4A69"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 xml:space="preserve">пройденный километраж, указанный в путевых листах не подтверждается фактическими показаниями спидометра автотранспортного средства, в результате чего, неправомерно списан бензин в количестве 2782 литров на общую сумму 130,7 тыс. руб., тем самым </w:t>
      </w:r>
      <w:r w:rsidRPr="00DE00F3">
        <w:rPr>
          <w:rFonts w:ascii="Times New Roman" w:eastAsia="Times New Roman" w:hAnsi="Times New Roman" w:cs="Times New Roman"/>
          <w:sz w:val="28"/>
          <w:szCs w:val="28"/>
          <w:lang w:eastAsia="ru-RU"/>
        </w:rPr>
        <w:t xml:space="preserve">Администрации Сунженского района нанесен ущерб </w:t>
      </w:r>
      <w:r w:rsidRPr="00DE00F3">
        <w:rPr>
          <w:rFonts w:ascii="Times New Roman" w:eastAsia="Times New Roman" w:hAnsi="Times New Roman" w:cs="Times New Roman"/>
          <w:bCs/>
          <w:sz w:val="28"/>
          <w:szCs w:val="28"/>
          <w:lang w:eastAsia="ru-RU"/>
        </w:rPr>
        <w:t xml:space="preserve">на указанную сумму, который подлежит возврату за счет виновных лиц. </w:t>
      </w:r>
    </w:p>
    <w:p w14:paraId="737865C1" w14:textId="4D6175C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w:t>
      </w:r>
      <w:r w:rsidR="00FA4A69"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аспоряжения Минтранса России от 14.03.2008 № АМ-23-р</w:t>
      </w:r>
      <w:r w:rsidRPr="00DE00F3">
        <w:rPr>
          <w:rFonts w:ascii="Times New Roman" w:eastAsia="Times New Roman" w:hAnsi="Times New Roman" w:cs="Times New Roman"/>
          <w:b/>
          <w:bCs/>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Администрацией Сунженского района без должного обоснования списан бензин в количестве 6300 литров на общую сумму </w:t>
      </w:r>
      <w:r w:rsidRPr="00DE00F3">
        <w:rPr>
          <w:rFonts w:ascii="Times New Roman" w:eastAsia="Times New Roman" w:hAnsi="Times New Roman" w:cs="Times New Roman"/>
          <w:bCs/>
          <w:sz w:val="28"/>
          <w:szCs w:val="28"/>
          <w:lang w:eastAsia="ru-RU"/>
        </w:rPr>
        <w:t>359,1 тыс. руб.</w:t>
      </w:r>
      <w:r w:rsidRPr="00DE00F3">
        <w:rPr>
          <w:rFonts w:ascii="Times New Roman" w:eastAsia="Times New Roman" w:hAnsi="Times New Roman" w:cs="Times New Roman"/>
          <w:sz w:val="28"/>
          <w:szCs w:val="28"/>
          <w:lang w:eastAsia="ru-RU"/>
        </w:rPr>
        <w:t xml:space="preserve"> по принятым к учету и не оформленным должным образом путевым листам на автомобиль Тойота Камри</w:t>
      </w:r>
      <w:r w:rsidR="00FA4A69"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путевых листах отсутствуют обязательные реквизиты: показания спидометра, расход по норме и фактический остаток бензина при выезде и возвращении</w:t>
      </w:r>
      <w:r w:rsidR="00FA4A69"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p>
    <w:p w14:paraId="6CE49D63"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02E4871" w14:textId="01A6D701"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Совету местного самоуправления Сунженского муниципального района</w:t>
      </w:r>
    </w:p>
    <w:p w14:paraId="5A49B67A" w14:textId="74A577A9"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01.01.2025 на балансе </w:t>
      </w:r>
      <w:r w:rsidR="00963EA7"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числятся основные средства на сумму 6</w:t>
      </w:r>
      <w:r w:rsidR="00FA4A6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867,0 тыс. руб.</w:t>
      </w:r>
      <w:r w:rsidR="00FA4A69"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проверяемом периоде на баланс </w:t>
      </w:r>
      <w:r w:rsidR="00FA4A69"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айсовета поступили основные средства на сумму 3</w:t>
      </w:r>
      <w:r w:rsidR="00FA4A6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363,6 тыс. руб.</w:t>
      </w:r>
      <w:r w:rsidR="00FA4A69"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Списание основных средств в проверяемом периоде не производилось.</w:t>
      </w:r>
    </w:p>
    <w:p w14:paraId="58EA57D6" w14:textId="06DA8814" w:rsidR="00885394" w:rsidRPr="00DE00F3" w:rsidRDefault="00FA4A69"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 xml:space="preserve">нвентаризация основных средств и материальных ценностей, числящихся на балансе </w:t>
      </w:r>
      <w:r w:rsidRPr="00DE00F3">
        <w:rPr>
          <w:rFonts w:ascii="Times New Roman" w:eastAsia="Times New Roman" w:hAnsi="Times New Roman" w:cs="Times New Roman"/>
          <w:sz w:val="28"/>
          <w:szCs w:val="28"/>
          <w:lang w:eastAsia="ru-RU"/>
        </w:rPr>
        <w:t>Райсовета, излишков и недостач</w:t>
      </w:r>
      <w:r w:rsidR="00885394" w:rsidRPr="00DE00F3">
        <w:rPr>
          <w:rFonts w:ascii="Times New Roman" w:eastAsia="Times New Roman" w:hAnsi="Times New Roman" w:cs="Times New Roman"/>
          <w:sz w:val="28"/>
          <w:szCs w:val="28"/>
          <w:lang w:eastAsia="ru-RU"/>
        </w:rPr>
        <w:t xml:space="preserve"> не выяв</w:t>
      </w:r>
      <w:r w:rsidRPr="00DE00F3">
        <w:rPr>
          <w:rFonts w:ascii="Times New Roman" w:eastAsia="Times New Roman" w:hAnsi="Times New Roman" w:cs="Times New Roman"/>
          <w:sz w:val="28"/>
          <w:szCs w:val="28"/>
          <w:lang w:eastAsia="ru-RU"/>
        </w:rPr>
        <w:t>ила</w:t>
      </w:r>
      <w:r w:rsidR="00885394" w:rsidRPr="00DE00F3">
        <w:rPr>
          <w:rFonts w:ascii="Times New Roman" w:eastAsia="Times New Roman" w:hAnsi="Times New Roman" w:cs="Times New Roman"/>
          <w:sz w:val="28"/>
          <w:szCs w:val="28"/>
          <w:lang w:eastAsia="ru-RU"/>
        </w:rPr>
        <w:t>.</w:t>
      </w:r>
    </w:p>
    <w:p w14:paraId="31388DB3" w14:textId="2090E3C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FA4A69"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w:t>
      </w:r>
      <w:r w:rsidR="00FA4A69" w:rsidRPr="00DE00F3">
        <w:rPr>
          <w:rFonts w:ascii="Times New Roman" w:eastAsia="Times New Roman" w:hAnsi="Times New Roman" w:cs="Times New Roman"/>
          <w:sz w:val="28"/>
          <w:szCs w:val="28"/>
          <w:lang w:eastAsia="ru-RU"/>
        </w:rPr>
        <w:t>Райсоветом</w:t>
      </w:r>
      <w:r w:rsidRPr="00DE00F3">
        <w:rPr>
          <w:rFonts w:ascii="Times New Roman" w:eastAsia="Times New Roman" w:hAnsi="Times New Roman" w:cs="Times New Roman"/>
          <w:sz w:val="28"/>
          <w:szCs w:val="28"/>
          <w:lang w:eastAsia="ru-RU"/>
        </w:rPr>
        <w:t xml:space="preserve"> </w:t>
      </w:r>
      <w:r w:rsidR="00FA4A69"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 на общую сумму </w:t>
      </w:r>
      <w:r w:rsidRPr="00DE00F3">
        <w:rPr>
          <w:rFonts w:ascii="Times New Roman" w:eastAsia="Times New Roman" w:hAnsi="Times New Roman" w:cs="Times New Roman"/>
          <w:bCs/>
          <w:sz w:val="28"/>
          <w:szCs w:val="28"/>
          <w:lang w:eastAsia="ru-RU"/>
        </w:rPr>
        <w:t xml:space="preserve">52,4 тыс. руб. </w:t>
      </w:r>
      <w:r w:rsidR="000408BD" w:rsidRPr="00DE00F3">
        <w:rPr>
          <w:rFonts w:ascii="Times New Roman" w:eastAsia="Times New Roman" w:hAnsi="Times New Roman" w:cs="Times New Roman"/>
          <w:bCs/>
          <w:sz w:val="28"/>
          <w:szCs w:val="28"/>
          <w:lang w:eastAsia="ru-RU"/>
        </w:rPr>
        <w:t>Т</w:t>
      </w:r>
      <w:r w:rsidRPr="00DE00F3">
        <w:rPr>
          <w:rFonts w:ascii="Times New Roman" w:eastAsia="Times New Roman" w:hAnsi="Times New Roman" w:cs="Times New Roman"/>
          <w:bCs/>
          <w:sz w:val="28"/>
          <w:szCs w:val="28"/>
          <w:lang w:eastAsia="ru-RU"/>
        </w:rPr>
        <w:t>ак</w:t>
      </w:r>
      <w:r w:rsidR="000408BD"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sz w:val="28"/>
          <w:szCs w:val="28"/>
          <w:lang w:eastAsia="ru-RU"/>
        </w:rPr>
        <w:t xml:space="preserve"> на балансе находится компьютер </w:t>
      </w:r>
      <w:r w:rsidRPr="00DE00F3">
        <w:rPr>
          <w:rFonts w:ascii="Times New Roman" w:eastAsia="Times New Roman" w:hAnsi="Times New Roman" w:cs="Times New Roman"/>
          <w:sz w:val="28"/>
          <w:szCs w:val="28"/>
          <w:lang w:val="en-US" w:eastAsia="ru-RU"/>
        </w:rPr>
        <w:t>View</w:t>
      </w:r>
      <w:r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val="en-US" w:eastAsia="ru-RU"/>
        </w:rPr>
        <w:t>Sonic</w:t>
      </w:r>
      <w:r w:rsidRPr="00DE00F3">
        <w:rPr>
          <w:rFonts w:ascii="Times New Roman" w:eastAsia="Times New Roman" w:hAnsi="Times New Roman" w:cs="Times New Roman"/>
          <w:sz w:val="28"/>
          <w:szCs w:val="28"/>
          <w:lang w:eastAsia="ru-RU"/>
        </w:rPr>
        <w:t xml:space="preserve"> балансовой стоимостью 52,4 тыс. руб., который не используется. </w:t>
      </w:r>
    </w:p>
    <w:p w14:paraId="74DE8479" w14:textId="3C73ADC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Списание </w:t>
      </w:r>
      <w:r w:rsidR="000408BD"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в </w:t>
      </w:r>
      <w:r w:rsidR="000408BD"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 xml:space="preserve">айсовете осуществлялось в соответствии с </w:t>
      </w:r>
      <w:r w:rsidR="000408BD"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аспоряжением Минтранса РФ от 14.03.2008 №</w:t>
      </w:r>
      <w:r w:rsidR="000408B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АМ-23-р</w:t>
      </w:r>
      <w:r w:rsidR="000408BD"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Проверкой правильности списания </w:t>
      </w:r>
      <w:r w:rsidR="000408BD"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нарушений не выявлено.</w:t>
      </w:r>
    </w:p>
    <w:p w14:paraId="178D07C7"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1DC1ACEE" w14:textId="5138881A"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администрации сельского поселения Троицкое </w:t>
      </w:r>
    </w:p>
    <w:p w14:paraId="2A13F55D" w14:textId="121CB3D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01.01.2025 на балансе Администрации </w:t>
      </w:r>
      <w:r w:rsidR="00963EA7"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Троицкое числятся основные средства на сумму 24</w:t>
      </w:r>
      <w:r w:rsidR="000408B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935,9 тыс. руб. </w:t>
      </w:r>
    </w:p>
    <w:p w14:paraId="5AB8AE86" w14:textId="5D3AB4E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со ст</w:t>
      </w:r>
      <w:r w:rsidR="000408BD" w:rsidRPr="00DE00F3">
        <w:rPr>
          <w:rFonts w:ascii="Times New Roman" w:eastAsia="Times New Roman" w:hAnsi="Times New Roman" w:cs="Times New Roman"/>
          <w:sz w:val="28"/>
          <w:szCs w:val="28"/>
          <w:lang w:eastAsia="ru-RU"/>
        </w:rPr>
        <w:t>атьей</w:t>
      </w:r>
      <w:r w:rsidRPr="00DE00F3">
        <w:rPr>
          <w:rFonts w:ascii="Times New Roman" w:eastAsia="Times New Roman" w:hAnsi="Times New Roman" w:cs="Times New Roman"/>
          <w:sz w:val="28"/>
          <w:szCs w:val="28"/>
          <w:lang w:eastAsia="ru-RU"/>
        </w:rPr>
        <w:t xml:space="preserve"> 244 Т</w:t>
      </w:r>
      <w:r w:rsidR="000408BD" w:rsidRPr="00DE00F3">
        <w:rPr>
          <w:rFonts w:ascii="Times New Roman" w:eastAsia="Times New Roman" w:hAnsi="Times New Roman" w:cs="Times New Roman"/>
          <w:sz w:val="28"/>
          <w:szCs w:val="28"/>
          <w:lang w:eastAsia="ru-RU"/>
        </w:rPr>
        <w:t xml:space="preserve">рудового кодекса </w:t>
      </w:r>
      <w:r w:rsidRPr="00DE00F3">
        <w:rPr>
          <w:rFonts w:ascii="Times New Roman" w:eastAsia="Times New Roman" w:hAnsi="Times New Roman" w:cs="Times New Roman"/>
          <w:sz w:val="28"/>
          <w:szCs w:val="28"/>
          <w:lang w:eastAsia="ru-RU"/>
        </w:rPr>
        <w:t>РФ</w:t>
      </w:r>
      <w:r w:rsidR="000408B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Администрацией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Троицкое заключен договор о полной индивидуальной материальной ответственности с заместителем главы Администрации</w:t>
      </w:r>
      <w:r w:rsidR="000408BD" w:rsidRPr="00DE00F3">
        <w:rPr>
          <w:rFonts w:ascii="Times New Roman" w:eastAsia="Times New Roman" w:hAnsi="Times New Roman" w:cs="Times New Roman"/>
          <w:sz w:val="28"/>
          <w:szCs w:val="28"/>
          <w:lang w:eastAsia="ru-RU"/>
        </w:rPr>
        <w:t>.</w:t>
      </w:r>
    </w:p>
    <w:p w14:paraId="7A0C3E4A" w14:textId="13224F4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ходе проверки проведена инвентаризация основных средств, числящихся на балансе Администрации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Троицкое, в результате которой излишков и недостач не выявлено.</w:t>
      </w:r>
    </w:p>
    <w:p w14:paraId="272CB4D7" w14:textId="39385B7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нарушение </w:t>
      </w:r>
      <w:r w:rsidR="000408BD" w:rsidRPr="00DE00F3">
        <w:rPr>
          <w:rFonts w:ascii="Times New Roman" w:eastAsia="Times New Roman" w:hAnsi="Times New Roman" w:cs="Times New Roman"/>
          <w:sz w:val="28"/>
          <w:szCs w:val="28"/>
          <w:lang w:eastAsia="ru-RU"/>
        </w:rPr>
        <w:t xml:space="preserve">распоряжения Минтранса РФ от 14.03.2008 №АМ-23-р, </w:t>
      </w:r>
      <w:r w:rsidRPr="00DE00F3">
        <w:rPr>
          <w:rFonts w:ascii="Times New Roman" w:eastAsia="Times New Roman" w:hAnsi="Times New Roman" w:cs="Times New Roman"/>
          <w:sz w:val="28"/>
          <w:szCs w:val="28"/>
          <w:lang w:eastAsia="ru-RU"/>
        </w:rPr>
        <w:t xml:space="preserve">в проверяемом периоде сверх установленных нормативов списан бензин на общую сумму </w:t>
      </w:r>
      <w:r w:rsidRPr="00DE00F3">
        <w:rPr>
          <w:rFonts w:ascii="Times New Roman" w:eastAsia="Times New Roman" w:hAnsi="Times New Roman" w:cs="Times New Roman"/>
          <w:bCs/>
          <w:sz w:val="28"/>
          <w:szCs w:val="28"/>
          <w:lang w:eastAsia="ru-RU"/>
        </w:rPr>
        <w:t>4,6 тыс. руб.,</w:t>
      </w:r>
      <w:r w:rsidRPr="00DE00F3">
        <w:rPr>
          <w:rFonts w:ascii="Times New Roman" w:eastAsia="Times New Roman" w:hAnsi="Times New Roman" w:cs="Times New Roman"/>
          <w:sz w:val="28"/>
          <w:szCs w:val="28"/>
          <w:lang w:eastAsia="ru-RU"/>
        </w:rPr>
        <w:t xml:space="preserve"> тем самым нанесен ущерб Администрации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Троицкое на указанную сумму, который подлежит возврату за счет виновных лиц. </w:t>
      </w:r>
    </w:p>
    <w:p w14:paraId="79225FB0"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2CD3F86E" w14:textId="281B01E3"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администрации сельского поселения Нестеровское </w:t>
      </w:r>
    </w:p>
    <w:p w14:paraId="5AEE6CF9" w14:textId="4E95CD7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01.01.2025 на балансе Администрации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Нестеровское числятся основные средства на сумму 28 249,5 тыс. руб. </w:t>
      </w:r>
    </w:p>
    <w:p w14:paraId="72058F08" w14:textId="7A951E7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на баланс Администрации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Нестеровское поступили основные средства на сумму 9 041,9 тыс. руб. Списание основных средств в проверяемом периоде не производилось.</w:t>
      </w:r>
    </w:p>
    <w:p w14:paraId="5A4D165F" w14:textId="6C870183" w:rsidR="00885394" w:rsidRPr="00DE00F3" w:rsidRDefault="000408BD"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 xml:space="preserve">нвентаризация основных средств и материальных ценностей, числящихся на балансе Администрации </w:t>
      </w:r>
      <w:r w:rsidRPr="00DE00F3">
        <w:rPr>
          <w:rFonts w:ascii="Times New Roman" w:eastAsia="Times New Roman" w:hAnsi="Times New Roman" w:cs="Times New Roman"/>
          <w:sz w:val="28"/>
          <w:szCs w:val="28"/>
          <w:lang w:eastAsia="ru-RU"/>
        </w:rPr>
        <w:t xml:space="preserve">с.п. </w:t>
      </w:r>
      <w:r w:rsidR="00885394" w:rsidRPr="00DE00F3">
        <w:rPr>
          <w:rFonts w:ascii="Times New Roman" w:eastAsia="Times New Roman" w:hAnsi="Times New Roman" w:cs="Times New Roman"/>
          <w:sz w:val="28"/>
          <w:szCs w:val="28"/>
          <w:lang w:eastAsia="ru-RU"/>
        </w:rPr>
        <w:t xml:space="preserve">Нестеровское, излишков и недостач не </w:t>
      </w:r>
      <w:r w:rsidRPr="00DE00F3">
        <w:rPr>
          <w:rFonts w:ascii="Times New Roman" w:eastAsia="Times New Roman" w:hAnsi="Times New Roman" w:cs="Times New Roman"/>
          <w:sz w:val="28"/>
          <w:szCs w:val="28"/>
          <w:lang w:eastAsia="ru-RU"/>
        </w:rPr>
        <w:t>установила</w:t>
      </w:r>
      <w:r w:rsidR="00885394" w:rsidRPr="00DE00F3">
        <w:rPr>
          <w:rFonts w:ascii="Times New Roman" w:eastAsia="Times New Roman" w:hAnsi="Times New Roman" w:cs="Times New Roman"/>
          <w:sz w:val="28"/>
          <w:szCs w:val="28"/>
          <w:lang w:eastAsia="ru-RU"/>
        </w:rPr>
        <w:t>.</w:t>
      </w:r>
    </w:p>
    <w:p w14:paraId="5A602D13" w14:textId="1E0519B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0408BD"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Администраци</w:t>
      </w:r>
      <w:r w:rsidR="000408BD" w:rsidRPr="00DE00F3">
        <w:rPr>
          <w:rFonts w:ascii="Times New Roman" w:eastAsia="Times New Roman" w:hAnsi="Times New Roman" w:cs="Times New Roman"/>
          <w:sz w:val="28"/>
          <w:szCs w:val="28"/>
          <w:lang w:eastAsia="ru-RU"/>
        </w:rPr>
        <w:t>ей с.п.</w:t>
      </w:r>
      <w:r w:rsidRPr="00DE00F3">
        <w:rPr>
          <w:rFonts w:ascii="Times New Roman" w:eastAsia="Times New Roman" w:hAnsi="Times New Roman" w:cs="Times New Roman"/>
          <w:sz w:val="28"/>
          <w:szCs w:val="28"/>
          <w:lang w:eastAsia="ru-RU"/>
        </w:rPr>
        <w:t xml:space="preserve"> Нестеровское </w:t>
      </w:r>
      <w:r w:rsidR="000408BD"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 на общую сумму </w:t>
      </w:r>
      <w:r w:rsidRPr="00DE00F3">
        <w:rPr>
          <w:rFonts w:ascii="Times New Roman" w:eastAsia="Times New Roman" w:hAnsi="Times New Roman" w:cs="Times New Roman"/>
          <w:bCs/>
          <w:sz w:val="28"/>
          <w:szCs w:val="28"/>
          <w:lang w:eastAsia="ru-RU"/>
        </w:rPr>
        <w:t>244,4 тыс. руб.</w:t>
      </w:r>
      <w:r w:rsidR="000408BD" w:rsidRPr="00DE00F3">
        <w:rPr>
          <w:rFonts w:ascii="Times New Roman" w:eastAsia="Times New Roman" w:hAnsi="Times New Roman" w:cs="Times New Roman"/>
          <w:bCs/>
          <w:sz w:val="28"/>
          <w:szCs w:val="28"/>
          <w:lang w:eastAsia="ru-RU"/>
        </w:rPr>
        <w:t xml:space="preserve"> Т</w:t>
      </w:r>
      <w:r w:rsidRPr="00DE00F3">
        <w:rPr>
          <w:rFonts w:ascii="Times New Roman" w:eastAsia="Times New Roman" w:hAnsi="Times New Roman" w:cs="Times New Roman"/>
          <w:sz w:val="28"/>
          <w:szCs w:val="28"/>
          <w:lang w:eastAsia="ru-RU"/>
        </w:rPr>
        <w:t xml:space="preserve">ак на балансе Администрации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Нестеровское находится имущество, которые не используется в процессе своей деятельности в связи с тем, что находятся в нерабочем состоянии и не ремонтируются, в том числе:</w:t>
      </w:r>
    </w:p>
    <w:p w14:paraId="36AE27B1" w14:textId="4BE84952" w:rsidR="00885394" w:rsidRPr="00DE00F3" w:rsidRDefault="00885394" w:rsidP="00DE00F3">
      <w:pPr>
        <w:pStyle w:val="a8"/>
        <w:numPr>
          <w:ilvl w:val="0"/>
          <w:numId w:val="292"/>
        </w:numPr>
        <w:tabs>
          <w:tab w:val="left" w:pos="851"/>
        </w:tabs>
        <w:ind w:left="0" w:firstLine="709"/>
        <w:jc w:val="both"/>
        <w:rPr>
          <w:sz w:val="28"/>
          <w:szCs w:val="28"/>
        </w:rPr>
      </w:pPr>
      <w:r w:rsidRPr="00DE00F3">
        <w:rPr>
          <w:sz w:val="28"/>
          <w:szCs w:val="28"/>
        </w:rPr>
        <w:t xml:space="preserve">компьютеры в количестве </w:t>
      </w:r>
      <w:r w:rsidR="000408BD" w:rsidRPr="00DE00F3">
        <w:rPr>
          <w:sz w:val="28"/>
          <w:szCs w:val="28"/>
        </w:rPr>
        <w:t>4</w:t>
      </w:r>
      <w:r w:rsidRPr="00DE00F3">
        <w:rPr>
          <w:sz w:val="28"/>
          <w:szCs w:val="28"/>
        </w:rPr>
        <w:t xml:space="preserve"> ед. </w:t>
      </w:r>
      <w:r w:rsidR="000408BD" w:rsidRPr="00DE00F3">
        <w:rPr>
          <w:sz w:val="28"/>
          <w:szCs w:val="28"/>
        </w:rPr>
        <w:t xml:space="preserve">– общей </w:t>
      </w:r>
      <w:bookmarkStart w:id="396" w:name="_Hlk204941593"/>
      <w:r w:rsidR="000408BD" w:rsidRPr="00DE00F3">
        <w:rPr>
          <w:sz w:val="28"/>
          <w:szCs w:val="28"/>
        </w:rPr>
        <w:t>балансовой стоимостью</w:t>
      </w:r>
      <w:r w:rsidRPr="00DE00F3">
        <w:rPr>
          <w:sz w:val="28"/>
          <w:szCs w:val="28"/>
        </w:rPr>
        <w:t xml:space="preserve"> </w:t>
      </w:r>
      <w:bookmarkEnd w:id="396"/>
      <w:r w:rsidR="000408BD" w:rsidRPr="00DE00F3">
        <w:rPr>
          <w:sz w:val="28"/>
          <w:szCs w:val="28"/>
        </w:rPr>
        <w:t>177,7</w:t>
      </w:r>
      <w:r w:rsidRPr="00DE00F3">
        <w:rPr>
          <w:sz w:val="28"/>
          <w:szCs w:val="28"/>
        </w:rPr>
        <w:t xml:space="preserve"> тыс. руб.;</w:t>
      </w:r>
    </w:p>
    <w:p w14:paraId="52357975" w14:textId="3ECD027E" w:rsidR="00885394" w:rsidRPr="00DE00F3" w:rsidRDefault="00885394" w:rsidP="00DE00F3">
      <w:pPr>
        <w:pStyle w:val="a8"/>
        <w:numPr>
          <w:ilvl w:val="0"/>
          <w:numId w:val="292"/>
        </w:numPr>
        <w:tabs>
          <w:tab w:val="left" w:pos="851"/>
        </w:tabs>
        <w:ind w:left="0" w:firstLine="709"/>
        <w:jc w:val="both"/>
        <w:rPr>
          <w:sz w:val="28"/>
          <w:szCs w:val="28"/>
        </w:rPr>
      </w:pPr>
      <w:r w:rsidRPr="00DE00F3">
        <w:rPr>
          <w:sz w:val="28"/>
          <w:szCs w:val="28"/>
        </w:rPr>
        <w:t xml:space="preserve">ноутбук </w:t>
      </w:r>
      <w:r w:rsidR="000408BD" w:rsidRPr="00DE00F3">
        <w:rPr>
          <w:sz w:val="28"/>
          <w:szCs w:val="28"/>
        </w:rPr>
        <w:t xml:space="preserve">- балансовой стоимостью </w:t>
      </w:r>
      <w:r w:rsidRPr="00DE00F3">
        <w:rPr>
          <w:sz w:val="28"/>
          <w:szCs w:val="28"/>
        </w:rPr>
        <w:t>42,4 тыс. руб.;</w:t>
      </w:r>
    </w:p>
    <w:p w14:paraId="448AC1F1" w14:textId="54C3A3DA" w:rsidR="00885394" w:rsidRPr="00DE00F3" w:rsidRDefault="00885394" w:rsidP="00DE00F3">
      <w:pPr>
        <w:pStyle w:val="a8"/>
        <w:numPr>
          <w:ilvl w:val="0"/>
          <w:numId w:val="292"/>
        </w:numPr>
        <w:tabs>
          <w:tab w:val="left" w:pos="851"/>
        </w:tabs>
        <w:ind w:left="0" w:firstLine="709"/>
        <w:jc w:val="both"/>
        <w:rPr>
          <w:sz w:val="28"/>
          <w:szCs w:val="28"/>
        </w:rPr>
      </w:pPr>
      <w:r w:rsidRPr="00DE00F3">
        <w:rPr>
          <w:sz w:val="28"/>
          <w:szCs w:val="28"/>
        </w:rPr>
        <w:t xml:space="preserve">МФУ в количестве 2 ед. </w:t>
      </w:r>
      <w:r w:rsidR="000408BD" w:rsidRPr="00DE00F3">
        <w:rPr>
          <w:sz w:val="28"/>
          <w:szCs w:val="28"/>
        </w:rPr>
        <w:t xml:space="preserve">– общей балансовой стоимостью </w:t>
      </w:r>
      <w:r w:rsidRPr="00DE00F3">
        <w:rPr>
          <w:sz w:val="28"/>
          <w:szCs w:val="28"/>
        </w:rPr>
        <w:t>24,3 тыс. руб.</w:t>
      </w:r>
    </w:p>
    <w:p w14:paraId="1A3F2374" w14:textId="7ABDDE8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Списание </w:t>
      </w:r>
      <w:bookmarkStart w:id="397" w:name="_Hlk204941852"/>
      <w:r w:rsidR="000408BD"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w:t>
      </w:r>
      <w:bookmarkEnd w:id="397"/>
      <w:r w:rsidRPr="00DE00F3">
        <w:rPr>
          <w:rFonts w:ascii="Times New Roman" w:eastAsia="Times New Roman" w:hAnsi="Times New Roman" w:cs="Times New Roman"/>
          <w:sz w:val="28"/>
          <w:szCs w:val="28"/>
          <w:lang w:eastAsia="ru-RU"/>
        </w:rPr>
        <w:t xml:space="preserve">в Администрации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Нестеровское осуществлялось в соответствии с </w:t>
      </w:r>
      <w:r w:rsidR="000408BD"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аспоряжением Минтранса Р</w:t>
      </w:r>
      <w:r w:rsidR="00E83F9C" w:rsidRPr="00DE00F3">
        <w:rPr>
          <w:rFonts w:ascii="Times New Roman" w:eastAsia="Times New Roman" w:hAnsi="Times New Roman" w:cs="Times New Roman"/>
          <w:sz w:val="28"/>
          <w:szCs w:val="28"/>
          <w:lang w:eastAsia="ru-RU"/>
        </w:rPr>
        <w:t>оссии</w:t>
      </w:r>
      <w:r w:rsidRPr="00DE00F3">
        <w:rPr>
          <w:rFonts w:ascii="Times New Roman" w:eastAsia="Times New Roman" w:hAnsi="Times New Roman" w:cs="Times New Roman"/>
          <w:sz w:val="28"/>
          <w:szCs w:val="28"/>
          <w:lang w:eastAsia="ru-RU"/>
        </w:rPr>
        <w:t xml:space="preserve"> от 14.03.2008 №</w:t>
      </w:r>
      <w:r w:rsidR="000408B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АМ-23-р</w:t>
      </w:r>
      <w:r w:rsidR="000408BD" w:rsidRPr="00DE00F3">
        <w:rPr>
          <w:rFonts w:ascii="Times New Roman" w:eastAsia="Times New Roman" w:hAnsi="Times New Roman" w:cs="Times New Roman"/>
          <w:sz w:val="28"/>
          <w:szCs w:val="28"/>
          <w:lang w:eastAsia="ru-RU"/>
        </w:rPr>
        <w:t>.</w:t>
      </w:r>
    </w:p>
    <w:p w14:paraId="033FD802" w14:textId="77777777" w:rsidR="00885394" w:rsidRPr="00DE00F3" w:rsidRDefault="00885394" w:rsidP="00DE00F3">
      <w:pPr>
        <w:spacing w:after="0" w:line="240" w:lineRule="auto"/>
        <w:ind w:firstLine="709"/>
        <w:jc w:val="both"/>
        <w:rPr>
          <w:rFonts w:ascii="Times New Roman" w:eastAsia="Times New Roman" w:hAnsi="Times New Roman" w:cs="Times New Roman"/>
          <w:b/>
          <w:i/>
          <w:sz w:val="28"/>
          <w:szCs w:val="28"/>
          <w:u w:val="single"/>
          <w:lang w:eastAsia="ru-RU"/>
        </w:rPr>
      </w:pPr>
    </w:p>
    <w:p w14:paraId="36ADBA50" w14:textId="2F243024"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администрации сельского поселения Мужичи </w:t>
      </w:r>
    </w:p>
    <w:p w14:paraId="41D16083" w14:textId="29F4420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01.01.2025 на балансе Администрации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Мужичи числятся основные средства на сумму 8 088,3 тыс. руб. </w:t>
      </w:r>
    </w:p>
    <w:p w14:paraId="18704614" w14:textId="3104DA1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0408BD"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244 Т</w:t>
      </w:r>
      <w:r w:rsidR="000408BD"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w:t>
      </w:r>
      <w:r w:rsidR="000408BD" w:rsidRPr="00DE00F3">
        <w:rPr>
          <w:rFonts w:ascii="Times New Roman" w:eastAsia="Times New Roman" w:hAnsi="Times New Roman" w:cs="Times New Roman"/>
          <w:sz w:val="28"/>
          <w:szCs w:val="28"/>
          <w:lang w:eastAsia="ru-RU"/>
        </w:rPr>
        <w:t>РФ, Администрацией</w:t>
      </w:r>
      <w:r w:rsidRPr="00DE00F3">
        <w:rPr>
          <w:rFonts w:ascii="Times New Roman" w:eastAsia="Times New Roman" w:hAnsi="Times New Roman" w:cs="Times New Roman"/>
          <w:sz w:val="28"/>
          <w:szCs w:val="28"/>
          <w:lang w:eastAsia="ru-RU"/>
        </w:rPr>
        <w:t xml:space="preserve">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Мужичи не заключен договор о полной индивидуальной материальной ответственности. </w:t>
      </w:r>
    </w:p>
    <w:p w14:paraId="123AA968" w14:textId="19A0FD4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на баланс Администрации </w:t>
      </w:r>
      <w:r w:rsidR="000408BD"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Мужичи поступили основные средства на сумму 1</w:t>
      </w:r>
      <w:r w:rsidR="000408B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176,0 тыс. руб. Списание основных средств в проверяемом периоде не производилось.</w:t>
      </w:r>
    </w:p>
    <w:p w14:paraId="6F81AAF5" w14:textId="6C24E240" w:rsidR="00885394" w:rsidRPr="00DE00F3" w:rsidRDefault="00BC7620"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 xml:space="preserve">нвентаризация основных средств и материальных ценностей, числящихся на балансе Администрации </w:t>
      </w:r>
      <w:r w:rsidRPr="00DE00F3">
        <w:rPr>
          <w:rFonts w:ascii="Times New Roman" w:eastAsia="Times New Roman" w:hAnsi="Times New Roman" w:cs="Times New Roman"/>
          <w:sz w:val="28"/>
          <w:szCs w:val="28"/>
          <w:lang w:eastAsia="ru-RU"/>
        </w:rPr>
        <w:t xml:space="preserve">с.п. </w:t>
      </w:r>
      <w:r w:rsidR="00885394" w:rsidRPr="00DE00F3">
        <w:rPr>
          <w:rFonts w:ascii="Times New Roman" w:eastAsia="Times New Roman" w:hAnsi="Times New Roman" w:cs="Times New Roman"/>
          <w:sz w:val="28"/>
          <w:szCs w:val="28"/>
          <w:lang w:eastAsia="ru-RU"/>
        </w:rPr>
        <w:t>Мужичи, излишков и недостач не выяв</w:t>
      </w:r>
      <w:r w:rsidRPr="00DE00F3">
        <w:rPr>
          <w:rFonts w:ascii="Times New Roman" w:eastAsia="Times New Roman" w:hAnsi="Times New Roman" w:cs="Times New Roman"/>
          <w:sz w:val="28"/>
          <w:szCs w:val="28"/>
          <w:lang w:eastAsia="ru-RU"/>
        </w:rPr>
        <w:t>ила</w:t>
      </w:r>
      <w:r w:rsidR="00885394" w:rsidRPr="00DE00F3">
        <w:rPr>
          <w:rFonts w:ascii="Times New Roman" w:eastAsia="Times New Roman" w:hAnsi="Times New Roman" w:cs="Times New Roman"/>
          <w:sz w:val="28"/>
          <w:szCs w:val="28"/>
          <w:lang w:eastAsia="ru-RU"/>
        </w:rPr>
        <w:t>.</w:t>
      </w:r>
    </w:p>
    <w:p w14:paraId="1457E138" w14:textId="745EA46C" w:rsidR="00B56211"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BC7620"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Администраци</w:t>
      </w:r>
      <w:r w:rsidR="00BC7620" w:rsidRPr="00DE00F3">
        <w:rPr>
          <w:rFonts w:ascii="Times New Roman" w:eastAsia="Times New Roman" w:hAnsi="Times New Roman" w:cs="Times New Roman"/>
          <w:sz w:val="28"/>
          <w:szCs w:val="28"/>
          <w:lang w:eastAsia="ru-RU"/>
        </w:rPr>
        <w:t>ей</w:t>
      </w:r>
      <w:r w:rsidRPr="00DE00F3">
        <w:rPr>
          <w:rFonts w:ascii="Times New Roman" w:eastAsia="Times New Roman" w:hAnsi="Times New Roman" w:cs="Times New Roman"/>
          <w:sz w:val="28"/>
          <w:szCs w:val="28"/>
          <w:lang w:eastAsia="ru-RU"/>
        </w:rPr>
        <w:t xml:space="preserve"> </w:t>
      </w:r>
      <w:r w:rsidR="00BC7620"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Мужичи </w:t>
      </w:r>
      <w:r w:rsidR="00BC7620"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w:t>
      </w:r>
      <w:r w:rsidR="00BC7620" w:rsidRPr="00DE00F3">
        <w:rPr>
          <w:rFonts w:ascii="Times New Roman" w:eastAsia="Times New Roman" w:hAnsi="Times New Roman" w:cs="Times New Roman"/>
          <w:sz w:val="28"/>
          <w:szCs w:val="28"/>
          <w:lang w:eastAsia="ru-RU"/>
        </w:rPr>
        <w:t>. Т</w:t>
      </w:r>
      <w:r w:rsidRPr="00DE00F3">
        <w:rPr>
          <w:rFonts w:ascii="Times New Roman" w:eastAsia="Times New Roman" w:hAnsi="Times New Roman" w:cs="Times New Roman"/>
          <w:sz w:val="28"/>
          <w:szCs w:val="28"/>
          <w:lang w:eastAsia="ru-RU"/>
        </w:rPr>
        <w:t xml:space="preserve">ак на балансе </w:t>
      </w:r>
      <w:r w:rsidR="00BC7620" w:rsidRPr="00DE00F3">
        <w:rPr>
          <w:rFonts w:ascii="Times New Roman" w:eastAsia="Times New Roman" w:hAnsi="Times New Roman" w:cs="Times New Roman"/>
          <w:sz w:val="28"/>
          <w:szCs w:val="28"/>
          <w:lang w:eastAsia="ru-RU"/>
        </w:rPr>
        <w:t>числятся</w:t>
      </w:r>
      <w:r w:rsidRPr="00DE00F3">
        <w:rPr>
          <w:rFonts w:ascii="Times New Roman" w:eastAsia="Times New Roman" w:hAnsi="Times New Roman" w:cs="Times New Roman"/>
          <w:sz w:val="28"/>
          <w:szCs w:val="28"/>
          <w:lang w:eastAsia="ru-RU"/>
        </w:rPr>
        <w:t xml:space="preserve"> </w:t>
      </w:r>
      <w:r w:rsidR="00B56211" w:rsidRPr="00DE00F3">
        <w:rPr>
          <w:rFonts w:ascii="Times New Roman" w:eastAsia="Times New Roman" w:hAnsi="Times New Roman" w:cs="Times New Roman"/>
          <w:sz w:val="28"/>
          <w:szCs w:val="28"/>
          <w:lang w:eastAsia="ru-RU"/>
        </w:rPr>
        <w:t xml:space="preserve">3 </w:t>
      </w:r>
      <w:r w:rsidRPr="00DE00F3">
        <w:rPr>
          <w:rFonts w:ascii="Times New Roman" w:eastAsia="Times New Roman" w:hAnsi="Times New Roman" w:cs="Times New Roman"/>
          <w:sz w:val="28"/>
          <w:szCs w:val="28"/>
          <w:lang w:eastAsia="ru-RU"/>
        </w:rPr>
        <w:t>компьютер</w:t>
      </w:r>
      <w:r w:rsidR="00B56211" w:rsidRPr="00DE00F3">
        <w:rPr>
          <w:rFonts w:ascii="Times New Roman" w:eastAsia="Times New Roman" w:hAnsi="Times New Roman" w:cs="Times New Roman"/>
          <w:sz w:val="28"/>
          <w:szCs w:val="28"/>
          <w:lang w:eastAsia="ru-RU"/>
        </w:rPr>
        <w:t>а общей балансовой стоимостью 90,0 тыс.</w:t>
      </w:r>
      <w:r w:rsidR="00BC7620" w:rsidRPr="00DE00F3">
        <w:rPr>
          <w:rFonts w:ascii="Times New Roman" w:eastAsia="Times New Roman" w:hAnsi="Times New Roman" w:cs="Times New Roman"/>
          <w:sz w:val="28"/>
          <w:szCs w:val="28"/>
          <w:lang w:eastAsia="ru-RU"/>
        </w:rPr>
        <w:t xml:space="preserve"> </w:t>
      </w:r>
      <w:r w:rsidR="00B56211" w:rsidRPr="00DE00F3">
        <w:rPr>
          <w:rFonts w:ascii="Times New Roman" w:eastAsia="Times New Roman" w:hAnsi="Times New Roman" w:cs="Times New Roman"/>
          <w:sz w:val="28"/>
          <w:szCs w:val="28"/>
          <w:lang w:eastAsia="ru-RU"/>
        </w:rPr>
        <w:t>руб.</w:t>
      </w:r>
      <w:r w:rsidRPr="00DE00F3">
        <w:rPr>
          <w:rFonts w:ascii="Times New Roman" w:eastAsia="Times New Roman" w:hAnsi="Times New Roman" w:cs="Times New Roman"/>
          <w:sz w:val="28"/>
          <w:szCs w:val="28"/>
          <w:lang w:eastAsia="ru-RU"/>
        </w:rPr>
        <w:t>, которые не используются в процессе своей деятельности в связи с тем, что находятся в нерабочем состоянии и не ремонтируются</w:t>
      </w:r>
      <w:r w:rsidR="00B56211" w:rsidRPr="00DE00F3">
        <w:rPr>
          <w:rFonts w:ascii="Times New Roman" w:eastAsia="Times New Roman" w:hAnsi="Times New Roman" w:cs="Times New Roman"/>
          <w:sz w:val="28"/>
          <w:szCs w:val="28"/>
          <w:lang w:eastAsia="ru-RU"/>
        </w:rPr>
        <w:t>.</w:t>
      </w:r>
    </w:p>
    <w:p w14:paraId="1C49A072" w14:textId="2C436A4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Списание </w:t>
      </w:r>
      <w:r w:rsidR="00BC7620"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осуществлялось в соответствии с </w:t>
      </w:r>
      <w:r w:rsidR="00BC7620"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аспоряжением Минтранса РФ от 14.03.2008 № АМ-23-р</w:t>
      </w:r>
      <w:r w:rsidR="00BC7620" w:rsidRPr="00DE00F3">
        <w:rPr>
          <w:rFonts w:ascii="Times New Roman" w:eastAsia="Times New Roman" w:hAnsi="Times New Roman" w:cs="Times New Roman"/>
          <w:sz w:val="28"/>
          <w:szCs w:val="28"/>
          <w:lang w:eastAsia="ru-RU"/>
        </w:rPr>
        <w:t>.</w:t>
      </w:r>
    </w:p>
    <w:p w14:paraId="4F9D0849"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4FD1A621" w14:textId="77777777" w:rsidR="00B56211"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по администрации сельского поселения Галашки</w:t>
      </w:r>
    </w:p>
    <w:p w14:paraId="04032D04" w14:textId="2698392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01.01.2025 на балансе Администрации </w:t>
      </w:r>
      <w:r w:rsidR="00BC7620"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Галашки числятся основные средства на сумму 14 198,3 тыс. руб. </w:t>
      </w:r>
    </w:p>
    <w:p w14:paraId="08E2AC74" w14:textId="190DEEF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со ст</w:t>
      </w:r>
      <w:r w:rsidR="00BC7620" w:rsidRPr="00DE00F3">
        <w:rPr>
          <w:rFonts w:ascii="Times New Roman" w:eastAsia="Times New Roman" w:hAnsi="Times New Roman" w:cs="Times New Roman"/>
          <w:sz w:val="28"/>
          <w:szCs w:val="28"/>
          <w:lang w:eastAsia="ru-RU"/>
        </w:rPr>
        <w:t>атьей</w:t>
      </w:r>
      <w:r w:rsidRPr="00DE00F3">
        <w:rPr>
          <w:rFonts w:ascii="Times New Roman" w:eastAsia="Times New Roman" w:hAnsi="Times New Roman" w:cs="Times New Roman"/>
          <w:sz w:val="28"/>
          <w:szCs w:val="28"/>
          <w:lang w:eastAsia="ru-RU"/>
        </w:rPr>
        <w:t xml:space="preserve"> 244 Т</w:t>
      </w:r>
      <w:r w:rsidR="00BC7620"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w:t>
      </w:r>
      <w:r w:rsidR="00BC762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Администрацией </w:t>
      </w:r>
      <w:r w:rsidR="00BC7620"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Галашки заключен договор о полной индивидуальной материальной ответственности с заместителем главы администрации.</w:t>
      </w:r>
    </w:p>
    <w:p w14:paraId="10C9873B" w14:textId="3BE0F96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на баланс Администрации </w:t>
      </w:r>
      <w:r w:rsidR="00BC7620"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Галашки поступили основные средства на сумму 1</w:t>
      </w:r>
      <w:r w:rsidR="00BC762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177,0 тыс. руб.</w:t>
      </w:r>
      <w:r w:rsidR="00BC7620"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Списание основных средств в проверяемом периоде не производилось.</w:t>
      </w:r>
    </w:p>
    <w:p w14:paraId="1E55AAE4" w14:textId="56D20E51" w:rsidR="00885394" w:rsidRPr="00DE00F3" w:rsidRDefault="00BC7620"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нвентаризация основных средств и материальных ценностей, числящихся на балансе</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излишков и недостач не выяв</w:t>
      </w:r>
      <w:r w:rsidRPr="00DE00F3">
        <w:rPr>
          <w:rFonts w:ascii="Times New Roman" w:eastAsia="Times New Roman" w:hAnsi="Times New Roman" w:cs="Times New Roman"/>
          <w:sz w:val="28"/>
          <w:szCs w:val="28"/>
          <w:lang w:eastAsia="ru-RU"/>
        </w:rPr>
        <w:t>ила</w:t>
      </w:r>
      <w:r w:rsidR="00885394" w:rsidRPr="00DE00F3">
        <w:rPr>
          <w:rFonts w:ascii="Times New Roman" w:eastAsia="Times New Roman" w:hAnsi="Times New Roman" w:cs="Times New Roman"/>
          <w:sz w:val="28"/>
          <w:szCs w:val="28"/>
          <w:lang w:eastAsia="ru-RU"/>
        </w:rPr>
        <w:t>.</w:t>
      </w:r>
    </w:p>
    <w:p w14:paraId="5789B91B" w14:textId="6F39C05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BC7620"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в Администрации </w:t>
      </w:r>
      <w:r w:rsidR="00BC7620"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Галашки </w:t>
      </w:r>
      <w:r w:rsidR="00BC7620"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 (принтер лазерный) в количестве 1 ед. балансовой стоимостью </w:t>
      </w:r>
      <w:r w:rsidRPr="00DE00F3">
        <w:rPr>
          <w:rFonts w:ascii="Times New Roman" w:eastAsia="Times New Roman" w:hAnsi="Times New Roman" w:cs="Times New Roman"/>
          <w:bCs/>
          <w:sz w:val="28"/>
          <w:szCs w:val="28"/>
          <w:lang w:eastAsia="ru-RU"/>
        </w:rPr>
        <w:t>15,1 тыс. руб.</w:t>
      </w:r>
      <w:r w:rsidRPr="00DE00F3">
        <w:rPr>
          <w:rFonts w:ascii="Times New Roman" w:eastAsia="Times New Roman" w:hAnsi="Times New Roman" w:cs="Times New Roman"/>
          <w:sz w:val="28"/>
          <w:szCs w:val="28"/>
          <w:lang w:eastAsia="ru-RU"/>
        </w:rPr>
        <w:t xml:space="preserve"> </w:t>
      </w:r>
    </w:p>
    <w:p w14:paraId="598F1733" w14:textId="3C7C481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Списание </w:t>
      </w:r>
      <w:r w:rsidR="00BC7620"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в Администрации </w:t>
      </w:r>
      <w:r w:rsidR="00BC7620" w:rsidRPr="00DE00F3">
        <w:rPr>
          <w:rFonts w:ascii="Times New Roman" w:eastAsia="Times New Roman" w:hAnsi="Times New Roman" w:cs="Times New Roman"/>
          <w:sz w:val="28"/>
          <w:szCs w:val="28"/>
          <w:lang w:eastAsia="ru-RU"/>
        </w:rPr>
        <w:t xml:space="preserve">с.п. </w:t>
      </w:r>
      <w:r w:rsidRPr="00DE00F3">
        <w:rPr>
          <w:rFonts w:ascii="Times New Roman" w:eastAsia="Times New Roman" w:hAnsi="Times New Roman" w:cs="Times New Roman"/>
          <w:sz w:val="28"/>
          <w:szCs w:val="28"/>
          <w:lang w:eastAsia="ru-RU"/>
        </w:rPr>
        <w:t xml:space="preserve">Галашки осуществлялось в соответствии с </w:t>
      </w:r>
      <w:r w:rsidR="00BC7620" w:rsidRPr="00DE00F3">
        <w:rPr>
          <w:rFonts w:ascii="Times New Roman" w:eastAsia="Times New Roman" w:hAnsi="Times New Roman" w:cs="Times New Roman"/>
          <w:sz w:val="28"/>
          <w:szCs w:val="28"/>
          <w:lang w:eastAsia="ru-RU"/>
        </w:rPr>
        <w:t>р</w:t>
      </w:r>
      <w:r w:rsidRPr="00DE00F3">
        <w:rPr>
          <w:rFonts w:ascii="Times New Roman" w:eastAsia="Times New Roman" w:hAnsi="Times New Roman" w:cs="Times New Roman"/>
          <w:sz w:val="28"/>
          <w:szCs w:val="28"/>
          <w:lang w:eastAsia="ru-RU"/>
        </w:rPr>
        <w:t>аспоряжением Минтранса РФ от 14.03.2008 №</w:t>
      </w:r>
      <w:r w:rsidR="00BC762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АМ-23-р</w:t>
      </w:r>
      <w:r w:rsidR="00BC7620" w:rsidRPr="00DE00F3">
        <w:rPr>
          <w:rFonts w:ascii="Times New Roman" w:eastAsia="Times New Roman" w:hAnsi="Times New Roman" w:cs="Times New Roman"/>
          <w:sz w:val="28"/>
          <w:szCs w:val="28"/>
          <w:lang w:eastAsia="ru-RU"/>
        </w:rPr>
        <w:t>.</w:t>
      </w:r>
    </w:p>
    <w:p w14:paraId="6179E9EC" w14:textId="2D14786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55B0891" w14:textId="77777777" w:rsidR="00B01CCA" w:rsidRPr="00DE00F3" w:rsidRDefault="00B01CCA" w:rsidP="00DE00F3">
      <w:pPr>
        <w:spacing w:after="0" w:line="240" w:lineRule="auto"/>
        <w:ind w:firstLine="709"/>
        <w:jc w:val="both"/>
        <w:rPr>
          <w:rFonts w:ascii="Times New Roman" w:eastAsia="Times New Roman" w:hAnsi="Times New Roman" w:cs="Times New Roman"/>
          <w:sz w:val="28"/>
          <w:szCs w:val="28"/>
          <w:lang w:eastAsia="ru-RU"/>
        </w:rPr>
      </w:pPr>
    </w:p>
    <w:p w14:paraId="09E60785" w14:textId="1A57A448"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bookmarkStart w:id="398" w:name="_Hlk204596364"/>
      <w:r w:rsidR="00531272" w:rsidRPr="00DE00F3">
        <w:rPr>
          <w:rFonts w:ascii="Times New Roman" w:eastAsia="Times New Roman" w:hAnsi="Times New Roman" w:cs="Times New Roman"/>
          <w:bCs/>
          <w:i/>
          <w:sz w:val="28"/>
          <w:szCs w:val="28"/>
          <w:lang w:eastAsia="ru-RU"/>
        </w:rPr>
        <w:t>МКУ</w:t>
      </w:r>
      <w:r w:rsidRPr="00DE00F3">
        <w:rPr>
          <w:rFonts w:ascii="Times New Roman" w:eastAsia="Times New Roman" w:hAnsi="Times New Roman" w:cs="Times New Roman"/>
          <w:bCs/>
          <w:i/>
          <w:sz w:val="28"/>
          <w:szCs w:val="28"/>
          <w:lang w:eastAsia="ru-RU"/>
        </w:rPr>
        <w:t xml:space="preserve"> «Дом культуры с.п. Мужичи» </w:t>
      </w:r>
      <w:bookmarkEnd w:id="398"/>
    </w:p>
    <w:p w14:paraId="58BB273F" w14:textId="3F7B3DC8"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01.01.2025 на балансе </w:t>
      </w:r>
      <w:r w:rsidR="00BC7620" w:rsidRPr="00DE00F3">
        <w:rPr>
          <w:rFonts w:ascii="Times New Roman" w:eastAsia="Times New Roman" w:hAnsi="Times New Roman" w:cs="Times New Roman"/>
          <w:sz w:val="28"/>
          <w:szCs w:val="28"/>
          <w:lang w:eastAsia="ru-RU"/>
        </w:rPr>
        <w:t xml:space="preserve">МКУ «Дом культуры с.п. Мужичи» </w:t>
      </w:r>
      <w:r w:rsidRPr="00DE00F3">
        <w:rPr>
          <w:rFonts w:ascii="Times New Roman" w:eastAsia="Times New Roman" w:hAnsi="Times New Roman" w:cs="Times New Roman"/>
          <w:sz w:val="28"/>
          <w:szCs w:val="28"/>
          <w:lang w:eastAsia="ru-RU"/>
        </w:rPr>
        <w:t xml:space="preserve">числятся основные средства на сумму 26 996,3 тыс. руб. </w:t>
      </w:r>
    </w:p>
    <w:p w14:paraId="1EDD82FE" w14:textId="0931845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BC7620"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244 Т</w:t>
      </w:r>
      <w:r w:rsidR="00BC7620"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w:t>
      </w:r>
      <w:r w:rsidR="00BC7620" w:rsidRPr="00DE00F3">
        <w:rPr>
          <w:rFonts w:ascii="Times New Roman" w:eastAsia="Times New Roman" w:hAnsi="Times New Roman" w:cs="Times New Roman"/>
          <w:sz w:val="28"/>
          <w:szCs w:val="28"/>
          <w:lang w:eastAsia="ru-RU"/>
        </w:rPr>
        <w:t>РФ, Учреждением</w:t>
      </w:r>
      <w:r w:rsidRPr="00DE00F3">
        <w:rPr>
          <w:rFonts w:ascii="Times New Roman" w:eastAsia="Times New Roman" w:hAnsi="Times New Roman" w:cs="Times New Roman"/>
          <w:sz w:val="28"/>
          <w:szCs w:val="28"/>
          <w:lang w:eastAsia="ru-RU"/>
        </w:rPr>
        <w:t xml:space="preserve"> не заключен договор о полной индивидуальной материальной ответственности. </w:t>
      </w:r>
    </w:p>
    <w:p w14:paraId="4815848F" w14:textId="04EBDE2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на баланс </w:t>
      </w:r>
      <w:r w:rsidR="00BC7620" w:rsidRPr="00DE00F3">
        <w:rPr>
          <w:rFonts w:ascii="Times New Roman" w:eastAsia="Times New Roman" w:hAnsi="Times New Roman" w:cs="Times New Roman"/>
          <w:sz w:val="28"/>
          <w:szCs w:val="28"/>
          <w:lang w:eastAsia="ru-RU"/>
        </w:rPr>
        <w:t xml:space="preserve">МКУ «Дом культуры с.п. Мужичи» </w:t>
      </w:r>
      <w:r w:rsidRPr="00DE00F3">
        <w:rPr>
          <w:rFonts w:ascii="Times New Roman" w:eastAsia="Times New Roman" w:hAnsi="Times New Roman" w:cs="Times New Roman"/>
          <w:sz w:val="28"/>
          <w:szCs w:val="28"/>
          <w:lang w:eastAsia="ru-RU"/>
        </w:rPr>
        <w:t>приняты основные средства на сумму 124,0 тыс. руб. Списание основных средств в проверяемом периоде не производилось.</w:t>
      </w:r>
    </w:p>
    <w:p w14:paraId="7C8B4C1F" w14:textId="5C9F824E" w:rsidR="00885394" w:rsidRPr="00DE00F3" w:rsidRDefault="002215FE"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нвентаризаци</w:t>
      </w:r>
      <w:r w:rsidRPr="00DE00F3">
        <w:rPr>
          <w:rFonts w:ascii="Times New Roman" w:eastAsia="Times New Roman" w:hAnsi="Times New Roman" w:cs="Times New Roman"/>
          <w:sz w:val="28"/>
          <w:szCs w:val="28"/>
          <w:lang w:eastAsia="ru-RU"/>
        </w:rPr>
        <w:t>ей</w:t>
      </w:r>
      <w:r w:rsidR="00885394" w:rsidRPr="00DE00F3">
        <w:rPr>
          <w:rFonts w:ascii="Times New Roman" w:eastAsia="Times New Roman" w:hAnsi="Times New Roman" w:cs="Times New Roman"/>
          <w:sz w:val="28"/>
          <w:szCs w:val="28"/>
          <w:lang w:eastAsia="ru-RU"/>
        </w:rPr>
        <w:t xml:space="preserve"> основных средств и материальных ценностей, числящихся на балансе </w:t>
      </w:r>
      <w:r w:rsidRPr="00DE00F3">
        <w:rPr>
          <w:rFonts w:ascii="Times New Roman" w:eastAsia="Times New Roman" w:hAnsi="Times New Roman" w:cs="Times New Roman"/>
          <w:sz w:val="28"/>
          <w:szCs w:val="28"/>
          <w:lang w:eastAsia="ru-RU"/>
        </w:rPr>
        <w:t>Учреждения</w:t>
      </w:r>
      <w:r w:rsidR="00885394" w:rsidRPr="00DE00F3">
        <w:rPr>
          <w:rFonts w:ascii="Times New Roman" w:eastAsia="Times New Roman" w:hAnsi="Times New Roman" w:cs="Times New Roman"/>
          <w:sz w:val="28"/>
          <w:szCs w:val="28"/>
          <w:lang w:eastAsia="ru-RU"/>
        </w:rPr>
        <w:t>, излишков и недостач не выявлено.</w:t>
      </w:r>
    </w:p>
    <w:p w14:paraId="06F429DE" w14:textId="0916484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2215FE"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w:t>
      </w:r>
      <w:r w:rsidR="002215FE" w:rsidRPr="00DE00F3">
        <w:rPr>
          <w:rFonts w:ascii="Times New Roman" w:eastAsia="Times New Roman" w:hAnsi="Times New Roman" w:cs="Times New Roman"/>
          <w:sz w:val="28"/>
          <w:szCs w:val="28"/>
          <w:lang w:eastAsia="ru-RU"/>
        </w:rPr>
        <w:t>МКУ «Дом культуры с.п. Мужичи» 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 (компьютер) на сумму 20,2 тыс. руб.</w:t>
      </w:r>
      <w:r w:rsidR="00E83F9C" w:rsidRPr="00DE00F3">
        <w:rPr>
          <w:rFonts w:ascii="Times New Roman" w:eastAsia="Times New Roman" w:hAnsi="Times New Roman" w:cs="Times New Roman"/>
          <w:sz w:val="28"/>
          <w:szCs w:val="28"/>
          <w:lang w:eastAsia="ru-RU"/>
        </w:rPr>
        <w:t xml:space="preserve"> Т</w:t>
      </w:r>
      <w:r w:rsidRPr="00DE00F3">
        <w:rPr>
          <w:rFonts w:ascii="Times New Roman" w:eastAsia="Times New Roman" w:hAnsi="Times New Roman" w:cs="Times New Roman"/>
          <w:sz w:val="28"/>
          <w:szCs w:val="28"/>
          <w:lang w:eastAsia="ru-RU"/>
        </w:rPr>
        <w:t>ак</w:t>
      </w:r>
      <w:r w:rsidR="00BC762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 балансе находится компьютер, который не используется</w:t>
      </w:r>
      <w:r w:rsidR="00BC7620"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связи с тем, что находится в нерабочем состоянии</w:t>
      </w:r>
      <w:r w:rsidR="00BC762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p>
    <w:p w14:paraId="5FF6CCA3" w14:textId="2972954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списание и приобретение </w:t>
      </w:r>
      <w:r w:rsidR="00E83F9C" w:rsidRPr="00DE00F3">
        <w:rPr>
          <w:rFonts w:ascii="Times New Roman" w:eastAsia="Times New Roman" w:hAnsi="Times New Roman" w:cs="Times New Roman"/>
          <w:sz w:val="28"/>
          <w:szCs w:val="28"/>
          <w:lang w:eastAsia="ru-RU"/>
        </w:rPr>
        <w:t>горюче-смазочных материалов Учреждением</w:t>
      </w:r>
      <w:r w:rsidRPr="00DE00F3">
        <w:rPr>
          <w:rFonts w:ascii="Times New Roman" w:eastAsia="Times New Roman" w:hAnsi="Times New Roman" w:cs="Times New Roman"/>
          <w:sz w:val="28"/>
          <w:szCs w:val="28"/>
          <w:lang w:eastAsia="ru-RU"/>
        </w:rPr>
        <w:t xml:space="preserve"> не осуществлялось.</w:t>
      </w:r>
    </w:p>
    <w:p w14:paraId="1A1582C0"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7E8BA09D" w14:textId="2E16A5EA" w:rsidR="00885394" w:rsidRPr="00DE00F3" w:rsidRDefault="00885394" w:rsidP="00DE00F3">
      <w:pPr>
        <w:spacing w:after="0" w:line="240" w:lineRule="auto"/>
        <w:ind w:firstLine="709"/>
        <w:jc w:val="center"/>
        <w:rPr>
          <w:rFonts w:ascii="Times New Roman" w:eastAsia="Times New Roman" w:hAnsi="Times New Roman" w:cs="Times New Roman"/>
          <w:i/>
          <w:sz w:val="28"/>
          <w:szCs w:val="28"/>
          <w:lang w:eastAsia="ru-RU"/>
        </w:rPr>
      </w:pPr>
      <w:r w:rsidRPr="00DE00F3">
        <w:rPr>
          <w:rFonts w:ascii="Times New Roman" w:eastAsia="Times New Roman" w:hAnsi="Times New Roman" w:cs="Times New Roman"/>
          <w:i/>
          <w:sz w:val="28"/>
          <w:szCs w:val="28"/>
          <w:lang w:eastAsia="ru-RU"/>
        </w:rPr>
        <w:t xml:space="preserve">по </w:t>
      </w:r>
      <w:r w:rsidR="00531272" w:rsidRPr="00DE00F3">
        <w:rPr>
          <w:rFonts w:ascii="Times New Roman" w:eastAsia="Times New Roman" w:hAnsi="Times New Roman" w:cs="Times New Roman"/>
          <w:i/>
          <w:sz w:val="28"/>
          <w:szCs w:val="28"/>
          <w:lang w:eastAsia="ru-RU"/>
        </w:rPr>
        <w:t>МКУ</w:t>
      </w:r>
      <w:r w:rsidRPr="00DE00F3">
        <w:rPr>
          <w:rFonts w:ascii="Times New Roman" w:eastAsia="Times New Roman" w:hAnsi="Times New Roman" w:cs="Times New Roman"/>
          <w:i/>
          <w:sz w:val="28"/>
          <w:szCs w:val="28"/>
          <w:lang w:eastAsia="ru-RU"/>
        </w:rPr>
        <w:t xml:space="preserve"> «Дом культуры с.п. Нестеровское»</w:t>
      </w:r>
    </w:p>
    <w:p w14:paraId="4D9DA0A5" w14:textId="6FFC713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244 Т</w:t>
      </w:r>
      <w:r w:rsidR="00BC7620"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w:t>
      </w:r>
      <w:r w:rsidR="00BC7620"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договор о полной индивидуальной материальной ответственности проверке не представлен. </w:t>
      </w:r>
    </w:p>
    <w:p w14:paraId="3328AC4A" w14:textId="7C2FCE8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данным бухгалтерского баланса по состоянию на 01.01.2022 в </w:t>
      </w:r>
      <w:r w:rsidR="00BC7620" w:rsidRPr="00DE00F3">
        <w:rPr>
          <w:rFonts w:ascii="Times New Roman" w:eastAsia="Times New Roman" w:hAnsi="Times New Roman" w:cs="Times New Roman"/>
          <w:iCs/>
          <w:sz w:val="28"/>
          <w:szCs w:val="28"/>
          <w:lang w:eastAsia="ru-RU"/>
        </w:rPr>
        <w:t xml:space="preserve">МКУ «Дом культуры с.п. Нестеровское» </w:t>
      </w:r>
      <w:r w:rsidRPr="00DE00F3">
        <w:rPr>
          <w:rFonts w:ascii="Times New Roman" w:eastAsia="Times New Roman" w:hAnsi="Times New Roman" w:cs="Times New Roman"/>
          <w:iCs/>
          <w:sz w:val="28"/>
          <w:szCs w:val="28"/>
          <w:lang w:eastAsia="ru-RU"/>
        </w:rPr>
        <w:t>числятся</w:t>
      </w:r>
      <w:r w:rsidRPr="00DE00F3">
        <w:rPr>
          <w:rFonts w:ascii="Times New Roman" w:eastAsia="Times New Roman" w:hAnsi="Times New Roman" w:cs="Times New Roman"/>
          <w:sz w:val="28"/>
          <w:szCs w:val="28"/>
          <w:lang w:eastAsia="ru-RU"/>
        </w:rPr>
        <w:t xml:space="preserve"> основные средства на общую сумму 28</w:t>
      </w:r>
      <w:r w:rsidR="00BC7620"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168,5 тыс. руб.</w:t>
      </w:r>
      <w:r w:rsidR="00BC7620"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 01.01.2023 – 28 214,7 тыс. руб., на 01.01.2024 – 28 168,5 тыс. руб., на 01.01.2025 – 28 214,7 тыс. руб.</w:t>
      </w:r>
      <w:r w:rsidR="00BC7620" w:rsidRPr="00DE00F3">
        <w:rPr>
          <w:rFonts w:ascii="Times New Roman" w:eastAsia="Times New Roman" w:hAnsi="Times New Roman" w:cs="Times New Roman"/>
          <w:sz w:val="28"/>
          <w:szCs w:val="28"/>
          <w:lang w:eastAsia="ru-RU"/>
        </w:rPr>
        <w:t>).</w:t>
      </w:r>
    </w:p>
    <w:p w14:paraId="3A665E43" w14:textId="5BAFD3C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проверяемом периоде поступ</w:t>
      </w:r>
      <w:r w:rsidR="00BC7620" w:rsidRPr="00DE00F3">
        <w:rPr>
          <w:rFonts w:ascii="Times New Roman" w:eastAsia="Times New Roman" w:hAnsi="Times New Roman" w:cs="Times New Roman"/>
          <w:sz w:val="28"/>
          <w:szCs w:val="28"/>
          <w:lang w:eastAsia="ru-RU"/>
        </w:rPr>
        <w:t>ило</w:t>
      </w:r>
      <w:r w:rsidRPr="00DE00F3">
        <w:rPr>
          <w:rFonts w:ascii="Times New Roman" w:eastAsia="Times New Roman" w:hAnsi="Times New Roman" w:cs="Times New Roman"/>
          <w:sz w:val="28"/>
          <w:szCs w:val="28"/>
          <w:lang w:eastAsia="ru-RU"/>
        </w:rPr>
        <w:t xml:space="preserve"> основных средств на сумму 85,6 тыс. руб., в том числе: 2022 – 46,</w:t>
      </w:r>
      <w:r w:rsidR="00A05812" w:rsidRPr="00DE00F3">
        <w:rPr>
          <w:rFonts w:ascii="Times New Roman" w:eastAsia="Times New Roman" w:hAnsi="Times New Roman" w:cs="Times New Roman"/>
          <w:sz w:val="28"/>
          <w:szCs w:val="28"/>
          <w:lang w:eastAsia="ru-RU"/>
        </w:rPr>
        <w:t>2 тыс.</w:t>
      </w:r>
      <w:r w:rsidRPr="00DE00F3">
        <w:rPr>
          <w:rFonts w:ascii="Times New Roman" w:eastAsia="Times New Roman" w:hAnsi="Times New Roman" w:cs="Times New Roman"/>
          <w:sz w:val="28"/>
          <w:szCs w:val="28"/>
          <w:lang w:eastAsia="ru-RU"/>
        </w:rPr>
        <w:t xml:space="preserve"> руб.; 2023 – 33,</w:t>
      </w:r>
      <w:r w:rsidR="00A05812" w:rsidRPr="00DE00F3">
        <w:rPr>
          <w:rFonts w:ascii="Times New Roman" w:eastAsia="Times New Roman" w:hAnsi="Times New Roman" w:cs="Times New Roman"/>
          <w:sz w:val="28"/>
          <w:szCs w:val="28"/>
          <w:lang w:eastAsia="ru-RU"/>
        </w:rPr>
        <w:t>5 тыс.</w:t>
      </w:r>
      <w:r w:rsidRPr="00DE00F3">
        <w:rPr>
          <w:rFonts w:ascii="Times New Roman" w:eastAsia="Times New Roman" w:hAnsi="Times New Roman" w:cs="Times New Roman"/>
          <w:sz w:val="28"/>
          <w:szCs w:val="28"/>
          <w:lang w:eastAsia="ru-RU"/>
        </w:rPr>
        <w:t xml:space="preserve"> руб.; 2024 – 5,9 тыс. руб.</w:t>
      </w:r>
    </w:p>
    <w:p w14:paraId="043AFFD8" w14:textId="73A4DF1B"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2024</w:t>
      </w:r>
      <w:r w:rsidR="002215FE"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г</w:t>
      </w:r>
      <w:r w:rsidR="002215FE" w:rsidRPr="00DE00F3">
        <w:rPr>
          <w:rFonts w:ascii="Times New Roman" w:eastAsia="Times New Roman" w:hAnsi="Times New Roman" w:cs="Times New Roman"/>
          <w:sz w:val="28"/>
          <w:szCs w:val="28"/>
          <w:lang w:eastAsia="ru-RU"/>
        </w:rPr>
        <w:t>оду</w:t>
      </w:r>
      <w:r w:rsidRPr="00DE00F3">
        <w:rPr>
          <w:rFonts w:ascii="Times New Roman" w:eastAsia="Times New Roman" w:hAnsi="Times New Roman" w:cs="Times New Roman"/>
          <w:sz w:val="28"/>
          <w:szCs w:val="28"/>
          <w:lang w:eastAsia="ru-RU"/>
        </w:rPr>
        <w:t xml:space="preserve"> </w:t>
      </w:r>
      <w:r w:rsidR="00A05812" w:rsidRPr="00DE00F3">
        <w:rPr>
          <w:rFonts w:ascii="Times New Roman" w:eastAsia="Times New Roman" w:hAnsi="Times New Roman" w:cs="Times New Roman"/>
          <w:sz w:val="28"/>
          <w:szCs w:val="28"/>
          <w:lang w:eastAsia="ru-RU"/>
        </w:rPr>
        <w:t xml:space="preserve">Учреждением </w:t>
      </w:r>
      <w:r w:rsidRPr="00DE00F3">
        <w:rPr>
          <w:rFonts w:ascii="Times New Roman" w:eastAsia="Times New Roman" w:hAnsi="Times New Roman" w:cs="Times New Roman"/>
          <w:sz w:val="28"/>
          <w:szCs w:val="28"/>
          <w:lang w:eastAsia="ru-RU"/>
        </w:rPr>
        <w:t xml:space="preserve">произведено списание основных средств </w:t>
      </w:r>
      <w:r w:rsidR="00A05812" w:rsidRPr="00DE00F3">
        <w:rPr>
          <w:rFonts w:ascii="Times New Roman" w:eastAsia="Times New Roman" w:hAnsi="Times New Roman" w:cs="Times New Roman"/>
          <w:sz w:val="28"/>
          <w:szCs w:val="28"/>
          <w:lang w:eastAsia="ru-RU"/>
        </w:rPr>
        <w:t>(м</w:t>
      </w:r>
      <w:r w:rsidRPr="00DE00F3">
        <w:rPr>
          <w:rFonts w:ascii="Times New Roman" w:eastAsia="Times New Roman" w:hAnsi="Times New Roman" w:cs="Times New Roman"/>
          <w:sz w:val="28"/>
          <w:szCs w:val="28"/>
          <w:lang w:eastAsia="ru-RU"/>
        </w:rPr>
        <w:t xml:space="preserve">икроавтобус (газель) </w:t>
      </w:r>
      <w:r w:rsidR="00A05812" w:rsidRPr="00DE00F3">
        <w:rPr>
          <w:rFonts w:ascii="Times New Roman" w:eastAsia="Times New Roman" w:hAnsi="Times New Roman" w:cs="Times New Roman"/>
          <w:sz w:val="28"/>
          <w:szCs w:val="28"/>
          <w:lang w:eastAsia="ru-RU"/>
        </w:rPr>
        <w:t>балансовой стоимостью</w:t>
      </w:r>
      <w:r w:rsidRPr="00DE00F3">
        <w:rPr>
          <w:rFonts w:ascii="Times New Roman" w:eastAsia="Times New Roman" w:hAnsi="Times New Roman" w:cs="Times New Roman"/>
          <w:sz w:val="28"/>
          <w:szCs w:val="28"/>
          <w:lang w:eastAsia="ru-RU"/>
        </w:rPr>
        <w:t xml:space="preserve"> 363,4 тыс. руб.</w:t>
      </w:r>
      <w:r w:rsidR="00A05812"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w:t>
      </w:r>
    </w:p>
    <w:p w14:paraId="6675AA3A" w14:textId="3E9E07F5" w:rsidR="00885394" w:rsidRPr="00DE00F3" w:rsidRDefault="00A05812"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нвентаризация основных</w:t>
      </w:r>
      <w:r w:rsidRPr="00DE00F3">
        <w:rPr>
          <w:rFonts w:ascii="Times New Roman" w:eastAsia="Times New Roman" w:hAnsi="Times New Roman" w:cs="Times New Roman"/>
          <w:sz w:val="28"/>
          <w:szCs w:val="28"/>
          <w:lang w:eastAsia="ru-RU"/>
        </w:rPr>
        <w:t xml:space="preserve"> средств </w:t>
      </w:r>
      <w:r w:rsidR="00885394" w:rsidRPr="00DE00F3">
        <w:rPr>
          <w:rFonts w:ascii="Times New Roman" w:eastAsia="Times New Roman" w:hAnsi="Times New Roman" w:cs="Times New Roman"/>
          <w:sz w:val="28"/>
          <w:szCs w:val="28"/>
          <w:lang w:eastAsia="ru-RU"/>
        </w:rPr>
        <w:t>недостач и излишков не установ</w:t>
      </w:r>
      <w:r w:rsidRPr="00DE00F3">
        <w:rPr>
          <w:rFonts w:ascii="Times New Roman" w:eastAsia="Times New Roman" w:hAnsi="Times New Roman" w:cs="Times New Roman"/>
          <w:sz w:val="28"/>
          <w:szCs w:val="28"/>
          <w:lang w:eastAsia="ru-RU"/>
        </w:rPr>
        <w:t>ила</w:t>
      </w:r>
      <w:r w:rsidR="00885394" w:rsidRPr="00DE00F3">
        <w:rPr>
          <w:rFonts w:ascii="Times New Roman" w:eastAsia="Times New Roman" w:hAnsi="Times New Roman" w:cs="Times New Roman"/>
          <w:sz w:val="28"/>
          <w:szCs w:val="28"/>
          <w:lang w:eastAsia="ru-RU"/>
        </w:rPr>
        <w:t xml:space="preserve">. </w:t>
      </w:r>
    </w:p>
    <w:p w14:paraId="500F2284" w14:textId="6126E01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w:t>
      </w:r>
      <w:r w:rsidR="00A05812" w:rsidRPr="00DE00F3">
        <w:rPr>
          <w:rFonts w:ascii="Times New Roman" w:eastAsia="Times New Roman" w:hAnsi="Times New Roman" w:cs="Times New Roman"/>
          <w:sz w:val="28"/>
          <w:szCs w:val="28"/>
          <w:lang w:eastAsia="ru-RU"/>
        </w:rPr>
        <w:t xml:space="preserve">ходе проверки </w:t>
      </w:r>
      <w:r w:rsidRPr="00DE00F3">
        <w:rPr>
          <w:rFonts w:ascii="Times New Roman" w:eastAsia="Times New Roman" w:hAnsi="Times New Roman" w:cs="Times New Roman"/>
          <w:sz w:val="28"/>
          <w:szCs w:val="28"/>
          <w:lang w:eastAsia="ru-RU"/>
        </w:rPr>
        <w:t>по приобретению и списанию горюче-смазочных средств</w:t>
      </w:r>
      <w:r w:rsidR="002215FE" w:rsidRPr="00DE00F3">
        <w:rPr>
          <w:rFonts w:ascii="Times New Roman" w:eastAsia="Times New Roman" w:hAnsi="Times New Roman" w:cs="Times New Roman"/>
          <w:sz w:val="28"/>
          <w:szCs w:val="28"/>
          <w:lang w:eastAsia="ru-RU"/>
        </w:rPr>
        <w:t>, а также учету движения основных средств и материальных ценностей нарушений не установлено.</w:t>
      </w:r>
    </w:p>
    <w:p w14:paraId="6FAC0754"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2692D16D" w14:textId="07EA209B"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31272" w:rsidRPr="00DE00F3">
        <w:rPr>
          <w:rFonts w:ascii="Times New Roman" w:eastAsia="Times New Roman" w:hAnsi="Times New Roman" w:cs="Times New Roman"/>
          <w:bCs/>
          <w:i/>
          <w:sz w:val="28"/>
          <w:szCs w:val="28"/>
          <w:lang w:eastAsia="ru-RU"/>
        </w:rPr>
        <w:t>МБУ ДО</w:t>
      </w:r>
      <w:r w:rsidRPr="00DE00F3">
        <w:rPr>
          <w:rFonts w:ascii="Times New Roman" w:eastAsia="Times New Roman" w:hAnsi="Times New Roman" w:cs="Times New Roman"/>
          <w:bCs/>
          <w:i/>
          <w:sz w:val="28"/>
          <w:szCs w:val="28"/>
          <w:lang w:eastAsia="ru-RU"/>
        </w:rPr>
        <w:t xml:space="preserve"> «Спортивная школа «Галашки» </w:t>
      </w:r>
    </w:p>
    <w:p w14:paraId="6978FDCA" w14:textId="74AA4E9B"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01.01.2025 на балансе </w:t>
      </w:r>
      <w:r w:rsidR="00A05812" w:rsidRPr="00DE00F3">
        <w:rPr>
          <w:rFonts w:ascii="Times New Roman" w:eastAsia="Times New Roman" w:hAnsi="Times New Roman" w:cs="Times New Roman"/>
          <w:sz w:val="28"/>
          <w:szCs w:val="28"/>
          <w:lang w:eastAsia="ru-RU"/>
        </w:rPr>
        <w:t xml:space="preserve">МБУ ДО «Спортивная школа «Галашки» </w:t>
      </w:r>
      <w:r w:rsidRPr="00DE00F3">
        <w:rPr>
          <w:rFonts w:ascii="Times New Roman" w:eastAsia="Times New Roman" w:hAnsi="Times New Roman" w:cs="Times New Roman"/>
          <w:sz w:val="28"/>
          <w:szCs w:val="28"/>
          <w:lang w:eastAsia="ru-RU"/>
        </w:rPr>
        <w:t xml:space="preserve">числятся основные средства на сумму 22 098,8 тыс. руб. </w:t>
      </w:r>
    </w:p>
    <w:p w14:paraId="61AD1B40" w14:textId="0D15448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со ст</w:t>
      </w:r>
      <w:r w:rsidR="00A05812" w:rsidRPr="00DE00F3">
        <w:rPr>
          <w:rFonts w:ascii="Times New Roman" w:eastAsia="Times New Roman" w:hAnsi="Times New Roman" w:cs="Times New Roman"/>
          <w:sz w:val="28"/>
          <w:szCs w:val="28"/>
          <w:lang w:eastAsia="ru-RU"/>
        </w:rPr>
        <w:t>атьей</w:t>
      </w:r>
      <w:r w:rsidRPr="00DE00F3">
        <w:rPr>
          <w:rFonts w:ascii="Times New Roman" w:eastAsia="Times New Roman" w:hAnsi="Times New Roman" w:cs="Times New Roman"/>
          <w:sz w:val="28"/>
          <w:szCs w:val="28"/>
          <w:lang w:eastAsia="ru-RU"/>
        </w:rPr>
        <w:t xml:space="preserve"> 244 Т</w:t>
      </w:r>
      <w:r w:rsidR="00A05812"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 заключен договор о полной индивидуальной материальной ответственности с заместителем главы администрации.</w:t>
      </w:r>
    </w:p>
    <w:p w14:paraId="6F2626DB" w14:textId="06D4F015"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на баланс </w:t>
      </w:r>
      <w:r w:rsidR="00A05812" w:rsidRPr="00DE00F3">
        <w:rPr>
          <w:rFonts w:ascii="Times New Roman" w:eastAsia="Times New Roman" w:hAnsi="Times New Roman" w:cs="Times New Roman"/>
          <w:sz w:val="28"/>
          <w:szCs w:val="28"/>
          <w:lang w:eastAsia="ru-RU"/>
        </w:rPr>
        <w:t xml:space="preserve">МБУ ДО «Спортивная школа «Галашки» </w:t>
      </w:r>
      <w:r w:rsidRPr="00DE00F3">
        <w:rPr>
          <w:rFonts w:ascii="Times New Roman" w:eastAsia="Times New Roman" w:hAnsi="Times New Roman" w:cs="Times New Roman"/>
          <w:sz w:val="28"/>
          <w:szCs w:val="28"/>
          <w:lang w:eastAsia="ru-RU"/>
        </w:rPr>
        <w:t>основные средства не поступ</w:t>
      </w:r>
      <w:r w:rsidR="00A05812" w:rsidRPr="00DE00F3">
        <w:rPr>
          <w:rFonts w:ascii="Times New Roman" w:eastAsia="Times New Roman" w:hAnsi="Times New Roman" w:cs="Times New Roman"/>
          <w:sz w:val="28"/>
          <w:szCs w:val="28"/>
          <w:lang w:eastAsia="ru-RU"/>
        </w:rPr>
        <w:t>а</w:t>
      </w:r>
      <w:r w:rsidRPr="00DE00F3">
        <w:rPr>
          <w:rFonts w:ascii="Times New Roman" w:eastAsia="Times New Roman" w:hAnsi="Times New Roman" w:cs="Times New Roman"/>
          <w:sz w:val="28"/>
          <w:szCs w:val="28"/>
          <w:lang w:eastAsia="ru-RU"/>
        </w:rPr>
        <w:t>ли.</w:t>
      </w:r>
      <w:r w:rsidR="00A05812"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Списание основных средств в проверяемом периоде не производилось.</w:t>
      </w:r>
    </w:p>
    <w:p w14:paraId="25AD8038" w14:textId="5974BA86" w:rsidR="00885394" w:rsidRPr="00DE00F3" w:rsidRDefault="00A05812"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 xml:space="preserve">нвентаризация основных средств и материальных ценностей, числящихся на балансе </w:t>
      </w:r>
      <w:r w:rsidRPr="00DE00F3">
        <w:rPr>
          <w:rFonts w:ascii="Times New Roman" w:eastAsia="Times New Roman" w:hAnsi="Times New Roman" w:cs="Times New Roman"/>
          <w:sz w:val="28"/>
          <w:szCs w:val="28"/>
          <w:lang w:eastAsia="ru-RU"/>
        </w:rPr>
        <w:t>Учреждения</w:t>
      </w:r>
      <w:r w:rsidR="00885394" w:rsidRPr="00DE00F3">
        <w:rPr>
          <w:rFonts w:ascii="Times New Roman" w:eastAsia="Times New Roman" w:hAnsi="Times New Roman" w:cs="Times New Roman"/>
          <w:sz w:val="28"/>
          <w:szCs w:val="28"/>
          <w:lang w:eastAsia="ru-RU"/>
        </w:rPr>
        <w:t>, излишков и недостач не выяв</w:t>
      </w:r>
      <w:r w:rsidRPr="00DE00F3">
        <w:rPr>
          <w:rFonts w:ascii="Times New Roman" w:eastAsia="Times New Roman" w:hAnsi="Times New Roman" w:cs="Times New Roman"/>
          <w:sz w:val="28"/>
          <w:szCs w:val="28"/>
          <w:lang w:eastAsia="ru-RU"/>
        </w:rPr>
        <w:t>ила</w:t>
      </w:r>
      <w:r w:rsidR="00885394" w:rsidRPr="00DE00F3">
        <w:rPr>
          <w:rFonts w:ascii="Times New Roman" w:eastAsia="Times New Roman" w:hAnsi="Times New Roman" w:cs="Times New Roman"/>
          <w:sz w:val="28"/>
          <w:szCs w:val="28"/>
          <w:lang w:eastAsia="ru-RU"/>
        </w:rPr>
        <w:t>.</w:t>
      </w:r>
    </w:p>
    <w:p w14:paraId="0C1CA41C" w14:textId="4377859A"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A05812"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w:t>
      </w:r>
      <w:r w:rsidR="00A05812" w:rsidRPr="00DE00F3">
        <w:rPr>
          <w:rFonts w:ascii="Times New Roman" w:eastAsia="Times New Roman" w:hAnsi="Times New Roman" w:cs="Times New Roman"/>
          <w:sz w:val="28"/>
          <w:szCs w:val="28"/>
          <w:lang w:eastAsia="ru-RU"/>
        </w:rPr>
        <w:t>МБУ ДО «Спортивная школа «Галашки» 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 (пандус телескопический 1 секционный) в количестве 1 ед. балансовой стоимостью </w:t>
      </w:r>
      <w:r w:rsidRPr="00DE00F3">
        <w:rPr>
          <w:rFonts w:ascii="Times New Roman" w:eastAsia="Times New Roman" w:hAnsi="Times New Roman" w:cs="Times New Roman"/>
          <w:bCs/>
          <w:sz w:val="28"/>
          <w:szCs w:val="28"/>
          <w:lang w:eastAsia="ru-RU"/>
        </w:rPr>
        <w:t>24,7 тыс. руб. который не используется в процессе своей деятельности в связи с</w:t>
      </w:r>
      <w:r w:rsidRPr="00DE00F3">
        <w:rPr>
          <w:rFonts w:ascii="Times New Roman" w:eastAsia="Times New Roman" w:hAnsi="Times New Roman" w:cs="Times New Roman"/>
          <w:sz w:val="28"/>
          <w:szCs w:val="28"/>
          <w:lang w:eastAsia="ru-RU"/>
        </w:rPr>
        <w:t xml:space="preserve"> тем, что находится в нерабочем состоянии и не ремонтируется. </w:t>
      </w:r>
    </w:p>
    <w:p w14:paraId="41D08FC0" w14:textId="6DED046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списание и приобретение </w:t>
      </w:r>
      <w:r w:rsidR="00A05812"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не осуществлялось.</w:t>
      </w:r>
    </w:p>
    <w:p w14:paraId="7927A0D2"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570BB7A8" w14:textId="357F944D"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31272" w:rsidRPr="00DE00F3">
        <w:rPr>
          <w:rFonts w:ascii="Times New Roman" w:eastAsia="Times New Roman" w:hAnsi="Times New Roman" w:cs="Times New Roman"/>
          <w:bCs/>
          <w:i/>
          <w:sz w:val="28"/>
          <w:szCs w:val="28"/>
          <w:lang w:eastAsia="ru-RU"/>
        </w:rPr>
        <w:t xml:space="preserve">МБОУ ДО </w:t>
      </w:r>
      <w:r w:rsidRPr="00DE00F3">
        <w:rPr>
          <w:rFonts w:ascii="Times New Roman" w:eastAsia="Times New Roman" w:hAnsi="Times New Roman" w:cs="Times New Roman"/>
          <w:bCs/>
          <w:i/>
          <w:sz w:val="28"/>
          <w:szCs w:val="28"/>
          <w:lang w:eastAsia="ru-RU"/>
        </w:rPr>
        <w:t xml:space="preserve">«Спортивная школа по шахматам Сунженского муниципального района» </w:t>
      </w:r>
    </w:p>
    <w:p w14:paraId="77919713" w14:textId="05B6163B"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На 01.01.2025 на балансе Спортивной школы по шахматам числятся основные средства на сумму 206,4 тыс. руб. </w:t>
      </w:r>
    </w:p>
    <w:p w14:paraId="275DA379" w14:textId="3CCC433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244 Т</w:t>
      </w:r>
      <w:r w:rsidR="00DD34BF"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w:t>
      </w:r>
      <w:r w:rsidR="00DD34BF"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договор о полной индивидуальной материальной ответственности Спортивной школой по шахматам проверке не представлен.</w:t>
      </w:r>
    </w:p>
    <w:p w14:paraId="3276F138" w14:textId="66530D0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на баланс </w:t>
      </w:r>
      <w:r w:rsidR="00DD34BF" w:rsidRPr="00DE00F3">
        <w:rPr>
          <w:rFonts w:ascii="Times New Roman" w:eastAsia="Times New Roman" w:hAnsi="Times New Roman" w:cs="Times New Roman"/>
          <w:sz w:val="28"/>
          <w:szCs w:val="28"/>
          <w:lang w:eastAsia="ru-RU"/>
        </w:rPr>
        <w:t>Учреждения</w:t>
      </w:r>
      <w:r w:rsidRPr="00DE00F3">
        <w:rPr>
          <w:rFonts w:ascii="Times New Roman" w:eastAsia="Times New Roman" w:hAnsi="Times New Roman" w:cs="Times New Roman"/>
          <w:sz w:val="28"/>
          <w:szCs w:val="28"/>
          <w:lang w:eastAsia="ru-RU"/>
        </w:rPr>
        <w:t xml:space="preserve"> основные средства не поступали.</w:t>
      </w:r>
      <w:r w:rsidR="00DD34B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Списание основных средств в проверяемом периоде не производилось.</w:t>
      </w:r>
    </w:p>
    <w:p w14:paraId="1810B502" w14:textId="54AF804B" w:rsidR="00885394" w:rsidRPr="00DE00F3" w:rsidRDefault="00DD34BF"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нвентаризация основных средств и материальных ценностей, числящихся на балансе Спортивной школы по шахматам, излишков и недостач не выяв</w:t>
      </w:r>
      <w:r w:rsidRPr="00DE00F3">
        <w:rPr>
          <w:rFonts w:ascii="Times New Roman" w:eastAsia="Times New Roman" w:hAnsi="Times New Roman" w:cs="Times New Roman"/>
          <w:sz w:val="28"/>
          <w:szCs w:val="28"/>
          <w:lang w:eastAsia="ru-RU"/>
        </w:rPr>
        <w:t>ила</w:t>
      </w:r>
      <w:r w:rsidR="00885394" w:rsidRPr="00DE00F3">
        <w:rPr>
          <w:rFonts w:ascii="Times New Roman" w:eastAsia="Times New Roman" w:hAnsi="Times New Roman" w:cs="Times New Roman"/>
          <w:sz w:val="28"/>
          <w:szCs w:val="28"/>
          <w:lang w:eastAsia="ru-RU"/>
        </w:rPr>
        <w:t>.</w:t>
      </w:r>
    </w:p>
    <w:p w14:paraId="53FCC207" w14:textId="09B7037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DD34BF"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в Спортивной школе по шахматам </w:t>
      </w:r>
      <w:r w:rsidR="00DD34BF"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 (компьютер) в количестве 1 ед. на сумму 40,0 тыс. руб., котор</w:t>
      </w:r>
      <w:r w:rsidR="00DD34BF" w:rsidRPr="00DE00F3">
        <w:rPr>
          <w:rFonts w:ascii="Times New Roman" w:eastAsia="Times New Roman" w:hAnsi="Times New Roman" w:cs="Times New Roman"/>
          <w:sz w:val="28"/>
          <w:szCs w:val="28"/>
          <w:lang w:eastAsia="ru-RU"/>
        </w:rPr>
        <w:t>ое</w:t>
      </w:r>
      <w:r w:rsidRPr="00DE00F3">
        <w:rPr>
          <w:rFonts w:ascii="Times New Roman" w:eastAsia="Times New Roman" w:hAnsi="Times New Roman" w:cs="Times New Roman"/>
          <w:sz w:val="28"/>
          <w:szCs w:val="28"/>
          <w:lang w:eastAsia="ru-RU"/>
        </w:rPr>
        <w:t xml:space="preserve"> не используется в связи с тем, что находится в нерабочем состоянии и не ремонтируется. </w:t>
      </w:r>
    </w:p>
    <w:p w14:paraId="22AC5824" w14:textId="517F5A5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списание и приобретение </w:t>
      </w:r>
      <w:r w:rsidR="00DD34BF" w:rsidRPr="00DE00F3">
        <w:rPr>
          <w:rFonts w:ascii="Times New Roman" w:eastAsia="Times New Roman" w:hAnsi="Times New Roman" w:cs="Times New Roman"/>
          <w:sz w:val="28"/>
          <w:szCs w:val="28"/>
          <w:lang w:eastAsia="ru-RU"/>
        </w:rPr>
        <w:t xml:space="preserve">горюче-смазочных материалов </w:t>
      </w:r>
      <w:r w:rsidRPr="00DE00F3">
        <w:rPr>
          <w:rFonts w:ascii="Times New Roman" w:eastAsia="Times New Roman" w:hAnsi="Times New Roman" w:cs="Times New Roman"/>
          <w:sz w:val="28"/>
          <w:szCs w:val="28"/>
          <w:lang w:eastAsia="ru-RU"/>
        </w:rPr>
        <w:t>в Спортивной школе по шахматам не осуществлялось.</w:t>
      </w:r>
    </w:p>
    <w:p w14:paraId="48BE2F80"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4CD33736" w14:textId="1DB97F31" w:rsidR="00885394" w:rsidRPr="00DE00F3" w:rsidRDefault="00885394" w:rsidP="00DE00F3">
      <w:pPr>
        <w:spacing w:after="0" w:line="240" w:lineRule="auto"/>
        <w:ind w:firstLine="709"/>
        <w:jc w:val="center"/>
        <w:rPr>
          <w:rFonts w:ascii="Times New Roman" w:eastAsia="Times New Roman" w:hAnsi="Times New Roman" w:cs="Times New Roman"/>
          <w:bCs/>
          <w:i/>
          <w:sz w:val="28"/>
          <w:szCs w:val="28"/>
          <w:lang w:eastAsia="ru-RU"/>
        </w:rPr>
      </w:pPr>
      <w:r w:rsidRPr="00DE00F3">
        <w:rPr>
          <w:rFonts w:ascii="Times New Roman" w:eastAsia="Times New Roman" w:hAnsi="Times New Roman" w:cs="Times New Roman"/>
          <w:bCs/>
          <w:i/>
          <w:sz w:val="28"/>
          <w:szCs w:val="28"/>
          <w:lang w:eastAsia="ru-RU"/>
        </w:rPr>
        <w:t xml:space="preserve">по </w:t>
      </w:r>
      <w:r w:rsidR="00531272" w:rsidRPr="00DE00F3">
        <w:rPr>
          <w:rFonts w:ascii="Times New Roman" w:eastAsia="Times New Roman" w:hAnsi="Times New Roman" w:cs="Times New Roman"/>
          <w:bCs/>
          <w:i/>
          <w:sz w:val="28"/>
          <w:szCs w:val="28"/>
          <w:lang w:eastAsia="ru-RU"/>
        </w:rPr>
        <w:t>МКУ</w:t>
      </w:r>
      <w:r w:rsidRPr="00DE00F3">
        <w:rPr>
          <w:rFonts w:ascii="Times New Roman" w:eastAsia="Times New Roman" w:hAnsi="Times New Roman" w:cs="Times New Roman"/>
          <w:bCs/>
          <w:i/>
          <w:sz w:val="28"/>
          <w:szCs w:val="28"/>
          <w:lang w:eastAsia="ru-RU"/>
        </w:rPr>
        <w:t xml:space="preserve"> «Централизованная библиотечная система Сунженского района» </w:t>
      </w:r>
    </w:p>
    <w:p w14:paraId="5DF9E21D" w14:textId="27F114B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со статьей 244 ТК РФ на основании приказов Централизованной библиотеки с материально-ответственными лицами (заведующими отделений и филиалов) заключены договоры о полной материальной ответственности</w:t>
      </w:r>
      <w:r w:rsidR="00B01CCA" w:rsidRPr="00DE00F3">
        <w:rPr>
          <w:rFonts w:ascii="Times New Roman" w:eastAsia="Times New Roman" w:hAnsi="Times New Roman" w:cs="Times New Roman"/>
          <w:sz w:val="28"/>
          <w:szCs w:val="28"/>
          <w:lang w:eastAsia="ru-RU"/>
        </w:rPr>
        <w:t>.</w:t>
      </w:r>
    </w:p>
    <w:p w14:paraId="061605E8" w14:textId="34E0985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На 01.01.2025 на балансе Централизованной библиотеки числятся основные средства на сумму 17</w:t>
      </w:r>
      <w:r w:rsidR="00B01C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638,8 тыс. руб. В проверяемом периоде на баланс Централизованной библиотеки поступили основные средства на общую суму сумму 7 339,7 тыс. руб. Списание основных средств в проверяемом периоде не производилось.</w:t>
      </w:r>
    </w:p>
    <w:p w14:paraId="15ED544D" w14:textId="283B4E61" w:rsidR="00885394" w:rsidRPr="00DE00F3" w:rsidRDefault="00B01CCA"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И</w:t>
      </w:r>
      <w:r w:rsidR="00885394" w:rsidRPr="00DE00F3">
        <w:rPr>
          <w:rFonts w:ascii="Times New Roman" w:eastAsia="Times New Roman" w:hAnsi="Times New Roman" w:cs="Times New Roman"/>
          <w:sz w:val="28"/>
          <w:szCs w:val="28"/>
          <w:lang w:eastAsia="ru-RU"/>
        </w:rPr>
        <w:t>нвентаризация основных средств и материальных ценностей, числящихся на балансе Централизованной библиотеки, излишков и недостач не выяв</w:t>
      </w:r>
      <w:r w:rsidRPr="00DE00F3">
        <w:rPr>
          <w:rFonts w:ascii="Times New Roman" w:eastAsia="Times New Roman" w:hAnsi="Times New Roman" w:cs="Times New Roman"/>
          <w:sz w:val="28"/>
          <w:szCs w:val="28"/>
          <w:lang w:eastAsia="ru-RU"/>
        </w:rPr>
        <w:t>ила</w:t>
      </w:r>
      <w:r w:rsidR="00885394" w:rsidRPr="00DE00F3">
        <w:rPr>
          <w:rFonts w:ascii="Times New Roman" w:eastAsia="Times New Roman" w:hAnsi="Times New Roman" w:cs="Times New Roman"/>
          <w:sz w:val="28"/>
          <w:szCs w:val="28"/>
          <w:lang w:eastAsia="ru-RU"/>
        </w:rPr>
        <w:t>.</w:t>
      </w:r>
    </w:p>
    <w:p w14:paraId="4CC7B83B" w14:textId="607AD70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статьи 34 Б</w:t>
      </w:r>
      <w:r w:rsidR="00B01CCA" w:rsidRPr="00DE00F3">
        <w:rPr>
          <w:rFonts w:ascii="Times New Roman" w:eastAsia="Times New Roman" w:hAnsi="Times New Roman" w:cs="Times New Roman"/>
          <w:sz w:val="28"/>
          <w:szCs w:val="28"/>
          <w:lang w:eastAsia="ru-RU"/>
        </w:rPr>
        <w:t xml:space="preserve">юджетного кодекса </w:t>
      </w:r>
      <w:r w:rsidRPr="00DE00F3">
        <w:rPr>
          <w:rFonts w:ascii="Times New Roman" w:eastAsia="Times New Roman" w:hAnsi="Times New Roman" w:cs="Times New Roman"/>
          <w:sz w:val="28"/>
          <w:szCs w:val="28"/>
          <w:lang w:eastAsia="ru-RU"/>
        </w:rPr>
        <w:t xml:space="preserve">РФ, в Централизованной библиотеке </w:t>
      </w:r>
      <w:r w:rsidR="00B01CCA" w:rsidRPr="00DE00F3">
        <w:rPr>
          <w:rFonts w:ascii="Times New Roman" w:eastAsia="Times New Roman" w:hAnsi="Times New Roman" w:cs="Times New Roman"/>
          <w:sz w:val="28"/>
          <w:szCs w:val="28"/>
          <w:lang w:eastAsia="ru-RU"/>
        </w:rPr>
        <w:t>допущено</w:t>
      </w:r>
      <w:r w:rsidRPr="00DE00F3">
        <w:rPr>
          <w:rFonts w:ascii="Times New Roman" w:eastAsia="Times New Roman" w:hAnsi="Times New Roman" w:cs="Times New Roman"/>
          <w:sz w:val="28"/>
          <w:szCs w:val="28"/>
          <w:lang w:eastAsia="ru-RU"/>
        </w:rPr>
        <w:t xml:space="preserve"> неэффективное использование имущества на сумму </w:t>
      </w:r>
      <w:r w:rsidRPr="00DE00F3">
        <w:rPr>
          <w:rFonts w:ascii="Times New Roman" w:eastAsia="Times New Roman" w:hAnsi="Times New Roman" w:cs="Times New Roman"/>
          <w:bCs/>
          <w:sz w:val="28"/>
          <w:szCs w:val="28"/>
          <w:lang w:eastAsia="ru-RU"/>
        </w:rPr>
        <w:t>68,8 тыс. руб., которое не используется в процессе своей деятельности в связи с тем, что</w:t>
      </w:r>
      <w:r w:rsidRPr="00DE00F3">
        <w:rPr>
          <w:rFonts w:ascii="Times New Roman" w:eastAsia="Times New Roman" w:hAnsi="Times New Roman" w:cs="Times New Roman"/>
          <w:sz w:val="28"/>
          <w:szCs w:val="28"/>
          <w:lang w:eastAsia="ru-RU"/>
        </w:rPr>
        <w:t xml:space="preserve"> находится в нерабочем состоянии и не ремонтируется, в том числе: </w:t>
      </w:r>
    </w:p>
    <w:p w14:paraId="24F39A5C" w14:textId="74B8BC43" w:rsidR="00885394" w:rsidRPr="00DE00F3" w:rsidRDefault="00885394" w:rsidP="00DE00F3">
      <w:pPr>
        <w:pStyle w:val="a8"/>
        <w:numPr>
          <w:ilvl w:val="0"/>
          <w:numId w:val="294"/>
        </w:numPr>
        <w:tabs>
          <w:tab w:val="left" w:pos="851"/>
        </w:tabs>
        <w:ind w:left="0" w:firstLine="709"/>
        <w:jc w:val="both"/>
        <w:rPr>
          <w:sz w:val="28"/>
          <w:szCs w:val="28"/>
        </w:rPr>
      </w:pPr>
      <w:r w:rsidRPr="00DE00F3">
        <w:rPr>
          <w:sz w:val="28"/>
          <w:szCs w:val="28"/>
        </w:rPr>
        <w:t xml:space="preserve">компьютер в комплекте </w:t>
      </w:r>
      <w:r w:rsidR="008A0AF2" w:rsidRPr="00DE00F3">
        <w:rPr>
          <w:sz w:val="28"/>
          <w:szCs w:val="28"/>
        </w:rPr>
        <w:t xml:space="preserve">- </w:t>
      </w:r>
      <w:r w:rsidRPr="00DE00F3">
        <w:rPr>
          <w:sz w:val="28"/>
          <w:szCs w:val="28"/>
        </w:rPr>
        <w:t>балансовой стоимостью 38,3 тыс. руб.;</w:t>
      </w:r>
    </w:p>
    <w:p w14:paraId="3075769E" w14:textId="2904ED8E" w:rsidR="00885394" w:rsidRPr="00DE00F3" w:rsidRDefault="00885394" w:rsidP="00DE00F3">
      <w:pPr>
        <w:pStyle w:val="a8"/>
        <w:numPr>
          <w:ilvl w:val="0"/>
          <w:numId w:val="294"/>
        </w:numPr>
        <w:tabs>
          <w:tab w:val="left" w:pos="851"/>
        </w:tabs>
        <w:ind w:left="0" w:firstLine="709"/>
        <w:jc w:val="both"/>
        <w:rPr>
          <w:sz w:val="28"/>
          <w:szCs w:val="28"/>
        </w:rPr>
      </w:pPr>
      <w:r w:rsidRPr="00DE00F3">
        <w:rPr>
          <w:sz w:val="28"/>
          <w:szCs w:val="28"/>
        </w:rPr>
        <w:t xml:space="preserve">монитор </w:t>
      </w:r>
      <w:r w:rsidR="008A0AF2" w:rsidRPr="00DE00F3">
        <w:rPr>
          <w:sz w:val="28"/>
          <w:szCs w:val="28"/>
        </w:rPr>
        <w:t xml:space="preserve">- </w:t>
      </w:r>
      <w:r w:rsidRPr="00DE00F3">
        <w:rPr>
          <w:sz w:val="28"/>
          <w:szCs w:val="28"/>
        </w:rPr>
        <w:t>балансовой стоимостью 11,0 тыс. руб.;</w:t>
      </w:r>
    </w:p>
    <w:p w14:paraId="255451E8" w14:textId="31B63F7A" w:rsidR="00885394" w:rsidRPr="00DE00F3" w:rsidRDefault="00885394" w:rsidP="00DE00F3">
      <w:pPr>
        <w:pStyle w:val="a8"/>
        <w:numPr>
          <w:ilvl w:val="0"/>
          <w:numId w:val="294"/>
        </w:numPr>
        <w:tabs>
          <w:tab w:val="left" w:pos="851"/>
        </w:tabs>
        <w:ind w:left="0" w:firstLine="709"/>
        <w:jc w:val="both"/>
        <w:rPr>
          <w:sz w:val="28"/>
          <w:szCs w:val="28"/>
        </w:rPr>
      </w:pPr>
      <w:r w:rsidRPr="00DE00F3">
        <w:rPr>
          <w:sz w:val="28"/>
          <w:szCs w:val="28"/>
        </w:rPr>
        <w:t xml:space="preserve">МФУ </w:t>
      </w:r>
      <w:r w:rsidRPr="00DE00F3">
        <w:rPr>
          <w:sz w:val="28"/>
          <w:szCs w:val="28"/>
          <w:lang w:val="en-US"/>
        </w:rPr>
        <w:t>Canon</w:t>
      </w:r>
      <w:r w:rsidRPr="00DE00F3">
        <w:rPr>
          <w:sz w:val="28"/>
          <w:szCs w:val="28"/>
        </w:rPr>
        <w:t xml:space="preserve"> </w:t>
      </w:r>
      <w:r w:rsidR="008A0AF2" w:rsidRPr="00DE00F3">
        <w:rPr>
          <w:sz w:val="28"/>
          <w:szCs w:val="28"/>
        </w:rPr>
        <w:t xml:space="preserve">- </w:t>
      </w:r>
      <w:r w:rsidRPr="00DE00F3">
        <w:rPr>
          <w:sz w:val="28"/>
          <w:szCs w:val="28"/>
        </w:rPr>
        <w:t>балансовой стоимостью 14,0 тыс. руб.;</w:t>
      </w:r>
    </w:p>
    <w:p w14:paraId="2ED70833" w14:textId="2ADD7DFF" w:rsidR="00885394" w:rsidRPr="00DE00F3" w:rsidRDefault="00885394" w:rsidP="00DE00F3">
      <w:pPr>
        <w:pStyle w:val="a8"/>
        <w:numPr>
          <w:ilvl w:val="0"/>
          <w:numId w:val="294"/>
        </w:numPr>
        <w:tabs>
          <w:tab w:val="left" w:pos="851"/>
        </w:tabs>
        <w:ind w:left="0" w:firstLine="709"/>
        <w:jc w:val="both"/>
        <w:rPr>
          <w:sz w:val="28"/>
          <w:szCs w:val="28"/>
        </w:rPr>
      </w:pPr>
      <w:r w:rsidRPr="00DE00F3">
        <w:rPr>
          <w:sz w:val="28"/>
          <w:szCs w:val="28"/>
        </w:rPr>
        <w:t xml:space="preserve">пылесосы «Вихрь» </w:t>
      </w:r>
      <w:r w:rsidR="008A0AF2" w:rsidRPr="00DE00F3">
        <w:rPr>
          <w:sz w:val="28"/>
          <w:szCs w:val="28"/>
        </w:rPr>
        <w:t xml:space="preserve">в количестве 2 шт. - </w:t>
      </w:r>
      <w:r w:rsidRPr="00DE00F3">
        <w:rPr>
          <w:sz w:val="28"/>
          <w:szCs w:val="28"/>
        </w:rPr>
        <w:t xml:space="preserve">балансовой стоимостью 2,8 тыс. руб. </w:t>
      </w:r>
    </w:p>
    <w:p w14:paraId="0A625AFB" w14:textId="0C568A0F"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В проверяемом периоде списание и приобретение </w:t>
      </w:r>
      <w:r w:rsidR="008A0AF2" w:rsidRPr="00DE00F3">
        <w:rPr>
          <w:rFonts w:ascii="Times New Roman" w:eastAsia="Times New Roman" w:hAnsi="Times New Roman" w:cs="Times New Roman"/>
          <w:sz w:val="28"/>
          <w:szCs w:val="28"/>
          <w:lang w:eastAsia="ru-RU"/>
        </w:rPr>
        <w:t>горюче-смазочных материалов</w:t>
      </w:r>
      <w:r w:rsidRPr="00DE00F3">
        <w:rPr>
          <w:rFonts w:ascii="Times New Roman" w:eastAsia="Times New Roman" w:hAnsi="Times New Roman" w:cs="Times New Roman"/>
          <w:sz w:val="28"/>
          <w:szCs w:val="28"/>
          <w:lang w:eastAsia="ru-RU"/>
        </w:rPr>
        <w:t xml:space="preserve"> в Централизованной библиотеке не осуществлялось.</w:t>
      </w:r>
    </w:p>
    <w:p w14:paraId="7A490979"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5EFD734C"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правильности и обоснованности начисления выплат</w:t>
      </w:r>
    </w:p>
    <w:p w14:paraId="3C3D0CB1"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материальной помощи отделом опеки и попечительства</w:t>
      </w:r>
    </w:p>
    <w:p w14:paraId="0D1CB33A" w14:textId="77777777" w:rsidR="00885394" w:rsidRPr="00DE00F3" w:rsidRDefault="00885394" w:rsidP="00DE00F3">
      <w:pPr>
        <w:spacing w:after="0" w:line="240" w:lineRule="auto"/>
        <w:ind w:firstLine="709"/>
        <w:jc w:val="center"/>
        <w:rPr>
          <w:rFonts w:ascii="Times New Roman" w:eastAsia="Times New Roman" w:hAnsi="Times New Roman" w:cs="Times New Roman"/>
          <w:sz w:val="28"/>
          <w:szCs w:val="28"/>
          <w:lang w:eastAsia="ru-RU"/>
        </w:rPr>
      </w:pPr>
    </w:p>
    <w:p w14:paraId="349773EF" w14:textId="77777777" w:rsidR="008A0AF2"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Администрации Сунженского района отсутствует отдел опеки и попечительства, работу по формированию личных дел опекунов и назначения пособий выполняет главный специалист органа опеки и попечительства социального отдела</w:t>
      </w:r>
      <w:r w:rsidR="008A0AF2" w:rsidRPr="00DE00F3">
        <w:rPr>
          <w:rFonts w:ascii="Times New Roman" w:eastAsia="Times New Roman" w:hAnsi="Times New Roman" w:cs="Times New Roman"/>
          <w:sz w:val="28"/>
          <w:szCs w:val="28"/>
          <w:lang w:eastAsia="ru-RU"/>
        </w:rPr>
        <w:t>.</w:t>
      </w:r>
    </w:p>
    <w:p w14:paraId="286BA027" w14:textId="0AAA4B93"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Полномочия органов опеки и попечительства в отношении несовершеннолетних граждан осуществляются в соответствии с Семейным кодексом Российской Федерации, Гражданским кодексом Российской Федерации, Федеральным законом от 24.04.2008 №</w:t>
      </w:r>
      <w:r w:rsidR="00B01C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48-ФЗ «Об опеке и попечительстве», Федеральным законом от 21.12.1996 №</w:t>
      </w:r>
      <w:r w:rsidR="00B01C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159-ФЗ «О дополнительных гарантиях по социальной поддержке детей-сирот и детей, оставшихся  без попечения родителей», </w:t>
      </w:r>
      <w:r w:rsidR="00B01CCA"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остановлением Правительства Р</w:t>
      </w:r>
      <w:r w:rsidR="00B01CCA" w:rsidRPr="00DE00F3">
        <w:rPr>
          <w:rFonts w:ascii="Times New Roman" w:eastAsia="Times New Roman" w:hAnsi="Times New Roman" w:cs="Times New Roman"/>
          <w:sz w:val="28"/>
          <w:szCs w:val="28"/>
          <w:lang w:eastAsia="ru-RU"/>
        </w:rPr>
        <w:t>оссийской Федерации</w:t>
      </w:r>
      <w:r w:rsidRPr="00DE00F3">
        <w:rPr>
          <w:rFonts w:ascii="Times New Roman" w:eastAsia="Times New Roman" w:hAnsi="Times New Roman" w:cs="Times New Roman"/>
          <w:sz w:val="28"/>
          <w:szCs w:val="28"/>
          <w:lang w:eastAsia="ru-RU"/>
        </w:rPr>
        <w:t xml:space="preserve"> от 18.05.2009 №</w:t>
      </w:r>
      <w:r w:rsidR="00B01C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423 «Об отдельных вопросах осуществлении опеки и попечительства в отношении несовершеннолетних», </w:t>
      </w:r>
      <w:r w:rsidR="00B01CCA" w:rsidRPr="00DE00F3">
        <w:rPr>
          <w:rFonts w:ascii="Times New Roman" w:eastAsia="Times New Roman" w:hAnsi="Times New Roman" w:cs="Times New Roman"/>
          <w:sz w:val="28"/>
          <w:szCs w:val="28"/>
          <w:lang w:eastAsia="ru-RU"/>
        </w:rPr>
        <w:t>п</w:t>
      </w:r>
      <w:r w:rsidRPr="00DE00F3">
        <w:rPr>
          <w:rFonts w:ascii="Times New Roman" w:eastAsia="Times New Roman" w:hAnsi="Times New Roman" w:cs="Times New Roman"/>
          <w:sz w:val="28"/>
          <w:szCs w:val="28"/>
          <w:lang w:eastAsia="ru-RU"/>
        </w:rPr>
        <w:t>остановлением Правительства Р</w:t>
      </w:r>
      <w:r w:rsidR="00B01CCA" w:rsidRPr="00DE00F3">
        <w:rPr>
          <w:rFonts w:ascii="Times New Roman" w:eastAsia="Times New Roman" w:hAnsi="Times New Roman" w:cs="Times New Roman"/>
          <w:sz w:val="28"/>
          <w:szCs w:val="28"/>
          <w:lang w:eastAsia="ru-RU"/>
        </w:rPr>
        <w:t>еспублики Ингушетия</w:t>
      </w:r>
      <w:r w:rsidRPr="00DE00F3">
        <w:rPr>
          <w:rFonts w:ascii="Times New Roman" w:eastAsia="Times New Roman" w:hAnsi="Times New Roman" w:cs="Times New Roman"/>
          <w:sz w:val="28"/>
          <w:szCs w:val="28"/>
          <w:lang w:eastAsia="ru-RU"/>
        </w:rPr>
        <w:t xml:space="preserve"> от  01.08.2006 №</w:t>
      </w:r>
      <w:r w:rsidR="00B01C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107 «О размерах ежемесячных и разовых выплат детям-сиротам и детям, оставшимся без попечения родителей», Законом Республики Ингушетия от 30.12.2008 №</w:t>
      </w:r>
      <w:r w:rsidR="00B01C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35-РЗ «Об основах деятельности по опеке и попечительству», Законом Республики Ингушетия от 05.07.2007 №</w:t>
      </w:r>
      <w:r w:rsidR="00B01CC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31-РЗ «О мерах социальной поддержки детей-сирот и детей, оставшихся без попечения родителей». </w:t>
      </w:r>
    </w:p>
    <w:p w14:paraId="048D5562" w14:textId="5AFC9D2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Всего в проверяемом периоде на ежемесячные выплаты детям-сиротам из бюджета Сунженского муниципального района профинансировано и выплачено 21 659,1 тыс. руб., в том числе:</w:t>
      </w:r>
      <w:r w:rsidR="00B01CCA"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2022 году </w:t>
      </w:r>
      <w:r w:rsidR="00B01CCA"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 сумму 7 220,6 тыс. руб.;</w:t>
      </w:r>
      <w:r w:rsidR="00B01CCA"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2023 году</w:t>
      </w:r>
      <w:r w:rsidR="00B01CCA"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 на сумму 7 293,8 тыс. руб.;</w:t>
      </w:r>
      <w:r w:rsidR="00B01CCA"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в 2024 году </w:t>
      </w:r>
      <w:r w:rsidR="00B01CCA"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на сумму 7 144,7 тыс. руб.</w:t>
      </w:r>
    </w:p>
    <w:p w14:paraId="3D1156A9" w14:textId="10DC030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состоянию на 01.01.2022 на учете состояло 126 детей, на 01.01.2023 </w:t>
      </w:r>
      <w:r w:rsidR="00B01CC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134 детей, на 01.01.2024 </w:t>
      </w:r>
      <w:r w:rsidR="00B01CC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127 детей.</w:t>
      </w:r>
    </w:p>
    <w:p w14:paraId="0AC85977"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Проверкой использования средств, предоставленных на финансирование социальных выплат, нарушений не установлено.</w:t>
      </w:r>
    </w:p>
    <w:p w14:paraId="431CE247" w14:textId="77777777" w:rsidR="00885394" w:rsidRPr="00DE00F3" w:rsidRDefault="00885394" w:rsidP="00DE00F3">
      <w:pPr>
        <w:tabs>
          <w:tab w:val="left" w:pos="0"/>
        </w:tabs>
        <w:spacing w:after="0" w:line="240" w:lineRule="auto"/>
        <w:ind w:firstLine="709"/>
        <w:jc w:val="center"/>
        <w:rPr>
          <w:rFonts w:ascii="Times New Roman" w:eastAsia="Times New Roman" w:hAnsi="Times New Roman" w:cs="Times New Roman"/>
          <w:b/>
          <w:bCs/>
          <w:color w:val="000000"/>
          <w:sz w:val="28"/>
          <w:szCs w:val="28"/>
          <w:lang w:eastAsia="ru-RU"/>
        </w:rPr>
      </w:pPr>
    </w:p>
    <w:p w14:paraId="46219289"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Проверка соблюдения законодательства при выдаче разрешений на строительство объектов и осуществления контроля за ходом строительства</w:t>
      </w:r>
    </w:p>
    <w:p w14:paraId="10FF7C52" w14:textId="5ADB887C" w:rsidR="00885394" w:rsidRPr="00DE00F3" w:rsidRDefault="00885394" w:rsidP="00DE00F3">
      <w:pPr>
        <w:spacing w:after="0" w:line="240" w:lineRule="auto"/>
        <w:ind w:firstLine="709"/>
        <w:rPr>
          <w:rFonts w:ascii="Times New Roman" w:eastAsia="Times New Roman" w:hAnsi="Times New Roman" w:cs="Times New Roman"/>
          <w:b/>
          <w:sz w:val="28"/>
          <w:szCs w:val="28"/>
          <w:lang w:eastAsia="ru-RU"/>
        </w:rPr>
      </w:pPr>
    </w:p>
    <w:p w14:paraId="34511481" w14:textId="03E7F155" w:rsidR="00885394" w:rsidRPr="00DE00F3" w:rsidRDefault="005819B7"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В</w:t>
      </w:r>
      <w:r w:rsidR="00AA391F" w:rsidRPr="00DE00F3">
        <w:rPr>
          <w:rFonts w:ascii="Times New Roman" w:eastAsia="Times New Roman" w:hAnsi="Times New Roman" w:cs="Times New Roman"/>
          <w:bCs/>
          <w:sz w:val="28"/>
          <w:szCs w:val="28"/>
          <w:lang w:eastAsia="ru-RU"/>
        </w:rPr>
        <w:t xml:space="preserve"> соответствии с Законом Республики Ингушетия от 30.12.2021 №</w:t>
      </w:r>
      <w:r w:rsidRPr="00DE00F3">
        <w:rPr>
          <w:rFonts w:ascii="Times New Roman" w:eastAsia="Times New Roman" w:hAnsi="Times New Roman" w:cs="Times New Roman"/>
          <w:bCs/>
          <w:sz w:val="28"/>
          <w:szCs w:val="28"/>
          <w:lang w:eastAsia="ru-RU"/>
        </w:rPr>
        <w:t> </w:t>
      </w:r>
      <w:r w:rsidR="00AA391F" w:rsidRPr="00DE00F3">
        <w:rPr>
          <w:rFonts w:ascii="Times New Roman" w:eastAsia="Times New Roman" w:hAnsi="Times New Roman" w:cs="Times New Roman"/>
          <w:bCs/>
          <w:sz w:val="28"/>
          <w:szCs w:val="28"/>
          <w:lang w:eastAsia="ru-RU"/>
        </w:rPr>
        <w:t>64-РЗ «О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Республики Ингушетия и органами государственной власти Республики Ингушетия» (далее – Закон РИ №</w:t>
      </w:r>
      <w:r w:rsidRPr="00DE00F3">
        <w:rPr>
          <w:rFonts w:ascii="Times New Roman" w:eastAsia="Times New Roman" w:hAnsi="Times New Roman" w:cs="Times New Roman"/>
          <w:bCs/>
          <w:sz w:val="28"/>
          <w:szCs w:val="28"/>
          <w:lang w:eastAsia="ru-RU"/>
        </w:rPr>
        <w:t> </w:t>
      </w:r>
      <w:r w:rsidR="00AA391F" w:rsidRPr="00DE00F3">
        <w:rPr>
          <w:rFonts w:ascii="Times New Roman" w:eastAsia="Times New Roman" w:hAnsi="Times New Roman" w:cs="Times New Roman"/>
          <w:bCs/>
          <w:sz w:val="28"/>
          <w:szCs w:val="28"/>
          <w:lang w:eastAsia="ru-RU"/>
        </w:rPr>
        <w:t>64-РЗ</w:t>
      </w:r>
      <w:r w:rsidRPr="00DE00F3">
        <w:rPr>
          <w:rFonts w:ascii="Times New Roman" w:eastAsia="Times New Roman" w:hAnsi="Times New Roman" w:cs="Times New Roman"/>
          <w:bCs/>
          <w:sz w:val="28"/>
          <w:szCs w:val="28"/>
          <w:lang w:eastAsia="ru-RU"/>
        </w:rPr>
        <w:t>)</w:t>
      </w:r>
      <w:r w:rsidR="00885394" w:rsidRPr="00DE00F3">
        <w:rPr>
          <w:rFonts w:ascii="Times New Roman" w:eastAsia="Times New Roman" w:hAnsi="Times New Roman" w:cs="Times New Roman"/>
          <w:sz w:val="28"/>
          <w:szCs w:val="28"/>
          <w:lang w:eastAsia="ru-RU"/>
        </w:rPr>
        <w:t xml:space="preserve"> Инспекци</w:t>
      </w:r>
      <w:r w:rsidRPr="00DE00F3">
        <w:rPr>
          <w:rFonts w:ascii="Times New Roman" w:eastAsia="Times New Roman" w:hAnsi="Times New Roman" w:cs="Times New Roman"/>
          <w:sz w:val="28"/>
          <w:szCs w:val="28"/>
          <w:lang w:eastAsia="ru-RU"/>
        </w:rPr>
        <w:t>я</w:t>
      </w:r>
      <w:r w:rsidR="00885394" w:rsidRPr="00DE00F3">
        <w:rPr>
          <w:rFonts w:ascii="Times New Roman" w:eastAsia="Times New Roman" w:hAnsi="Times New Roman" w:cs="Times New Roman"/>
          <w:sz w:val="28"/>
          <w:szCs w:val="28"/>
          <w:lang w:eastAsia="ru-RU"/>
        </w:rPr>
        <w:t xml:space="preserve"> государственного строительного надзора Республики Ингушетия </w:t>
      </w:r>
      <w:r w:rsidRPr="00DE00F3">
        <w:rPr>
          <w:rFonts w:ascii="Times New Roman" w:eastAsia="Times New Roman" w:hAnsi="Times New Roman" w:cs="Times New Roman"/>
          <w:sz w:val="28"/>
          <w:szCs w:val="28"/>
          <w:lang w:eastAsia="ru-RU"/>
        </w:rPr>
        <w:t xml:space="preserve">- </w:t>
      </w:r>
      <w:r w:rsidR="00885394" w:rsidRPr="00DE00F3">
        <w:rPr>
          <w:rFonts w:ascii="Times New Roman" w:eastAsia="Times New Roman" w:hAnsi="Times New Roman" w:cs="Times New Roman"/>
          <w:sz w:val="28"/>
          <w:szCs w:val="28"/>
          <w:lang w:eastAsia="ru-RU"/>
        </w:rPr>
        <w:t>уполномоченны</w:t>
      </w:r>
      <w:r w:rsidRPr="00DE00F3">
        <w:rPr>
          <w:rFonts w:ascii="Times New Roman" w:eastAsia="Times New Roman" w:hAnsi="Times New Roman" w:cs="Times New Roman"/>
          <w:sz w:val="28"/>
          <w:szCs w:val="28"/>
          <w:lang w:eastAsia="ru-RU"/>
        </w:rPr>
        <w:t>й</w:t>
      </w:r>
      <w:r w:rsidR="00885394" w:rsidRPr="00DE00F3">
        <w:rPr>
          <w:rFonts w:ascii="Times New Roman" w:eastAsia="Times New Roman" w:hAnsi="Times New Roman" w:cs="Times New Roman"/>
          <w:sz w:val="28"/>
          <w:szCs w:val="28"/>
          <w:lang w:eastAsia="ru-RU"/>
        </w:rPr>
        <w:t xml:space="preserve"> исполнительны</w:t>
      </w:r>
      <w:r w:rsidRPr="00DE00F3">
        <w:rPr>
          <w:rFonts w:ascii="Times New Roman" w:eastAsia="Times New Roman" w:hAnsi="Times New Roman" w:cs="Times New Roman"/>
          <w:sz w:val="28"/>
          <w:szCs w:val="28"/>
          <w:lang w:eastAsia="ru-RU"/>
        </w:rPr>
        <w:t>й</w:t>
      </w:r>
      <w:r w:rsidR="00885394" w:rsidRPr="00DE00F3">
        <w:rPr>
          <w:rFonts w:ascii="Times New Roman" w:eastAsia="Times New Roman" w:hAnsi="Times New Roman" w:cs="Times New Roman"/>
          <w:sz w:val="28"/>
          <w:szCs w:val="28"/>
          <w:lang w:eastAsia="ru-RU"/>
        </w:rPr>
        <w:t xml:space="preserve"> орган государственной власти Республики Ингушетия по осуществлению полномочий органов местного самоуправления муниципальных образований Республики Ингушетия в области градостроительной деятельности, предусмотренных частью 1 статьи 1 Закона РИ №</w:t>
      </w:r>
      <w:r w:rsidR="00013E59" w:rsidRPr="00DE00F3">
        <w:rPr>
          <w:rFonts w:ascii="Times New Roman" w:eastAsia="Times New Roman" w:hAnsi="Times New Roman" w:cs="Times New Roman"/>
          <w:sz w:val="28"/>
          <w:szCs w:val="28"/>
          <w:lang w:eastAsia="ru-RU"/>
        </w:rPr>
        <w:t> </w:t>
      </w:r>
      <w:r w:rsidR="00885394" w:rsidRPr="00DE00F3">
        <w:rPr>
          <w:rFonts w:ascii="Times New Roman" w:eastAsia="Times New Roman" w:hAnsi="Times New Roman" w:cs="Times New Roman"/>
          <w:sz w:val="28"/>
          <w:szCs w:val="28"/>
          <w:lang w:eastAsia="ru-RU"/>
        </w:rPr>
        <w:t>64-РЗ</w:t>
      </w:r>
      <w:r w:rsidR="00013E59" w:rsidRPr="00DE00F3">
        <w:rPr>
          <w:rFonts w:ascii="Times New Roman" w:eastAsia="Times New Roman" w:hAnsi="Times New Roman" w:cs="Times New Roman"/>
          <w:sz w:val="28"/>
          <w:szCs w:val="28"/>
          <w:lang w:eastAsia="ru-RU"/>
        </w:rPr>
        <w:t>.</w:t>
      </w:r>
    </w:p>
    <w:p w14:paraId="6CC28857" w14:textId="495DE9C4" w:rsidR="00885394" w:rsidRPr="00DE00F3" w:rsidRDefault="005819B7" w:rsidP="00DE00F3">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Согласно статье</w:t>
      </w:r>
      <w:r w:rsidR="00885394" w:rsidRPr="00DE00F3">
        <w:rPr>
          <w:rFonts w:ascii="Times New Roman" w:eastAsia="Times New Roman" w:hAnsi="Times New Roman" w:cs="Times New Roman"/>
          <w:sz w:val="28"/>
          <w:szCs w:val="28"/>
          <w:lang w:eastAsia="ru-RU"/>
        </w:rPr>
        <w:t xml:space="preserve"> 2 Закона РИ №</w:t>
      </w:r>
      <w:r w:rsidRPr="00DE00F3">
        <w:rPr>
          <w:rFonts w:ascii="Times New Roman" w:eastAsia="Times New Roman" w:hAnsi="Times New Roman" w:cs="Times New Roman"/>
          <w:sz w:val="28"/>
          <w:szCs w:val="28"/>
          <w:lang w:eastAsia="ru-RU"/>
        </w:rPr>
        <w:t> </w:t>
      </w:r>
      <w:r w:rsidR="00885394" w:rsidRPr="00DE00F3">
        <w:rPr>
          <w:rFonts w:ascii="Times New Roman" w:eastAsia="Times New Roman" w:hAnsi="Times New Roman" w:cs="Times New Roman"/>
          <w:sz w:val="28"/>
          <w:szCs w:val="28"/>
          <w:lang w:eastAsia="ru-RU"/>
        </w:rPr>
        <w:t xml:space="preserve">64-РЗ, предусмотренное перераспределение полномочий между органами местного самоуправления муниципальных образований Республики Ингушетия и органами государственной власти Республики Ингушетия устанавливается </w:t>
      </w:r>
      <w:r w:rsidRPr="00DE00F3">
        <w:rPr>
          <w:rFonts w:ascii="Times New Roman" w:eastAsia="Times New Roman" w:hAnsi="Times New Roman" w:cs="Times New Roman"/>
          <w:sz w:val="28"/>
          <w:szCs w:val="28"/>
          <w:lang w:eastAsia="ru-RU"/>
        </w:rPr>
        <w:t xml:space="preserve">сроком </w:t>
      </w:r>
      <w:r w:rsidR="00885394" w:rsidRPr="00DE00F3">
        <w:rPr>
          <w:rFonts w:ascii="Times New Roman" w:eastAsia="Times New Roman" w:hAnsi="Times New Roman" w:cs="Times New Roman"/>
          <w:sz w:val="28"/>
          <w:szCs w:val="28"/>
          <w:lang w:eastAsia="ru-RU"/>
        </w:rPr>
        <w:t>на 5 лет.</w:t>
      </w:r>
    </w:p>
    <w:p w14:paraId="24DA800A" w14:textId="573762F3" w:rsidR="005819B7"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Правительство Республики Ингушетия </w:t>
      </w:r>
      <w:r w:rsidR="005819B7" w:rsidRPr="00DE00F3">
        <w:rPr>
          <w:rFonts w:ascii="Times New Roman" w:eastAsia="Times New Roman" w:hAnsi="Times New Roman" w:cs="Times New Roman"/>
          <w:sz w:val="28"/>
          <w:szCs w:val="28"/>
          <w:lang w:eastAsia="ru-RU"/>
        </w:rPr>
        <w:t xml:space="preserve">в соответствии с Законом Республики Ингушетия от 30.12.2019 № 56-РЗ «О перераспределении полномочий по распоряжению земельными участками, государственная собственность на которые не разграничена, между органами местного самоуправления муниципальных образований Республики Ингушетия и органами государственной власти Республики Ингушетия» (далее – Закон РИ № 56-РЗ) </w:t>
      </w:r>
      <w:r w:rsidR="00013E59" w:rsidRPr="00DE00F3">
        <w:rPr>
          <w:rFonts w:ascii="Times New Roman" w:eastAsia="Times New Roman" w:hAnsi="Times New Roman" w:cs="Times New Roman"/>
          <w:sz w:val="28"/>
          <w:szCs w:val="28"/>
          <w:lang w:eastAsia="ru-RU"/>
        </w:rPr>
        <w:t>определило</w:t>
      </w:r>
      <w:r w:rsidR="005819B7" w:rsidRPr="00DE00F3">
        <w:rPr>
          <w:rFonts w:ascii="Times New Roman" w:eastAsia="Times New Roman" w:hAnsi="Times New Roman" w:cs="Times New Roman"/>
          <w:sz w:val="28"/>
          <w:szCs w:val="28"/>
          <w:lang w:eastAsia="ru-RU"/>
        </w:rPr>
        <w:t>:</w:t>
      </w:r>
    </w:p>
    <w:p w14:paraId="4B52AD00" w14:textId="08EC255B" w:rsidR="00885394" w:rsidRPr="00DE00F3" w:rsidRDefault="00885394" w:rsidP="00DE00F3">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 Министерство имущественных и земельных отношений Республики Ингушетия уполномоченным органом по осуществлению полномочий органов местного самоуправления муниципальных образований Республики Ингушетия по распоряжению земельными участками, государственная собственность на которые не разграничена (за исключением земельных участков из категории земель сельскохозяйственного назначения и земельных участков иных категорий с видом разрешенного использования «сельскохозяйственное использование», «для ведения крестьянского (фермерского) хозяйства» и иными видами разрешенного использования, связанными с производством, хранением и переработкой сельскохозяйственной продукции).</w:t>
      </w:r>
    </w:p>
    <w:p w14:paraId="3DC3A700" w14:textId="6FE16922" w:rsidR="00885394" w:rsidRPr="00DE00F3" w:rsidRDefault="00885394" w:rsidP="00DE00F3">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 Министерство сельского хозяйства и продовольствия Республики Ингушетия уполномоченным органом по осуществлению полномочий органов местного самоуправления муниципальных образований Республики Ингушетия по распоряжению и земельными участками иных категорий с видом разрешенного использования «сельскохозяйственное использование», «для ведения крестьянского (фермерского) хозяйства» и иными видами разрешенного использования, связанными с производством, хранением и переработкой сельскохозяйственной продукции, государственная собственность на которые не разграничена.</w:t>
      </w:r>
    </w:p>
    <w:p w14:paraId="617857F5" w14:textId="0A5B5FBB" w:rsidR="00885394" w:rsidRPr="00DE00F3" w:rsidRDefault="00885394" w:rsidP="00DE00F3">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Таким образом, полномочия органов местного самоуправления поселений районов и городов Республики Ингушетия в области градостроительной деятельности, перераспределены между органами государственной власти Р</w:t>
      </w:r>
      <w:r w:rsidR="005819B7" w:rsidRPr="00DE00F3">
        <w:rPr>
          <w:rFonts w:ascii="Times New Roman" w:eastAsia="Times New Roman" w:hAnsi="Times New Roman" w:cs="Times New Roman"/>
          <w:sz w:val="28"/>
          <w:szCs w:val="28"/>
          <w:lang w:eastAsia="ru-RU"/>
        </w:rPr>
        <w:t>еспублики Ингушетия</w:t>
      </w:r>
      <w:r w:rsidRPr="00DE00F3">
        <w:rPr>
          <w:rFonts w:ascii="Times New Roman" w:eastAsia="Times New Roman" w:hAnsi="Times New Roman" w:cs="Times New Roman"/>
          <w:sz w:val="28"/>
          <w:szCs w:val="28"/>
          <w:lang w:eastAsia="ru-RU"/>
        </w:rPr>
        <w:t xml:space="preserve">. </w:t>
      </w:r>
    </w:p>
    <w:p w14:paraId="60D331C3" w14:textId="77777777" w:rsidR="00885394" w:rsidRPr="00DE00F3" w:rsidRDefault="00885394" w:rsidP="00DE00F3">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p>
    <w:p w14:paraId="0CA0D0CB" w14:textId="77777777" w:rsidR="00924296" w:rsidRPr="00DE00F3" w:rsidRDefault="00885394" w:rsidP="00DE00F3">
      <w:pPr>
        <w:tabs>
          <w:tab w:val="left" w:pos="284"/>
        </w:tabs>
        <w:spacing w:after="0" w:line="240" w:lineRule="auto"/>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Проверка вопросов организации учета и ведения Реестра </w:t>
      </w:r>
    </w:p>
    <w:p w14:paraId="2128E4ED" w14:textId="742D65A1" w:rsidR="00885394" w:rsidRPr="00DE00F3" w:rsidRDefault="00885394" w:rsidP="00DE00F3">
      <w:pPr>
        <w:tabs>
          <w:tab w:val="left" w:pos="284"/>
        </w:tabs>
        <w:spacing w:after="0" w:line="240" w:lineRule="auto"/>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муниципального имущества</w:t>
      </w:r>
    </w:p>
    <w:p w14:paraId="38E31ED5"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7C2296D6"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Аренда земельных участков производится по следующим основаниям: под строительство магазинов, аптек, кафе, торговых павильонов, установку рекламных щитов, под индивидуальное жилищное строительство, для ведения крестьянско-фермерского хозяйства и т.д.</w:t>
      </w:r>
    </w:p>
    <w:p w14:paraId="56017831" w14:textId="5DB827D2"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по состоянию на 01.05.2025 </w:t>
      </w:r>
      <w:r w:rsidR="00334A51" w:rsidRPr="00DE00F3">
        <w:rPr>
          <w:rFonts w:ascii="Times New Roman" w:eastAsia="Times New Roman" w:hAnsi="Times New Roman" w:cs="Times New Roman"/>
          <w:sz w:val="28"/>
          <w:szCs w:val="28"/>
          <w:lang w:eastAsia="ru-RU"/>
        </w:rPr>
        <w:t>количество договоров аренды земельных участков,</w:t>
      </w:r>
      <w:r w:rsidRPr="00DE00F3">
        <w:rPr>
          <w:rFonts w:ascii="Times New Roman" w:eastAsia="Times New Roman" w:hAnsi="Times New Roman" w:cs="Times New Roman"/>
          <w:sz w:val="28"/>
          <w:szCs w:val="28"/>
          <w:lang w:eastAsia="ru-RU"/>
        </w:rPr>
        <w:t xml:space="preserve"> находящихся в ведении Администрации Сунженского района </w:t>
      </w:r>
      <w:r w:rsidR="00334A51" w:rsidRPr="00DE00F3">
        <w:rPr>
          <w:rFonts w:ascii="Times New Roman" w:eastAsia="Times New Roman" w:hAnsi="Times New Roman" w:cs="Times New Roman"/>
          <w:sz w:val="28"/>
          <w:szCs w:val="28"/>
          <w:lang w:eastAsia="ru-RU"/>
        </w:rPr>
        <w:t>за проверяемый период,</w:t>
      </w:r>
      <w:r w:rsidRPr="00DE00F3">
        <w:rPr>
          <w:rFonts w:ascii="Times New Roman" w:eastAsia="Times New Roman" w:hAnsi="Times New Roman" w:cs="Times New Roman"/>
          <w:sz w:val="28"/>
          <w:szCs w:val="28"/>
          <w:lang w:eastAsia="ru-RU"/>
        </w:rPr>
        <w:t xml:space="preserve"> составило 440 договоров (161 договоров переданы Минимуществу </w:t>
      </w:r>
      <w:r w:rsidR="00334A51" w:rsidRPr="00DE00F3">
        <w:rPr>
          <w:rFonts w:ascii="Times New Roman" w:eastAsia="Times New Roman" w:hAnsi="Times New Roman" w:cs="Times New Roman"/>
          <w:sz w:val="28"/>
          <w:szCs w:val="28"/>
          <w:lang w:eastAsia="ru-RU"/>
        </w:rPr>
        <w:t>Ингушетии</w:t>
      </w:r>
      <w:r w:rsidRPr="00DE00F3">
        <w:rPr>
          <w:rFonts w:ascii="Times New Roman" w:eastAsia="Times New Roman" w:hAnsi="Times New Roman" w:cs="Times New Roman"/>
          <w:sz w:val="28"/>
          <w:szCs w:val="28"/>
          <w:lang w:eastAsia="ru-RU"/>
        </w:rPr>
        <w:t xml:space="preserve">) с плановым доходом </w:t>
      </w:r>
      <w:r w:rsidR="00334A51" w:rsidRPr="00DE00F3">
        <w:rPr>
          <w:rFonts w:ascii="Times New Roman" w:eastAsia="Times New Roman" w:hAnsi="Times New Roman" w:cs="Times New Roman"/>
          <w:sz w:val="28"/>
          <w:szCs w:val="28"/>
          <w:lang w:eastAsia="ru-RU"/>
        </w:rPr>
        <w:t>в</w:t>
      </w:r>
      <w:r w:rsidRPr="00DE00F3">
        <w:rPr>
          <w:rFonts w:ascii="Times New Roman" w:eastAsia="Times New Roman" w:hAnsi="Times New Roman" w:cs="Times New Roman"/>
          <w:sz w:val="28"/>
          <w:szCs w:val="28"/>
          <w:lang w:eastAsia="ru-RU"/>
        </w:rPr>
        <w:t xml:space="preserve"> сумм</w:t>
      </w:r>
      <w:r w:rsidR="00334A51"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15 680,7 тыс. руб. и фактическим доходом </w:t>
      </w:r>
      <w:r w:rsidR="00334A51" w:rsidRPr="00DE00F3">
        <w:rPr>
          <w:rFonts w:ascii="Times New Roman" w:eastAsia="Times New Roman" w:hAnsi="Times New Roman" w:cs="Times New Roman"/>
          <w:sz w:val="28"/>
          <w:szCs w:val="28"/>
          <w:lang w:eastAsia="ru-RU"/>
        </w:rPr>
        <w:t>в</w:t>
      </w:r>
      <w:r w:rsidRPr="00DE00F3">
        <w:rPr>
          <w:rFonts w:ascii="Times New Roman" w:eastAsia="Times New Roman" w:hAnsi="Times New Roman" w:cs="Times New Roman"/>
          <w:sz w:val="28"/>
          <w:szCs w:val="28"/>
          <w:lang w:eastAsia="ru-RU"/>
        </w:rPr>
        <w:t xml:space="preserve"> сумм</w:t>
      </w:r>
      <w:r w:rsidR="00334A51" w:rsidRPr="00DE00F3">
        <w:rPr>
          <w:rFonts w:ascii="Times New Roman" w:eastAsia="Times New Roman" w:hAnsi="Times New Roman" w:cs="Times New Roman"/>
          <w:sz w:val="28"/>
          <w:szCs w:val="28"/>
          <w:lang w:eastAsia="ru-RU"/>
        </w:rPr>
        <w:t>е</w:t>
      </w:r>
      <w:r w:rsidRPr="00DE00F3">
        <w:rPr>
          <w:rFonts w:ascii="Times New Roman" w:eastAsia="Times New Roman" w:hAnsi="Times New Roman" w:cs="Times New Roman"/>
          <w:sz w:val="28"/>
          <w:szCs w:val="28"/>
          <w:lang w:eastAsia="ru-RU"/>
        </w:rPr>
        <w:t xml:space="preserve"> 16 358,9 тыс. руб. Превышение фактического дохода над плановым на 678,2 тыс. руб. обусловлено авансовыми арендными платежами.</w:t>
      </w:r>
    </w:p>
    <w:p w14:paraId="116CD1BC" w14:textId="1C936C8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По договорам аренды земельных участков</w:t>
      </w:r>
      <w:r w:rsidR="00334A5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находящимся в муниципальной собственности</w:t>
      </w:r>
      <w:r w:rsidR="00334A5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проверяемом периоде заключено 19 договоров с плановым доходом </w:t>
      </w:r>
      <w:r w:rsidR="00334A5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15 680,7 тыс. руб. и фактическим доходом </w:t>
      </w:r>
      <w:r w:rsidR="00334A5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16 358,9 тыс. руб.</w:t>
      </w:r>
    </w:p>
    <w:p w14:paraId="16B6DC49" w14:textId="6A0DDF64"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Законом Р</w:t>
      </w:r>
      <w:r w:rsidR="00334A51" w:rsidRPr="00DE00F3">
        <w:rPr>
          <w:rFonts w:ascii="Times New Roman" w:eastAsia="Times New Roman" w:hAnsi="Times New Roman" w:cs="Times New Roman"/>
          <w:sz w:val="28"/>
          <w:szCs w:val="28"/>
          <w:lang w:eastAsia="ru-RU"/>
        </w:rPr>
        <w:t>И</w:t>
      </w:r>
      <w:r w:rsidRPr="00DE00F3">
        <w:rPr>
          <w:rFonts w:ascii="Times New Roman" w:eastAsia="Times New Roman" w:hAnsi="Times New Roman" w:cs="Times New Roman"/>
          <w:sz w:val="28"/>
          <w:szCs w:val="28"/>
          <w:lang w:eastAsia="ru-RU"/>
        </w:rPr>
        <w:t xml:space="preserve"> №</w:t>
      </w:r>
      <w:r w:rsidR="00334A5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56-РЗ Правительству Республики Ингушетия переданы полномочия по распоряжению земельными участками, государственная собственность на которые не разграничена. </w:t>
      </w:r>
    </w:p>
    <w:p w14:paraId="002D9ED6" w14:textId="30794B2C"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Вопрос передачи Мин</w:t>
      </w:r>
      <w:r w:rsidR="00334A51" w:rsidRPr="00DE00F3">
        <w:rPr>
          <w:rFonts w:ascii="Times New Roman" w:eastAsia="Times New Roman" w:hAnsi="Times New Roman" w:cs="Times New Roman"/>
          <w:sz w:val="28"/>
          <w:szCs w:val="28"/>
          <w:lang w:eastAsia="ru-RU"/>
        </w:rPr>
        <w:t>имуществу Ингушетии</w:t>
      </w:r>
      <w:r w:rsidRPr="00DE00F3">
        <w:rPr>
          <w:rFonts w:ascii="Times New Roman" w:eastAsia="Times New Roman" w:hAnsi="Times New Roman" w:cs="Times New Roman"/>
          <w:sz w:val="28"/>
          <w:szCs w:val="28"/>
          <w:lang w:eastAsia="ru-RU"/>
        </w:rPr>
        <w:t xml:space="preserve"> договоров аренды земельных участков, собственность на которые не разграничена, был определен в протокольных поручениях Главы Республики Ингушетия от 12.02.2020 №</w:t>
      </w:r>
      <w:r w:rsidR="00334A5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9-П (п</w:t>
      </w:r>
      <w:r w:rsidR="00334A51" w:rsidRPr="00DE00F3">
        <w:rPr>
          <w:rFonts w:ascii="Times New Roman" w:eastAsia="Times New Roman" w:hAnsi="Times New Roman" w:cs="Times New Roman"/>
          <w:sz w:val="28"/>
          <w:szCs w:val="28"/>
          <w:lang w:eastAsia="ru-RU"/>
        </w:rPr>
        <w:t>ункт</w:t>
      </w:r>
      <w:r w:rsidRPr="00DE00F3">
        <w:rPr>
          <w:rFonts w:ascii="Times New Roman" w:eastAsia="Times New Roman" w:hAnsi="Times New Roman" w:cs="Times New Roman"/>
          <w:sz w:val="28"/>
          <w:szCs w:val="28"/>
          <w:lang w:eastAsia="ru-RU"/>
        </w:rPr>
        <w:t xml:space="preserve"> 1.3) и от 29.08.2022 №</w:t>
      </w:r>
      <w:r w:rsidR="00334A51"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48-П (п</w:t>
      </w:r>
      <w:r w:rsidR="00334A51" w:rsidRPr="00DE00F3">
        <w:rPr>
          <w:rFonts w:ascii="Times New Roman" w:eastAsia="Times New Roman" w:hAnsi="Times New Roman" w:cs="Times New Roman"/>
          <w:sz w:val="28"/>
          <w:szCs w:val="28"/>
          <w:lang w:eastAsia="ru-RU"/>
        </w:rPr>
        <w:t>ункт</w:t>
      </w:r>
      <w:r w:rsidRPr="00DE00F3">
        <w:rPr>
          <w:rFonts w:ascii="Times New Roman" w:eastAsia="Times New Roman" w:hAnsi="Times New Roman" w:cs="Times New Roman"/>
          <w:sz w:val="28"/>
          <w:szCs w:val="28"/>
          <w:lang w:eastAsia="ru-RU"/>
        </w:rPr>
        <w:t xml:space="preserve"> 9.1).  </w:t>
      </w:r>
    </w:p>
    <w:p w14:paraId="713321B3" w14:textId="3AA5E28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Количество договоров аренды земельных участков, переданных </w:t>
      </w:r>
      <w:r w:rsidR="00334A51" w:rsidRPr="00DE00F3">
        <w:rPr>
          <w:rFonts w:ascii="Times New Roman" w:eastAsia="Times New Roman" w:hAnsi="Times New Roman" w:cs="Times New Roman"/>
          <w:sz w:val="28"/>
          <w:szCs w:val="28"/>
          <w:lang w:eastAsia="ru-RU"/>
        </w:rPr>
        <w:t>Минимуществу Ингушетии в проверяемом периоде,</w:t>
      </w:r>
      <w:r w:rsidRPr="00DE00F3">
        <w:rPr>
          <w:rFonts w:ascii="Times New Roman" w:eastAsia="Times New Roman" w:hAnsi="Times New Roman" w:cs="Times New Roman"/>
          <w:sz w:val="28"/>
          <w:szCs w:val="28"/>
          <w:lang w:eastAsia="ru-RU"/>
        </w:rPr>
        <w:t xml:space="preserve"> составило 161 договоров.  </w:t>
      </w:r>
    </w:p>
    <w:p w14:paraId="51A0C571" w14:textId="72B66A4E"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Учет муниципального имущества и ведение сводного реестра муниципального имущества в Администрации Сунженского района осуществляется отделом имущественного учета.</w:t>
      </w:r>
    </w:p>
    <w:p w14:paraId="1FC35A31" w14:textId="053735D1"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соответствии с реестром общее количество земельных участков по состоянию на 01.03.2025 составило</w:t>
      </w:r>
      <w:r w:rsidR="00334A5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177 земельных участков общей площадью 1 822,9 тыс. кв.</w:t>
      </w:r>
      <w:r w:rsidR="00D50F8C"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м</w:t>
      </w:r>
      <w:r w:rsidR="00334A51"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из которых 184 земельных участка находятся в ведении республики и 3 земельных участка </w:t>
      </w:r>
      <w:r w:rsidR="00334A51"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в ведении муниципалитета.</w:t>
      </w:r>
    </w:p>
    <w:p w14:paraId="2467D0FC" w14:textId="55093599"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При проведении проверки </w:t>
      </w:r>
      <w:r w:rsidR="00334A51" w:rsidRPr="00DE00F3">
        <w:rPr>
          <w:rFonts w:ascii="Times New Roman" w:eastAsia="Times New Roman" w:hAnsi="Times New Roman" w:cs="Times New Roman"/>
          <w:sz w:val="28"/>
          <w:szCs w:val="28"/>
          <w:lang w:eastAsia="ru-RU"/>
        </w:rPr>
        <w:t xml:space="preserve">ведения сводного реестра муниципального имущества </w:t>
      </w:r>
      <w:r w:rsidRPr="00DE00F3">
        <w:rPr>
          <w:rFonts w:ascii="Times New Roman" w:eastAsia="Times New Roman" w:hAnsi="Times New Roman" w:cs="Times New Roman"/>
          <w:sz w:val="28"/>
          <w:szCs w:val="28"/>
          <w:lang w:eastAsia="ru-RU"/>
        </w:rPr>
        <w:t>в Администрации Сунженского района нарушений не установлено.</w:t>
      </w:r>
    </w:p>
    <w:p w14:paraId="3DC91C74" w14:textId="77777777" w:rsidR="00885394" w:rsidRPr="00DE00F3" w:rsidRDefault="00885394" w:rsidP="00DE00F3">
      <w:pPr>
        <w:tabs>
          <w:tab w:val="left" w:pos="360"/>
        </w:tabs>
        <w:spacing w:after="0" w:line="240" w:lineRule="auto"/>
        <w:ind w:firstLine="709"/>
        <w:contextualSpacing/>
        <w:rPr>
          <w:rFonts w:ascii="Times New Roman" w:eastAsia="Times New Roman" w:hAnsi="Times New Roman" w:cs="Times New Roman"/>
          <w:b/>
          <w:sz w:val="28"/>
          <w:szCs w:val="28"/>
          <w:lang w:eastAsia="ru-RU"/>
        </w:rPr>
      </w:pPr>
    </w:p>
    <w:p w14:paraId="67555DDD" w14:textId="350FA21F" w:rsidR="00885394" w:rsidRPr="00DE00F3" w:rsidRDefault="00885394" w:rsidP="00DE00F3">
      <w:pPr>
        <w:tabs>
          <w:tab w:val="left" w:pos="360"/>
        </w:tabs>
        <w:spacing w:after="0" w:line="240" w:lineRule="auto"/>
        <w:ind w:hanging="28"/>
        <w:contextualSpacing/>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Выводы:</w:t>
      </w:r>
    </w:p>
    <w:p w14:paraId="50FECB50" w14:textId="77777777" w:rsidR="00885394" w:rsidRPr="00DE00F3" w:rsidRDefault="00885394" w:rsidP="00DE00F3">
      <w:pPr>
        <w:tabs>
          <w:tab w:val="left" w:pos="360"/>
        </w:tabs>
        <w:spacing w:after="0" w:line="240" w:lineRule="auto"/>
        <w:ind w:firstLine="709"/>
        <w:contextualSpacing/>
        <w:rPr>
          <w:rFonts w:ascii="Times New Roman" w:eastAsia="Times New Roman" w:hAnsi="Times New Roman" w:cs="Times New Roman"/>
          <w:b/>
          <w:sz w:val="28"/>
          <w:szCs w:val="28"/>
          <w:lang w:eastAsia="ru-RU"/>
        </w:rPr>
      </w:pPr>
    </w:p>
    <w:p w14:paraId="59CAA8B5"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ходе проведения проверки выявлены следующие нарушения:</w:t>
      </w:r>
    </w:p>
    <w:p w14:paraId="757C39D5" w14:textId="25D7704B" w:rsidR="00013E59" w:rsidRPr="00DE00F3" w:rsidRDefault="00885394" w:rsidP="00DE00F3">
      <w:pPr>
        <w:spacing w:after="0" w:line="240" w:lineRule="auto"/>
        <w:ind w:firstLine="709"/>
        <w:jc w:val="both"/>
        <w:rPr>
          <w:rFonts w:ascii="Times New Roman" w:hAnsi="Times New Roman" w:cs="Times New Roman"/>
          <w:sz w:val="28"/>
          <w:szCs w:val="28"/>
        </w:rPr>
      </w:pPr>
      <w:r w:rsidRPr="00DE00F3">
        <w:rPr>
          <w:rFonts w:ascii="Times New Roman" w:eastAsia="Times New Roman" w:hAnsi="Times New Roman" w:cs="Times New Roman"/>
          <w:bCs/>
          <w:sz w:val="28"/>
          <w:szCs w:val="28"/>
          <w:lang w:eastAsia="ru-RU"/>
        </w:rPr>
        <w:t xml:space="preserve">1. </w:t>
      </w:r>
      <w:r w:rsidR="00013E59" w:rsidRPr="00DE00F3">
        <w:rPr>
          <w:rFonts w:ascii="Times New Roman" w:hAnsi="Times New Roman" w:cs="Times New Roman"/>
          <w:bCs/>
          <w:spacing w:val="-1"/>
          <w:sz w:val="28"/>
          <w:szCs w:val="28"/>
        </w:rPr>
        <w:t>У</w:t>
      </w:r>
      <w:r w:rsidR="00013E59" w:rsidRPr="00DE00F3">
        <w:rPr>
          <w:rFonts w:ascii="Times New Roman" w:hAnsi="Times New Roman" w:cs="Times New Roman"/>
          <w:bCs/>
          <w:sz w:val="28"/>
          <w:szCs w:val="28"/>
        </w:rPr>
        <w:t>щерб, нанесенный местному бюджету в результате неправомерных выплат заработной платы и списания горюче-смазочных материалов в общей сумме 242,0 тыс. руб. (</w:t>
      </w:r>
      <w:r w:rsidR="00013E59" w:rsidRPr="00DE00F3">
        <w:rPr>
          <w:rFonts w:ascii="Times New Roman" w:hAnsi="Times New Roman" w:cs="Times New Roman"/>
          <w:sz w:val="28"/>
          <w:szCs w:val="28"/>
        </w:rPr>
        <w:t>подлежит возврату за счет виновных лиц), в том числе:</w:t>
      </w:r>
    </w:p>
    <w:p w14:paraId="39C3A694" w14:textId="77777777" w:rsidR="00013E59" w:rsidRPr="00DE00F3" w:rsidRDefault="00013E59" w:rsidP="00DE00F3">
      <w:pPr>
        <w:numPr>
          <w:ilvl w:val="0"/>
          <w:numId w:val="295"/>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bCs/>
          <w:sz w:val="28"/>
          <w:szCs w:val="28"/>
          <w:lang w:eastAsia="ru-RU"/>
        </w:rPr>
        <w:t>МУ</w:t>
      </w:r>
      <w:r w:rsidRPr="00DE00F3">
        <w:rPr>
          <w:rFonts w:ascii="Times New Roman" w:eastAsia="Times New Roman" w:hAnsi="Times New Roman" w:cs="Times New Roman"/>
          <w:sz w:val="28"/>
          <w:szCs w:val="28"/>
          <w:lang w:eastAsia="ru-RU"/>
        </w:rPr>
        <w:t xml:space="preserve"> «Администрация </w:t>
      </w:r>
      <w:r w:rsidRPr="00DE00F3">
        <w:rPr>
          <w:rFonts w:ascii="Times New Roman" w:eastAsia="Times New Roman" w:hAnsi="Times New Roman" w:cs="Times New Roman"/>
          <w:bCs/>
          <w:sz w:val="28"/>
          <w:szCs w:val="28"/>
          <w:lang w:eastAsia="ru-RU"/>
        </w:rPr>
        <w:t>Сунженского</w:t>
      </w:r>
      <w:r w:rsidRPr="00DE00F3">
        <w:rPr>
          <w:rFonts w:ascii="Times New Roman" w:eastAsia="Times New Roman" w:hAnsi="Times New Roman" w:cs="Times New Roman"/>
          <w:sz w:val="28"/>
          <w:szCs w:val="28"/>
          <w:lang w:eastAsia="ru-RU"/>
        </w:rPr>
        <w:t xml:space="preserve"> муниципального района» (далее – Администрация Сунженского района) </w:t>
      </w:r>
      <w:r w:rsidRPr="00DE00F3">
        <w:rPr>
          <w:rFonts w:ascii="Times New Roman" w:hAnsi="Times New Roman" w:cs="Times New Roman"/>
          <w:sz w:val="28"/>
          <w:szCs w:val="28"/>
        </w:rPr>
        <w:t>– 180,2 тыс. руб.;</w:t>
      </w:r>
    </w:p>
    <w:p w14:paraId="21DA3B88" w14:textId="77777777" w:rsidR="00013E59" w:rsidRPr="00DE00F3" w:rsidRDefault="00013E59" w:rsidP="00DE00F3">
      <w:pPr>
        <w:numPr>
          <w:ilvl w:val="0"/>
          <w:numId w:val="295"/>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Администрацией с.п. Нестеровское – 4,1 тыс. руб.;</w:t>
      </w:r>
    </w:p>
    <w:p w14:paraId="4C2A99FC" w14:textId="77777777" w:rsidR="00013E59" w:rsidRPr="00DE00F3" w:rsidRDefault="00013E59" w:rsidP="00DE00F3">
      <w:pPr>
        <w:numPr>
          <w:ilvl w:val="0"/>
          <w:numId w:val="295"/>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Администрацией с.п. Мужичи – 3,8 тыс. руб.;</w:t>
      </w:r>
    </w:p>
    <w:p w14:paraId="196240A0" w14:textId="77777777" w:rsidR="00013E59" w:rsidRPr="00DE00F3" w:rsidRDefault="00013E59" w:rsidP="00DE00F3">
      <w:pPr>
        <w:numPr>
          <w:ilvl w:val="0"/>
          <w:numId w:val="295"/>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Администрацией с.п. Троицкое – 4,6 тыс. руб.;</w:t>
      </w:r>
    </w:p>
    <w:p w14:paraId="6955F910" w14:textId="77777777" w:rsidR="00013E59" w:rsidRPr="00DE00F3" w:rsidRDefault="00013E59" w:rsidP="00DE00F3">
      <w:pPr>
        <w:numPr>
          <w:ilvl w:val="0"/>
          <w:numId w:val="295"/>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МКУ «Дом культуры с.п. Мужичи»</w:t>
      </w:r>
      <w:r w:rsidRPr="00DE00F3">
        <w:rPr>
          <w:rFonts w:ascii="Times New Roman" w:hAnsi="Times New Roman" w:cs="Times New Roman"/>
          <w:sz w:val="28"/>
          <w:szCs w:val="28"/>
        </w:rPr>
        <w:t xml:space="preserve"> – 3,1 тыс. руб.;</w:t>
      </w:r>
    </w:p>
    <w:p w14:paraId="2240CAD5" w14:textId="77777777" w:rsidR="00013E59" w:rsidRPr="00DE00F3" w:rsidRDefault="00013E59" w:rsidP="00DE00F3">
      <w:pPr>
        <w:numPr>
          <w:ilvl w:val="0"/>
          <w:numId w:val="295"/>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bCs/>
          <w:sz w:val="28"/>
          <w:szCs w:val="28"/>
          <w:lang w:eastAsia="ru-RU"/>
        </w:rPr>
        <w:t>МКУ</w:t>
      </w:r>
      <w:r w:rsidRPr="00DE00F3">
        <w:rPr>
          <w:rFonts w:ascii="Times New Roman" w:eastAsia="Times New Roman" w:hAnsi="Times New Roman" w:cs="Times New Roman"/>
          <w:sz w:val="28"/>
          <w:szCs w:val="28"/>
          <w:lang w:eastAsia="ru-RU"/>
        </w:rPr>
        <w:t xml:space="preserve"> «Дом культуры с.п. Нестеровское»</w:t>
      </w:r>
      <w:r w:rsidRPr="00DE00F3">
        <w:rPr>
          <w:rFonts w:ascii="Times New Roman" w:hAnsi="Times New Roman" w:cs="Times New Roman"/>
          <w:sz w:val="28"/>
          <w:szCs w:val="28"/>
        </w:rPr>
        <w:t xml:space="preserve"> – 23,9 тыс. руб.;</w:t>
      </w:r>
    </w:p>
    <w:p w14:paraId="2AB21610" w14:textId="77777777" w:rsidR="00013E59" w:rsidRPr="00DE00F3" w:rsidRDefault="00013E59" w:rsidP="00DE00F3">
      <w:pPr>
        <w:numPr>
          <w:ilvl w:val="0"/>
          <w:numId w:val="295"/>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МБОУДО «Спортивная школа по шахматам Сунженского муниципального района» – 15,9 тыс. руб.;</w:t>
      </w:r>
    </w:p>
    <w:p w14:paraId="0D051EA2" w14:textId="77777777" w:rsidR="00013E59" w:rsidRPr="00DE00F3" w:rsidRDefault="00013E59" w:rsidP="00DE00F3">
      <w:pPr>
        <w:numPr>
          <w:ilvl w:val="0"/>
          <w:numId w:val="295"/>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МКУ «Централизованная библиотечная система Сунженского района»</w:t>
      </w:r>
      <w:r w:rsidRPr="00DE00F3">
        <w:rPr>
          <w:rFonts w:ascii="Times New Roman" w:hAnsi="Times New Roman" w:cs="Times New Roman"/>
          <w:sz w:val="28"/>
          <w:szCs w:val="28"/>
        </w:rPr>
        <w:t xml:space="preserve"> – 6,4 тыс. руб.</w:t>
      </w:r>
    </w:p>
    <w:p w14:paraId="5DFA96CB" w14:textId="1D0FFDC9" w:rsidR="00EE721D" w:rsidRPr="00DE00F3" w:rsidRDefault="00885394" w:rsidP="00DE00F3">
      <w:pPr>
        <w:tabs>
          <w:tab w:val="left" w:pos="284"/>
        </w:tabs>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2. </w:t>
      </w:r>
      <w:r w:rsidR="00EE721D" w:rsidRPr="00DE00F3">
        <w:rPr>
          <w:rFonts w:ascii="Times New Roman" w:eastAsia="Times New Roman" w:hAnsi="Times New Roman" w:cs="Times New Roman"/>
          <w:bCs/>
          <w:sz w:val="28"/>
          <w:szCs w:val="28"/>
          <w:lang w:eastAsia="ru-RU"/>
        </w:rPr>
        <w:t xml:space="preserve">В нарушение статьи 34 Бюджетного кодекса РФ, допущено </w:t>
      </w:r>
      <w:r w:rsidR="00FC48E1" w:rsidRPr="00DE00F3">
        <w:rPr>
          <w:rFonts w:ascii="Times New Roman" w:eastAsia="Times New Roman" w:hAnsi="Times New Roman" w:cs="Times New Roman"/>
          <w:bCs/>
          <w:sz w:val="28"/>
          <w:szCs w:val="28"/>
          <w:lang w:eastAsia="ru-RU"/>
        </w:rPr>
        <w:t>неэффективное использование государственного имущества,</w:t>
      </w:r>
      <w:r w:rsidR="00EE721D"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приобретенного за счет бюджетных средств</w:t>
      </w:r>
      <w:r w:rsidR="00FC48E1">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bCs/>
          <w:sz w:val="28"/>
          <w:szCs w:val="28"/>
          <w:lang w:eastAsia="ru-RU"/>
        </w:rPr>
        <w:t xml:space="preserve"> в общей сумме 1 088,4 тыс. руб., </w:t>
      </w:r>
      <w:r w:rsidR="00EE721D" w:rsidRPr="00DE00F3">
        <w:rPr>
          <w:rFonts w:ascii="Times New Roman" w:hAnsi="Times New Roman" w:cs="Times New Roman"/>
          <w:sz w:val="28"/>
          <w:szCs w:val="28"/>
        </w:rPr>
        <w:t>в том числе в:</w:t>
      </w:r>
    </w:p>
    <w:p w14:paraId="7177D6FD" w14:textId="793BBBC7" w:rsidR="00EE721D" w:rsidRPr="00DE00F3" w:rsidRDefault="00EE721D" w:rsidP="00DE00F3">
      <w:pPr>
        <w:numPr>
          <w:ilvl w:val="0"/>
          <w:numId w:val="296"/>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Администрации </w:t>
      </w:r>
      <w:r w:rsidRPr="00DE00F3">
        <w:rPr>
          <w:rFonts w:ascii="Times New Roman" w:eastAsia="Times New Roman" w:hAnsi="Times New Roman" w:cs="Times New Roman"/>
          <w:bCs/>
          <w:sz w:val="28"/>
          <w:szCs w:val="28"/>
          <w:lang w:eastAsia="ru-RU"/>
        </w:rPr>
        <w:t>Сунженского</w:t>
      </w:r>
      <w:r w:rsidRPr="00DE00F3">
        <w:rPr>
          <w:rFonts w:ascii="Times New Roman" w:eastAsia="Times New Roman" w:hAnsi="Times New Roman" w:cs="Times New Roman"/>
          <w:sz w:val="28"/>
          <w:szCs w:val="28"/>
          <w:lang w:eastAsia="ru-RU"/>
        </w:rPr>
        <w:t xml:space="preserve"> муниципального района </w:t>
      </w:r>
      <w:r w:rsidRPr="00DE00F3">
        <w:rPr>
          <w:rFonts w:ascii="Times New Roman" w:hAnsi="Times New Roman" w:cs="Times New Roman"/>
          <w:sz w:val="28"/>
          <w:szCs w:val="28"/>
        </w:rPr>
        <w:t>– 532,8 тыс. руб.;</w:t>
      </w:r>
    </w:p>
    <w:p w14:paraId="1D7FA1AC" w14:textId="77777777" w:rsidR="00EE721D" w:rsidRPr="00DE00F3" w:rsidRDefault="00EE721D" w:rsidP="00DE00F3">
      <w:pPr>
        <w:numPr>
          <w:ilvl w:val="0"/>
          <w:numId w:val="296"/>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Совете местного самоуправления Сунженского муниципального района – 52,4 тыс. руб.;</w:t>
      </w:r>
    </w:p>
    <w:p w14:paraId="4469FD67" w14:textId="77777777" w:rsidR="00EE721D" w:rsidRPr="00DE00F3" w:rsidRDefault="00EE721D" w:rsidP="00DE00F3">
      <w:pPr>
        <w:numPr>
          <w:ilvl w:val="0"/>
          <w:numId w:val="296"/>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Администрации с.п. Нестеровское – 244,4 тыс. руб.;</w:t>
      </w:r>
    </w:p>
    <w:p w14:paraId="312B41EB" w14:textId="77777777" w:rsidR="00EE721D" w:rsidRPr="00DE00F3" w:rsidRDefault="00EE721D" w:rsidP="00DE00F3">
      <w:pPr>
        <w:numPr>
          <w:ilvl w:val="0"/>
          <w:numId w:val="296"/>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Администрации с.п. Мужичи – 90,0 тыс. руб.;</w:t>
      </w:r>
    </w:p>
    <w:p w14:paraId="638CA49E" w14:textId="77777777" w:rsidR="00EE721D" w:rsidRPr="00DE00F3" w:rsidRDefault="00EE721D" w:rsidP="00DE00F3">
      <w:pPr>
        <w:numPr>
          <w:ilvl w:val="0"/>
          <w:numId w:val="296"/>
        </w:numPr>
        <w:tabs>
          <w:tab w:val="left" w:pos="284"/>
          <w:tab w:val="left" w:pos="360"/>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Администрации с.п. Галашки – 15,1 тыс. руб.;</w:t>
      </w:r>
    </w:p>
    <w:p w14:paraId="25942FD8" w14:textId="77777777" w:rsidR="00EE721D" w:rsidRPr="00DE00F3" w:rsidRDefault="00EE721D" w:rsidP="00DE00F3">
      <w:pPr>
        <w:numPr>
          <w:ilvl w:val="0"/>
          <w:numId w:val="296"/>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 xml:space="preserve">МКУ «Дом культуры с.п. Мужичи» </w:t>
      </w:r>
      <w:r w:rsidRPr="00DE00F3">
        <w:rPr>
          <w:rFonts w:ascii="Times New Roman" w:hAnsi="Times New Roman" w:cs="Times New Roman"/>
          <w:sz w:val="28"/>
          <w:szCs w:val="28"/>
        </w:rPr>
        <w:t>– 20,2 тыс. руб.;</w:t>
      </w:r>
    </w:p>
    <w:p w14:paraId="40FC4145" w14:textId="77777777" w:rsidR="00EE721D" w:rsidRPr="00DE00F3" w:rsidRDefault="00EE721D" w:rsidP="00DE00F3">
      <w:pPr>
        <w:numPr>
          <w:ilvl w:val="0"/>
          <w:numId w:val="296"/>
        </w:numPr>
        <w:tabs>
          <w:tab w:val="left" w:pos="284"/>
          <w:tab w:val="left" w:pos="360"/>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МБУДО «Спортивная школа «Галашки» - 24,7 тыс. руб.;</w:t>
      </w:r>
    </w:p>
    <w:p w14:paraId="2860B8B4" w14:textId="77777777" w:rsidR="00EE721D" w:rsidRPr="00DE00F3" w:rsidRDefault="00EE721D" w:rsidP="00DE00F3">
      <w:pPr>
        <w:numPr>
          <w:ilvl w:val="0"/>
          <w:numId w:val="296"/>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hAnsi="Times New Roman" w:cs="Times New Roman"/>
          <w:sz w:val="28"/>
          <w:szCs w:val="28"/>
        </w:rPr>
        <w:t>МБОУДО «Спортивная школа по шахматам Сунженского муниципального района» – 40,0 тыс. руб.;</w:t>
      </w:r>
    </w:p>
    <w:p w14:paraId="1D17D6FC" w14:textId="49351282" w:rsidR="00EE721D" w:rsidRPr="00DE00F3" w:rsidRDefault="00EE721D" w:rsidP="00DE00F3">
      <w:pPr>
        <w:numPr>
          <w:ilvl w:val="0"/>
          <w:numId w:val="296"/>
        </w:numPr>
        <w:tabs>
          <w:tab w:val="left" w:pos="284"/>
          <w:tab w:val="left" w:pos="993"/>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МКУ «Централизованная библиотечная система Сунженского района»</w:t>
      </w:r>
      <w:r w:rsidRPr="00DE00F3">
        <w:rPr>
          <w:rFonts w:ascii="Times New Roman" w:hAnsi="Times New Roman" w:cs="Times New Roman"/>
          <w:sz w:val="28"/>
          <w:szCs w:val="28"/>
        </w:rPr>
        <w:t xml:space="preserve"> – 68,8 тыс. руб.</w:t>
      </w:r>
    </w:p>
    <w:p w14:paraId="3600D393" w14:textId="0F5381CB" w:rsidR="00885394" w:rsidRPr="00DE00F3" w:rsidRDefault="00885394" w:rsidP="00DE00F3">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bCs/>
          <w:sz w:val="28"/>
          <w:szCs w:val="28"/>
          <w:lang w:eastAsia="ru-RU"/>
        </w:rPr>
        <w:t>3. В</w:t>
      </w:r>
      <w:r w:rsidRPr="00DE00F3">
        <w:rPr>
          <w:rFonts w:ascii="Times New Roman" w:eastAsia="Times New Roman" w:hAnsi="Times New Roman" w:cs="Times New Roman"/>
          <w:sz w:val="28"/>
          <w:szCs w:val="28"/>
          <w:lang w:eastAsia="ru-RU"/>
        </w:rPr>
        <w:t xml:space="preserve"> нарушение статей 161, 162, 219 Б</w:t>
      </w:r>
      <w:r w:rsidR="00EE721D"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w:t>
      </w:r>
      <w:r w:rsidR="00EE721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из-за несвоевременного исполнения обязательств местным бюджетом по уплате в установленный срок не произведена оплата за предоставленные услуги, в связи с чем, уплачены пени, неустойки, госпошлина и исполнительные сборы в общей сумме </w:t>
      </w:r>
      <w:r w:rsidRPr="00DE00F3">
        <w:rPr>
          <w:rFonts w:ascii="Times New Roman" w:eastAsia="Times New Roman" w:hAnsi="Times New Roman" w:cs="Times New Roman"/>
          <w:bCs/>
          <w:sz w:val="28"/>
          <w:szCs w:val="28"/>
          <w:lang w:eastAsia="ru-RU"/>
        </w:rPr>
        <w:t xml:space="preserve">1 660,4 тыс. руб., </w:t>
      </w:r>
      <w:r w:rsidR="00EE721D" w:rsidRPr="00DE00F3">
        <w:rPr>
          <w:rFonts w:ascii="Times New Roman" w:eastAsia="Times New Roman" w:hAnsi="Times New Roman" w:cs="Times New Roman"/>
          <w:sz w:val="28"/>
          <w:szCs w:val="28"/>
          <w:lang w:eastAsia="ru-RU"/>
        </w:rPr>
        <w:t>чем</w:t>
      </w:r>
      <w:r w:rsidRPr="00DE00F3">
        <w:rPr>
          <w:rFonts w:ascii="Times New Roman" w:eastAsia="Times New Roman" w:hAnsi="Times New Roman" w:cs="Times New Roman"/>
          <w:sz w:val="28"/>
          <w:szCs w:val="28"/>
          <w:lang w:eastAsia="ru-RU"/>
        </w:rPr>
        <w:t xml:space="preserve"> нанесен ущерб местному б</w:t>
      </w:r>
      <w:r w:rsidR="00EE721D" w:rsidRPr="00DE00F3">
        <w:rPr>
          <w:rFonts w:ascii="Times New Roman" w:eastAsia="Times New Roman" w:hAnsi="Times New Roman" w:cs="Times New Roman"/>
          <w:sz w:val="28"/>
          <w:szCs w:val="28"/>
          <w:lang w:eastAsia="ru-RU"/>
        </w:rPr>
        <w:t>юджету</w:t>
      </w:r>
      <w:r w:rsidRPr="00DE00F3">
        <w:rPr>
          <w:rFonts w:ascii="Times New Roman" w:eastAsia="Times New Roman" w:hAnsi="Times New Roman" w:cs="Times New Roman"/>
          <w:sz w:val="28"/>
          <w:szCs w:val="28"/>
          <w:lang w:eastAsia="ru-RU"/>
        </w:rPr>
        <w:t>, в том числе:</w:t>
      </w:r>
    </w:p>
    <w:p w14:paraId="27ADB3B0" w14:textId="54B174FA" w:rsidR="00EE721D" w:rsidRPr="00DE00F3" w:rsidRDefault="00EE721D" w:rsidP="00DE00F3">
      <w:pPr>
        <w:numPr>
          <w:ilvl w:val="0"/>
          <w:numId w:val="298"/>
        </w:numPr>
        <w:tabs>
          <w:tab w:val="left" w:pos="284"/>
          <w:tab w:val="left" w:pos="360"/>
          <w:tab w:val="left" w:pos="851"/>
          <w:tab w:val="left" w:pos="1134"/>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 xml:space="preserve">Администрацией </w:t>
      </w:r>
      <w:r w:rsidRPr="00DE00F3">
        <w:rPr>
          <w:rFonts w:ascii="Times New Roman" w:eastAsia="Times New Roman" w:hAnsi="Times New Roman" w:cs="Times New Roman"/>
          <w:bCs/>
          <w:sz w:val="28"/>
          <w:szCs w:val="28"/>
          <w:lang w:eastAsia="ru-RU"/>
        </w:rPr>
        <w:t>Сунженского</w:t>
      </w:r>
      <w:r w:rsidRPr="00DE00F3">
        <w:rPr>
          <w:rFonts w:ascii="Times New Roman" w:eastAsia="Times New Roman" w:hAnsi="Times New Roman" w:cs="Times New Roman"/>
          <w:sz w:val="28"/>
          <w:szCs w:val="28"/>
          <w:lang w:eastAsia="ru-RU"/>
        </w:rPr>
        <w:t xml:space="preserve"> муниципального района – 100,0 тыс. руб.; </w:t>
      </w:r>
    </w:p>
    <w:p w14:paraId="4DD3372F" w14:textId="77777777" w:rsidR="00EE721D" w:rsidRPr="00DE00F3" w:rsidRDefault="00EE721D" w:rsidP="00DE00F3">
      <w:pPr>
        <w:numPr>
          <w:ilvl w:val="0"/>
          <w:numId w:val="298"/>
        </w:numPr>
        <w:tabs>
          <w:tab w:val="left" w:pos="284"/>
          <w:tab w:val="left" w:pos="360"/>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Администрацией с.п. Нестеровское – 39,5 тыс. руб.;</w:t>
      </w:r>
    </w:p>
    <w:p w14:paraId="3AF8F485" w14:textId="77777777" w:rsidR="00EE721D" w:rsidRPr="00DE00F3" w:rsidRDefault="00EE721D" w:rsidP="00DE00F3">
      <w:pPr>
        <w:numPr>
          <w:ilvl w:val="0"/>
          <w:numId w:val="298"/>
        </w:numPr>
        <w:tabs>
          <w:tab w:val="left" w:pos="284"/>
          <w:tab w:val="left" w:pos="360"/>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Администрацией с.п. Галашки – 736,0 тыс. руб.;</w:t>
      </w:r>
    </w:p>
    <w:p w14:paraId="7BC9621D" w14:textId="77777777" w:rsidR="00EE721D" w:rsidRPr="00DE00F3" w:rsidRDefault="00EE721D" w:rsidP="00DE00F3">
      <w:pPr>
        <w:numPr>
          <w:ilvl w:val="0"/>
          <w:numId w:val="298"/>
        </w:numPr>
        <w:tabs>
          <w:tab w:val="left" w:pos="284"/>
          <w:tab w:val="left" w:pos="851"/>
          <w:tab w:val="left" w:pos="993"/>
          <w:tab w:val="left" w:pos="1134"/>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sz w:val="28"/>
          <w:szCs w:val="28"/>
          <w:lang w:eastAsia="ru-RU"/>
        </w:rPr>
        <w:t>МКУ «Дом культуры с.п. Мужичи»</w:t>
      </w:r>
      <w:r w:rsidRPr="00DE00F3">
        <w:rPr>
          <w:rFonts w:ascii="Times New Roman" w:hAnsi="Times New Roman" w:cs="Times New Roman"/>
          <w:sz w:val="28"/>
          <w:szCs w:val="28"/>
        </w:rPr>
        <w:t xml:space="preserve"> – 2,0 тыс. руб.;</w:t>
      </w:r>
    </w:p>
    <w:p w14:paraId="77C5DD88" w14:textId="77777777" w:rsidR="00EE721D" w:rsidRPr="00DE00F3" w:rsidRDefault="00EE721D" w:rsidP="00DE00F3">
      <w:pPr>
        <w:numPr>
          <w:ilvl w:val="0"/>
          <w:numId w:val="298"/>
        </w:numPr>
        <w:tabs>
          <w:tab w:val="left" w:pos="284"/>
          <w:tab w:val="left" w:pos="851"/>
          <w:tab w:val="left" w:pos="993"/>
          <w:tab w:val="left" w:pos="1134"/>
        </w:tabs>
        <w:spacing w:after="0" w:line="240" w:lineRule="auto"/>
        <w:ind w:left="0" w:firstLine="709"/>
        <w:jc w:val="both"/>
        <w:rPr>
          <w:rFonts w:ascii="Times New Roman" w:hAnsi="Times New Roman" w:cs="Times New Roman"/>
          <w:sz w:val="28"/>
          <w:szCs w:val="28"/>
        </w:rPr>
      </w:pPr>
      <w:r w:rsidRPr="00DE00F3">
        <w:rPr>
          <w:rFonts w:ascii="Times New Roman" w:eastAsia="Times New Roman" w:hAnsi="Times New Roman" w:cs="Times New Roman"/>
          <w:bCs/>
          <w:sz w:val="28"/>
          <w:szCs w:val="28"/>
          <w:lang w:eastAsia="ru-RU"/>
        </w:rPr>
        <w:t>МКУ</w:t>
      </w:r>
      <w:r w:rsidRPr="00DE00F3">
        <w:rPr>
          <w:rFonts w:ascii="Times New Roman" w:eastAsia="Times New Roman" w:hAnsi="Times New Roman" w:cs="Times New Roman"/>
          <w:sz w:val="28"/>
          <w:szCs w:val="28"/>
          <w:lang w:eastAsia="ru-RU"/>
        </w:rPr>
        <w:t xml:space="preserve"> «Дом культуры с.п. Нестеровское»</w:t>
      </w:r>
      <w:r w:rsidRPr="00DE00F3">
        <w:rPr>
          <w:rFonts w:ascii="Times New Roman" w:hAnsi="Times New Roman" w:cs="Times New Roman"/>
          <w:sz w:val="28"/>
          <w:szCs w:val="28"/>
        </w:rPr>
        <w:t xml:space="preserve"> – 262,9 тыс. руб.;</w:t>
      </w:r>
    </w:p>
    <w:p w14:paraId="7CD092EE" w14:textId="77777777" w:rsidR="00EE721D" w:rsidRPr="00DE00F3" w:rsidRDefault="00EE721D" w:rsidP="00DE00F3">
      <w:pPr>
        <w:numPr>
          <w:ilvl w:val="0"/>
          <w:numId w:val="298"/>
        </w:numPr>
        <w:tabs>
          <w:tab w:val="left" w:pos="284"/>
          <w:tab w:val="left" w:pos="360"/>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bookmarkStart w:id="399" w:name="_Hlk204951780"/>
      <w:r w:rsidRPr="00DE00F3">
        <w:rPr>
          <w:rFonts w:ascii="Times New Roman" w:eastAsia="Times New Roman" w:hAnsi="Times New Roman" w:cs="Times New Roman"/>
          <w:sz w:val="28"/>
          <w:szCs w:val="28"/>
          <w:lang w:eastAsia="ru-RU"/>
        </w:rPr>
        <w:t xml:space="preserve">МКУ «Централизованная библиотечная система Сунженского района» </w:t>
      </w:r>
      <w:bookmarkEnd w:id="399"/>
      <w:r w:rsidRPr="00DE00F3">
        <w:rPr>
          <w:rFonts w:ascii="Times New Roman" w:eastAsia="Times New Roman" w:hAnsi="Times New Roman" w:cs="Times New Roman"/>
          <w:sz w:val="28"/>
          <w:szCs w:val="28"/>
          <w:lang w:eastAsia="ru-RU"/>
        </w:rPr>
        <w:t>– 1,5 тыс. руб.;</w:t>
      </w:r>
    </w:p>
    <w:p w14:paraId="05A43FF8" w14:textId="0F00AB90" w:rsidR="00EE721D" w:rsidRPr="00DE00F3" w:rsidRDefault="00EE721D" w:rsidP="00DE00F3">
      <w:pPr>
        <w:numPr>
          <w:ilvl w:val="0"/>
          <w:numId w:val="298"/>
        </w:numPr>
        <w:tabs>
          <w:tab w:val="left" w:pos="284"/>
          <w:tab w:val="left" w:pos="360"/>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bookmarkStart w:id="400" w:name="_Hlk204951759"/>
      <w:r w:rsidRPr="00DE00F3">
        <w:rPr>
          <w:rFonts w:ascii="Times New Roman" w:eastAsia="Times New Roman" w:hAnsi="Times New Roman" w:cs="Times New Roman"/>
          <w:sz w:val="28"/>
          <w:szCs w:val="28"/>
          <w:lang w:eastAsia="ru-RU"/>
        </w:rPr>
        <w:t>МБУ</w:t>
      </w:r>
      <w:r w:rsidR="00C21AA0"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 xml:space="preserve">ДО «Спортивная школа «Галашки» </w:t>
      </w:r>
      <w:bookmarkEnd w:id="400"/>
      <w:r w:rsidRPr="00DE00F3">
        <w:rPr>
          <w:rFonts w:ascii="Times New Roman" w:eastAsia="Times New Roman" w:hAnsi="Times New Roman" w:cs="Times New Roman"/>
          <w:sz w:val="28"/>
          <w:szCs w:val="28"/>
          <w:lang w:eastAsia="ru-RU"/>
        </w:rPr>
        <w:t>- 518,5 тыс. руб.</w:t>
      </w:r>
    </w:p>
    <w:p w14:paraId="06DE9CC3" w14:textId="70D7AF09" w:rsidR="00EE721D" w:rsidRPr="00DE00F3" w:rsidRDefault="00885394"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4. </w:t>
      </w:r>
      <w:r w:rsidR="00EE721D" w:rsidRPr="00DE00F3">
        <w:rPr>
          <w:rFonts w:ascii="Times New Roman" w:hAnsi="Times New Roman"/>
          <w:bCs/>
          <w:sz w:val="28"/>
          <w:szCs w:val="28"/>
        </w:rPr>
        <w:t xml:space="preserve">В нарушение </w:t>
      </w:r>
      <w:r w:rsidR="009B75B3" w:rsidRPr="00DE00F3">
        <w:rPr>
          <w:rFonts w:ascii="Times New Roman" w:hAnsi="Times New Roman"/>
          <w:bCs/>
          <w:sz w:val="28"/>
          <w:szCs w:val="28"/>
        </w:rPr>
        <w:t>р</w:t>
      </w:r>
      <w:r w:rsidR="00EE721D" w:rsidRPr="00DE00F3">
        <w:rPr>
          <w:rFonts w:ascii="Times New Roman" w:hAnsi="Times New Roman"/>
          <w:bCs/>
          <w:sz w:val="28"/>
          <w:szCs w:val="28"/>
        </w:rPr>
        <w:t>аспоряжения Минтранса России от 14.03.2008 № АМ-23-р, Администрацией Сунженского муниципального района без должного обоснования списан бензин в количестве 6300 литров на общую сумму 359,1 тыс. руб. по принятым к учету и не оформленным должным образом путевым листам.</w:t>
      </w:r>
    </w:p>
    <w:p w14:paraId="18FAB0B5" w14:textId="26B358C5" w:rsidR="00885394" w:rsidRPr="00DE00F3" w:rsidRDefault="00885394" w:rsidP="00DE00F3">
      <w:pPr>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5. В нарушение пункта 2 части 1 статьи 38 Федерального закона №</w:t>
      </w:r>
      <w:r w:rsidR="009B75B3"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44-ФЗ, установлено, что Администрацией Сунженского </w:t>
      </w:r>
      <w:r w:rsidR="009B75B3" w:rsidRPr="00DE00F3">
        <w:rPr>
          <w:rFonts w:ascii="Times New Roman" w:eastAsia="Times New Roman" w:hAnsi="Times New Roman" w:cs="Times New Roman"/>
          <w:bCs/>
          <w:sz w:val="28"/>
          <w:szCs w:val="28"/>
          <w:lang w:eastAsia="ru-RU"/>
        </w:rPr>
        <w:t xml:space="preserve">муниципального </w:t>
      </w:r>
      <w:r w:rsidRPr="00DE00F3">
        <w:rPr>
          <w:rFonts w:ascii="Times New Roman" w:eastAsia="Times New Roman" w:hAnsi="Times New Roman" w:cs="Times New Roman"/>
          <w:bCs/>
          <w:sz w:val="28"/>
          <w:szCs w:val="28"/>
          <w:lang w:eastAsia="ru-RU"/>
        </w:rPr>
        <w:t xml:space="preserve">района и Администрацией с.п. Мужичи не назначено </w:t>
      </w:r>
      <w:r w:rsidRPr="00DE00F3">
        <w:rPr>
          <w:rFonts w:ascii="Times New Roman" w:eastAsia="Times New Roman" w:hAnsi="Times New Roman" w:cs="Times New Roman"/>
          <w:bCs/>
          <w:sz w:val="28"/>
          <w:szCs w:val="28"/>
          <w:shd w:val="clear" w:color="auto" w:fill="FFFFFF"/>
          <w:lang w:eastAsia="ru-RU"/>
        </w:rPr>
        <w:t>должностное лицо, ответственное за осуществление закупки или нескольких закупок, включая исполнение каждого контракта.</w:t>
      </w:r>
      <w:r w:rsidRPr="00DE00F3">
        <w:rPr>
          <w:rFonts w:ascii="Times New Roman" w:eastAsia="Times New Roman" w:hAnsi="Times New Roman" w:cs="Times New Roman"/>
          <w:bCs/>
          <w:sz w:val="28"/>
          <w:szCs w:val="28"/>
          <w:lang w:eastAsia="ru-RU"/>
        </w:rPr>
        <w:t xml:space="preserve"> </w:t>
      </w:r>
    </w:p>
    <w:p w14:paraId="6459C075" w14:textId="32099716" w:rsidR="00885394" w:rsidRPr="00DE00F3" w:rsidRDefault="00885394" w:rsidP="00DE00F3">
      <w:pPr>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6. В нарушение части 6 статьи 16 Федерального закона №</w:t>
      </w:r>
      <w:r w:rsidR="009B75B3"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 xml:space="preserve">44-ФЗ, нарушались сроки размещения планов - графиков закупок в </w:t>
      </w:r>
      <w:r w:rsidR="009B75B3" w:rsidRPr="00DE00F3">
        <w:rPr>
          <w:rFonts w:ascii="Times New Roman" w:eastAsia="Times New Roman" w:hAnsi="Times New Roman" w:cs="Times New Roman"/>
          <w:bCs/>
          <w:sz w:val="28"/>
          <w:szCs w:val="28"/>
          <w:lang w:eastAsia="ru-RU"/>
        </w:rPr>
        <w:t>ЕИС</w:t>
      </w:r>
      <w:r w:rsidRPr="00DE00F3">
        <w:rPr>
          <w:rFonts w:ascii="Times New Roman" w:eastAsia="Times New Roman" w:hAnsi="Times New Roman" w:cs="Times New Roman"/>
          <w:bCs/>
          <w:sz w:val="28"/>
          <w:szCs w:val="28"/>
          <w:lang w:eastAsia="ru-RU"/>
        </w:rPr>
        <w:t xml:space="preserve"> за 2022-2024 годы в 28 случаях, в том числе</w:t>
      </w:r>
      <w:r w:rsidR="009B75B3" w:rsidRPr="00DE00F3">
        <w:rPr>
          <w:rFonts w:ascii="Times New Roman" w:eastAsia="Times New Roman" w:hAnsi="Times New Roman" w:cs="Times New Roman"/>
          <w:bCs/>
          <w:sz w:val="28"/>
          <w:szCs w:val="28"/>
          <w:lang w:eastAsia="ru-RU"/>
        </w:rPr>
        <w:t xml:space="preserve"> в</w:t>
      </w:r>
      <w:r w:rsidRPr="00DE00F3">
        <w:rPr>
          <w:rFonts w:ascii="Times New Roman" w:eastAsia="Times New Roman" w:hAnsi="Times New Roman" w:cs="Times New Roman"/>
          <w:bCs/>
          <w:sz w:val="28"/>
          <w:szCs w:val="28"/>
          <w:lang w:eastAsia="ru-RU"/>
        </w:rPr>
        <w:t>:</w:t>
      </w:r>
    </w:p>
    <w:p w14:paraId="623924E4" w14:textId="6A50C478" w:rsidR="00885394" w:rsidRPr="00DE00F3" w:rsidRDefault="00885394" w:rsidP="00DE00F3">
      <w:pPr>
        <w:pStyle w:val="a8"/>
        <w:numPr>
          <w:ilvl w:val="0"/>
          <w:numId w:val="299"/>
        </w:numPr>
        <w:tabs>
          <w:tab w:val="left" w:pos="284"/>
          <w:tab w:val="left" w:pos="851"/>
        </w:tabs>
        <w:ind w:left="28" w:firstLine="681"/>
        <w:jc w:val="both"/>
        <w:rPr>
          <w:bCs/>
          <w:sz w:val="28"/>
          <w:szCs w:val="28"/>
        </w:rPr>
      </w:pPr>
      <w:r w:rsidRPr="00DE00F3">
        <w:rPr>
          <w:bCs/>
          <w:sz w:val="28"/>
          <w:szCs w:val="28"/>
        </w:rPr>
        <w:t xml:space="preserve">Администрации Сунженского </w:t>
      </w:r>
      <w:r w:rsidR="009B75B3" w:rsidRPr="00DE00F3">
        <w:rPr>
          <w:bCs/>
          <w:sz w:val="28"/>
          <w:szCs w:val="28"/>
        </w:rPr>
        <w:t xml:space="preserve">муниципального </w:t>
      </w:r>
      <w:r w:rsidRPr="00DE00F3">
        <w:rPr>
          <w:bCs/>
          <w:sz w:val="28"/>
          <w:szCs w:val="28"/>
        </w:rPr>
        <w:t xml:space="preserve">района </w:t>
      </w:r>
      <w:r w:rsidR="009B75B3" w:rsidRPr="00DE00F3">
        <w:rPr>
          <w:bCs/>
          <w:sz w:val="28"/>
          <w:szCs w:val="28"/>
        </w:rPr>
        <w:t xml:space="preserve">- </w:t>
      </w:r>
      <w:r w:rsidRPr="00DE00F3">
        <w:rPr>
          <w:bCs/>
          <w:sz w:val="28"/>
          <w:szCs w:val="28"/>
        </w:rPr>
        <w:t>3 случая;</w:t>
      </w:r>
    </w:p>
    <w:p w14:paraId="4549173E" w14:textId="6356C797" w:rsidR="00885394" w:rsidRPr="00DE00F3" w:rsidRDefault="00C21AA0" w:rsidP="00DE00F3">
      <w:pPr>
        <w:pStyle w:val="a8"/>
        <w:numPr>
          <w:ilvl w:val="0"/>
          <w:numId w:val="299"/>
        </w:numPr>
        <w:tabs>
          <w:tab w:val="left" w:pos="284"/>
          <w:tab w:val="left" w:pos="851"/>
        </w:tabs>
        <w:ind w:left="28" w:firstLine="681"/>
        <w:jc w:val="both"/>
        <w:rPr>
          <w:bCs/>
          <w:sz w:val="28"/>
          <w:szCs w:val="28"/>
        </w:rPr>
      </w:pPr>
      <w:r w:rsidRPr="00DE00F3">
        <w:rPr>
          <w:bCs/>
          <w:sz w:val="28"/>
          <w:szCs w:val="28"/>
        </w:rPr>
        <w:t xml:space="preserve">Совете местного самоуправления Сунженского муниципального района </w:t>
      </w:r>
      <w:r w:rsidR="00885394" w:rsidRPr="00DE00F3">
        <w:rPr>
          <w:bCs/>
          <w:sz w:val="28"/>
          <w:szCs w:val="28"/>
        </w:rPr>
        <w:t>– 2 случая;</w:t>
      </w:r>
    </w:p>
    <w:p w14:paraId="200D8C41" w14:textId="49AED03A" w:rsidR="00885394" w:rsidRPr="00DE00F3" w:rsidRDefault="00885394" w:rsidP="00DE00F3">
      <w:pPr>
        <w:pStyle w:val="a8"/>
        <w:numPr>
          <w:ilvl w:val="0"/>
          <w:numId w:val="299"/>
        </w:numPr>
        <w:tabs>
          <w:tab w:val="left" w:pos="284"/>
          <w:tab w:val="left" w:pos="851"/>
        </w:tabs>
        <w:ind w:left="28" w:firstLine="681"/>
        <w:jc w:val="both"/>
        <w:rPr>
          <w:bCs/>
          <w:sz w:val="28"/>
          <w:szCs w:val="28"/>
        </w:rPr>
      </w:pPr>
      <w:r w:rsidRPr="00DE00F3">
        <w:rPr>
          <w:bCs/>
          <w:sz w:val="28"/>
          <w:szCs w:val="28"/>
        </w:rPr>
        <w:t>Администрации с.п. Троицкое – 2 случая;</w:t>
      </w:r>
    </w:p>
    <w:p w14:paraId="42CA4E37" w14:textId="3BD20B07" w:rsidR="00885394" w:rsidRPr="00DE00F3" w:rsidRDefault="00885394" w:rsidP="00DE00F3">
      <w:pPr>
        <w:pStyle w:val="a8"/>
        <w:numPr>
          <w:ilvl w:val="0"/>
          <w:numId w:val="299"/>
        </w:numPr>
        <w:tabs>
          <w:tab w:val="left" w:pos="284"/>
          <w:tab w:val="left" w:pos="851"/>
        </w:tabs>
        <w:ind w:left="28" w:firstLine="681"/>
        <w:jc w:val="both"/>
        <w:rPr>
          <w:sz w:val="28"/>
          <w:szCs w:val="28"/>
        </w:rPr>
      </w:pPr>
      <w:r w:rsidRPr="00DE00F3">
        <w:rPr>
          <w:sz w:val="28"/>
          <w:szCs w:val="28"/>
        </w:rPr>
        <w:t>Администрации с.п. Нестеровское – 3 случая;</w:t>
      </w:r>
    </w:p>
    <w:p w14:paraId="66275B16" w14:textId="3D643D23" w:rsidR="00885394" w:rsidRPr="00DE00F3" w:rsidRDefault="00885394" w:rsidP="00DE00F3">
      <w:pPr>
        <w:pStyle w:val="a8"/>
        <w:numPr>
          <w:ilvl w:val="0"/>
          <w:numId w:val="299"/>
        </w:numPr>
        <w:tabs>
          <w:tab w:val="left" w:pos="284"/>
          <w:tab w:val="left" w:pos="851"/>
        </w:tabs>
        <w:ind w:left="28" w:firstLine="681"/>
        <w:jc w:val="both"/>
        <w:rPr>
          <w:sz w:val="28"/>
          <w:szCs w:val="28"/>
        </w:rPr>
      </w:pPr>
      <w:r w:rsidRPr="00DE00F3">
        <w:rPr>
          <w:sz w:val="28"/>
          <w:szCs w:val="28"/>
        </w:rPr>
        <w:t>Администрации с.п. Мужичи – 3 случая;</w:t>
      </w:r>
    </w:p>
    <w:p w14:paraId="0EDE434C" w14:textId="5812F57B" w:rsidR="00885394" w:rsidRPr="00DE00F3" w:rsidRDefault="00885394" w:rsidP="00DE00F3">
      <w:pPr>
        <w:pStyle w:val="a8"/>
        <w:numPr>
          <w:ilvl w:val="0"/>
          <w:numId w:val="299"/>
        </w:numPr>
        <w:tabs>
          <w:tab w:val="left" w:pos="284"/>
          <w:tab w:val="left" w:pos="360"/>
          <w:tab w:val="left" w:pos="851"/>
        </w:tabs>
        <w:ind w:left="28" w:firstLine="681"/>
        <w:jc w:val="both"/>
        <w:rPr>
          <w:sz w:val="28"/>
          <w:szCs w:val="28"/>
        </w:rPr>
      </w:pPr>
      <w:r w:rsidRPr="00DE00F3">
        <w:rPr>
          <w:sz w:val="28"/>
          <w:szCs w:val="28"/>
        </w:rPr>
        <w:t>Администрации с.п. Галашки – 3 случая;</w:t>
      </w:r>
    </w:p>
    <w:p w14:paraId="7FC86816" w14:textId="3B1901D8" w:rsidR="00885394" w:rsidRPr="00DE00F3" w:rsidRDefault="00C21AA0" w:rsidP="00DE00F3">
      <w:pPr>
        <w:pStyle w:val="a8"/>
        <w:numPr>
          <w:ilvl w:val="0"/>
          <w:numId w:val="299"/>
        </w:numPr>
        <w:tabs>
          <w:tab w:val="left" w:pos="284"/>
          <w:tab w:val="left" w:pos="851"/>
        </w:tabs>
        <w:ind w:left="28" w:firstLine="681"/>
        <w:jc w:val="both"/>
        <w:rPr>
          <w:sz w:val="28"/>
          <w:szCs w:val="28"/>
        </w:rPr>
      </w:pPr>
      <w:bookmarkStart w:id="401" w:name="_Hlk204952864"/>
      <w:r w:rsidRPr="00DE00F3">
        <w:rPr>
          <w:sz w:val="28"/>
          <w:szCs w:val="28"/>
        </w:rPr>
        <w:t xml:space="preserve">МКУ «Дом культуры с.п. Мужичи» </w:t>
      </w:r>
      <w:bookmarkEnd w:id="401"/>
      <w:r w:rsidR="00885394" w:rsidRPr="00DE00F3">
        <w:rPr>
          <w:sz w:val="28"/>
          <w:szCs w:val="28"/>
        </w:rPr>
        <w:t>– 3 случая;</w:t>
      </w:r>
    </w:p>
    <w:p w14:paraId="464E1E03" w14:textId="48D9500A" w:rsidR="00885394" w:rsidRPr="00DE00F3" w:rsidRDefault="00C21AA0" w:rsidP="00DE00F3">
      <w:pPr>
        <w:pStyle w:val="a8"/>
        <w:numPr>
          <w:ilvl w:val="0"/>
          <w:numId w:val="299"/>
        </w:numPr>
        <w:tabs>
          <w:tab w:val="left" w:pos="284"/>
          <w:tab w:val="left" w:pos="360"/>
          <w:tab w:val="left" w:pos="851"/>
        </w:tabs>
        <w:ind w:left="28" w:firstLine="681"/>
        <w:jc w:val="both"/>
        <w:rPr>
          <w:sz w:val="28"/>
          <w:szCs w:val="28"/>
        </w:rPr>
      </w:pPr>
      <w:r w:rsidRPr="00DE00F3">
        <w:rPr>
          <w:sz w:val="28"/>
          <w:szCs w:val="28"/>
        </w:rPr>
        <w:t xml:space="preserve">МБУ ДО «Спортивная школа «Галашки» </w:t>
      </w:r>
      <w:r w:rsidR="00885394" w:rsidRPr="00DE00F3">
        <w:rPr>
          <w:sz w:val="28"/>
          <w:szCs w:val="28"/>
        </w:rPr>
        <w:t>- 3 случая;</w:t>
      </w:r>
    </w:p>
    <w:p w14:paraId="3DE2230B" w14:textId="63D93184" w:rsidR="00885394" w:rsidRPr="00DE00F3" w:rsidRDefault="00C21AA0" w:rsidP="00DE00F3">
      <w:pPr>
        <w:pStyle w:val="a8"/>
        <w:numPr>
          <w:ilvl w:val="0"/>
          <w:numId w:val="299"/>
        </w:numPr>
        <w:tabs>
          <w:tab w:val="left" w:pos="284"/>
          <w:tab w:val="left" w:pos="851"/>
        </w:tabs>
        <w:ind w:left="28" w:firstLine="681"/>
        <w:jc w:val="both"/>
        <w:rPr>
          <w:sz w:val="28"/>
          <w:szCs w:val="28"/>
        </w:rPr>
      </w:pPr>
      <w:bookmarkStart w:id="402" w:name="_Hlk204952808"/>
      <w:r w:rsidRPr="00DE00F3">
        <w:rPr>
          <w:sz w:val="28"/>
          <w:szCs w:val="28"/>
        </w:rPr>
        <w:t>МБОУ ДО «Спортивная школа по шахматам Сунженского муниципального района»</w:t>
      </w:r>
      <w:bookmarkEnd w:id="402"/>
      <w:r w:rsidR="00885394" w:rsidRPr="00DE00F3">
        <w:rPr>
          <w:sz w:val="28"/>
          <w:szCs w:val="28"/>
        </w:rPr>
        <w:t>– 3 случая;</w:t>
      </w:r>
    </w:p>
    <w:p w14:paraId="2767418D" w14:textId="1C160E1E" w:rsidR="00885394" w:rsidRPr="00DE00F3" w:rsidRDefault="00C21AA0" w:rsidP="00DE00F3">
      <w:pPr>
        <w:pStyle w:val="a8"/>
        <w:numPr>
          <w:ilvl w:val="0"/>
          <w:numId w:val="299"/>
        </w:numPr>
        <w:tabs>
          <w:tab w:val="left" w:pos="284"/>
          <w:tab w:val="left" w:pos="851"/>
        </w:tabs>
        <w:ind w:left="28" w:firstLine="681"/>
        <w:jc w:val="both"/>
        <w:rPr>
          <w:sz w:val="28"/>
          <w:szCs w:val="28"/>
        </w:rPr>
      </w:pPr>
      <w:r w:rsidRPr="00DE00F3">
        <w:rPr>
          <w:sz w:val="28"/>
          <w:szCs w:val="28"/>
        </w:rPr>
        <w:t xml:space="preserve">МКУ «Централизованная библиотечная система Сунженского района» </w:t>
      </w:r>
      <w:r w:rsidR="00885394" w:rsidRPr="00DE00F3">
        <w:rPr>
          <w:sz w:val="28"/>
          <w:szCs w:val="28"/>
        </w:rPr>
        <w:t>– 3 случая.</w:t>
      </w:r>
    </w:p>
    <w:p w14:paraId="12111F9B" w14:textId="77777777" w:rsidR="00C21AA0" w:rsidRPr="00DE00F3" w:rsidRDefault="00885394" w:rsidP="00DE00F3">
      <w:pPr>
        <w:spacing w:after="0" w:line="240" w:lineRule="auto"/>
        <w:ind w:firstLine="709"/>
        <w:jc w:val="both"/>
        <w:rPr>
          <w:rFonts w:ascii="Times New Roman" w:eastAsia="Calibri" w:hAnsi="Times New Roman" w:cs="Times New Roman"/>
          <w:bCs/>
          <w:sz w:val="28"/>
          <w:szCs w:val="28"/>
          <w:shd w:val="clear" w:color="auto" w:fill="FFFFFF"/>
          <w:lang w:eastAsia="ru-RU"/>
        </w:rPr>
      </w:pPr>
      <w:r w:rsidRPr="00DE00F3">
        <w:rPr>
          <w:rFonts w:ascii="Times New Roman" w:eastAsia="Calibri" w:hAnsi="Times New Roman" w:cs="Times New Roman"/>
          <w:bCs/>
          <w:sz w:val="28"/>
          <w:szCs w:val="28"/>
          <w:lang w:eastAsia="ru-RU"/>
        </w:rPr>
        <w:t>7. В нарушение части 2 статьи 30.1 Федерального закона №</w:t>
      </w:r>
      <w:r w:rsidR="00C21AA0" w:rsidRPr="00DE00F3">
        <w:rPr>
          <w:rFonts w:ascii="Times New Roman" w:eastAsia="Calibri" w:hAnsi="Times New Roman" w:cs="Times New Roman"/>
          <w:bCs/>
          <w:sz w:val="28"/>
          <w:szCs w:val="28"/>
          <w:lang w:eastAsia="ru-RU"/>
        </w:rPr>
        <w:t> </w:t>
      </w:r>
      <w:r w:rsidRPr="00DE00F3">
        <w:rPr>
          <w:rFonts w:ascii="Times New Roman" w:eastAsia="Calibri" w:hAnsi="Times New Roman" w:cs="Times New Roman"/>
          <w:bCs/>
          <w:sz w:val="28"/>
          <w:szCs w:val="28"/>
          <w:lang w:eastAsia="ru-RU"/>
        </w:rPr>
        <w:t xml:space="preserve">44-ФЗ, </w:t>
      </w:r>
      <w:r w:rsidRPr="00DE00F3">
        <w:rPr>
          <w:rFonts w:ascii="Times New Roman" w:eastAsia="Times New Roman" w:hAnsi="Times New Roman" w:cs="Times New Roman"/>
          <w:bCs/>
          <w:sz w:val="28"/>
          <w:szCs w:val="28"/>
          <w:lang w:eastAsia="ru-RU"/>
        </w:rPr>
        <w:t xml:space="preserve">Администрацией Сунженского </w:t>
      </w:r>
      <w:bookmarkStart w:id="403" w:name="_Hlk204952038"/>
      <w:r w:rsidR="00C21AA0" w:rsidRPr="00DE00F3">
        <w:rPr>
          <w:rFonts w:ascii="Times New Roman" w:eastAsia="Times New Roman" w:hAnsi="Times New Roman" w:cs="Times New Roman"/>
          <w:bCs/>
          <w:sz w:val="28"/>
          <w:szCs w:val="28"/>
          <w:lang w:eastAsia="ru-RU"/>
        </w:rPr>
        <w:t>муниципального</w:t>
      </w:r>
      <w:bookmarkEnd w:id="403"/>
      <w:r w:rsidR="00C21AA0" w:rsidRPr="00DE00F3">
        <w:rPr>
          <w:rFonts w:ascii="Times New Roman" w:eastAsia="Times New Roman" w:hAnsi="Times New Roman" w:cs="Times New Roman"/>
          <w:bCs/>
          <w:sz w:val="28"/>
          <w:szCs w:val="28"/>
          <w:lang w:eastAsia="ru-RU"/>
        </w:rPr>
        <w:t xml:space="preserve"> </w:t>
      </w:r>
      <w:r w:rsidRPr="00DE00F3">
        <w:rPr>
          <w:rFonts w:ascii="Times New Roman" w:eastAsia="Times New Roman" w:hAnsi="Times New Roman" w:cs="Times New Roman"/>
          <w:bCs/>
          <w:sz w:val="28"/>
          <w:szCs w:val="28"/>
          <w:lang w:eastAsia="ru-RU"/>
        </w:rPr>
        <w:t xml:space="preserve">района </w:t>
      </w:r>
      <w:r w:rsidRPr="00DE00F3">
        <w:rPr>
          <w:rFonts w:ascii="Times New Roman" w:eastAsia="Calibri" w:hAnsi="Times New Roman" w:cs="Times New Roman"/>
          <w:bCs/>
          <w:sz w:val="28"/>
          <w:szCs w:val="28"/>
          <w:shd w:val="clear" w:color="auto" w:fill="FFFFFF"/>
          <w:lang w:eastAsia="ru-RU"/>
        </w:rPr>
        <w:t>отчет</w:t>
      </w:r>
      <w:r w:rsidR="00C21AA0" w:rsidRPr="00DE00F3">
        <w:rPr>
          <w:rFonts w:ascii="Times New Roman" w:eastAsia="Calibri" w:hAnsi="Times New Roman" w:cs="Times New Roman"/>
          <w:bCs/>
          <w:sz w:val="28"/>
          <w:szCs w:val="28"/>
          <w:shd w:val="clear" w:color="auto" w:fill="FFFFFF"/>
          <w:lang w:eastAsia="ru-RU"/>
        </w:rPr>
        <w:t>ы</w:t>
      </w:r>
      <w:r w:rsidRPr="00DE00F3">
        <w:rPr>
          <w:rFonts w:ascii="Times New Roman" w:eastAsia="Calibri" w:hAnsi="Times New Roman" w:cs="Times New Roman"/>
          <w:bCs/>
          <w:sz w:val="28"/>
          <w:szCs w:val="28"/>
          <w:shd w:val="clear" w:color="auto" w:fill="FFFFFF"/>
          <w:lang w:eastAsia="ru-RU"/>
        </w:rPr>
        <w:t xml:space="preserve"> об объеме закупок российских товаров</w:t>
      </w:r>
      <w:r w:rsidR="00C21AA0" w:rsidRPr="00DE00F3">
        <w:rPr>
          <w:rFonts w:ascii="Times New Roman" w:eastAsia="Calibri" w:hAnsi="Times New Roman" w:cs="Times New Roman"/>
          <w:bCs/>
          <w:sz w:val="28"/>
          <w:szCs w:val="28"/>
          <w:shd w:val="clear" w:color="auto" w:fill="FFFFFF"/>
          <w:lang w:eastAsia="ru-RU"/>
        </w:rPr>
        <w:t>,</w:t>
      </w:r>
      <w:r w:rsidRPr="00DE00F3">
        <w:rPr>
          <w:rFonts w:ascii="Times New Roman" w:eastAsia="Calibri" w:hAnsi="Times New Roman" w:cs="Times New Roman"/>
          <w:bCs/>
          <w:sz w:val="28"/>
          <w:szCs w:val="28"/>
          <w:shd w:val="clear" w:color="auto" w:fill="FFFFFF"/>
          <w:lang w:eastAsia="ru-RU"/>
        </w:rPr>
        <w:t xml:space="preserve"> </w:t>
      </w:r>
      <w:r w:rsidR="00C21AA0" w:rsidRPr="00DE00F3">
        <w:rPr>
          <w:rFonts w:ascii="Times New Roman" w:eastAsia="Calibri" w:hAnsi="Times New Roman" w:cs="Times New Roman"/>
          <w:bCs/>
          <w:sz w:val="28"/>
          <w:szCs w:val="28"/>
          <w:shd w:val="clear" w:color="auto" w:fill="FFFFFF"/>
          <w:lang w:eastAsia="ru-RU"/>
        </w:rPr>
        <w:t xml:space="preserve">а также у субъектов малого предпринимательства, социально ориентированных некоммерческих организаций размещены </w:t>
      </w:r>
      <w:r w:rsidRPr="00DE00F3">
        <w:rPr>
          <w:rFonts w:ascii="Times New Roman" w:eastAsia="Calibri" w:hAnsi="Times New Roman" w:cs="Times New Roman"/>
          <w:bCs/>
          <w:sz w:val="28"/>
          <w:szCs w:val="28"/>
          <w:shd w:val="clear" w:color="auto" w:fill="FFFFFF"/>
          <w:lang w:eastAsia="ru-RU"/>
        </w:rPr>
        <w:t>за 2023 год размещен</w:t>
      </w:r>
      <w:r w:rsidR="00C21AA0" w:rsidRPr="00DE00F3">
        <w:rPr>
          <w:rFonts w:ascii="Times New Roman" w:eastAsia="Calibri" w:hAnsi="Times New Roman" w:cs="Times New Roman"/>
          <w:bCs/>
          <w:sz w:val="28"/>
          <w:szCs w:val="28"/>
          <w:shd w:val="clear" w:color="auto" w:fill="FFFFFF"/>
          <w:lang w:eastAsia="ru-RU"/>
        </w:rPr>
        <w:t>ы</w:t>
      </w:r>
      <w:r w:rsidRPr="00DE00F3">
        <w:rPr>
          <w:rFonts w:ascii="Times New Roman" w:eastAsia="Calibri" w:hAnsi="Times New Roman" w:cs="Times New Roman"/>
          <w:bCs/>
          <w:sz w:val="28"/>
          <w:szCs w:val="28"/>
          <w:shd w:val="clear" w:color="auto" w:fill="FFFFFF"/>
          <w:lang w:eastAsia="ru-RU"/>
        </w:rPr>
        <w:t xml:space="preserve"> в </w:t>
      </w:r>
      <w:r w:rsidR="00C21AA0" w:rsidRPr="00DE00F3">
        <w:rPr>
          <w:rFonts w:ascii="Times New Roman" w:eastAsia="Calibri" w:hAnsi="Times New Roman" w:cs="Times New Roman"/>
          <w:bCs/>
          <w:sz w:val="28"/>
          <w:szCs w:val="28"/>
          <w:shd w:val="clear" w:color="auto" w:fill="FFFFFF"/>
          <w:lang w:eastAsia="ru-RU"/>
        </w:rPr>
        <w:t>ЕИС</w:t>
      </w:r>
      <w:r w:rsidRPr="00DE00F3">
        <w:rPr>
          <w:rFonts w:ascii="Times New Roman" w:eastAsia="Calibri" w:hAnsi="Times New Roman" w:cs="Times New Roman"/>
          <w:bCs/>
          <w:sz w:val="28"/>
          <w:szCs w:val="28"/>
          <w:shd w:val="clear" w:color="auto" w:fill="FFFFFF"/>
          <w:lang w:eastAsia="ru-RU"/>
        </w:rPr>
        <w:t xml:space="preserve"> с нарушением </w:t>
      </w:r>
      <w:r w:rsidR="00C21AA0" w:rsidRPr="00DE00F3">
        <w:rPr>
          <w:rFonts w:ascii="Times New Roman" w:eastAsia="Calibri" w:hAnsi="Times New Roman" w:cs="Times New Roman"/>
          <w:bCs/>
          <w:sz w:val="28"/>
          <w:szCs w:val="28"/>
          <w:shd w:val="clear" w:color="auto" w:fill="FFFFFF"/>
          <w:lang w:eastAsia="ru-RU"/>
        </w:rPr>
        <w:t xml:space="preserve">установленного </w:t>
      </w:r>
      <w:r w:rsidRPr="00DE00F3">
        <w:rPr>
          <w:rFonts w:ascii="Times New Roman" w:eastAsia="Calibri" w:hAnsi="Times New Roman" w:cs="Times New Roman"/>
          <w:bCs/>
          <w:sz w:val="28"/>
          <w:szCs w:val="28"/>
          <w:shd w:val="clear" w:color="auto" w:fill="FFFFFF"/>
          <w:lang w:eastAsia="ru-RU"/>
        </w:rPr>
        <w:t xml:space="preserve">срока на 3 рабочих дня. </w:t>
      </w:r>
    </w:p>
    <w:p w14:paraId="500B4AC6" w14:textId="35943710" w:rsidR="00885394" w:rsidRPr="00DE00F3" w:rsidRDefault="00C21AA0" w:rsidP="00DE00F3">
      <w:pPr>
        <w:spacing w:after="0" w:line="240" w:lineRule="auto"/>
        <w:ind w:firstLine="709"/>
        <w:jc w:val="both"/>
        <w:rPr>
          <w:rFonts w:ascii="Times New Roman" w:eastAsia="Calibri" w:hAnsi="Times New Roman" w:cs="Times New Roman"/>
          <w:bCs/>
          <w:sz w:val="28"/>
          <w:szCs w:val="28"/>
          <w:shd w:val="clear" w:color="auto" w:fill="FFFFFF"/>
          <w:lang w:eastAsia="ru-RU"/>
        </w:rPr>
      </w:pPr>
      <w:r w:rsidRPr="00DE00F3">
        <w:rPr>
          <w:rFonts w:ascii="Times New Roman" w:eastAsia="Calibri" w:hAnsi="Times New Roman" w:cs="Times New Roman"/>
          <w:bCs/>
          <w:sz w:val="28"/>
          <w:szCs w:val="28"/>
          <w:lang w:eastAsia="ru-RU"/>
        </w:rPr>
        <w:t>8</w:t>
      </w:r>
      <w:r w:rsidR="00885394" w:rsidRPr="00DE00F3">
        <w:rPr>
          <w:rFonts w:ascii="Times New Roman" w:eastAsia="Times New Roman" w:hAnsi="Times New Roman" w:cs="Times New Roman"/>
          <w:bCs/>
          <w:sz w:val="28"/>
          <w:szCs w:val="28"/>
          <w:lang w:eastAsia="ru-RU"/>
        </w:rPr>
        <w:t xml:space="preserve">. </w:t>
      </w:r>
      <w:r w:rsidR="00885394" w:rsidRPr="00DE00F3">
        <w:rPr>
          <w:rFonts w:ascii="Times New Roman" w:eastAsia="Times New Roman" w:hAnsi="Times New Roman" w:cs="Times New Roman"/>
          <w:bCs/>
          <w:sz w:val="28"/>
          <w:szCs w:val="28"/>
          <w:shd w:val="clear" w:color="auto" w:fill="FFFFFF"/>
          <w:lang w:eastAsia="ru-RU"/>
        </w:rPr>
        <w:t>В нарушение части 3 статьи</w:t>
      </w:r>
      <w:r w:rsidRPr="00DE00F3">
        <w:rPr>
          <w:rFonts w:ascii="Times New Roman" w:eastAsia="Times New Roman" w:hAnsi="Times New Roman" w:cs="Times New Roman"/>
          <w:bCs/>
          <w:sz w:val="28"/>
          <w:szCs w:val="28"/>
          <w:shd w:val="clear" w:color="auto" w:fill="FFFFFF"/>
          <w:lang w:eastAsia="ru-RU"/>
        </w:rPr>
        <w:t xml:space="preserve"> </w:t>
      </w:r>
      <w:r w:rsidR="00885394" w:rsidRPr="00DE00F3">
        <w:rPr>
          <w:rFonts w:ascii="Times New Roman" w:eastAsia="Times New Roman" w:hAnsi="Times New Roman" w:cs="Times New Roman"/>
          <w:bCs/>
          <w:sz w:val="28"/>
          <w:szCs w:val="28"/>
          <w:shd w:val="clear" w:color="auto" w:fill="FFFFFF"/>
          <w:lang w:eastAsia="ru-RU"/>
        </w:rPr>
        <w:t xml:space="preserve">103 </w:t>
      </w:r>
      <w:r w:rsidR="00885394" w:rsidRPr="00DE00F3">
        <w:rPr>
          <w:rFonts w:ascii="Times New Roman" w:eastAsia="Times New Roman" w:hAnsi="Times New Roman" w:cs="Times New Roman"/>
          <w:bCs/>
          <w:sz w:val="28"/>
          <w:szCs w:val="28"/>
          <w:lang w:eastAsia="ru-RU"/>
        </w:rPr>
        <w:t>Федерального закона №</w:t>
      </w:r>
      <w:r w:rsidRPr="00DE00F3">
        <w:rPr>
          <w:rFonts w:ascii="Times New Roman" w:eastAsia="Times New Roman" w:hAnsi="Times New Roman" w:cs="Times New Roman"/>
          <w:bCs/>
          <w:sz w:val="28"/>
          <w:szCs w:val="28"/>
          <w:lang w:eastAsia="ru-RU"/>
        </w:rPr>
        <w:t> </w:t>
      </w:r>
      <w:r w:rsidR="00885394" w:rsidRPr="00DE00F3">
        <w:rPr>
          <w:rFonts w:ascii="Times New Roman" w:eastAsia="Times New Roman" w:hAnsi="Times New Roman" w:cs="Times New Roman"/>
          <w:bCs/>
          <w:sz w:val="28"/>
          <w:szCs w:val="28"/>
          <w:lang w:eastAsia="ru-RU"/>
        </w:rPr>
        <w:t>44-ФЗ,</w:t>
      </w:r>
      <w:r w:rsidR="00885394" w:rsidRPr="00DE00F3">
        <w:rPr>
          <w:rFonts w:ascii="Times New Roman" w:eastAsia="Times New Roman" w:hAnsi="Times New Roman" w:cs="Times New Roman"/>
          <w:bCs/>
          <w:sz w:val="28"/>
          <w:szCs w:val="28"/>
          <w:shd w:val="clear" w:color="auto" w:fill="FFFFFF"/>
          <w:lang w:eastAsia="ru-RU"/>
        </w:rPr>
        <w:t xml:space="preserve"> </w:t>
      </w:r>
      <w:r w:rsidR="00885394" w:rsidRPr="00DE00F3">
        <w:rPr>
          <w:rFonts w:ascii="Times New Roman" w:eastAsia="Times New Roman" w:hAnsi="Times New Roman" w:cs="Times New Roman"/>
          <w:bCs/>
          <w:sz w:val="28"/>
          <w:szCs w:val="28"/>
          <w:lang w:eastAsia="ru-RU"/>
        </w:rPr>
        <w:t xml:space="preserve">Администрацией Сунженского </w:t>
      </w:r>
      <w:r w:rsidRPr="00DE00F3">
        <w:rPr>
          <w:rFonts w:ascii="Times New Roman" w:eastAsia="Times New Roman" w:hAnsi="Times New Roman" w:cs="Times New Roman"/>
          <w:bCs/>
          <w:sz w:val="28"/>
          <w:szCs w:val="28"/>
          <w:lang w:eastAsia="ru-RU"/>
        </w:rPr>
        <w:t xml:space="preserve">муниципального </w:t>
      </w:r>
      <w:r w:rsidR="00885394" w:rsidRPr="00DE00F3">
        <w:rPr>
          <w:rFonts w:ascii="Times New Roman" w:eastAsia="Times New Roman" w:hAnsi="Times New Roman" w:cs="Times New Roman"/>
          <w:bCs/>
          <w:sz w:val="28"/>
          <w:szCs w:val="28"/>
          <w:lang w:eastAsia="ru-RU"/>
        </w:rPr>
        <w:t xml:space="preserve">района </w:t>
      </w:r>
      <w:r w:rsidR="00885394" w:rsidRPr="00DE00F3">
        <w:rPr>
          <w:rFonts w:ascii="Times New Roman" w:eastAsia="Times New Roman" w:hAnsi="Times New Roman" w:cs="Times New Roman"/>
          <w:bCs/>
          <w:sz w:val="28"/>
          <w:szCs w:val="28"/>
          <w:shd w:val="clear" w:color="auto" w:fill="FFFFFF"/>
          <w:lang w:eastAsia="ru-RU"/>
        </w:rPr>
        <w:t>несвоевременно направлялись муниципальные контракты в УФК по РИ</w:t>
      </w:r>
      <w:r w:rsidRPr="00DE00F3">
        <w:rPr>
          <w:rFonts w:ascii="Times New Roman" w:eastAsia="Times New Roman" w:hAnsi="Times New Roman" w:cs="Times New Roman"/>
          <w:bCs/>
          <w:sz w:val="28"/>
          <w:szCs w:val="28"/>
          <w:shd w:val="clear" w:color="auto" w:fill="FFFFFF"/>
          <w:lang w:eastAsia="ru-RU"/>
        </w:rPr>
        <w:t xml:space="preserve"> </w:t>
      </w:r>
      <w:r w:rsidRPr="00DE00F3">
        <w:rPr>
          <w:rFonts w:ascii="Times New Roman" w:hAnsi="Times New Roman" w:cs="Times New Roman"/>
          <w:sz w:val="28"/>
          <w:szCs w:val="28"/>
        </w:rPr>
        <w:t>для размещения в реестре контрактов</w:t>
      </w:r>
      <w:r w:rsidR="00885394" w:rsidRPr="00DE00F3">
        <w:rPr>
          <w:rFonts w:ascii="Times New Roman" w:eastAsia="Times New Roman" w:hAnsi="Times New Roman" w:cs="Times New Roman"/>
          <w:bCs/>
          <w:sz w:val="28"/>
          <w:szCs w:val="28"/>
          <w:shd w:val="clear" w:color="auto" w:fill="FFFFFF"/>
          <w:lang w:eastAsia="ru-RU"/>
        </w:rPr>
        <w:t xml:space="preserve"> в 2 случаях на общую сумму 350,9 тыс. руб.</w:t>
      </w:r>
      <w:r w:rsidRPr="00DE00F3">
        <w:rPr>
          <w:rFonts w:ascii="Times New Roman" w:eastAsia="Times New Roman" w:hAnsi="Times New Roman" w:cs="Times New Roman"/>
          <w:bCs/>
          <w:sz w:val="28"/>
          <w:szCs w:val="28"/>
          <w:shd w:val="clear" w:color="auto" w:fill="FFFFFF"/>
          <w:lang w:eastAsia="ru-RU"/>
        </w:rPr>
        <w:t xml:space="preserve"> </w:t>
      </w:r>
    </w:p>
    <w:p w14:paraId="2441C2D1" w14:textId="452AD2CB" w:rsidR="002C6054" w:rsidRPr="00DE00F3" w:rsidRDefault="00C21AA0" w:rsidP="00DE00F3">
      <w:pPr>
        <w:spacing w:after="0" w:line="240" w:lineRule="auto"/>
        <w:ind w:firstLine="709"/>
        <w:jc w:val="both"/>
        <w:rPr>
          <w:rFonts w:ascii="Times New Roman" w:hAnsi="Times New Roman" w:cs="Times New Roman"/>
          <w:sz w:val="28"/>
          <w:szCs w:val="28"/>
        </w:rPr>
      </w:pPr>
      <w:r w:rsidRPr="00DE00F3">
        <w:rPr>
          <w:rFonts w:ascii="Times New Roman" w:eastAsia="Times New Roman" w:hAnsi="Times New Roman" w:cs="Times New Roman"/>
          <w:bCs/>
          <w:sz w:val="28"/>
          <w:szCs w:val="28"/>
          <w:lang w:eastAsia="ru-RU"/>
        </w:rPr>
        <w:t>9</w:t>
      </w:r>
      <w:r w:rsidR="00885394" w:rsidRPr="00DE00F3">
        <w:rPr>
          <w:rFonts w:ascii="Times New Roman" w:eastAsia="Times New Roman" w:hAnsi="Times New Roman" w:cs="Times New Roman"/>
          <w:bCs/>
          <w:sz w:val="28"/>
          <w:szCs w:val="28"/>
          <w:lang w:eastAsia="ru-RU"/>
        </w:rPr>
        <w:t xml:space="preserve">. </w:t>
      </w:r>
      <w:r w:rsidR="002C6054" w:rsidRPr="00DE00F3">
        <w:rPr>
          <w:rFonts w:ascii="Times New Roman" w:hAnsi="Times New Roman" w:cs="Times New Roman"/>
          <w:bCs/>
          <w:sz w:val="28"/>
          <w:szCs w:val="28"/>
        </w:rPr>
        <w:t xml:space="preserve">В </w:t>
      </w:r>
      <w:r w:rsidR="002C6054" w:rsidRPr="00DE00F3">
        <w:rPr>
          <w:rFonts w:ascii="Times New Roman" w:hAnsi="Times New Roman" w:cs="Times New Roman"/>
          <w:sz w:val="28"/>
          <w:szCs w:val="28"/>
        </w:rPr>
        <w:t xml:space="preserve">нарушение части 1 статьи 16 Федерального закона № 44-ФЗ, до размещения в </w:t>
      </w:r>
      <w:r w:rsidR="002C6054" w:rsidRPr="00DE00F3">
        <w:rPr>
          <w:rFonts w:ascii="Times New Roman" w:eastAsia="Times New Roman" w:hAnsi="Times New Roman" w:cs="Times New Roman"/>
          <w:sz w:val="28"/>
          <w:szCs w:val="28"/>
        </w:rPr>
        <w:t>ЕИС</w:t>
      </w:r>
      <w:r w:rsidR="002C6054" w:rsidRPr="00DE00F3">
        <w:rPr>
          <w:rFonts w:ascii="Times New Roman" w:hAnsi="Times New Roman" w:cs="Times New Roman"/>
          <w:sz w:val="28"/>
          <w:szCs w:val="28"/>
        </w:rPr>
        <w:t xml:space="preserve"> плана-графика закупок Администрацией Сунженского</w:t>
      </w:r>
      <w:r w:rsidR="002C6054" w:rsidRPr="00DE00F3">
        <w:rPr>
          <w:rFonts w:ascii="Times New Roman" w:eastAsia="Times New Roman" w:hAnsi="Times New Roman" w:cs="Times New Roman"/>
          <w:bCs/>
          <w:sz w:val="28"/>
          <w:szCs w:val="28"/>
          <w:lang w:eastAsia="ru-RU"/>
        </w:rPr>
        <w:t xml:space="preserve"> </w:t>
      </w:r>
      <w:r w:rsidR="002C6054" w:rsidRPr="00DE00F3">
        <w:rPr>
          <w:rFonts w:ascii="Times New Roman" w:hAnsi="Times New Roman" w:cs="Times New Roman"/>
          <w:bCs/>
          <w:sz w:val="28"/>
          <w:szCs w:val="28"/>
        </w:rPr>
        <w:t>муниципального</w:t>
      </w:r>
      <w:r w:rsidR="002C6054" w:rsidRPr="00DE00F3">
        <w:rPr>
          <w:rFonts w:ascii="Times New Roman" w:hAnsi="Times New Roman" w:cs="Times New Roman"/>
          <w:sz w:val="28"/>
          <w:szCs w:val="28"/>
        </w:rPr>
        <w:t xml:space="preserve"> района осуществлены закупки у единственного поставщика на общую сумму 656,2 тыс. руб.</w:t>
      </w:r>
    </w:p>
    <w:p w14:paraId="1FE8F4C8" w14:textId="764DFC44" w:rsidR="002C6054" w:rsidRPr="00DE00F3" w:rsidRDefault="00885394" w:rsidP="00DE00F3">
      <w:pPr>
        <w:tabs>
          <w:tab w:val="left" w:pos="0"/>
        </w:tabs>
        <w:spacing w:after="0" w:line="240" w:lineRule="auto"/>
        <w:ind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1</w:t>
      </w:r>
      <w:r w:rsidR="002C6054" w:rsidRPr="00DE00F3">
        <w:rPr>
          <w:rFonts w:ascii="Times New Roman" w:eastAsia="Times New Roman" w:hAnsi="Times New Roman" w:cs="Times New Roman"/>
          <w:bCs/>
          <w:sz w:val="28"/>
          <w:szCs w:val="28"/>
          <w:lang w:eastAsia="ru-RU"/>
        </w:rPr>
        <w:t>0</w:t>
      </w:r>
      <w:r w:rsidRPr="00DE00F3">
        <w:rPr>
          <w:rFonts w:ascii="Times New Roman" w:eastAsia="Times New Roman" w:hAnsi="Times New Roman" w:cs="Times New Roman"/>
          <w:bCs/>
          <w:sz w:val="28"/>
          <w:szCs w:val="28"/>
          <w:lang w:eastAsia="ru-RU"/>
        </w:rPr>
        <w:t xml:space="preserve">. В нарушение </w:t>
      </w:r>
      <w:r w:rsidRPr="00DE00F3">
        <w:rPr>
          <w:rFonts w:ascii="Times New Roman" w:eastAsia="Calibri" w:hAnsi="Times New Roman" w:cs="Times New Roman"/>
          <w:bCs/>
          <w:sz w:val="28"/>
          <w:szCs w:val="28"/>
          <w:lang w:eastAsia="ru-RU"/>
        </w:rPr>
        <w:t>п</w:t>
      </w:r>
      <w:r w:rsidR="002C6054" w:rsidRPr="00DE00F3">
        <w:rPr>
          <w:rFonts w:ascii="Times New Roman" w:eastAsia="Calibri" w:hAnsi="Times New Roman" w:cs="Times New Roman"/>
          <w:bCs/>
          <w:sz w:val="28"/>
          <w:szCs w:val="28"/>
          <w:lang w:eastAsia="ru-RU"/>
        </w:rPr>
        <w:t>ункта</w:t>
      </w:r>
      <w:r w:rsidRPr="00DE00F3">
        <w:rPr>
          <w:rFonts w:ascii="Times New Roman" w:eastAsia="Calibri" w:hAnsi="Times New Roman" w:cs="Times New Roman"/>
          <w:bCs/>
          <w:sz w:val="28"/>
          <w:szCs w:val="28"/>
          <w:lang w:eastAsia="ru-RU"/>
        </w:rPr>
        <w:t xml:space="preserve"> 2 ст</w:t>
      </w:r>
      <w:r w:rsidR="002C6054" w:rsidRPr="00DE00F3">
        <w:rPr>
          <w:rFonts w:ascii="Times New Roman" w:eastAsia="Calibri" w:hAnsi="Times New Roman" w:cs="Times New Roman"/>
          <w:bCs/>
          <w:sz w:val="28"/>
          <w:szCs w:val="28"/>
          <w:lang w:eastAsia="ru-RU"/>
        </w:rPr>
        <w:t>атьи</w:t>
      </w:r>
      <w:r w:rsidRPr="00DE00F3">
        <w:rPr>
          <w:rFonts w:ascii="Times New Roman" w:eastAsia="Calibri" w:hAnsi="Times New Roman" w:cs="Times New Roman"/>
          <w:bCs/>
          <w:sz w:val="28"/>
          <w:szCs w:val="28"/>
          <w:lang w:eastAsia="ru-RU"/>
        </w:rPr>
        <w:t xml:space="preserve"> 11 </w:t>
      </w:r>
      <w:r w:rsidR="002C6054" w:rsidRPr="00DE00F3">
        <w:rPr>
          <w:rFonts w:ascii="Times New Roman" w:eastAsia="Calibri" w:hAnsi="Times New Roman" w:cs="Times New Roman"/>
          <w:bCs/>
          <w:sz w:val="28"/>
          <w:szCs w:val="28"/>
          <w:lang w:eastAsia="ru-RU"/>
        </w:rPr>
        <w:t>Федерального закона</w:t>
      </w:r>
      <w:r w:rsidRPr="00DE00F3">
        <w:rPr>
          <w:rFonts w:ascii="Times New Roman" w:eastAsia="Calibri" w:hAnsi="Times New Roman" w:cs="Times New Roman"/>
          <w:bCs/>
          <w:sz w:val="28"/>
          <w:szCs w:val="28"/>
          <w:lang w:eastAsia="ru-RU"/>
        </w:rPr>
        <w:t xml:space="preserve"> №</w:t>
      </w:r>
      <w:r w:rsidR="002C6054" w:rsidRPr="00DE00F3">
        <w:rPr>
          <w:rFonts w:ascii="Times New Roman" w:eastAsia="Calibri" w:hAnsi="Times New Roman" w:cs="Times New Roman"/>
          <w:bCs/>
          <w:sz w:val="28"/>
          <w:szCs w:val="28"/>
          <w:lang w:eastAsia="ru-RU"/>
        </w:rPr>
        <w:t> </w:t>
      </w:r>
      <w:r w:rsidRPr="00DE00F3">
        <w:rPr>
          <w:rFonts w:ascii="Times New Roman" w:eastAsia="Calibri" w:hAnsi="Times New Roman" w:cs="Times New Roman"/>
          <w:bCs/>
          <w:sz w:val="28"/>
          <w:szCs w:val="28"/>
          <w:lang w:eastAsia="ru-RU"/>
        </w:rPr>
        <w:t>402-ФЗ</w:t>
      </w:r>
      <w:r w:rsidR="002C6054" w:rsidRPr="00DE00F3">
        <w:rPr>
          <w:rFonts w:ascii="Times New Roman" w:eastAsia="Calibri" w:hAnsi="Times New Roman" w:cs="Times New Roman"/>
          <w:bCs/>
          <w:sz w:val="28"/>
          <w:szCs w:val="28"/>
          <w:lang w:eastAsia="ru-RU"/>
        </w:rPr>
        <w:t>,</w:t>
      </w:r>
      <w:r w:rsidRPr="00DE00F3">
        <w:rPr>
          <w:rFonts w:ascii="Times New Roman" w:eastAsia="Times New Roman" w:hAnsi="Times New Roman" w:cs="Times New Roman"/>
          <w:sz w:val="28"/>
          <w:szCs w:val="28"/>
          <w:lang w:eastAsia="ru-RU"/>
        </w:rPr>
        <w:t xml:space="preserve">) </w:t>
      </w:r>
      <w:r w:rsidR="002C6054" w:rsidRPr="00DE00F3">
        <w:rPr>
          <w:rFonts w:ascii="Times New Roman" w:eastAsia="Times New Roman" w:hAnsi="Times New Roman" w:cs="Times New Roman"/>
          <w:sz w:val="28"/>
          <w:szCs w:val="28"/>
          <w:lang w:eastAsia="ru-RU"/>
        </w:rPr>
        <w:t xml:space="preserve">в Администрации Сунженского муниципального района </w:t>
      </w:r>
      <w:r w:rsidRPr="00DE00F3">
        <w:rPr>
          <w:rFonts w:ascii="Times New Roman" w:eastAsia="Times New Roman" w:hAnsi="Times New Roman" w:cs="Times New Roman"/>
          <w:sz w:val="28"/>
          <w:szCs w:val="28"/>
          <w:shd w:val="clear" w:color="auto" w:fill="FFFFFF"/>
          <w:lang w:eastAsia="ru-RU"/>
        </w:rPr>
        <w:t xml:space="preserve">фактическое наличие </w:t>
      </w:r>
      <w:r w:rsidR="002C6054" w:rsidRPr="00DE00F3">
        <w:rPr>
          <w:rFonts w:ascii="Times New Roman" w:eastAsia="Times New Roman" w:hAnsi="Times New Roman" w:cs="Times New Roman"/>
          <w:sz w:val="28"/>
          <w:szCs w:val="28"/>
          <w:shd w:val="clear" w:color="auto" w:fill="FFFFFF"/>
          <w:lang w:eastAsia="ru-RU"/>
        </w:rPr>
        <w:t>основных средств</w:t>
      </w:r>
      <w:r w:rsidRPr="00DE00F3">
        <w:rPr>
          <w:rFonts w:ascii="Times New Roman" w:eastAsia="Times New Roman" w:hAnsi="Times New Roman" w:cs="Times New Roman"/>
          <w:sz w:val="28"/>
          <w:szCs w:val="28"/>
          <w:shd w:val="clear" w:color="auto" w:fill="FFFFFF"/>
          <w:lang w:eastAsia="ru-RU"/>
        </w:rPr>
        <w:t xml:space="preserve"> не соответствует данным регистров бухгалтерского учета</w:t>
      </w:r>
      <w:r w:rsidR="002C6054" w:rsidRPr="00DE00F3">
        <w:rPr>
          <w:rFonts w:ascii="Times New Roman" w:eastAsia="Times New Roman" w:hAnsi="Times New Roman" w:cs="Times New Roman"/>
          <w:sz w:val="28"/>
          <w:szCs w:val="28"/>
          <w:shd w:val="clear" w:color="auto" w:fill="FFFFFF"/>
          <w:lang w:eastAsia="ru-RU"/>
        </w:rPr>
        <w:t xml:space="preserve"> (</w:t>
      </w:r>
      <w:r w:rsidR="002C6054" w:rsidRPr="00DE00F3">
        <w:rPr>
          <w:rFonts w:ascii="Times New Roman" w:eastAsia="Times New Roman" w:hAnsi="Times New Roman" w:cs="Times New Roman"/>
          <w:bCs/>
          <w:sz w:val="28"/>
          <w:szCs w:val="28"/>
          <w:lang w:eastAsia="ru-RU"/>
        </w:rPr>
        <w:t>установлены излишки основных средств (кондиционеры) в количестве 16 штук на общую сумму 400,0 тыс. руб.).</w:t>
      </w:r>
    </w:p>
    <w:p w14:paraId="273A993C" w14:textId="7881B2AC" w:rsidR="00885394" w:rsidRPr="00DE00F3" w:rsidRDefault="00885394" w:rsidP="00DE00F3">
      <w:pPr>
        <w:tabs>
          <w:tab w:val="left" w:pos="0"/>
        </w:tabs>
        <w:spacing w:after="0" w:line="240" w:lineRule="auto"/>
        <w:ind w:firstLine="709"/>
        <w:jc w:val="both"/>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Cs/>
          <w:sz w:val="28"/>
          <w:szCs w:val="28"/>
          <w:lang w:eastAsia="ru-RU"/>
        </w:rPr>
        <w:t>1</w:t>
      </w:r>
      <w:r w:rsidR="002C6054" w:rsidRPr="00DE00F3">
        <w:rPr>
          <w:rFonts w:ascii="Times New Roman" w:eastAsia="Times New Roman" w:hAnsi="Times New Roman" w:cs="Times New Roman"/>
          <w:bCs/>
          <w:sz w:val="28"/>
          <w:szCs w:val="28"/>
          <w:lang w:eastAsia="ru-RU"/>
        </w:rPr>
        <w:t>1</w:t>
      </w:r>
      <w:r w:rsidRPr="00DE00F3">
        <w:rPr>
          <w:rFonts w:ascii="Times New Roman" w:eastAsia="Times New Roman" w:hAnsi="Times New Roman" w:cs="Times New Roman"/>
          <w:bCs/>
          <w:sz w:val="28"/>
          <w:szCs w:val="28"/>
          <w:lang w:eastAsia="ru-RU"/>
        </w:rPr>
        <w:t xml:space="preserve">. В нарушение пункта 26 </w:t>
      </w:r>
      <w:r w:rsidR="002C6054" w:rsidRPr="00DE00F3">
        <w:rPr>
          <w:rFonts w:ascii="Times New Roman" w:eastAsia="Times New Roman" w:hAnsi="Times New Roman" w:cs="Times New Roman"/>
          <w:bCs/>
          <w:sz w:val="28"/>
          <w:szCs w:val="28"/>
          <w:lang w:eastAsia="ru-RU"/>
        </w:rPr>
        <w:t>п</w:t>
      </w:r>
      <w:r w:rsidRPr="00DE00F3">
        <w:rPr>
          <w:rFonts w:ascii="Times New Roman" w:eastAsia="Times New Roman" w:hAnsi="Times New Roman" w:cs="Times New Roman"/>
          <w:bCs/>
          <w:sz w:val="28"/>
          <w:szCs w:val="28"/>
          <w:lang w:eastAsia="ru-RU"/>
        </w:rPr>
        <w:t xml:space="preserve">остановления Правительства </w:t>
      </w:r>
      <w:r w:rsidR="002C6054" w:rsidRPr="00DE00F3">
        <w:rPr>
          <w:rFonts w:ascii="Times New Roman" w:eastAsia="Times New Roman" w:hAnsi="Times New Roman" w:cs="Times New Roman"/>
          <w:bCs/>
          <w:sz w:val="28"/>
          <w:szCs w:val="28"/>
          <w:lang w:eastAsia="ru-RU"/>
        </w:rPr>
        <w:t>Российской Федерации</w:t>
      </w:r>
      <w:r w:rsidRPr="00DE00F3">
        <w:rPr>
          <w:rFonts w:ascii="Times New Roman" w:eastAsia="Times New Roman" w:hAnsi="Times New Roman" w:cs="Times New Roman"/>
          <w:bCs/>
          <w:sz w:val="28"/>
          <w:szCs w:val="28"/>
          <w:lang w:eastAsia="ru-RU"/>
        </w:rPr>
        <w:t xml:space="preserve"> от 13.10.2008 №</w:t>
      </w:r>
      <w:r w:rsidR="002C6054" w:rsidRPr="00DE00F3">
        <w:rPr>
          <w:rFonts w:ascii="Times New Roman" w:eastAsia="Times New Roman" w:hAnsi="Times New Roman" w:cs="Times New Roman"/>
          <w:bCs/>
          <w:sz w:val="28"/>
          <w:szCs w:val="28"/>
          <w:lang w:eastAsia="ru-RU"/>
        </w:rPr>
        <w:t> </w:t>
      </w:r>
      <w:r w:rsidRPr="00DE00F3">
        <w:rPr>
          <w:rFonts w:ascii="Times New Roman" w:eastAsia="Times New Roman" w:hAnsi="Times New Roman" w:cs="Times New Roman"/>
          <w:bCs/>
          <w:sz w:val="28"/>
          <w:szCs w:val="28"/>
          <w:lang w:eastAsia="ru-RU"/>
        </w:rPr>
        <w:t>749 «Об особенностях</w:t>
      </w:r>
      <w:r w:rsidRPr="00DE00F3">
        <w:rPr>
          <w:rFonts w:ascii="Times New Roman" w:eastAsia="Times New Roman" w:hAnsi="Times New Roman" w:cs="Times New Roman"/>
          <w:sz w:val="28"/>
          <w:szCs w:val="28"/>
          <w:lang w:eastAsia="ru-RU"/>
        </w:rPr>
        <w:t xml:space="preserve"> направления работников в служебные командировки» в Администрации Сунженского </w:t>
      </w:r>
      <w:r w:rsidR="002C6054" w:rsidRPr="00DE00F3">
        <w:rPr>
          <w:rFonts w:ascii="Times New Roman" w:eastAsia="Times New Roman" w:hAnsi="Times New Roman" w:cs="Times New Roman"/>
          <w:sz w:val="28"/>
          <w:szCs w:val="28"/>
          <w:lang w:eastAsia="ru-RU"/>
        </w:rPr>
        <w:t xml:space="preserve">муниципального </w:t>
      </w:r>
      <w:r w:rsidRPr="00DE00F3">
        <w:rPr>
          <w:rFonts w:ascii="Times New Roman" w:eastAsia="Times New Roman" w:hAnsi="Times New Roman" w:cs="Times New Roman"/>
          <w:sz w:val="28"/>
          <w:szCs w:val="28"/>
          <w:lang w:eastAsia="ru-RU"/>
        </w:rPr>
        <w:t>района допущено два случая нарушения сроков представления подотчётным лицом авансового отчёта в течение 3 рабочих дней по приезду с командировки.</w:t>
      </w:r>
    </w:p>
    <w:p w14:paraId="71ACF59A" w14:textId="6A365FB2" w:rsidR="009B75B3" w:rsidRPr="00DE00F3" w:rsidRDefault="00885394" w:rsidP="00DE00F3">
      <w:pPr>
        <w:spacing w:after="0" w:line="240" w:lineRule="auto"/>
        <w:ind w:firstLine="709"/>
        <w:jc w:val="both"/>
        <w:rPr>
          <w:rFonts w:ascii="Times New Roman" w:hAnsi="Times New Roman" w:cs="Times New Roman"/>
          <w:bCs/>
          <w:sz w:val="28"/>
          <w:szCs w:val="28"/>
        </w:rPr>
      </w:pPr>
      <w:r w:rsidRPr="00DE00F3">
        <w:rPr>
          <w:rFonts w:ascii="Times New Roman" w:eastAsia="Times New Roman" w:hAnsi="Times New Roman" w:cs="Times New Roman"/>
          <w:bCs/>
          <w:sz w:val="28"/>
          <w:szCs w:val="28"/>
          <w:lang w:eastAsia="ru-RU"/>
        </w:rPr>
        <w:t>1</w:t>
      </w:r>
      <w:r w:rsidR="002C6054" w:rsidRPr="00DE00F3">
        <w:rPr>
          <w:rFonts w:ascii="Times New Roman" w:eastAsia="Times New Roman" w:hAnsi="Times New Roman" w:cs="Times New Roman"/>
          <w:bCs/>
          <w:sz w:val="28"/>
          <w:szCs w:val="28"/>
          <w:lang w:eastAsia="ru-RU"/>
        </w:rPr>
        <w:t>2</w:t>
      </w:r>
      <w:r w:rsidRPr="00DE00F3">
        <w:rPr>
          <w:rFonts w:ascii="Times New Roman" w:eastAsia="Times New Roman" w:hAnsi="Times New Roman" w:cs="Times New Roman"/>
          <w:bCs/>
          <w:sz w:val="28"/>
          <w:szCs w:val="28"/>
          <w:lang w:eastAsia="ru-RU"/>
        </w:rPr>
        <w:t xml:space="preserve">. </w:t>
      </w:r>
      <w:r w:rsidR="009B75B3" w:rsidRPr="00DE00F3">
        <w:rPr>
          <w:rFonts w:ascii="Times New Roman" w:eastAsia="Times New Roman" w:hAnsi="Times New Roman" w:cs="Times New Roman"/>
          <w:bCs/>
          <w:sz w:val="28"/>
          <w:szCs w:val="28"/>
        </w:rPr>
        <w:t xml:space="preserve">В </w:t>
      </w:r>
      <w:r w:rsidR="009B75B3" w:rsidRPr="00DE00F3">
        <w:rPr>
          <w:rFonts w:ascii="Times New Roman" w:hAnsi="Times New Roman" w:cs="Times New Roman"/>
          <w:bCs/>
          <w:sz w:val="28"/>
          <w:szCs w:val="28"/>
        </w:rPr>
        <w:t>нарушение пункта 118 Инструкции № 157н и пункта 21 Инструкции № 162н объектами контроля произведена оплата за техническое обслуживание и ремонт автомобиля в размере 35,5 тыс. руб. без указания запасных частей, предназначенных для ремонта и замены, в том числе:</w:t>
      </w:r>
    </w:p>
    <w:p w14:paraId="13570438" w14:textId="77777777" w:rsidR="009B75B3" w:rsidRPr="00DE00F3" w:rsidRDefault="009B75B3" w:rsidP="00DE00F3">
      <w:pPr>
        <w:numPr>
          <w:ilvl w:val="0"/>
          <w:numId w:val="297"/>
        </w:numPr>
        <w:tabs>
          <w:tab w:val="left" w:pos="284"/>
          <w:tab w:val="left" w:pos="360"/>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sz w:val="28"/>
          <w:szCs w:val="28"/>
          <w:lang w:eastAsia="ru-RU"/>
        </w:rPr>
        <w:t>Администрацией Сунженского района – 9,0 тыс. руб.;</w:t>
      </w:r>
    </w:p>
    <w:p w14:paraId="0C49902B" w14:textId="77777777" w:rsidR="009B75B3" w:rsidRPr="00DE00F3" w:rsidRDefault="009B75B3" w:rsidP="00DE00F3">
      <w:pPr>
        <w:numPr>
          <w:ilvl w:val="0"/>
          <w:numId w:val="297"/>
        </w:numPr>
        <w:tabs>
          <w:tab w:val="left" w:pos="284"/>
          <w:tab w:val="left" w:pos="360"/>
          <w:tab w:val="left" w:pos="993"/>
        </w:tabs>
        <w:spacing w:after="0" w:line="240" w:lineRule="auto"/>
        <w:ind w:left="0"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Администрацией с.п. Галашки – 26,5 тыс. руб.</w:t>
      </w:r>
    </w:p>
    <w:p w14:paraId="71E3BDBE" w14:textId="77777777" w:rsidR="002C6054" w:rsidRPr="00DE00F3" w:rsidRDefault="00885394" w:rsidP="00DE00F3">
      <w:pPr>
        <w:tabs>
          <w:tab w:val="left" w:pos="142"/>
          <w:tab w:val="left" w:pos="360"/>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DE00F3">
        <w:rPr>
          <w:rFonts w:ascii="Times New Roman" w:eastAsia="Times New Roman" w:hAnsi="Times New Roman" w:cs="Times New Roman"/>
          <w:bCs/>
          <w:sz w:val="28"/>
          <w:szCs w:val="28"/>
          <w:lang w:eastAsia="ru-RU"/>
        </w:rPr>
        <w:t>1</w:t>
      </w:r>
      <w:r w:rsidR="002C6054" w:rsidRPr="00DE00F3">
        <w:rPr>
          <w:rFonts w:ascii="Times New Roman" w:eastAsia="Times New Roman" w:hAnsi="Times New Roman" w:cs="Times New Roman"/>
          <w:bCs/>
          <w:sz w:val="28"/>
          <w:szCs w:val="28"/>
          <w:lang w:eastAsia="ru-RU"/>
        </w:rPr>
        <w:t>3</w:t>
      </w:r>
      <w:r w:rsidRPr="00DE00F3">
        <w:rPr>
          <w:rFonts w:ascii="Times New Roman" w:eastAsia="Times New Roman" w:hAnsi="Times New Roman" w:cs="Times New Roman"/>
          <w:bCs/>
          <w:sz w:val="28"/>
          <w:szCs w:val="28"/>
          <w:lang w:eastAsia="ru-RU"/>
        </w:rPr>
        <w:t>.</w:t>
      </w:r>
      <w:r w:rsidRPr="00DE00F3">
        <w:rPr>
          <w:rFonts w:ascii="Times New Roman" w:eastAsia="Times New Roman" w:hAnsi="Times New Roman" w:cs="Times New Roman"/>
          <w:b/>
          <w:sz w:val="28"/>
          <w:szCs w:val="28"/>
          <w:lang w:eastAsia="ru-RU"/>
        </w:rPr>
        <w:t xml:space="preserve"> </w:t>
      </w:r>
      <w:r w:rsidRPr="00DE00F3">
        <w:rPr>
          <w:rFonts w:ascii="Times New Roman" w:eastAsia="Calibri" w:hAnsi="Times New Roman" w:cs="Times New Roman"/>
          <w:sz w:val="28"/>
          <w:szCs w:val="28"/>
          <w:lang w:eastAsia="ru-RU"/>
        </w:rPr>
        <w:t>В нарушение ст</w:t>
      </w:r>
      <w:r w:rsidR="002C6054" w:rsidRPr="00DE00F3">
        <w:rPr>
          <w:rFonts w:ascii="Times New Roman" w:eastAsia="Calibri" w:hAnsi="Times New Roman" w:cs="Times New Roman"/>
          <w:sz w:val="28"/>
          <w:szCs w:val="28"/>
          <w:lang w:eastAsia="ru-RU"/>
        </w:rPr>
        <w:t>атьи</w:t>
      </w:r>
      <w:r w:rsidRPr="00DE00F3">
        <w:rPr>
          <w:rFonts w:ascii="Times New Roman" w:eastAsia="Calibri" w:hAnsi="Times New Roman" w:cs="Times New Roman"/>
          <w:sz w:val="28"/>
          <w:szCs w:val="28"/>
          <w:lang w:eastAsia="ru-RU"/>
        </w:rPr>
        <w:t xml:space="preserve"> 244 Т</w:t>
      </w:r>
      <w:r w:rsidR="002C6054" w:rsidRPr="00DE00F3">
        <w:rPr>
          <w:rFonts w:ascii="Times New Roman" w:eastAsia="Calibri" w:hAnsi="Times New Roman" w:cs="Times New Roman"/>
          <w:sz w:val="28"/>
          <w:szCs w:val="28"/>
          <w:lang w:eastAsia="ru-RU"/>
        </w:rPr>
        <w:t>рудового кодекса</w:t>
      </w:r>
      <w:r w:rsidRPr="00DE00F3">
        <w:rPr>
          <w:rFonts w:ascii="Times New Roman" w:eastAsia="Calibri" w:hAnsi="Times New Roman" w:cs="Times New Roman"/>
          <w:sz w:val="28"/>
          <w:szCs w:val="28"/>
          <w:lang w:eastAsia="ru-RU"/>
        </w:rPr>
        <w:t xml:space="preserve"> РФ</w:t>
      </w:r>
      <w:r w:rsidR="002C6054" w:rsidRPr="00DE00F3">
        <w:rPr>
          <w:rFonts w:ascii="Times New Roman" w:eastAsia="Calibri" w:hAnsi="Times New Roman" w:cs="Times New Roman"/>
          <w:sz w:val="28"/>
          <w:szCs w:val="28"/>
          <w:lang w:eastAsia="ru-RU"/>
        </w:rPr>
        <w:t>,</w:t>
      </w:r>
      <w:r w:rsidRPr="00DE00F3">
        <w:rPr>
          <w:rFonts w:ascii="Times New Roman" w:eastAsia="Calibri" w:hAnsi="Times New Roman" w:cs="Times New Roman"/>
          <w:sz w:val="28"/>
          <w:szCs w:val="28"/>
          <w:lang w:eastAsia="ru-RU"/>
        </w:rPr>
        <w:t xml:space="preserve"> </w:t>
      </w:r>
      <w:r w:rsidR="002C6054" w:rsidRPr="00DE00F3">
        <w:rPr>
          <w:rFonts w:ascii="Times New Roman" w:eastAsia="Times New Roman" w:hAnsi="Times New Roman" w:cs="Times New Roman"/>
          <w:sz w:val="28"/>
          <w:szCs w:val="28"/>
          <w:lang w:eastAsia="ru-RU"/>
        </w:rPr>
        <w:t xml:space="preserve">не заключены </w:t>
      </w:r>
      <w:r w:rsidR="002C6054" w:rsidRPr="00DE00F3">
        <w:rPr>
          <w:rFonts w:ascii="Times New Roman" w:eastAsia="Times New Roman" w:hAnsi="Times New Roman" w:cs="Times New Roman"/>
          <w:sz w:val="28"/>
          <w:szCs w:val="28"/>
          <w:shd w:val="clear" w:color="auto" w:fill="FFFFFF"/>
          <w:lang w:eastAsia="ru-RU"/>
        </w:rPr>
        <w:t>письменные договоры о полной индивидуальной материальной ответственности следующими объектами контроля:</w:t>
      </w:r>
    </w:p>
    <w:p w14:paraId="5E93298D" w14:textId="77777777" w:rsidR="002C6054" w:rsidRPr="00DE00F3" w:rsidRDefault="00885394" w:rsidP="00DE00F3">
      <w:pPr>
        <w:pStyle w:val="a8"/>
        <w:numPr>
          <w:ilvl w:val="0"/>
          <w:numId w:val="300"/>
        </w:numPr>
        <w:tabs>
          <w:tab w:val="left" w:pos="142"/>
          <w:tab w:val="left" w:pos="360"/>
          <w:tab w:val="left" w:pos="851"/>
        </w:tabs>
        <w:ind w:left="0" w:firstLine="709"/>
        <w:jc w:val="both"/>
        <w:rPr>
          <w:sz w:val="28"/>
          <w:szCs w:val="28"/>
        </w:rPr>
      </w:pPr>
      <w:r w:rsidRPr="00DE00F3">
        <w:rPr>
          <w:sz w:val="28"/>
          <w:szCs w:val="28"/>
        </w:rPr>
        <w:t>Администраци</w:t>
      </w:r>
      <w:r w:rsidR="002C6054" w:rsidRPr="00DE00F3">
        <w:rPr>
          <w:sz w:val="28"/>
          <w:szCs w:val="28"/>
        </w:rPr>
        <w:t>я</w:t>
      </w:r>
      <w:r w:rsidRPr="00DE00F3">
        <w:rPr>
          <w:sz w:val="28"/>
          <w:szCs w:val="28"/>
        </w:rPr>
        <w:t xml:space="preserve"> с.п. Мужичи</w:t>
      </w:r>
      <w:r w:rsidR="002C6054" w:rsidRPr="00DE00F3">
        <w:rPr>
          <w:sz w:val="28"/>
          <w:szCs w:val="28"/>
        </w:rPr>
        <w:t>;</w:t>
      </w:r>
    </w:p>
    <w:p w14:paraId="4FC465B4" w14:textId="62C208A9" w:rsidR="002C6054" w:rsidRPr="00DE00F3" w:rsidRDefault="002C6054" w:rsidP="00DE00F3">
      <w:pPr>
        <w:pStyle w:val="a8"/>
        <w:numPr>
          <w:ilvl w:val="0"/>
          <w:numId w:val="300"/>
        </w:numPr>
        <w:tabs>
          <w:tab w:val="left" w:pos="142"/>
          <w:tab w:val="left" w:pos="360"/>
          <w:tab w:val="left" w:pos="851"/>
        </w:tabs>
        <w:ind w:left="0" w:firstLine="709"/>
        <w:jc w:val="both"/>
        <w:rPr>
          <w:sz w:val="28"/>
          <w:szCs w:val="28"/>
        </w:rPr>
      </w:pPr>
      <w:r w:rsidRPr="00DE00F3">
        <w:rPr>
          <w:sz w:val="28"/>
          <w:szCs w:val="28"/>
        </w:rPr>
        <w:t>МКУ «</w:t>
      </w:r>
      <w:bookmarkStart w:id="404" w:name="_Hlk204952939"/>
      <w:r w:rsidRPr="00DE00F3">
        <w:rPr>
          <w:sz w:val="28"/>
          <w:szCs w:val="28"/>
        </w:rPr>
        <w:t xml:space="preserve">Дом культуры </w:t>
      </w:r>
      <w:bookmarkEnd w:id="404"/>
      <w:r w:rsidRPr="00DE00F3">
        <w:rPr>
          <w:sz w:val="28"/>
          <w:szCs w:val="28"/>
        </w:rPr>
        <w:t>с.п. Мужичи»;</w:t>
      </w:r>
    </w:p>
    <w:p w14:paraId="48D32F3C" w14:textId="533B070A" w:rsidR="002C6054" w:rsidRPr="00DE00F3" w:rsidRDefault="00C37702" w:rsidP="00DE00F3">
      <w:pPr>
        <w:pStyle w:val="a8"/>
        <w:numPr>
          <w:ilvl w:val="0"/>
          <w:numId w:val="300"/>
        </w:numPr>
        <w:tabs>
          <w:tab w:val="left" w:pos="142"/>
          <w:tab w:val="left" w:pos="360"/>
          <w:tab w:val="left" w:pos="851"/>
        </w:tabs>
        <w:ind w:left="0" w:firstLine="709"/>
        <w:jc w:val="both"/>
        <w:rPr>
          <w:sz w:val="28"/>
          <w:szCs w:val="28"/>
        </w:rPr>
      </w:pPr>
      <w:r w:rsidRPr="00DE00F3">
        <w:rPr>
          <w:sz w:val="28"/>
          <w:szCs w:val="28"/>
        </w:rPr>
        <w:t>МКУ «Дом культуры с.п. Нестеровское»;</w:t>
      </w:r>
    </w:p>
    <w:p w14:paraId="2B9A6EA7" w14:textId="3152DED3" w:rsidR="00885394" w:rsidRPr="00DE00F3" w:rsidRDefault="002C6054" w:rsidP="00DE00F3">
      <w:pPr>
        <w:pStyle w:val="a8"/>
        <w:numPr>
          <w:ilvl w:val="0"/>
          <w:numId w:val="300"/>
        </w:numPr>
        <w:tabs>
          <w:tab w:val="left" w:pos="142"/>
          <w:tab w:val="left" w:pos="360"/>
          <w:tab w:val="left" w:pos="851"/>
        </w:tabs>
        <w:ind w:left="0" w:firstLine="709"/>
        <w:jc w:val="both"/>
        <w:rPr>
          <w:sz w:val="28"/>
          <w:szCs w:val="28"/>
        </w:rPr>
      </w:pPr>
      <w:r w:rsidRPr="00DE00F3">
        <w:rPr>
          <w:sz w:val="28"/>
          <w:szCs w:val="28"/>
        </w:rPr>
        <w:t>МБОУ ДО «Спортивная школа по шахматам Сунженского муниципального района»</w:t>
      </w:r>
      <w:r w:rsidR="00C37702" w:rsidRPr="00DE00F3">
        <w:rPr>
          <w:sz w:val="28"/>
          <w:szCs w:val="28"/>
        </w:rPr>
        <w:t>.</w:t>
      </w:r>
    </w:p>
    <w:p w14:paraId="10867156" w14:textId="77777777" w:rsidR="00013E59" w:rsidRPr="00DE00F3" w:rsidRDefault="00013E59" w:rsidP="00DE00F3">
      <w:pPr>
        <w:tabs>
          <w:tab w:val="left" w:pos="284"/>
          <w:tab w:val="left" w:pos="360"/>
        </w:tabs>
        <w:spacing w:after="0" w:line="240" w:lineRule="auto"/>
        <w:contextualSpacing/>
        <w:jc w:val="both"/>
        <w:rPr>
          <w:rFonts w:ascii="Times New Roman" w:eastAsia="Times New Roman" w:hAnsi="Times New Roman" w:cs="Times New Roman"/>
          <w:b/>
          <w:sz w:val="28"/>
          <w:szCs w:val="28"/>
          <w:lang w:eastAsia="ru-RU"/>
        </w:rPr>
      </w:pPr>
    </w:p>
    <w:p w14:paraId="5E93BD08" w14:textId="77777777" w:rsidR="00885394" w:rsidRPr="00DE00F3" w:rsidRDefault="00885394" w:rsidP="00DE00F3">
      <w:pPr>
        <w:tabs>
          <w:tab w:val="left" w:pos="851"/>
        </w:tabs>
        <w:spacing w:after="0" w:line="240" w:lineRule="auto"/>
        <w:ind w:firstLine="709"/>
        <w:jc w:val="center"/>
        <w:rPr>
          <w:rFonts w:ascii="Times New Roman" w:eastAsia="Calibri" w:hAnsi="Times New Roman" w:cs="Times New Roman"/>
          <w:b/>
          <w:bCs/>
          <w:sz w:val="28"/>
          <w:szCs w:val="28"/>
        </w:rPr>
      </w:pPr>
      <w:r w:rsidRPr="00DE00F3">
        <w:rPr>
          <w:rFonts w:ascii="Times New Roman" w:eastAsia="Calibri" w:hAnsi="Times New Roman" w:cs="Times New Roman"/>
          <w:b/>
          <w:bCs/>
          <w:sz w:val="28"/>
          <w:szCs w:val="28"/>
        </w:rPr>
        <w:t>Предложения:</w:t>
      </w:r>
    </w:p>
    <w:p w14:paraId="64C7B6DE" w14:textId="77777777" w:rsidR="00885394" w:rsidRPr="00DE00F3" w:rsidRDefault="00885394" w:rsidP="00DE00F3">
      <w:pPr>
        <w:spacing w:after="0" w:line="240" w:lineRule="auto"/>
        <w:ind w:firstLine="709"/>
        <w:jc w:val="center"/>
        <w:rPr>
          <w:rFonts w:ascii="Times New Roman" w:eastAsia="Times New Roman" w:hAnsi="Times New Roman" w:cs="Times New Roman"/>
          <w:b/>
          <w:sz w:val="28"/>
          <w:szCs w:val="28"/>
          <w:lang w:eastAsia="ru-RU"/>
        </w:rPr>
      </w:pPr>
    </w:p>
    <w:p w14:paraId="5CBF501E"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32717733" w14:textId="284CCD8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1) </w:t>
      </w:r>
      <w:r w:rsidR="00C377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 xml:space="preserve">Главе Республики Ингушетия М.М. Калиматову информационное письмо с описанием выявленных нарушений и недостатков; </w:t>
      </w:r>
    </w:p>
    <w:p w14:paraId="45F6B35F" w14:textId="57C7D5B6"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2) </w:t>
      </w:r>
      <w:r w:rsidR="00C377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 xml:space="preserve">Народному Собранию </w:t>
      </w:r>
      <w:r w:rsidR="00C37702" w:rsidRPr="00DE00F3">
        <w:rPr>
          <w:rFonts w:ascii="Times New Roman" w:eastAsia="Times New Roman" w:hAnsi="Times New Roman" w:cs="Times New Roman"/>
          <w:sz w:val="28"/>
          <w:szCs w:val="28"/>
          <w:lang w:eastAsia="ru-RU"/>
        </w:rPr>
        <w:t xml:space="preserve">Республики </w:t>
      </w:r>
      <w:r w:rsidR="00FC48E1" w:rsidRPr="00DE00F3">
        <w:rPr>
          <w:rFonts w:ascii="Times New Roman" w:eastAsia="Times New Roman" w:hAnsi="Times New Roman" w:cs="Times New Roman"/>
          <w:sz w:val="28"/>
          <w:szCs w:val="28"/>
          <w:lang w:eastAsia="ru-RU"/>
        </w:rPr>
        <w:t>Ингушетия информационное</w:t>
      </w:r>
      <w:r w:rsidRPr="00DE00F3">
        <w:rPr>
          <w:rFonts w:ascii="Times New Roman" w:eastAsia="Times New Roman" w:hAnsi="Times New Roman" w:cs="Times New Roman"/>
          <w:sz w:val="28"/>
          <w:szCs w:val="28"/>
          <w:lang w:eastAsia="ru-RU"/>
        </w:rPr>
        <w:t xml:space="preserve"> письмо с описанием выявленных нарушений и недостатков и Отчет аудитора о результатах проверки;</w:t>
      </w:r>
    </w:p>
    <w:p w14:paraId="244C272B" w14:textId="21697B3D"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w:t>
      </w:r>
      <w:r w:rsidR="00C37702" w:rsidRPr="00DE00F3">
        <w:t xml:space="preserve"> </w:t>
      </w:r>
      <w:r w:rsidR="00C37702" w:rsidRPr="00DE00F3">
        <w:rPr>
          <w:rFonts w:ascii="Times New Roman" w:eastAsia="Times New Roman" w:hAnsi="Times New Roman" w:cs="Times New Roman"/>
          <w:sz w:val="28"/>
          <w:szCs w:val="28"/>
          <w:lang w:eastAsia="ru-RU"/>
        </w:rPr>
        <w:t>Направить</w:t>
      </w:r>
      <w:r w:rsidRPr="00DE00F3">
        <w:rPr>
          <w:rFonts w:ascii="Times New Roman" w:eastAsia="Times New Roman" w:hAnsi="Times New Roman" w:cs="Times New Roman"/>
          <w:sz w:val="28"/>
          <w:szCs w:val="28"/>
          <w:lang w:eastAsia="ru-RU"/>
        </w:rPr>
        <w:t xml:space="preserve"> Совету местного самоуправления Сунженского муниципального района, Администрации Сунженского муниципального района, Администрации с.п. Нестеровское, </w:t>
      </w:r>
      <w:r w:rsidRPr="00DE00F3">
        <w:rPr>
          <w:rFonts w:ascii="Times New Roman" w:eastAsia="Times New Roman" w:hAnsi="Times New Roman" w:cs="Times New Roman"/>
          <w:color w:val="000000"/>
          <w:sz w:val="28"/>
          <w:szCs w:val="28"/>
          <w:lang w:eastAsia="ru-RU"/>
        </w:rPr>
        <w:t>МКУ «</w:t>
      </w:r>
      <w:r w:rsidR="00C37702" w:rsidRPr="00DE00F3">
        <w:rPr>
          <w:rFonts w:ascii="Times New Roman" w:eastAsia="Times New Roman" w:hAnsi="Times New Roman" w:cs="Times New Roman"/>
          <w:color w:val="000000"/>
          <w:sz w:val="28"/>
          <w:szCs w:val="28"/>
          <w:lang w:eastAsia="ru-RU"/>
        </w:rPr>
        <w:t>Дом культуры</w:t>
      </w:r>
      <w:r w:rsidRPr="00DE00F3">
        <w:rPr>
          <w:rFonts w:ascii="Times New Roman" w:eastAsia="Times New Roman" w:hAnsi="Times New Roman" w:cs="Times New Roman"/>
          <w:color w:val="000000"/>
          <w:sz w:val="28"/>
          <w:szCs w:val="28"/>
          <w:lang w:eastAsia="ru-RU"/>
        </w:rPr>
        <w:t xml:space="preserve"> с.п. Нестеровское»,</w:t>
      </w:r>
      <w:r w:rsidRPr="00DE00F3">
        <w:rPr>
          <w:rFonts w:ascii="Times New Roman" w:eastAsia="Times New Roman" w:hAnsi="Times New Roman" w:cs="Times New Roman"/>
          <w:sz w:val="28"/>
          <w:szCs w:val="28"/>
          <w:lang w:eastAsia="ru-RU"/>
        </w:rPr>
        <w:t xml:space="preserve"> Администрации с.п. Троицкое, Администрации с.п. Галашки, </w:t>
      </w:r>
      <w:r w:rsidRPr="00DE00F3">
        <w:rPr>
          <w:rFonts w:ascii="Times New Roman" w:eastAsia="Times New Roman" w:hAnsi="Times New Roman" w:cs="Times New Roman"/>
          <w:color w:val="000000"/>
          <w:sz w:val="28"/>
          <w:szCs w:val="28"/>
          <w:lang w:eastAsia="ru-RU"/>
        </w:rPr>
        <w:t xml:space="preserve">МБУ «ФОК с.п. Галашки», </w:t>
      </w:r>
      <w:r w:rsidRPr="00DE00F3">
        <w:rPr>
          <w:rFonts w:ascii="Times New Roman" w:eastAsia="Times New Roman" w:hAnsi="Times New Roman" w:cs="Times New Roman"/>
          <w:sz w:val="28"/>
          <w:szCs w:val="28"/>
          <w:lang w:eastAsia="ru-RU"/>
        </w:rPr>
        <w:t xml:space="preserve"> Администрации с.п. Мужичи, </w:t>
      </w:r>
      <w:r w:rsidRPr="00DE00F3">
        <w:rPr>
          <w:rFonts w:ascii="Times New Roman" w:eastAsia="Times New Roman" w:hAnsi="Times New Roman" w:cs="Times New Roman"/>
          <w:color w:val="000000"/>
          <w:sz w:val="28"/>
          <w:szCs w:val="28"/>
          <w:lang w:eastAsia="ru-RU"/>
        </w:rPr>
        <w:t>МКУ «</w:t>
      </w:r>
      <w:r w:rsidR="00C37702" w:rsidRPr="00DE00F3">
        <w:rPr>
          <w:rFonts w:ascii="Times New Roman" w:eastAsia="Times New Roman" w:hAnsi="Times New Roman" w:cs="Times New Roman"/>
          <w:color w:val="000000"/>
          <w:sz w:val="28"/>
          <w:szCs w:val="28"/>
          <w:lang w:eastAsia="ru-RU"/>
        </w:rPr>
        <w:t>Дом культуры</w:t>
      </w:r>
      <w:r w:rsidRPr="00DE00F3">
        <w:rPr>
          <w:rFonts w:ascii="Times New Roman" w:eastAsia="Times New Roman" w:hAnsi="Times New Roman" w:cs="Times New Roman"/>
          <w:color w:val="000000"/>
          <w:sz w:val="28"/>
          <w:szCs w:val="28"/>
          <w:lang w:eastAsia="ru-RU"/>
        </w:rPr>
        <w:t xml:space="preserve"> с.п. Мужичи», </w:t>
      </w:r>
      <w:r w:rsidRPr="00DE00F3">
        <w:rPr>
          <w:rFonts w:ascii="Times New Roman" w:eastAsia="Times New Roman" w:hAnsi="Times New Roman" w:cs="Times New Roman"/>
          <w:sz w:val="28"/>
          <w:szCs w:val="28"/>
          <w:lang w:eastAsia="ru-RU"/>
        </w:rPr>
        <w:t>МБОУ ДО «Спортивная школа по шахматам Сунженского муниципального района»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1887666E" w14:textId="19BCE3C0"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4) </w:t>
      </w:r>
      <w:r w:rsidR="00C37702" w:rsidRPr="00DE00F3">
        <w:rPr>
          <w:rFonts w:ascii="Times New Roman" w:eastAsia="Times New Roman" w:hAnsi="Times New Roman" w:cs="Times New Roman"/>
          <w:sz w:val="28"/>
          <w:szCs w:val="28"/>
          <w:lang w:eastAsia="ru-RU"/>
        </w:rPr>
        <w:t xml:space="preserve">Направить </w:t>
      </w:r>
      <w:r w:rsidRPr="00DE00F3">
        <w:rPr>
          <w:rFonts w:ascii="Times New Roman" w:eastAsia="Times New Roman" w:hAnsi="Times New Roman" w:cs="Times New Roman"/>
          <w:sz w:val="28"/>
          <w:szCs w:val="28"/>
          <w:lang w:eastAsia="ru-RU"/>
        </w:rPr>
        <w:t>материалы контрольного мероприятия в Прокуратуру Республики Ингушетия.</w:t>
      </w:r>
    </w:p>
    <w:p w14:paraId="1D713A38"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1BD328EC"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0C80C18C" w14:textId="549E605B" w:rsidR="00885394" w:rsidRPr="00DE00F3" w:rsidRDefault="00531272" w:rsidP="00DE00F3">
      <w:pPr>
        <w:tabs>
          <w:tab w:val="left" w:pos="851"/>
        </w:tabs>
        <w:spacing w:after="0" w:line="240" w:lineRule="auto"/>
        <w:jc w:val="both"/>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b/>
          <w:i/>
          <w:iCs/>
          <w:sz w:val="28"/>
          <w:szCs w:val="28"/>
          <w:lang w:eastAsia="ru-RU"/>
        </w:rPr>
        <w:t>Аудитор КСП РИ</w:t>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t xml:space="preserve">         </w:t>
      </w:r>
      <w:r w:rsidR="00885394" w:rsidRPr="00DE00F3">
        <w:rPr>
          <w:rFonts w:ascii="Times New Roman" w:eastAsia="Times New Roman" w:hAnsi="Times New Roman" w:cs="Times New Roman"/>
          <w:b/>
          <w:i/>
          <w:iCs/>
          <w:sz w:val="28"/>
          <w:szCs w:val="28"/>
          <w:lang w:eastAsia="ru-RU"/>
        </w:rPr>
        <w:t>А.Ю. Мухиев</w:t>
      </w:r>
    </w:p>
    <w:p w14:paraId="0E2718CC" w14:textId="77777777" w:rsidR="00AB3641" w:rsidRPr="00DE00F3" w:rsidRDefault="00AB3641" w:rsidP="00DE00F3">
      <w:pPr>
        <w:spacing w:after="0" w:line="240" w:lineRule="auto"/>
        <w:ind w:firstLine="709"/>
        <w:rPr>
          <w:rFonts w:ascii="Times New Roman" w:eastAsia="Times New Roman" w:hAnsi="Times New Roman" w:cs="Times New Roman"/>
          <w:i/>
          <w:iCs/>
          <w:sz w:val="28"/>
          <w:szCs w:val="28"/>
          <w:lang w:eastAsia="ru-RU"/>
        </w:rPr>
      </w:pPr>
    </w:p>
    <w:p w14:paraId="5A9F0421" w14:textId="30C334B1" w:rsidR="00885394" w:rsidRPr="00DE00F3" w:rsidRDefault="00885394" w:rsidP="00DE00F3">
      <w:pP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br w:type="page"/>
      </w:r>
    </w:p>
    <w:p w14:paraId="1D52029F" w14:textId="5AB02161" w:rsidR="00885394" w:rsidRPr="00DE00F3" w:rsidRDefault="00885394" w:rsidP="00DE00F3">
      <w:pPr>
        <w:spacing w:after="0" w:line="240" w:lineRule="auto"/>
        <w:ind w:firstLine="567"/>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Отчет</w:t>
      </w:r>
    </w:p>
    <w:p w14:paraId="6E3B4CA0" w14:textId="77777777" w:rsidR="00885394" w:rsidRPr="00DE00F3" w:rsidRDefault="00885394" w:rsidP="00DE00F3">
      <w:pPr>
        <w:spacing w:after="0" w:line="240" w:lineRule="auto"/>
        <w:ind w:firstLine="567"/>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о результатах проверки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и его подведомственным учреждениям в 2023 - 2024 годах</w:t>
      </w:r>
    </w:p>
    <w:p w14:paraId="73F77F2C" w14:textId="77777777" w:rsidR="00885394" w:rsidRPr="00DE00F3" w:rsidRDefault="00885394" w:rsidP="00DE00F3">
      <w:pPr>
        <w:spacing w:after="0" w:line="240" w:lineRule="auto"/>
        <w:ind w:firstLine="567"/>
        <w:jc w:val="both"/>
        <w:rPr>
          <w:rFonts w:ascii="Times New Roman" w:eastAsia="Calibri" w:hAnsi="Times New Roman" w:cs="Times New Roman"/>
          <w:b/>
          <w:sz w:val="28"/>
          <w:szCs w:val="28"/>
        </w:rPr>
      </w:pPr>
    </w:p>
    <w:p w14:paraId="342FCA6D" w14:textId="4AFEA96E"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b/>
          <w:bCs/>
          <w:sz w:val="28"/>
          <w:szCs w:val="28"/>
        </w:rPr>
        <w:t>Основание для проведения проверки:</w:t>
      </w:r>
      <w:r w:rsidRPr="00DE00F3">
        <w:rPr>
          <w:rFonts w:ascii="Times New Roman" w:eastAsia="Calibri" w:hAnsi="Times New Roman" w:cs="Times New Roman"/>
          <w:bCs/>
          <w:sz w:val="28"/>
          <w:szCs w:val="28"/>
        </w:rPr>
        <w:t xml:space="preserve"> план работы Контрольно-счетной палаты РИ на 2025 г</w:t>
      </w:r>
      <w:r w:rsidR="009011CF" w:rsidRPr="00DE00F3">
        <w:rPr>
          <w:rFonts w:ascii="Times New Roman" w:eastAsia="Calibri" w:hAnsi="Times New Roman" w:cs="Times New Roman"/>
          <w:bCs/>
          <w:sz w:val="28"/>
          <w:szCs w:val="28"/>
        </w:rPr>
        <w:t>од.</w:t>
      </w:r>
    </w:p>
    <w:p w14:paraId="28757783" w14:textId="77777777"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b/>
          <w:bCs/>
          <w:sz w:val="28"/>
          <w:szCs w:val="28"/>
        </w:rPr>
        <w:t>Цель проверки:</w:t>
      </w:r>
      <w:r w:rsidRPr="00DE00F3">
        <w:rPr>
          <w:rFonts w:ascii="Times New Roman" w:eastAsia="Calibri" w:hAnsi="Times New Roman" w:cs="Times New Roman"/>
          <w:bCs/>
          <w:sz w:val="28"/>
          <w:szCs w:val="28"/>
        </w:rPr>
        <w:t xml:space="preserve"> </w:t>
      </w:r>
      <w:r w:rsidRPr="00DE00F3">
        <w:rPr>
          <w:rFonts w:ascii="Times New Roman" w:eastAsia="Calibri" w:hAnsi="Times New Roman" w:cs="Times New Roman"/>
          <w:sz w:val="28"/>
          <w:szCs w:val="28"/>
        </w:rPr>
        <w:t>проверка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и его подведомственным учреждениям в 2023-2024 годах.</w:t>
      </w:r>
    </w:p>
    <w:p w14:paraId="3D76B41B" w14:textId="77777777"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b/>
          <w:bCs/>
          <w:sz w:val="28"/>
          <w:szCs w:val="28"/>
        </w:rPr>
        <w:t xml:space="preserve">Предмет проверки: </w:t>
      </w:r>
      <w:r w:rsidRPr="00DE00F3">
        <w:rPr>
          <w:rFonts w:ascii="Times New Roman" w:eastAsia="Calibri" w:hAnsi="Times New Roman" w:cs="Times New Roman"/>
          <w:sz w:val="28"/>
          <w:szCs w:val="28"/>
        </w:rPr>
        <w:t>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банковские операции, соглашения, регистры и первичные документы бюджетного учета.</w:t>
      </w:r>
    </w:p>
    <w:p w14:paraId="1A9D86BE" w14:textId="77777777" w:rsidR="00885394" w:rsidRPr="00DE00F3" w:rsidRDefault="00885394" w:rsidP="00DE00F3">
      <w:pPr>
        <w:tabs>
          <w:tab w:val="left" w:pos="426"/>
        </w:tabs>
        <w:spacing w:after="0" w:line="240" w:lineRule="auto"/>
        <w:ind w:firstLine="709"/>
        <w:rPr>
          <w:rFonts w:ascii="Calibri" w:eastAsia="Calibri" w:hAnsi="Calibri" w:cs="Times New Roman"/>
          <w:lang w:eastAsia="ru-RU"/>
        </w:rPr>
      </w:pPr>
    </w:p>
    <w:p w14:paraId="2846F434" w14:textId="77777777" w:rsidR="00885394" w:rsidRPr="00DE00F3" w:rsidRDefault="00885394" w:rsidP="00DE00F3">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Cs/>
          <w:color w:val="000000"/>
          <w:sz w:val="28"/>
          <w:szCs w:val="28"/>
          <w:lang w:eastAsia="ru-RU"/>
        </w:rPr>
      </w:pPr>
      <w:r w:rsidRPr="00DE00F3">
        <w:rPr>
          <w:rFonts w:ascii="Times New Roman" w:eastAsia="Times New Roman" w:hAnsi="Times New Roman" w:cs="Times New Roman"/>
          <w:b/>
          <w:bCs/>
          <w:color w:val="000000"/>
          <w:sz w:val="28"/>
          <w:szCs w:val="28"/>
          <w:lang w:eastAsia="ru-RU"/>
        </w:rPr>
        <w:t>Проверка безналичных расчетов и анализ</w:t>
      </w:r>
    </w:p>
    <w:p w14:paraId="451325D0" w14:textId="77777777" w:rsidR="00885394" w:rsidRPr="00DE00F3" w:rsidRDefault="00885394" w:rsidP="00DE00F3">
      <w:pPr>
        <w:spacing w:after="0" w:line="240" w:lineRule="auto"/>
        <w:ind w:firstLine="567"/>
        <w:contextualSpacing/>
        <w:jc w:val="center"/>
        <w:rPr>
          <w:rFonts w:ascii="Times New Roman" w:eastAsia="Calibri" w:hAnsi="Times New Roman" w:cs="Times New Roman"/>
          <w:b/>
          <w:color w:val="000000"/>
          <w:sz w:val="28"/>
          <w:szCs w:val="28"/>
        </w:rPr>
      </w:pPr>
      <w:r w:rsidRPr="00DE00F3">
        <w:rPr>
          <w:rFonts w:ascii="Times New Roman" w:eastAsia="Calibri" w:hAnsi="Times New Roman" w:cs="Times New Roman"/>
          <w:b/>
          <w:color w:val="000000"/>
          <w:sz w:val="28"/>
          <w:szCs w:val="28"/>
        </w:rPr>
        <w:t>исполнения бюджетных смет</w:t>
      </w:r>
    </w:p>
    <w:p w14:paraId="0A9E7BE0" w14:textId="77777777" w:rsidR="00885394" w:rsidRPr="00DE00F3" w:rsidRDefault="00885394" w:rsidP="00DE00F3">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p>
    <w:p w14:paraId="7D02F5A5" w14:textId="6E62EE2C" w:rsidR="00885394" w:rsidRPr="00DE00F3" w:rsidRDefault="00885394" w:rsidP="00DE00F3">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Операции по безналичным расчетам в Министерстве</w:t>
      </w:r>
      <w:r w:rsidR="002215FE" w:rsidRPr="00DE00F3">
        <w:t xml:space="preserve"> </w:t>
      </w:r>
      <w:r w:rsidR="002215FE" w:rsidRPr="00DE00F3">
        <w:rPr>
          <w:rFonts w:ascii="Times New Roman" w:eastAsia="Times New Roman" w:hAnsi="Times New Roman" w:cs="Times New Roman"/>
          <w:color w:val="000000"/>
          <w:sz w:val="28"/>
          <w:szCs w:val="28"/>
          <w:lang w:eastAsia="ru-RU"/>
        </w:rPr>
        <w:t>сельского хозяйства и продовольствия Республики Ингушетия (далее - Минсельхоз РИ)</w:t>
      </w:r>
      <w:r w:rsidRPr="00DE00F3">
        <w:rPr>
          <w:rFonts w:ascii="Times New Roman" w:eastAsia="Times New Roman" w:hAnsi="Times New Roman" w:cs="Times New Roman"/>
          <w:color w:val="000000"/>
          <w:sz w:val="28"/>
          <w:szCs w:val="28"/>
          <w:lang w:eastAsia="ru-RU"/>
        </w:rPr>
        <w:t xml:space="preserve"> отражены в журнале операций с безналичными денежными средствами. </w:t>
      </w:r>
    </w:p>
    <w:p w14:paraId="7596C0C3" w14:textId="762B88CC" w:rsidR="00885394" w:rsidRPr="00DE00F3" w:rsidRDefault="00885394" w:rsidP="00DE00F3">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DE00F3">
        <w:rPr>
          <w:rFonts w:ascii="Times New Roman" w:eastAsia="Times New Roman" w:hAnsi="Times New Roman" w:cs="Times New Roman"/>
          <w:color w:val="000000"/>
          <w:sz w:val="28"/>
          <w:szCs w:val="28"/>
          <w:lang w:eastAsia="ru-RU"/>
        </w:rPr>
        <w:t xml:space="preserve">Операции по безналичным расчетам в проверяемом периоде велись на лицевых счетах </w:t>
      </w:r>
      <w:r w:rsidR="002215FE" w:rsidRPr="00DE00F3">
        <w:rPr>
          <w:rFonts w:ascii="Times New Roman" w:eastAsia="Times New Roman" w:hAnsi="Times New Roman" w:cs="Times New Roman"/>
          <w:color w:val="000000"/>
          <w:sz w:val="28"/>
          <w:szCs w:val="28"/>
          <w:lang w:eastAsia="ru-RU"/>
        </w:rPr>
        <w:t>Минсельхоза РИ</w:t>
      </w:r>
      <w:r w:rsidRPr="00DE00F3">
        <w:rPr>
          <w:rFonts w:ascii="Times New Roman" w:eastAsia="Times New Roman" w:hAnsi="Times New Roman" w:cs="Times New Roman"/>
          <w:color w:val="000000"/>
          <w:sz w:val="28"/>
          <w:szCs w:val="28"/>
          <w:lang w:eastAsia="ru-RU"/>
        </w:rPr>
        <w:t xml:space="preserve">, открытых в </w:t>
      </w:r>
      <w:r w:rsidR="00BB379A" w:rsidRPr="00DE00F3">
        <w:rPr>
          <w:rFonts w:ascii="Times New Roman" w:eastAsia="Times New Roman" w:hAnsi="Times New Roman" w:cs="Times New Roman"/>
          <w:color w:val="000000"/>
          <w:sz w:val="28"/>
          <w:szCs w:val="28"/>
          <w:lang w:eastAsia="ru-RU"/>
        </w:rPr>
        <w:t>в Управлении Федерального казначейства по Республике Ингушетия (далее – УФК по РИ).</w:t>
      </w:r>
      <w:r w:rsidRPr="00DE00F3">
        <w:rPr>
          <w:rFonts w:ascii="Times New Roman" w:eastAsia="Times New Roman" w:hAnsi="Times New Roman" w:cs="Times New Roman"/>
          <w:color w:val="000000"/>
          <w:sz w:val="28"/>
          <w:szCs w:val="28"/>
          <w:lang w:eastAsia="ru-RU"/>
        </w:rPr>
        <w:t>:</w:t>
      </w:r>
    </w:p>
    <w:p w14:paraId="336DE291" w14:textId="3343E19E" w:rsidR="00885394" w:rsidRPr="00DE00F3" w:rsidRDefault="00885394" w:rsidP="00DE00F3">
      <w:pPr>
        <w:pStyle w:val="a8"/>
        <w:numPr>
          <w:ilvl w:val="2"/>
          <w:numId w:val="235"/>
        </w:numPr>
        <w:tabs>
          <w:tab w:val="left" w:pos="993"/>
          <w:tab w:val="right" w:pos="9540"/>
        </w:tabs>
        <w:ind w:left="28" w:firstLine="681"/>
        <w:jc w:val="both"/>
        <w:rPr>
          <w:sz w:val="28"/>
          <w:szCs w:val="28"/>
        </w:rPr>
      </w:pPr>
      <w:r w:rsidRPr="00DE00F3">
        <w:rPr>
          <w:sz w:val="28"/>
          <w:szCs w:val="28"/>
        </w:rPr>
        <w:t xml:space="preserve">лицевой счет </w:t>
      </w:r>
      <w:r w:rsidRPr="00DE00F3">
        <w:rPr>
          <w:sz w:val="28"/>
          <w:szCs w:val="28"/>
          <w:lang w:val="x-none"/>
        </w:rPr>
        <w:t>№</w:t>
      </w:r>
      <w:r w:rsidR="002215FE" w:rsidRPr="00DE00F3">
        <w:rPr>
          <w:sz w:val="28"/>
          <w:szCs w:val="28"/>
        </w:rPr>
        <w:t> </w:t>
      </w:r>
      <w:r w:rsidRPr="00DE00F3">
        <w:rPr>
          <w:sz w:val="28"/>
          <w:szCs w:val="28"/>
          <w:lang w:val="x-none"/>
        </w:rPr>
        <w:t>01142144760 главного распорядителя бюджетных средств;</w:t>
      </w:r>
    </w:p>
    <w:p w14:paraId="1999938B" w14:textId="1B725C03" w:rsidR="00885394" w:rsidRPr="00DE00F3" w:rsidRDefault="00885394" w:rsidP="00DE00F3">
      <w:pPr>
        <w:pStyle w:val="a8"/>
        <w:numPr>
          <w:ilvl w:val="2"/>
          <w:numId w:val="235"/>
        </w:numPr>
        <w:tabs>
          <w:tab w:val="left" w:pos="993"/>
          <w:tab w:val="right" w:pos="9540"/>
        </w:tabs>
        <w:ind w:left="28" w:firstLine="681"/>
        <w:jc w:val="both"/>
        <w:rPr>
          <w:sz w:val="28"/>
          <w:szCs w:val="28"/>
        </w:rPr>
      </w:pPr>
      <w:r w:rsidRPr="00DE00F3">
        <w:rPr>
          <w:sz w:val="28"/>
          <w:szCs w:val="28"/>
        </w:rPr>
        <w:t xml:space="preserve">лицевой счет </w:t>
      </w:r>
      <w:r w:rsidRPr="00DE00F3">
        <w:rPr>
          <w:sz w:val="28"/>
          <w:szCs w:val="28"/>
          <w:lang w:val="x-none"/>
        </w:rPr>
        <w:t>№</w:t>
      </w:r>
      <w:r w:rsidR="002215FE" w:rsidRPr="00DE00F3">
        <w:rPr>
          <w:sz w:val="28"/>
          <w:szCs w:val="28"/>
        </w:rPr>
        <w:t> </w:t>
      </w:r>
      <w:r w:rsidRPr="00DE00F3">
        <w:rPr>
          <w:sz w:val="28"/>
          <w:szCs w:val="28"/>
          <w:lang w:val="x-none"/>
        </w:rPr>
        <w:t>03142144760 получателя бюджетных средств;</w:t>
      </w:r>
    </w:p>
    <w:p w14:paraId="33BDFE2F" w14:textId="051AAA1F" w:rsidR="00885394" w:rsidRPr="00DE00F3" w:rsidRDefault="00885394" w:rsidP="00DE00F3">
      <w:pPr>
        <w:pStyle w:val="a8"/>
        <w:numPr>
          <w:ilvl w:val="0"/>
          <w:numId w:val="234"/>
        </w:numPr>
        <w:tabs>
          <w:tab w:val="left" w:pos="993"/>
          <w:tab w:val="left" w:pos="1134"/>
          <w:tab w:val="right" w:pos="9540"/>
        </w:tabs>
        <w:ind w:left="28" w:firstLine="681"/>
        <w:jc w:val="both"/>
        <w:rPr>
          <w:sz w:val="28"/>
          <w:szCs w:val="28"/>
        </w:rPr>
      </w:pPr>
      <w:r w:rsidRPr="00DE00F3">
        <w:rPr>
          <w:sz w:val="28"/>
          <w:szCs w:val="28"/>
        </w:rPr>
        <w:t xml:space="preserve">лицевой счет </w:t>
      </w:r>
      <w:r w:rsidRPr="00DE00F3">
        <w:rPr>
          <w:sz w:val="28"/>
          <w:szCs w:val="28"/>
          <w:lang w:val="x-none"/>
        </w:rPr>
        <w:t>№</w:t>
      </w:r>
      <w:r w:rsidR="002215FE" w:rsidRPr="00DE00F3">
        <w:rPr>
          <w:sz w:val="28"/>
          <w:szCs w:val="28"/>
        </w:rPr>
        <w:t> </w:t>
      </w:r>
      <w:r w:rsidRPr="00DE00F3">
        <w:rPr>
          <w:sz w:val="28"/>
          <w:szCs w:val="28"/>
          <w:lang w:val="x-none"/>
        </w:rPr>
        <w:t>08142144760 администратора источников финансирования дефицита бюджета;</w:t>
      </w:r>
    </w:p>
    <w:p w14:paraId="1ACD1DE1" w14:textId="666E7530" w:rsidR="00885394" w:rsidRPr="00DE00F3" w:rsidRDefault="00885394" w:rsidP="00DE00F3">
      <w:pPr>
        <w:pStyle w:val="a8"/>
        <w:numPr>
          <w:ilvl w:val="2"/>
          <w:numId w:val="234"/>
        </w:numPr>
        <w:tabs>
          <w:tab w:val="left" w:pos="993"/>
          <w:tab w:val="right" w:pos="9540"/>
        </w:tabs>
        <w:ind w:left="28" w:firstLine="681"/>
        <w:jc w:val="both"/>
        <w:rPr>
          <w:sz w:val="28"/>
          <w:szCs w:val="28"/>
        </w:rPr>
      </w:pPr>
      <w:r w:rsidRPr="00DE00F3">
        <w:rPr>
          <w:sz w:val="28"/>
          <w:szCs w:val="28"/>
        </w:rPr>
        <w:t xml:space="preserve">лицевой счет </w:t>
      </w:r>
      <w:r w:rsidRPr="00DE00F3">
        <w:rPr>
          <w:sz w:val="28"/>
          <w:szCs w:val="28"/>
          <w:lang w:val="x-none"/>
        </w:rPr>
        <w:t>№</w:t>
      </w:r>
      <w:r w:rsidR="002215FE" w:rsidRPr="00DE00F3">
        <w:rPr>
          <w:sz w:val="28"/>
          <w:szCs w:val="28"/>
        </w:rPr>
        <w:t> </w:t>
      </w:r>
      <w:r w:rsidRPr="00DE00F3">
        <w:rPr>
          <w:sz w:val="28"/>
          <w:szCs w:val="28"/>
          <w:lang w:val="x-none"/>
        </w:rPr>
        <w:t>05142144760 для учёта операций со средствами, поступающими во временное распоряжение получателя бюджетных средств</w:t>
      </w:r>
      <w:r w:rsidRPr="00DE00F3">
        <w:rPr>
          <w:sz w:val="28"/>
          <w:szCs w:val="28"/>
        </w:rPr>
        <w:t>;</w:t>
      </w:r>
    </w:p>
    <w:p w14:paraId="49FFFB2F" w14:textId="35F742FD" w:rsidR="00885394" w:rsidRPr="00DE00F3" w:rsidRDefault="00885394" w:rsidP="00DE00F3">
      <w:pPr>
        <w:pStyle w:val="a8"/>
        <w:numPr>
          <w:ilvl w:val="0"/>
          <w:numId w:val="234"/>
        </w:numPr>
        <w:tabs>
          <w:tab w:val="left" w:pos="993"/>
          <w:tab w:val="right" w:pos="9540"/>
        </w:tabs>
        <w:ind w:left="28" w:firstLine="681"/>
        <w:jc w:val="both"/>
        <w:rPr>
          <w:sz w:val="28"/>
          <w:szCs w:val="28"/>
        </w:rPr>
      </w:pPr>
      <w:r w:rsidRPr="00DE00F3">
        <w:rPr>
          <w:sz w:val="28"/>
          <w:szCs w:val="28"/>
        </w:rPr>
        <w:t>лицев</w:t>
      </w:r>
      <w:r w:rsidR="002215FE" w:rsidRPr="00DE00F3">
        <w:rPr>
          <w:sz w:val="28"/>
          <w:szCs w:val="28"/>
        </w:rPr>
        <w:t>ые</w:t>
      </w:r>
      <w:r w:rsidRPr="00DE00F3">
        <w:rPr>
          <w:sz w:val="28"/>
          <w:szCs w:val="28"/>
        </w:rPr>
        <w:t xml:space="preserve"> счет</w:t>
      </w:r>
      <w:r w:rsidR="002215FE" w:rsidRPr="00DE00F3">
        <w:rPr>
          <w:sz w:val="28"/>
          <w:szCs w:val="28"/>
        </w:rPr>
        <w:t>а</w:t>
      </w:r>
      <w:r w:rsidRPr="00DE00F3">
        <w:rPr>
          <w:sz w:val="28"/>
          <w:szCs w:val="28"/>
        </w:rPr>
        <w:t xml:space="preserve"> №</w:t>
      </w:r>
      <w:r w:rsidR="002215FE" w:rsidRPr="00DE00F3">
        <w:rPr>
          <w:sz w:val="28"/>
          <w:szCs w:val="28"/>
        </w:rPr>
        <w:t> </w:t>
      </w:r>
      <w:r w:rsidRPr="00DE00F3">
        <w:rPr>
          <w:sz w:val="28"/>
          <w:szCs w:val="28"/>
        </w:rPr>
        <w:t>14142083010, №</w:t>
      </w:r>
      <w:r w:rsidR="002215FE" w:rsidRPr="00DE00F3">
        <w:rPr>
          <w:sz w:val="28"/>
          <w:szCs w:val="28"/>
        </w:rPr>
        <w:t> </w:t>
      </w:r>
      <w:r w:rsidRPr="00DE00F3">
        <w:rPr>
          <w:sz w:val="28"/>
          <w:szCs w:val="28"/>
        </w:rPr>
        <w:t>14142083020, №</w:t>
      </w:r>
      <w:r w:rsidR="002215FE" w:rsidRPr="00DE00F3">
        <w:rPr>
          <w:sz w:val="28"/>
          <w:szCs w:val="28"/>
        </w:rPr>
        <w:t> </w:t>
      </w:r>
      <w:r w:rsidRPr="00DE00F3">
        <w:rPr>
          <w:sz w:val="28"/>
          <w:szCs w:val="28"/>
        </w:rPr>
        <w:t xml:space="preserve">14142083030, № 14142083040 </w:t>
      </w:r>
      <w:r w:rsidRPr="00DE00F3">
        <w:rPr>
          <w:bCs/>
          <w:color w:val="333333"/>
          <w:sz w:val="28"/>
          <w:shd w:val="clear" w:color="auto" w:fill="FFFFFF"/>
          <w:lang w:val="x-none"/>
        </w:rPr>
        <w:t>для учёта операций по переданным полномочиям получателя бюджетных средств</w:t>
      </w:r>
      <w:r w:rsidR="002215FE" w:rsidRPr="00DE00F3">
        <w:rPr>
          <w:bCs/>
          <w:color w:val="333333"/>
          <w:sz w:val="28"/>
          <w:shd w:val="clear" w:color="auto" w:fill="FFFFFF"/>
        </w:rPr>
        <w:t>.</w:t>
      </w:r>
    </w:p>
    <w:p w14:paraId="7C54079F" w14:textId="66E95992" w:rsidR="00885394" w:rsidRPr="00DE00F3" w:rsidRDefault="00885394"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проверяемом периоде, из-за </w:t>
      </w:r>
      <w:r w:rsidRPr="00DE00F3">
        <w:rPr>
          <w:rFonts w:ascii="Times New Roman" w:eastAsia="Calibri" w:hAnsi="Times New Roman" w:cs="Times New Roman"/>
          <w:bCs/>
          <w:sz w:val="28"/>
          <w:szCs w:val="28"/>
        </w:rPr>
        <w:t xml:space="preserve">неполного исполнения республиканским бюджетом своих обязательств по доведенным лимитам бюджетных ассигнований, в предыдущие финансовые периоды </w:t>
      </w:r>
      <w:r w:rsidRPr="00DE00F3">
        <w:rPr>
          <w:rFonts w:ascii="Times New Roman" w:eastAsia="Calibri" w:hAnsi="Times New Roman" w:cs="Times New Roman"/>
          <w:sz w:val="28"/>
          <w:szCs w:val="28"/>
        </w:rPr>
        <w:t>своевременно не производилась уплата</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налогов и страховых взносов во внебюджетные фонды, </w:t>
      </w:r>
      <w:r w:rsidR="00BB379A" w:rsidRPr="00DE00F3">
        <w:rPr>
          <w:rFonts w:ascii="Times New Roman" w:eastAsia="Calibri" w:hAnsi="Times New Roman" w:cs="Times New Roman"/>
          <w:sz w:val="28"/>
          <w:szCs w:val="28"/>
        </w:rPr>
        <w:t>Минсельхозом РИ</w:t>
      </w:r>
      <w:r w:rsidRPr="00DE00F3">
        <w:rPr>
          <w:rFonts w:ascii="Times New Roman" w:eastAsia="Calibri" w:hAnsi="Times New Roman" w:cs="Times New Roman"/>
          <w:sz w:val="28"/>
          <w:szCs w:val="28"/>
        </w:rPr>
        <w:t xml:space="preserve"> уплачены за штрафы и пени, а также госпошлины по исковым требованиям на общую сумму 126,3 тыс. руб.,</w:t>
      </w:r>
      <w:r w:rsidRPr="00DE00F3">
        <w:rPr>
          <w:rFonts w:ascii="Calibri" w:eastAsia="Calibri" w:hAnsi="Calibri" w:cs="Times New Roman"/>
        </w:rPr>
        <w:t xml:space="preserve"> </w:t>
      </w:r>
      <w:r w:rsidR="00BB379A" w:rsidRPr="00DE00F3">
        <w:rPr>
          <w:rFonts w:ascii="Times New Roman" w:eastAsia="Calibri" w:hAnsi="Times New Roman" w:cs="Times New Roman"/>
          <w:sz w:val="28"/>
          <w:szCs w:val="28"/>
        </w:rPr>
        <w:t>чем</w:t>
      </w:r>
      <w:r w:rsidRPr="00DE00F3">
        <w:rPr>
          <w:rFonts w:ascii="Times New Roman" w:eastAsia="Calibri" w:hAnsi="Times New Roman" w:cs="Times New Roman"/>
          <w:sz w:val="28"/>
          <w:szCs w:val="28"/>
        </w:rPr>
        <w:t xml:space="preserve">, в нарушение </w:t>
      </w:r>
      <w:r w:rsidR="00BB379A" w:rsidRPr="00DE00F3">
        <w:rPr>
          <w:rFonts w:ascii="Times New Roman" w:eastAsia="Calibri" w:hAnsi="Times New Roman" w:cs="Times New Roman"/>
          <w:sz w:val="28"/>
          <w:szCs w:val="28"/>
        </w:rPr>
        <w:t>статей</w:t>
      </w:r>
      <w:r w:rsidRPr="00DE00F3">
        <w:rPr>
          <w:rFonts w:ascii="Times New Roman" w:eastAsia="Calibri" w:hAnsi="Times New Roman" w:cs="Times New Roman"/>
          <w:sz w:val="28"/>
          <w:szCs w:val="28"/>
        </w:rPr>
        <w:t xml:space="preserve"> 161, 162, 219 Б</w:t>
      </w:r>
      <w:r w:rsidR="00BB379A" w:rsidRPr="00DE00F3">
        <w:rPr>
          <w:rFonts w:ascii="Times New Roman" w:eastAsia="Calibri" w:hAnsi="Times New Roman" w:cs="Times New Roman"/>
          <w:sz w:val="28"/>
          <w:szCs w:val="28"/>
        </w:rPr>
        <w:t>юджетного кодекса</w:t>
      </w:r>
      <w:r w:rsidRPr="00DE00F3">
        <w:rPr>
          <w:rFonts w:ascii="Times New Roman" w:eastAsia="Calibri" w:hAnsi="Times New Roman" w:cs="Times New Roman"/>
          <w:sz w:val="28"/>
          <w:szCs w:val="28"/>
        </w:rPr>
        <w:t xml:space="preserve"> РФ, </w:t>
      </w:r>
      <w:bookmarkStart w:id="405" w:name="_Hlk199413677"/>
      <w:r w:rsidRPr="00DE00F3">
        <w:rPr>
          <w:rFonts w:ascii="Times New Roman" w:eastAsia="Calibri" w:hAnsi="Times New Roman" w:cs="Times New Roman"/>
          <w:sz w:val="28"/>
          <w:szCs w:val="28"/>
        </w:rPr>
        <w:t xml:space="preserve">нанесен ущерб республиканскому бюджету в </w:t>
      </w:r>
      <w:bookmarkEnd w:id="405"/>
      <w:r w:rsidRPr="00DE00F3">
        <w:rPr>
          <w:rFonts w:ascii="Times New Roman" w:eastAsia="Calibri" w:hAnsi="Times New Roman" w:cs="Times New Roman"/>
          <w:sz w:val="28"/>
          <w:szCs w:val="28"/>
        </w:rPr>
        <w:t>указанной сумме</w:t>
      </w:r>
      <w:r w:rsidRPr="00DE00F3">
        <w:rPr>
          <w:rFonts w:ascii="Calibri" w:eastAsia="Calibri" w:hAnsi="Calibri" w:cs="Times New Roman"/>
        </w:rPr>
        <w:t xml:space="preserve"> </w:t>
      </w:r>
      <w:r w:rsidRPr="00DE00F3">
        <w:rPr>
          <w:rFonts w:ascii="Times New Roman" w:eastAsia="Calibri" w:hAnsi="Times New Roman" w:cs="Times New Roman"/>
          <w:sz w:val="28"/>
          <w:szCs w:val="28"/>
        </w:rPr>
        <w:t>(в 2023 году - 111,6 тыс. руб., в 2024 году - 14,7 тыс. руб.), в  том числе:</w:t>
      </w:r>
    </w:p>
    <w:p w14:paraId="3EB55EE4" w14:textId="7CF5DB20" w:rsidR="00885394" w:rsidRPr="00DE00F3" w:rsidRDefault="00885394" w:rsidP="00DE00F3">
      <w:pPr>
        <w:pStyle w:val="a8"/>
        <w:numPr>
          <w:ilvl w:val="0"/>
          <w:numId w:val="301"/>
        </w:numPr>
        <w:tabs>
          <w:tab w:val="left" w:pos="851"/>
        </w:tabs>
        <w:ind w:left="0" w:firstLine="709"/>
        <w:jc w:val="both"/>
        <w:rPr>
          <w:rFonts w:eastAsia="Calibri"/>
          <w:sz w:val="28"/>
          <w:szCs w:val="28"/>
        </w:rPr>
      </w:pPr>
      <w:r w:rsidRPr="00DE00F3">
        <w:rPr>
          <w:rFonts w:eastAsia="Calibri"/>
          <w:sz w:val="28"/>
          <w:szCs w:val="28"/>
        </w:rPr>
        <w:t>ПАО «Россети Северный Кавказ» - «Ингушэнерго» по исполнительн</w:t>
      </w:r>
      <w:r w:rsidR="00923199" w:rsidRPr="00DE00F3">
        <w:rPr>
          <w:rFonts w:eastAsia="Calibri"/>
          <w:sz w:val="28"/>
          <w:szCs w:val="28"/>
        </w:rPr>
        <w:t>ым</w:t>
      </w:r>
      <w:r w:rsidRPr="00DE00F3">
        <w:rPr>
          <w:rFonts w:eastAsia="Calibri"/>
          <w:sz w:val="28"/>
          <w:szCs w:val="28"/>
        </w:rPr>
        <w:t xml:space="preserve"> лист</w:t>
      </w:r>
      <w:r w:rsidR="00923199" w:rsidRPr="00DE00F3">
        <w:rPr>
          <w:rFonts w:eastAsia="Calibri"/>
          <w:sz w:val="28"/>
          <w:szCs w:val="28"/>
        </w:rPr>
        <w:t>ам</w:t>
      </w:r>
      <w:r w:rsidRPr="00DE00F3">
        <w:rPr>
          <w:rFonts w:eastAsia="Calibri"/>
          <w:sz w:val="28"/>
          <w:szCs w:val="28"/>
        </w:rPr>
        <w:t xml:space="preserve"> от 18.01.2023 </w:t>
      </w:r>
      <w:r w:rsidR="00BB379A" w:rsidRPr="00DE00F3">
        <w:rPr>
          <w:rFonts w:eastAsia="Calibri"/>
          <w:sz w:val="28"/>
          <w:szCs w:val="28"/>
        </w:rPr>
        <w:t>ФС 038399764</w:t>
      </w:r>
      <w:r w:rsidR="00923199" w:rsidRPr="00DE00F3">
        <w:rPr>
          <w:rFonts w:eastAsia="Calibri"/>
          <w:sz w:val="28"/>
          <w:szCs w:val="28"/>
        </w:rPr>
        <w:t>, от 09.02.2023 ФС 038399794, от 13.02.2023</w:t>
      </w:r>
      <w:r w:rsidR="000B71F1" w:rsidRPr="00DE00F3">
        <w:rPr>
          <w:rFonts w:eastAsia="Calibri"/>
          <w:sz w:val="28"/>
          <w:szCs w:val="28"/>
        </w:rPr>
        <w:t xml:space="preserve"> </w:t>
      </w:r>
      <w:r w:rsidR="00923199" w:rsidRPr="00DE00F3">
        <w:rPr>
          <w:rFonts w:eastAsia="Calibri"/>
          <w:sz w:val="28"/>
          <w:szCs w:val="28"/>
        </w:rPr>
        <w:t xml:space="preserve">ФС 038399928 в </w:t>
      </w:r>
      <w:r w:rsidR="000B71F1" w:rsidRPr="00DE00F3">
        <w:rPr>
          <w:rFonts w:eastAsia="Calibri"/>
          <w:sz w:val="28"/>
          <w:szCs w:val="28"/>
        </w:rPr>
        <w:t xml:space="preserve">2023 году </w:t>
      </w:r>
      <w:r w:rsidRPr="00DE00F3">
        <w:rPr>
          <w:rFonts w:eastAsia="Calibri"/>
          <w:sz w:val="28"/>
          <w:szCs w:val="28"/>
        </w:rPr>
        <w:t xml:space="preserve">уплачена неустойка в </w:t>
      </w:r>
      <w:r w:rsidR="00923199" w:rsidRPr="00DE00F3">
        <w:rPr>
          <w:rFonts w:eastAsia="Calibri"/>
          <w:sz w:val="28"/>
          <w:szCs w:val="28"/>
        </w:rPr>
        <w:t>общей сумме 84,1</w:t>
      </w:r>
      <w:r w:rsidRPr="00DE00F3">
        <w:rPr>
          <w:rFonts w:eastAsia="Calibri"/>
          <w:sz w:val="28"/>
          <w:szCs w:val="28"/>
        </w:rPr>
        <w:t xml:space="preserve"> тыс. руб.;</w:t>
      </w:r>
    </w:p>
    <w:p w14:paraId="4F061BAE" w14:textId="194F4AD6" w:rsidR="00885394" w:rsidRPr="00DE00F3" w:rsidRDefault="00885394" w:rsidP="00DE00F3">
      <w:pPr>
        <w:pStyle w:val="a8"/>
        <w:numPr>
          <w:ilvl w:val="0"/>
          <w:numId w:val="301"/>
        </w:numPr>
        <w:tabs>
          <w:tab w:val="left" w:pos="851"/>
        </w:tabs>
        <w:ind w:left="0" w:firstLine="709"/>
        <w:jc w:val="both"/>
        <w:rPr>
          <w:rFonts w:eastAsia="Calibri"/>
          <w:sz w:val="28"/>
          <w:szCs w:val="28"/>
        </w:rPr>
      </w:pPr>
      <w:r w:rsidRPr="00DE00F3">
        <w:rPr>
          <w:rFonts w:eastAsia="Calibri"/>
          <w:sz w:val="28"/>
          <w:szCs w:val="28"/>
        </w:rPr>
        <w:t>ПАО «Россети Северный Кавказ» по исполнительн</w:t>
      </w:r>
      <w:r w:rsidR="00BB379A" w:rsidRPr="00DE00F3">
        <w:rPr>
          <w:rFonts w:eastAsia="Calibri"/>
          <w:sz w:val="28"/>
          <w:szCs w:val="28"/>
        </w:rPr>
        <w:t>ым</w:t>
      </w:r>
      <w:r w:rsidRPr="00DE00F3">
        <w:rPr>
          <w:rFonts w:eastAsia="Calibri"/>
          <w:sz w:val="28"/>
          <w:szCs w:val="28"/>
        </w:rPr>
        <w:t xml:space="preserve"> лист</w:t>
      </w:r>
      <w:r w:rsidR="00BB379A" w:rsidRPr="00DE00F3">
        <w:rPr>
          <w:rFonts w:eastAsia="Calibri"/>
          <w:sz w:val="28"/>
          <w:szCs w:val="28"/>
        </w:rPr>
        <w:t>ам</w:t>
      </w:r>
      <w:r w:rsidRPr="00DE00F3">
        <w:rPr>
          <w:rFonts w:eastAsia="Calibri"/>
          <w:sz w:val="28"/>
          <w:szCs w:val="28"/>
        </w:rPr>
        <w:t xml:space="preserve"> </w:t>
      </w:r>
      <w:r w:rsidR="00BB379A" w:rsidRPr="00DE00F3">
        <w:rPr>
          <w:rFonts w:eastAsia="Calibri"/>
          <w:sz w:val="28"/>
          <w:szCs w:val="28"/>
        </w:rPr>
        <w:t xml:space="preserve">от 18.01.2023 </w:t>
      </w:r>
      <w:r w:rsidRPr="00DE00F3">
        <w:rPr>
          <w:rFonts w:eastAsia="Calibri"/>
          <w:sz w:val="28"/>
          <w:szCs w:val="28"/>
        </w:rPr>
        <w:t>ФС 038399764</w:t>
      </w:r>
      <w:r w:rsidR="00BB379A" w:rsidRPr="00DE00F3">
        <w:rPr>
          <w:rFonts w:eastAsia="Calibri"/>
          <w:sz w:val="28"/>
          <w:szCs w:val="28"/>
        </w:rPr>
        <w:t>,</w:t>
      </w:r>
      <w:r w:rsidRPr="00DE00F3">
        <w:rPr>
          <w:rFonts w:eastAsia="Calibri"/>
          <w:sz w:val="28"/>
          <w:szCs w:val="28"/>
        </w:rPr>
        <w:t xml:space="preserve"> </w:t>
      </w:r>
      <w:r w:rsidR="00BB379A" w:rsidRPr="00DE00F3">
        <w:rPr>
          <w:rFonts w:eastAsia="Calibri"/>
          <w:sz w:val="28"/>
          <w:szCs w:val="28"/>
        </w:rPr>
        <w:t>от 09.02.2023 ФС 038399794,</w:t>
      </w:r>
      <w:r w:rsidR="00BB379A" w:rsidRPr="00DE00F3">
        <w:t xml:space="preserve"> </w:t>
      </w:r>
      <w:r w:rsidR="00BB379A" w:rsidRPr="00DE00F3">
        <w:rPr>
          <w:rFonts w:eastAsia="Calibri"/>
          <w:sz w:val="28"/>
          <w:szCs w:val="28"/>
        </w:rPr>
        <w:t>от 13.02.2023</w:t>
      </w:r>
      <w:r w:rsidR="00DD70B9" w:rsidRPr="00DE00F3">
        <w:rPr>
          <w:rFonts w:eastAsia="Calibri"/>
          <w:sz w:val="28"/>
          <w:szCs w:val="28"/>
        </w:rPr>
        <w:t xml:space="preserve"> </w:t>
      </w:r>
      <w:r w:rsidR="00BB379A" w:rsidRPr="00DE00F3">
        <w:rPr>
          <w:rFonts w:eastAsia="Calibri"/>
          <w:sz w:val="28"/>
          <w:szCs w:val="28"/>
        </w:rPr>
        <w:t>ФС 038399928  в 2023 году</w:t>
      </w:r>
      <w:r w:rsidRPr="00DE00F3">
        <w:rPr>
          <w:rFonts w:eastAsia="Calibri"/>
          <w:sz w:val="28"/>
          <w:szCs w:val="28"/>
        </w:rPr>
        <w:t xml:space="preserve"> уплачена госпошлина в </w:t>
      </w:r>
      <w:r w:rsidR="00BB379A" w:rsidRPr="00DE00F3">
        <w:rPr>
          <w:rFonts w:eastAsia="Calibri"/>
          <w:sz w:val="28"/>
          <w:szCs w:val="28"/>
        </w:rPr>
        <w:t xml:space="preserve">общей </w:t>
      </w:r>
      <w:r w:rsidRPr="00DE00F3">
        <w:rPr>
          <w:rFonts w:eastAsia="Calibri"/>
          <w:sz w:val="28"/>
          <w:szCs w:val="28"/>
        </w:rPr>
        <w:t xml:space="preserve">сумме </w:t>
      </w:r>
      <w:r w:rsidR="00BB379A" w:rsidRPr="00DE00F3">
        <w:rPr>
          <w:rFonts w:eastAsia="Calibri"/>
          <w:sz w:val="28"/>
          <w:szCs w:val="28"/>
        </w:rPr>
        <w:t>13,4</w:t>
      </w:r>
      <w:r w:rsidRPr="00DE00F3">
        <w:rPr>
          <w:rFonts w:eastAsia="Calibri"/>
          <w:sz w:val="28"/>
          <w:szCs w:val="28"/>
        </w:rPr>
        <w:t xml:space="preserve"> тыс. руб.;</w:t>
      </w:r>
    </w:p>
    <w:p w14:paraId="3860CDA9" w14:textId="3DD8E842" w:rsidR="00885394" w:rsidRPr="00DE00F3" w:rsidRDefault="00885394" w:rsidP="00DE00F3">
      <w:pPr>
        <w:pStyle w:val="a8"/>
        <w:numPr>
          <w:ilvl w:val="0"/>
          <w:numId w:val="301"/>
        </w:numPr>
        <w:tabs>
          <w:tab w:val="left" w:pos="851"/>
        </w:tabs>
        <w:ind w:left="0" w:firstLine="709"/>
        <w:jc w:val="both"/>
        <w:rPr>
          <w:rFonts w:eastAsia="Calibri"/>
          <w:sz w:val="28"/>
          <w:szCs w:val="28"/>
        </w:rPr>
      </w:pPr>
      <w:r w:rsidRPr="00DE00F3">
        <w:rPr>
          <w:rFonts w:eastAsia="Calibri"/>
          <w:sz w:val="28"/>
          <w:szCs w:val="28"/>
        </w:rPr>
        <w:t>ПАО «Россети Северный Кавказ» по исполнительн</w:t>
      </w:r>
      <w:r w:rsidR="00923199" w:rsidRPr="00DE00F3">
        <w:rPr>
          <w:rFonts w:eastAsia="Calibri"/>
          <w:sz w:val="28"/>
          <w:szCs w:val="28"/>
        </w:rPr>
        <w:t>ым</w:t>
      </w:r>
      <w:r w:rsidRPr="00DE00F3">
        <w:rPr>
          <w:rFonts w:eastAsia="Calibri"/>
          <w:sz w:val="28"/>
          <w:szCs w:val="28"/>
        </w:rPr>
        <w:t xml:space="preserve"> лист</w:t>
      </w:r>
      <w:r w:rsidR="00923199" w:rsidRPr="00DE00F3">
        <w:rPr>
          <w:rFonts w:eastAsia="Calibri"/>
          <w:sz w:val="28"/>
          <w:szCs w:val="28"/>
        </w:rPr>
        <w:t>ам</w:t>
      </w:r>
      <w:r w:rsidRPr="00DE00F3">
        <w:rPr>
          <w:rFonts w:eastAsia="Calibri"/>
          <w:sz w:val="28"/>
          <w:szCs w:val="28"/>
        </w:rPr>
        <w:t xml:space="preserve"> </w:t>
      </w:r>
      <w:r w:rsidR="00923199" w:rsidRPr="00DE00F3">
        <w:rPr>
          <w:rFonts w:eastAsia="Calibri"/>
          <w:sz w:val="28"/>
          <w:szCs w:val="28"/>
        </w:rPr>
        <w:t xml:space="preserve">от 18.01.2023 </w:t>
      </w:r>
      <w:r w:rsidRPr="00DE00F3">
        <w:rPr>
          <w:rFonts w:eastAsia="Calibri"/>
          <w:sz w:val="28"/>
          <w:szCs w:val="28"/>
        </w:rPr>
        <w:t>ФС 038399764</w:t>
      </w:r>
      <w:r w:rsidR="00923199" w:rsidRPr="00DE00F3">
        <w:rPr>
          <w:rFonts w:eastAsia="Calibri"/>
          <w:sz w:val="28"/>
          <w:szCs w:val="28"/>
        </w:rPr>
        <w:t xml:space="preserve">, от 09.02.2023 ФС 038399794, </w:t>
      </w:r>
      <w:r w:rsidR="00923199" w:rsidRPr="00DE00F3">
        <w:rPr>
          <w:spacing w:val="-10"/>
          <w:kern w:val="28"/>
          <w:sz w:val="28"/>
          <w:szCs w:val="28"/>
        </w:rPr>
        <w:t xml:space="preserve">от 13.02.2023 ФС 038399928 </w:t>
      </w:r>
      <w:r w:rsidR="000B71F1" w:rsidRPr="00DE00F3">
        <w:rPr>
          <w:rFonts w:eastAsia="Calibri"/>
          <w:sz w:val="28"/>
          <w:szCs w:val="28"/>
        </w:rPr>
        <w:t xml:space="preserve">в 2023 году </w:t>
      </w:r>
      <w:r w:rsidRPr="00DE00F3">
        <w:rPr>
          <w:rFonts w:eastAsia="Calibri"/>
          <w:sz w:val="28"/>
          <w:szCs w:val="28"/>
        </w:rPr>
        <w:t xml:space="preserve">уплачена пеня в </w:t>
      </w:r>
      <w:r w:rsidR="00923199" w:rsidRPr="00DE00F3">
        <w:rPr>
          <w:rFonts w:eastAsia="Calibri"/>
          <w:sz w:val="28"/>
          <w:szCs w:val="28"/>
        </w:rPr>
        <w:t xml:space="preserve">общей </w:t>
      </w:r>
      <w:r w:rsidRPr="00DE00F3">
        <w:rPr>
          <w:rFonts w:eastAsia="Calibri"/>
          <w:sz w:val="28"/>
          <w:szCs w:val="28"/>
        </w:rPr>
        <w:t xml:space="preserve">сумме </w:t>
      </w:r>
      <w:r w:rsidR="00923199" w:rsidRPr="00DE00F3">
        <w:rPr>
          <w:rFonts w:eastAsia="Calibri"/>
          <w:sz w:val="28"/>
          <w:szCs w:val="28"/>
        </w:rPr>
        <w:t>14,1</w:t>
      </w:r>
      <w:r w:rsidRPr="00DE00F3">
        <w:rPr>
          <w:rFonts w:eastAsia="Calibri"/>
          <w:sz w:val="28"/>
          <w:szCs w:val="28"/>
        </w:rPr>
        <w:t xml:space="preserve"> тыс. руб.;</w:t>
      </w:r>
    </w:p>
    <w:p w14:paraId="56CB5A67" w14:textId="1D18B457" w:rsidR="00885394" w:rsidRPr="00DE00F3" w:rsidRDefault="00885394" w:rsidP="00DE00F3">
      <w:pPr>
        <w:pStyle w:val="a8"/>
        <w:numPr>
          <w:ilvl w:val="0"/>
          <w:numId w:val="301"/>
        </w:numPr>
        <w:tabs>
          <w:tab w:val="left" w:pos="851"/>
        </w:tabs>
        <w:ind w:left="0" w:firstLine="709"/>
        <w:jc w:val="both"/>
        <w:rPr>
          <w:spacing w:val="-10"/>
          <w:kern w:val="28"/>
          <w:sz w:val="28"/>
          <w:szCs w:val="28"/>
        </w:rPr>
      </w:pPr>
      <w:r w:rsidRPr="00DE00F3">
        <w:rPr>
          <w:spacing w:val="-10"/>
          <w:kern w:val="28"/>
          <w:sz w:val="28"/>
          <w:szCs w:val="28"/>
        </w:rPr>
        <w:t xml:space="preserve">Отделению Социального фонда России по Республике Ингушетия по требованию </w:t>
      </w:r>
      <w:r w:rsidR="000B71F1" w:rsidRPr="00DE00F3">
        <w:rPr>
          <w:spacing w:val="-10"/>
          <w:kern w:val="28"/>
          <w:sz w:val="28"/>
          <w:szCs w:val="28"/>
        </w:rPr>
        <w:t xml:space="preserve">от 05.02.2024 </w:t>
      </w:r>
      <w:r w:rsidRPr="00DE00F3">
        <w:rPr>
          <w:spacing w:val="-10"/>
          <w:kern w:val="28"/>
          <w:sz w:val="28"/>
          <w:szCs w:val="28"/>
        </w:rPr>
        <w:t>№</w:t>
      </w:r>
      <w:r w:rsidR="00923199" w:rsidRPr="00DE00F3">
        <w:rPr>
          <w:spacing w:val="-10"/>
          <w:kern w:val="28"/>
          <w:sz w:val="28"/>
          <w:szCs w:val="28"/>
        </w:rPr>
        <w:t> </w:t>
      </w:r>
      <w:r w:rsidRPr="00DE00F3">
        <w:rPr>
          <w:spacing w:val="-10"/>
          <w:kern w:val="28"/>
          <w:sz w:val="28"/>
          <w:szCs w:val="28"/>
        </w:rPr>
        <w:t xml:space="preserve">060024100001102 </w:t>
      </w:r>
      <w:r w:rsidR="00BB379A" w:rsidRPr="00DE00F3">
        <w:rPr>
          <w:spacing w:val="-10"/>
          <w:kern w:val="28"/>
          <w:sz w:val="28"/>
          <w:szCs w:val="28"/>
        </w:rPr>
        <w:t xml:space="preserve">в 2024 году </w:t>
      </w:r>
      <w:r w:rsidRPr="00DE00F3">
        <w:rPr>
          <w:spacing w:val="-10"/>
          <w:kern w:val="28"/>
          <w:sz w:val="28"/>
          <w:szCs w:val="28"/>
        </w:rPr>
        <w:t>уплачен</w:t>
      </w:r>
      <w:r w:rsidR="00923199" w:rsidRPr="00DE00F3">
        <w:rPr>
          <w:spacing w:val="-10"/>
          <w:kern w:val="28"/>
          <w:sz w:val="28"/>
          <w:szCs w:val="28"/>
        </w:rPr>
        <w:t>ы</w:t>
      </w:r>
      <w:r w:rsidRPr="00DE00F3">
        <w:rPr>
          <w:spacing w:val="-10"/>
          <w:kern w:val="28"/>
          <w:sz w:val="28"/>
          <w:szCs w:val="28"/>
        </w:rPr>
        <w:t xml:space="preserve"> штраф </w:t>
      </w:r>
      <w:r w:rsidR="00923199" w:rsidRPr="00DE00F3">
        <w:rPr>
          <w:spacing w:val="-10"/>
          <w:kern w:val="28"/>
          <w:sz w:val="28"/>
          <w:szCs w:val="28"/>
        </w:rPr>
        <w:t xml:space="preserve">и пеня </w:t>
      </w:r>
      <w:r w:rsidRPr="00DE00F3">
        <w:rPr>
          <w:spacing w:val="-10"/>
          <w:kern w:val="28"/>
          <w:sz w:val="28"/>
          <w:szCs w:val="28"/>
        </w:rPr>
        <w:t xml:space="preserve">в </w:t>
      </w:r>
      <w:r w:rsidR="00923199" w:rsidRPr="00DE00F3">
        <w:rPr>
          <w:spacing w:val="-10"/>
          <w:kern w:val="28"/>
          <w:sz w:val="28"/>
          <w:szCs w:val="28"/>
        </w:rPr>
        <w:t xml:space="preserve">общей </w:t>
      </w:r>
      <w:r w:rsidRPr="00DE00F3">
        <w:rPr>
          <w:spacing w:val="-10"/>
          <w:kern w:val="28"/>
          <w:sz w:val="28"/>
          <w:szCs w:val="28"/>
        </w:rPr>
        <w:t xml:space="preserve">сумме </w:t>
      </w:r>
      <w:r w:rsidR="00923199" w:rsidRPr="00DE00F3">
        <w:rPr>
          <w:spacing w:val="-10"/>
          <w:kern w:val="28"/>
          <w:sz w:val="28"/>
          <w:szCs w:val="28"/>
        </w:rPr>
        <w:t>3,</w:t>
      </w:r>
      <w:r w:rsidR="00DD70B9" w:rsidRPr="00DE00F3">
        <w:rPr>
          <w:spacing w:val="-10"/>
          <w:kern w:val="28"/>
          <w:sz w:val="28"/>
          <w:szCs w:val="28"/>
        </w:rPr>
        <w:t>5</w:t>
      </w:r>
      <w:r w:rsidR="00923199" w:rsidRPr="00DE00F3">
        <w:rPr>
          <w:spacing w:val="-10"/>
          <w:kern w:val="28"/>
          <w:sz w:val="28"/>
          <w:szCs w:val="28"/>
        </w:rPr>
        <w:t xml:space="preserve"> </w:t>
      </w:r>
      <w:r w:rsidRPr="00DE00F3">
        <w:rPr>
          <w:spacing w:val="-10"/>
          <w:kern w:val="28"/>
          <w:sz w:val="28"/>
          <w:szCs w:val="28"/>
        </w:rPr>
        <w:t>тыс. руб.;</w:t>
      </w:r>
    </w:p>
    <w:p w14:paraId="131592BF" w14:textId="2B334117" w:rsidR="00885394" w:rsidRPr="00DE00F3" w:rsidRDefault="00885394" w:rsidP="00DE00F3">
      <w:pPr>
        <w:pStyle w:val="a8"/>
        <w:numPr>
          <w:ilvl w:val="0"/>
          <w:numId w:val="301"/>
        </w:numPr>
        <w:tabs>
          <w:tab w:val="left" w:pos="851"/>
        </w:tabs>
        <w:ind w:left="0" w:firstLine="709"/>
        <w:jc w:val="both"/>
        <w:rPr>
          <w:spacing w:val="-10"/>
          <w:kern w:val="28"/>
          <w:sz w:val="28"/>
          <w:szCs w:val="28"/>
        </w:rPr>
      </w:pPr>
      <w:r w:rsidRPr="00DE00F3">
        <w:rPr>
          <w:spacing w:val="-10"/>
          <w:kern w:val="28"/>
          <w:sz w:val="28"/>
          <w:szCs w:val="28"/>
        </w:rPr>
        <w:t xml:space="preserve">Ингушскому филиалу ПАО «Ростелеком» по исполнительному </w:t>
      </w:r>
      <w:r w:rsidR="00923199" w:rsidRPr="00DE00F3">
        <w:rPr>
          <w:spacing w:val="-10"/>
          <w:kern w:val="28"/>
          <w:sz w:val="28"/>
          <w:szCs w:val="28"/>
        </w:rPr>
        <w:t>документу</w:t>
      </w:r>
      <w:r w:rsidRPr="00DE00F3">
        <w:rPr>
          <w:spacing w:val="-10"/>
          <w:kern w:val="28"/>
          <w:sz w:val="28"/>
          <w:szCs w:val="28"/>
        </w:rPr>
        <w:t xml:space="preserve"> </w:t>
      </w:r>
      <w:r w:rsidR="00923199" w:rsidRPr="00DE00F3">
        <w:rPr>
          <w:spacing w:val="-10"/>
          <w:kern w:val="28"/>
          <w:sz w:val="28"/>
          <w:szCs w:val="28"/>
        </w:rPr>
        <w:t>от 15.04.2024 № </w:t>
      </w:r>
      <w:r w:rsidRPr="00DE00F3">
        <w:rPr>
          <w:spacing w:val="-10"/>
          <w:kern w:val="28"/>
          <w:sz w:val="28"/>
          <w:szCs w:val="28"/>
        </w:rPr>
        <w:t xml:space="preserve">б/н </w:t>
      </w:r>
      <w:r w:rsidR="00BB379A" w:rsidRPr="00DE00F3">
        <w:rPr>
          <w:spacing w:val="-10"/>
          <w:kern w:val="28"/>
          <w:sz w:val="28"/>
          <w:szCs w:val="28"/>
        </w:rPr>
        <w:t xml:space="preserve">в 2024 году </w:t>
      </w:r>
      <w:r w:rsidRPr="00DE00F3">
        <w:rPr>
          <w:spacing w:val="-10"/>
          <w:kern w:val="28"/>
          <w:sz w:val="28"/>
          <w:szCs w:val="28"/>
        </w:rPr>
        <w:t>уплачена госпошлина в сумме 2,0 тыс. руб.;</w:t>
      </w:r>
    </w:p>
    <w:p w14:paraId="3DAB779D" w14:textId="6D66E9F6" w:rsidR="00885394" w:rsidRPr="00DE00F3" w:rsidRDefault="00885394" w:rsidP="00DE00F3">
      <w:pPr>
        <w:pStyle w:val="a8"/>
        <w:numPr>
          <w:ilvl w:val="0"/>
          <w:numId w:val="301"/>
        </w:numPr>
        <w:tabs>
          <w:tab w:val="left" w:pos="851"/>
        </w:tabs>
        <w:ind w:left="0" w:firstLine="709"/>
        <w:jc w:val="both"/>
        <w:rPr>
          <w:b/>
          <w:i/>
          <w:spacing w:val="-10"/>
          <w:kern w:val="28"/>
          <w:sz w:val="28"/>
          <w:szCs w:val="28"/>
        </w:rPr>
      </w:pPr>
      <w:r w:rsidRPr="00DE00F3">
        <w:rPr>
          <w:spacing w:val="-10"/>
          <w:kern w:val="28"/>
          <w:sz w:val="28"/>
          <w:szCs w:val="28"/>
        </w:rPr>
        <w:t xml:space="preserve">ООО «Скайнет» по исполнительному документу от 02.07.2024 </w:t>
      </w:r>
      <w:r w:rsidR="00923199" w:rsidRPr="00DE00F3">
        <w:rPr>
          <w:spacing w:val="-10"/>
          <w:kern w:val="28"/>
          <w:sz w:val="28"/>
          <w:szCs w:val="28"/>
        </w:rPr>
        <w:t>ФС № 035282418 в</w:t>
      </w:r>
      <w:r w:rsidR="00BB379A" w:rsidRPr="00DE00F3">
        <w:rPr>
          <w:spacing w:val="-10"/>
          <w:kern w:val="28"/>
          <w:sz w:val="28"/>
          <w:szCs w:val="28"/>
        </w:rPr>
        <w:t xml:space="preserve"> 2024 году </w:t>
      </w:r>
      <w:r w:rsidRPr="00DE00F3">
        <w:rPr>
          <w:spacing w:val="-10"/>
          <w:kern w:val="28"/>
          <w:sz w:val="28"/>
          <w:szCs w:val="28"/>
        </w:rPr>
        <w:t>уплачена госпошлина в сумме 9,2 тыс. руб</w:t>
      </w:r>
      <w:r w:rsidRPr="00DE00F3">
        <w:rPr>
          <w:bCs/>
          <w:spacing w:val="-10"/>
          <w:kern w:val="28"/>
          <w:sz w:val="28"/>
          <w:szCs w:val="28"/>
        </w:rPr>
        <w:t>.</w:t>
      </w:r>
      <w:r w:rsidRPr="00DE00F3">
        <w:rPr>
          <w:b/>
          <w:i/>
          <w:spacing w:val="-10"/>
          <w:kern w:val="28"/>
          <w:sz w:val="28"/>
          <w:szCs w:val="28"/>
        </w:rPr>
        <w:t xml:space="preserve"> </w:t>
      </w:r>
    </w:p>
    <w:p w14:paraId="27044A5D" w14:textId="7096815D" w:rsidR="00885394" w:rsidRPr="00DE00F3" w:rsidRDefault="00885394" w:rsidP="00DE00F3">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bookmarkStart w:id="406" w:name="sub_101006"/>
      <w:r w:rsidRPr="00DE00F3">
        <w:rPr>
          <w:rFonts w:ascii="Times New Roman" w:eastAsia="Calibri" w:hAnsi="Times New Roman" w:cs="Times New Roman"/>
          <w:color w:val="000000"/>
          <w:sz w:val="28"/>
          <w:szCs w:val="28"/>
          <w:shd w:val="clear" w:color="auto" w:fill="FFFFFF"/>
        </w:rPr>
        <w:t xml:space="preserve">В первоначальной редакции бюджетная смета </w:t>
      </w:r>
      <w:bookmarkStart w:id="407" w:name="_Hlk204955902"/>
      <w:r w:rsidR="00DD70B9" w:rsidRPr="00DE00F3">
        <w:rPr>
          <w:rFonts w:ascii="Times New Roman" w:eastAsia="Calibri" w:hAnsi="Times New Roman" w:cs="Times New Roman"/>
          <w:color w:val="000000"/>
          <w:sz w:val="28"/>
          <w:szCs w:val="28"/>
          <w:shd w:val="clear" w:color="auto" w:fill="FFFFFF"/>
        </w:rPr>
        <w:t>Минсельхоза РИ</w:t>
      </w:r>
      <w:r w:rsidRPr="00DE00F3">
        <w:rPr>
          <w:rFonts w:ascii="Times New Roman" w:eastAsia="Calibri" w:hAnsi="Times New Roman" w:cs="Times New Roman"/>
          <w:color w:val="000000"/>
          <w:sz w:val="28"/>
          <w:szCs w:val="28"/>
          <w:shd w:val="clear" w:color="auto" w:fill="FFFFFF"/>
        </w:rPr>
        <w:t xml:space="preserve"> </w:t>
      </w:r>
      <w:bookmarkEnd w:id="407"/>
      <w:r w:rsidRPr="00DE00F3">
        <w:rPr>
          <w:rFonts w:ascii="Times New Roman" w:eastAsia="Calibri" w:hAnsi="Times New Roman" w:cs="Times New Roman"/>
          <w:color w:val="000000"/>
          <w:sz w:val="28"/>
          <w:szCs w:val="28"/>
          <w:shd w:val="clear" w:color="auto" w:fill="FFFFFF"/>
        </w:rPr>
        <w:t>на 2023 год утверждена 17.01.2023 на общую сумму 36</w:t>
      </w:r>
      <w:r w:rsidR="00DD70B9"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036,5 тыс. руб. В течение 2023 года изменения вносились 3 раза. В конце 2023 года утверждена бюджетная смета с изменениями от 29.12.2023 на сумму 46</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635,8 тыс. руб. Увеличение по сравнению с первоначальной сметой составило 10</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599,3 тыс. руб.</w:t>
      </w:r>
    </w:p>
    <w:p w14:paraId="6C0A2098" w14:textId="0FC8CDDC" w:rsidR="00885394" w:rsidRPr="00DE00F3" w:rsidRDefault="00885394" w:rsidP="00DE00F3">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color w:val="000000"/>
          <w:sz w:val="28"/>
          <w:szCs w:val="28"/>
          <w:shd w:val="clear" w:color="auto" w:fill="FFFFFF"/>
        </w:rPr>
        <w:t xml:space="preserve">В первоначальной редакции бюджетная смета </w:t>
      </w:r>
      <w:r w:rsidR="006E76EC" w:rsidRPr="00DE00F3">
        <w:rPr>
          <w:rFonts w:ascii="Times New Roman" w:eastAsia="Calibri" w:hAnsi="Times New Roman" w:cs="Times New Roman"/>
          <w:color w:val="000000"/>
          <w:sz w:val="28"/>
          <w:szCs w:val="28"/>
          <w:shd w:val="clear" w:color="auto" w:fill="FFFFFF"/>
        </w:rPr>
        <w:t>Минсельхоза РИ</w:t>
      </w:r>
      <w:r w:rsidRPr="00DE00F3">
        <w:rPr>
          <w:rFonts w:ascii="Times New Roman" w:eastAsia="Calibri" w:hAnsi="Times New Roman" w:cs="Times New Roman"/>
          <w:color w:val="000000"/>
          <w:sz w:val="28"/>
          <w:szCs w:val="28"/>
          <w:shd w:val="clear" w:color="auto" w:fill="FFFFFF"/>
        </w:rPr>
        <w:t xml:space="preserve"> на 2024 год утверждена 22.01.2024 на общую сумму 51</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163,0 тыс. руб. В течение 2024 года изменения вносились 3 раза. В конце 2024 года утверждена бюджетная смета с изменениями от 28.12.2024 на сумму 55</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456,0 тыс. руб. Увеличение по сравнению с первоначальной сметой составило 4</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293,0 тыс. руб.</w:t>
      </w:r>
    </w:p>
    <w:p w14:paraId="5B915AFB" w14:textId="462764A8" w:rsidR="00885394" w:rsidRPr="00DE00F3" w:rsidRDefault="00885394" w:rsidP="00DE00F3">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color w:val="000000"/>
          <w:sz w:val="28"/>
          <w:szCs w:val="28"/>
          <w:shd w:val="clear" w:color="auto" w:fill="FFFFFF"/>
        </w:rPr>
        <w:t>Согласно Закону Республики Ингушетия от 29.12.2023 №</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 xml:space="preserve">93-РЗ «Об исполнении республиканского бюджета за 2023 год», сумма утвержденных </w:t>
      </w:r>
      <w:r w:rsidR="006E76EC" w:rsidRPr="00DE00F3">
        <w:rPr>
          <w:rFonts w:ascii="Times New Roman" w:eastAsia="Calibri" w:hAnsi="Times New Roman" w:cs="Times New Roman"/>
          <w:color w:val="000000"/>
          <w:sz w:val="28"/>
          <w:szCs w:val="28"/>
          <w:shd w:val="clear" w:color="auto" w:fill="FFFFFF"/>
        </w:rPr>
        <w:t xml:space="preserve">Минсельхозу РИ </w:t>
      </w:r>
      <w:r w:rsidRPr="00DE00F3">
        <w:rPr>
          <w:rFonts w:ascii="Times New Roman" w:eastAsia="Calibri" w:hAnsi="Times New Roman" w:cs="Times New Roman"/>
          <w:color w:val="000000"/>
          <w:sz w:val="28"/>
          <w:szCs w:val="28"/>
          <w:shd w:val="clear" w:color="auto" w:fill="FFFFFF"/>
        </w:rPr>
        <w:t>в 2023 году бюджетных назначений составляет 670</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243,0 тыс. руб., сумма исполнения составила 662</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616,0 тыс. руб.</w:t>
      </w:r>
      <w:r w:rsidR="006E76EC" w:rsidRPr="00DE00F3">
        <w:rPr>
          <w:rFonts w:ascii="Times New Roman" w:eastAsia="Calibri" w:hAnsi="Times New Roman" w:cs="Times New Roman"/>
          <w:color w:val="000000"/>
          <w:sz w:val="28"/>
          <w:szCs w:val="28"/>
          <w:shd w:val="clear" w:color="auto" w:fill="FFFFFF"/>
        </w:rPr>
        <w:t>, н</w:t>
      </w:r>
      <w:r w:rsidRPr="00DE00F3">
        <w:rPr>
          <w:rFonts w:ascii="Times New Roman" w:eastAsia="Calibri" w:hAnsi="Times New Roman" w:cs="Times New Roman"/>
          <w:color w:val="000000"/>
          <w:sz w:val="28"/>
          <w:szCs w:val="28"/>
          <w:shd w:val="clear" w:color="auto" w:fill="FFFFFF"/>
        </w:rPr>
        <w:t xml:space="preserve">еисполненные назначения </w:t>
      </w:r>
      <w:r w:rsidR="006E76EC" w:rsidRPr="00DE00F3">
        <w:rPr>
          <w:rFonts w:ascii="Times New Roman" w:eastAsia="Calibri" w:hAnsi="Times New Roman" w:cs="Times New Roman"/>
          <w:color w:val="000000"/>
          <w:sz w:val="28"/>
          <w:szCs w:val="28"/>
          <w:shd w:val="clear" w:color="auto" w:fill="FFFFFF"/>
        </w:rPr>
        <w:t>-</w:t>
      </w:r>
      <w:r w:rsidRPr="00DE00F3">
        <w:rPr>
          <w:rFonts w:ascii="Times New Roman" w:eastAsia="Calibri" w:hAnsi="Times New Roman" w:cs="Times New Roman"/>
          <w:color w:val="000000"/>
          <w:sz w:val="28"/>
          <w:szCs w:val="28"/>
          <w:shd w:val="clear" w:color="auto" w:fill="FFFFFF"/>
        </w:rPr>
        <w:t>7</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 xml:space="preserve">627,1 тыс. руб. </w:t>
      </w:r>
    </w:p>
    <w:p w14:paraId="725C4172" w14:textId="2539B684" w:rsidR="00885394" w:rsidRPr="00DE00F3" w:rsidRDefault="00885394" w:rsidP="00DE00F3">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color w:val="000000"/>
          <w:sz w:val="28"/>
          <w:szCs w:val="28"/>
          <w:shd w:val="clear" w:color="auto" w:fill="FFFFFF"/>
        </w:rPr>
        <w:t>Согласно Закону Республики Ингушетия от 29.12.2024 №</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61-РЗ «Об исполнении республиканского бюджета за 2024 год», сумма утвержденных Мин</w:t>
      </w:r>
      <w:r w:rsidR="006E76EC" w:rsidRPr="00DE00F3">
        <w:rPr>
          <w:rFonts w:ascii="Times New Roman" w:eastAsia="Calibri" w:hAnsi="Times New Roman" w:cs="Times New Roman"/>
          <w:color w:val="000000"/>
          <w:sz w:val="28"/>
          <w:szCs w:val="28"/>
          <w:shd w:val="clear" w:color="auto" w:fill="FFFFFF"/>
        </w:rPr>
        <w:t>сельхозу РИ</w:t>
      </w:r>
      <w:r w:rsidRPr="00DE00F3">
        <w:rPr>
          <w:rFonts w:ascii="Times New Roman" w:eastAsia="Calibri" w:hAnsi="Times New Roman" w:cs="Times New Roman"/>
          <w:color w:val="000000"/>
          <w:sz w:val="28"/>
          <w:szCs w:val="28"/>
          <w:shd w:val="clear" w:color="auto" w:fill="FFFFFF"/>
        </w:rPr>
        <w:t xml:space="preserve"> в 2024 году бюджетных назначений составляет 567</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166,4 тыс. руб., сумма исполнения согласно данным бухгалтерского отчета составила 567</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477,0 тыс. руб.</w:t>
      </w:r>
      <w:r w:rsidR="006E76EC" w:rsidRPr="00DE00F3">
        <w:rPr>
          <w:rFonts w:ascii="Times New Roman" w:eastAsia="Calibri" w:hAnsi="Times New Roman" w:cs="Times New Roman"/>
          <w:color w:val="000000"/>
          <w:sz w:val="28"/>
          <w:szCs w:val="28"/>
          <w:shd w:val="clear" w:color="auto" w:fill="FFFFFF"/>
        </w:rPr>
        <w:t>, н</w:t>
      </w:r>
      <w:r w:rsidRPr="00DE00F3">
        <w:rPr>
          <w:rFonts w:ascii="Times New Roman" w:eastAsia="Calibri" w:hAnsi="Times New Roman" w:cs="Times New Roman"/>
          <w:color w:val="000000"/>
          <w:sz w:val="28"/>
          <w:szCs w:val="28"/>
          <w:shd w:val="clear" w:color="auto" w:fill="FFFFFF"/>
        </w:rPr>
        <w:t xml:space="preserve">еисполненные назначения </w:t>
      </w:r>
      <w:r w:rsidR="006E76EC" w:rsidRPr="00DE00F3">
        <w:rPr>
          <w:rFonts w:ascii="Times New Roman" w:eastAsia="Calibri" w:hAnsi="Times New Roman" w:cs="Times New Roman"/>
          <w:color w:val="000000"/>
          <w:sz w:val="28"/>
          <w:szCs w:val="28"/>
          <w:shd w:val="clear" w:color="auto" w:fill="FFFFFF"/>
        </w:rPr>
        <w:t>–</w:t>
      </w:r>
      <w:r w:rsidRPr="00DE00F3">
        <w:rPr>
          <w:rFonts w:ascii="Times New Roman" w:eastAsia="Calibri" w:hAnsi="Times New Roman" w:cs="Times New Roman"/>
          <w:color w:val="000000"/>
          <w:sz w:val="28"/>
          <w:szCs w:val="28"/>
          <w:shd w:val="clear" w:color="auto" w:fill="FFFFFF"/>
        </w:rPr>
        <w:t xml:space="preserve"> 1</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274,6 тыс. руб.</w:t>
      </w:r>
    </w:p>
    <w:p w14:paraId="5847B2B1" w14:textId="579EB02C" w:rsidR="00885394" w:rsidRPr="00DE00F3" w:rsidRDefault="00885394" w:rsidP="00DE00F3">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color w:val="000000"/>
          <w:sz w:val="28"/>
          <w:szCs w:val="28"/>
          <w:shd w:val="clear" w:color="auto" w:fill="FFFFFF"/>
        </w:rPr>
        <w:t>В нарушение ст</w:t>
      </w:r>
      <w:r w:rsidR="006E76EC" w:rsidRPr="00DE00F3">
        <w:rPr>
          <w:rFonts w:ascii="Times New Roman" w:eastAsia="Calibri" w:hAnsi="Times New Roman" w:cs="Times New Roman"/>
          <w:color w:val="000000"/>
          <w:sz w:val="28"/>
          <w:szCs w:val="28"/>
          <w:shd w:val="clear" w:color="auto" w:fill="FFFFFF"/>
        </w:rPr>
        <w:t>атьи</w:t>
      </w:r>
      <w:r w:rsidRPr="00DE00F3">
        <w:rPr>
          <w:rFonts w:ascii="Times New Roman" w:eastAsia="Calibri" w:hAnsi="Times New Roman" w:cs="Times New Roman"/>
          <w:color w:val="000000"/>
          <w:sz w:val="28"/>
          <w:szCs w:val="28"/>
          <w:shd w:val="clear" w:color="auto" w:fill="FFFFFF"/>
        </w:rPr>
        <w:t xml:space="preserve"> 219.1 Б</w:t>
      </w:r>
      <w:r w:rsidR="006E76EC" w:rsidRPr="00DE00F3">
        <w:rPr>
          <w:rFonts w:ascii="Times New Roman" w:eastAsia="Calibri" w:hAnsi="Times New Roman" w:cs="Times New Roman"/>
          <w:color w:val="000000"/>
          <w:sz w:val="28"/>
          <w:szCs w:val="28"/>
          <w:shd w:val="clear" w:color="auto" w:fill="FFFFFF"/>
        </w:rPr>
        <w:t>юджетного кодекса</w:t>
      </w:r>
      <w:r w:rsidRPr="00DE00F3">
        <w:rPr>
          <w:rFonts w:ascii="Times New Roman" w:eastAsia="Calibri" w:hAnsi="Times New Roman" w:cs="Times New Roman"/>
          <w:color w:val="000000"/>
          <w:sz w:val="28"/>
          <w:szCs w:val="28"/>
          <w:shd w:val="clear" w:color="auto" w:fill="FFFFFF"/>
        </w:rPr>
        <w:t xml:space="preserve"> РФ, при составлении бюджетной росписи главного распорядителя бюджетных средств в 2024 году </w:t>
      </w:r>
      <w:r w:rsidR="006E76EC" w:rsidRPr="00DE00F3">
        <w:rPr>
          <w:rFonts w:ascii="Times New Roman" w:eastAsia="Calibri" w:hAnsi="Times New Roman" w:cs="Times New Roman"/>
          <w:color w:val="000000"/>
          <w:sz w:val="28"/>
          <w:szCs w:val="28"/>
          <w:shd w:val="clear" w:color="auto" w:fill="FFFFFF"/>
        </w:rPr>
        <w:t>Минсельхозом РИ</w:t>
      </w:r>
      <w:r w:rsidRPr="00DE00F3">
        <w:rPr>
          <w:rFonts w:ascii="Times New Roman" w:eastAsia="Calibri" w:hAnsi="Times New Roman" w:cs="Times New Roman"/>
          <w:color w:val="000000"/>
          <w:sz w:val="28"/>
          <w:szCs w:val="28"/>
          <w:shd w:val="clear" w:color="auto" w:fill="FFFFFF"/>
        </w:rPr>
        <w:t xml:space="preserve"> не учтены в полном объеме доведенные уведомлениями об изменении бюджетных назначений лимиты бюджетных обязательств на общую сумму 1</w:t>
      </w:r>
      <w:r w:rsidR="006E76EC" w:rsidRPr="00DE00F3">
        <w:rPr>
          <w:rFonts w:ascii="Times New Roman" w:eastAsia="Calibri" w:hAnsi="Times New Roman" w:cs="Times New Roman"/>
          <w:color w:val="000000"/>
          <w:sz w:val="28"/>
          <w:szCs w:val="28"/>
          <w:shd w:val="clear" w:color="auto" w:fill="FFFFFF"/>
        </w:rPr>
        <w:t> </w:t>
      </w:r>
      <w:r w:rsidRPr="00DE00F3">
        <w:rPr>
          <w:rFonts w:ascii="Times New Roman" w:eastAsia="Calibri" w:hAnsi="Times New Roman" w:cs="Times New Roman"/>
          <w:color w:val="000000"/>
          <w:sz w:val="28"/>
          <w:szCs w:val="28"/>
          <w:shd w:val="clear" w:color="auto" w:fill="FFFFFF"/>
        </w:rPr>
        <w:t xml:space="preserve">525,2 тыс. руб. </w:t>
      </w:r>
    </w:p>
    <w:p w14:paraId="519F08F1" w14:textId="679D9B36" w:rsidR="00885394" w:rsidRPr="00DE00F3" w:rsidRDefault="00885394"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нарушение </w:t>
      </w:r>
      <w:r w:rsidR="006E76EC" w:rsidRPr="00DE00F3">
        <w:rPr>
          <w:rFonts w:ascii="Times New Roman" w:eastAsia="Calibri" w:hAnsi="Times New Roman" w:cs="Times New Roman"/>
          <w:sz w:val="28"/>
          <w:szCs w:val="28"/>
        </w:rPr>
        <w:t>пунктов</w:t>
      </w:r>
      <w:r w:rsidRPr="00DE00F3">
        <w:rPr>
          <w:rFonts w:ascii="Times New Roman" w:eastAsia="Calibri" w:hAnsi="Times New Roman" w:cs="Times New Roman"/>
          <w:sz w:val="28"/>
          <w:szCs w:val="28"/>
        </w:rPr>
        <w:t xml:space="preserve"> 15, 16 </w:t>
      </w:r>
      <w:r w:rsidR="003B2ABA" w:rsidRPr="00DE00F3">
        <w:rPr>
          <w:rFonts w:ascii="Times New Roman" w:eastAsia="Calibri" w:hAnsi="Times New Roman" w:cs="Times New Roman"/>
          <w:sz w:val="28"/>
          <w:szCs w:val="28"/>
        </w:rPr>
        <w:t>п</w:t>
      </w:r>
      <w:r w:rsidRPr="00DE00F3">
        <w:rPr>
          <w:rFonts w:ascii="Times New Roman" w:eastAsia="Calibri" w:hAnsi="Times New Roman" w:cs="Times New Roman"/>
          <w:sz w:val="28"/>
          <w:szCs w:val="28"/>
        </w:rPr>
        <w:t>риказа Минфина Р</w:t>
      </w:r>
      <w:r w:rsidR="006E76EC" w:rsidRPr="00DE00F3">
        <w:rPr>
          <w:rFonts w:ascii="Times New Roman" w:eastAsia="Calibri" w:hAnsi="Times New Roman" w:cs="Times New Roman"/>
          <w:sz w:val="28"/>
          <w:szCs w:val="28"/>
        </w:rPr>
        <w:t>оссии</w:t>
      </w:r>
      <w:r w:rsidRPr="00DE00F3">
        <w:rPr>
          <w:rFonts w:ascii="Times New Roman" w:eastAsia="Calibri" w:hAnsi="Times New Roman" w:cs="Times New Roman"/>
          <w:sz w:val="28"/>
          <w:szCs w:val="28"/>
        </w:rPr>
        <w:t xml:space="preserve"> </w:t>
      </w:r>
      <w:r w:rsidR="006E76EC" w:rsidRPr="00DE00F3">
        <w:rPr>
          <w:rFonts w:ascii="Times New Roman" w:eastAsia="Calibri" w:hAnsi="Times New Roman" w:cs="Times New Roman"/>
          <w:sz w:val="28"/>
          <w:szCs w:val="28"/>
        </w:rPr>
        <w:t>от 14</w:t>
      </w:r>
      <w:r w:rsidR="003B2ABA" w:rsidRPr="00DE00F3">
        <w:rPr>
          <w:rFonts w:ascii="Times New Roman" w:eastAsia="Calibri" w:hAnsi="Times New Roman" w:cs="Times New Roman"/>
          <w:sz w:val="28"/>
          <w:szCs w:val="28"/>
        </w:rPr>
        <w:t>.02.</w:t>
      </w:r>
      <w:r w:rsidR="006E76EC" w:rsidRPr="00DE00F3">
        <w:rPr>
          <w:rFonts w:ascii="Times New Roman" w:eastAsia="Calibri" w:hAnsi="Times New Roman" w:cs="Times New Roman"/>
          <w:sz w:val="28"/>
          <w:szCs w:val="28"/>
        </w:rPr>
        <w:t>2018 №</w:t>
      </w:r>
      <w:r w:rsidR="003B2ABA" w:rsidRPr="00DE00F3">
        <w:rPr>
          <w:rFonts w:ascii="Times New Roman" w:eastAsia="Calibri" w:hAnsi="Times New Roman" w:cs="Times New Roman"/>
          <w:sz w:val="28"/>
          <w:szCs w:val="28"/>
        </w:rPr>
        <w:t> </w:t>
      </w:r>
      <w:r w:rsidR="006E76EC" w:rsidRPr="00DE00F3">
        <w:rPr>
          <w:rFonts w:ascii="Times New Roman" w:eastAsia="Calibri" w:hAnsi="Times New Roman" w:cs="Times New Roman"/>
          <w:sz w:val="28"/>
          <w:szCs w:val="28"/>
        </w:rPr>
        <w:t xml:space="preserve">26н  «Об общих требованиях к порядку составления, утверждения и ведения бюджетных смет казенных учреждений» (далее – </w:t>
      </w:r>
      <w:r w:rsidR="003B2ABA" w:rsidRPr="00DE00F3">
        <w:rPr>
          <w:rFonts w:ascii="Times New Roman" w:eastAsia="Calibri" w:hAnsi="Times New Roman" w:cs="Times New Roman"/>
          <w:sz w:val="28"/>
          <w:szCs w:val="28"/>
        </w:rPr>
        <w:t>п</w:t>
      </w:r>
      <w:r w:rsidR="006E76EC" w:rsidRPr="00DE00F3">
        <w:rPr>
          <w:rFonts w:ascii="Times New Roman" w:eastAsia="Calibri" w:hAnsi="Times New Roman" w:cs="Times New Roman"/>
          <w:sz w:val="28"/>
          <w:szCs w:val="28"/>
        </w:rPr>
        <w:t>риказ Минфина Р</w:t>
      </w:r>
      <w:r w:rsidR="003B2ABA" w:rsidRPr="00DE00F3">
        <w:rPr>
          <w:rFonts w:ascii="Times New Roman" w:eastAsia="Calibri" w:hAnsi="Times New Roman" w:cs="Times New Roman"/>
          <w:sz w:val="28"/>
          <w:szCs w:val="28"/>
        </w:rPr>
        <w:t>оссии</w:t>
      </w:r>
      <w:r w:rsidR="006E76EC" w:rsidRPr="00DE00F3">
        <w:rPr>
          <w:rFonts w:ascii="Times New Roman" w:eastAsia="Calibri" w:hAnsi="Times New Roman" w:cs="Times New Roman"/>
          <w:sz w:val="28"/>
          <w:szCs w:val="28"/>
        </w:rPr>
        <w:t xml:space="preserve"> №</w:t>
      </w:r>
      <w:r w:rsidR="003B2ABA" w:rsidRPr="00DE00F3">
        <w:rPr>
          <w:rFonts w:ascii="Times New Roman" w:eastAsia="Calibri" w:hAnsi="Times New Roman" w:cs="Times New Roman"/>
          <w:sz w:val="28"/>
          <w:szCs w:val="28"/>
        </w:rPr>
        <w:t> </w:t>
      </w:r>
      <w:r w:rsidR="006E76EC" w:rsidRPr="00DE00F3">
        <w:rPr>
          <w:rFonts w:ascii="Times New Roman" w:eastAsia="Calibri" w:hAnsi="Times New Roman" w:cs="Times New Roman"/>
          <w:sz w:val="28"/>
          <w:szCs w:val="28"/>
        </w:rPr>
        <w:t>26н)</w:t>
      </w:r>
      <w:r w:rsidRPr="00DE00F3">
        <w:rPr>
          <w:rFonts w:ascii="Times New Roman" w:eastAsia="Calibri" w:hAnsi="Times New Roman" w:cs="Times New Roman"/>
          <w:sz w:val="28"/>
          <w:szCs w:val="28"/>
        </w:rPr>
        <w:t>, без внесения изменений в обоснования (расчеты)</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плановых сметных показателей, которые являются неотъемлемой частью бюджетных смет, </w:t>
      </w:r>
      <w:bookmarkStart w:id="408" w:name="_Hlk204956687"/>
      <w:r w:rsidR="003B2ABA" w:rsidRPr="00DE00F3">
        <w:rPr>
          <w:rFonts w:ascii="Times New Roman" w:eastAsia="Calibri" w:hAnsi="Times New Roman" w:cs="Times New Roman"/>
          <w:sz w:val="28"/>
          <w:szCs w:val="28"/>
        </w:rPr>
        <w:t>Минсельхозом РИ</w:t>
      </w:r>
      <w:r w:rsidRPr="00DE00F3">
        <w:rPr>
          <w:rFonts w:ascii="Times New Roman" w:eastAsia="Calibri" w:hAnsi="Times New Roman" w:cs="Times New Roman"/>
          <w:sz w:val="28"/>
          <w:szCs w:val="28"/>
        </w:rPr>
        <w:t xml:space="preserve"> </w:t>
      </w:r>
      <w:bookmarkEnd w:id="408"/>
      <w:r w:rsidRPr="00DE00F3">
        <w:rPr>
          <w:rFonts w:ascii="Times New Roman" w:eastAsia="Calibri" w:hAnsi="Times New Roman" w:cs="Times New Roman"/>
          <w:sz w:val="28"/>
          <w:szCs w:val="28"/>
        </w:rPr>
        <w:t xml:space="preserve">в проверяемом периоде произведена оплата </w:t>
      </w:r>
      <w:r w:rsidRPr="00DE00F3">
        <w:rPr>
          <w:rFonts w:ascii="Times New Roman" w:eastAsia="Calibri" w:hAnsi="Times New Roman" w:cs="Times New Roman"/>
          <w:bCs/>
          <w:sz w:val="28"/>
          <w:szCs w:val="28"/>
        </w:rPr>
        <w:t>кредиторской задолженности прошлых лет, согласно исполнительных листов и решений судов, за счет средств, предусмотренных в бюджетных сметах на 2023-2024 год</w:t>
      </w:r>
      <w:r w:rsidR="003B2ABA" w:rsidRPr="00DE00F3">
        <w:rPr>
          <w:rFonts w:ascii="Times New Roman" w:eastAsia="Calibri" w:hAnsi="Times New Roman" w:cs="Times New Roman"/>
          <w:bCs/>
          <w:sz w:val="28"/>
          <w:szCs w:val="28"/>
        </w:rPr>
        <w:t>ы</w:t>
      </w:r>
      <w:r w:rsidRPr="00DE00F3">
        <w:rPr>
          <w:rFonts w:ascii="Times New Roman" w:eastAsia="Calibri" w:hAnsi="Times New Roman" w:cs="Times New Roman"/>
          <w:sz w:val="28"/>
          <w:szCs w:val="28"/>
        </w:rPr>
        <w:t xml:space="preserve"> в сумме 914,1 тыс. руб., в том числе в 2023 году </w:t>
      </w:r>
      <w:r w:rsidR="003B2ABA"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сумме 108,6 тыс. руб., в 2024 году </w:t>
      </w:r>
      <w:r w:rsidR="003B2ABA"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сумме 805,5 тыс. руб. </w:t>
      </w:r>
    </w:p>
    <w:p w14:paraId="5D26DAD1" w14:textId="2263EE94" w:rsidR="00885394" w:rsidRPr="00DE00F3" w:rsidRDefault="00885394"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п</w:t>
      </w:r>
      <w:r w:rsidR="003B2ABA" w:rsidRPr="00DE00F3">
        <w:rPr>
          <w:rFonts w:ascii="Times New Roman" w:eastAsia="Calibri" w:hAnsi="Times New Roman" w:cs="Times New Roman"/>
          <w:sz w:val="28"/>
          <w:szCs w:val="28"/>
        </w:rPr>
        <w:t>унктов</w:t>
      </w:r>
      <w:r w:rsidRPr="00DE00F3">
        <w:rPr>
          <w:rFonts w:ascii="Times New Roman" w:eastAsia="Calibri" w:hAnsi="Times New Roman" w:cs="Times New Roman"/>
          <w:sz w:val="28"/>
          <w:szCs w:val="28"/>
        </w:rPr>
        <w:t xml:space="preserve"> 11 и 28 </w:t>
      </w:r>
      <w:r w:rsidR="003B2ABA" w:rsidRPr="00DE00F3">
        <w:rPr>
          <w:rFonts w:ascii="Times New Roman" w:eastAsia="Calibri" w:hAnsi="Times New Roman" w:cs="Times New Roman"/>
          <w:sz w:val="28"/>
          <w:szCs w:val="28"/>
        </w:rPr>
        <w:t>приказа Минфина России от 20.06.2018 № 141н «О порядке ведения бюджетных смет в федеральных казенных учреждениях» (далее – приказ Минфина России № 141н)</w:t>
      </w:r>
      <w:r w:rsidRPr="00DE00F3">
        <w:rPr>
          <w:rFonts w:ascii="Times New Roman" w:eastAsia="Calibri" w:hAnsi="Times New Roman" w:cs="Times New Roman"/>
          <w:sz w:val="28"/>
          <w:szCs w:val="28"/>
        </w:rPr>
        <w:t xml:space="preserve">, проекты бюджетных смет и внесение изменений в показатели сметы составляются </w:t>
      </w:r>
      <w:r w:rsidR="003B2ABA" w:rsidRPr="00DE00F3">
        <w:rPr>
          <w:rFonts w:ascii="Times New Roman" w:eastAsia="Calibri" w:hAnsi="Times New Roman" w:cs="Times New Roman"/>
          <w:sz w:val="28"/>
          <w:szCs w:val="28"/>
        </w:rPr>
        <w:t>Минсельхозом РИ</w:t>
      </w:r>
      <w:r w:rsidRPr="00DE00F3">
        <w:rPr>
          <w:rFonts w:ascii="Times New Roman" w:eastAsia="Calibri" w:hAnsi="Times New Roman" w:cs="Times New Roman"/>
          <w:sz w:val="28"/>
          <w:szCs w:val="28"/>
        </w:rPr>
        <w:t xml:space="preserve"> не в соответствии с рекомендуемыми формами, предусмотренными данным приказом</w:t>
      </w:r>
      <w:r w:rsidR="003B2ABA"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w:t>
      </w:r>
    </w:p>
    <w:p w14:paraId="36A578E4" w14:textId="77777777" w:rsidR="00885394" w:rsidRPr="00DE00F3" w:rsidRDefault="00885394" w:rsidP="00DE00F3">
      <w:pPr>
        <w:spacing w:after="0" w:line="240" w:lineRule="auto"/>
        <w:ind w:firstLine="709"/>
        <w:contextualSpacing/>
        <w:jc w:val="both"/>
        <w:rPr>
          <w:rFonts w:ascii="Times New Roman" w:eastAsia="Calibri" w:hAnsi="Times New Roman" w:cs="Times New Roman"/>
          <w:b/>
          <w:color w:val="000000"/>
          <w:sz w:val="28"/>
          <w:szCs w:val="28"/>
          <w:shd w:val="clear" w:color="auto" w:fill="FFFFFF"/>
        </w:rPr>
      </w:pPr>
    </w:p>
    <w:bookmarkEnd w:id="406"/>
    <w:p w14:paraId="0CB29C30" w14:textId="01D18378" w:rsidR="00885394" w:rsidRPr="00DE00F3" w:rsidRDefault="00885394" w:rsidP="00DE00F3">
      <w:pPr>
        <w:spacing w:after="0" w:line="240" w:lineRule="auto"/>
        <w:ind w:left="56" w:firstLine="4"/>
        <w:contextualSpacing/>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Проверка расчетов по оплате труда</w:t>
      </w:r>
      <w:r w:rsidR="003B2ABA" w:rsidRPr="00DE00F3">
        <w:rPr>
          <w:rFonts w:ascii="Times New Roman" w:eastAsia="Calibri" w:hAnsi="Times New Roman" w:cs="Times New Roman"/>
          <w:b/>
          <w:sz w:val="28"/>
          <w:szCs w:val="28"/>
        </w:rPr>
        <w:t xml:space="preserve"> </w:t>
      </w:r>
      <w:r w:rsidRPr="00DE00F3">
        <w:rPr>
          <w:rFonts w:ascii="Times New Roman" w:eastAsia="Calibri" w:hAnsi="Times New Roman" w:cs="Times New Roman"/>
          <w:b/>
          <w:sz w:val="28"/>
          <w:szCs w:val="28"/>
        </w:rPr>
        <w:t>и с подотчетными лицами</w:t>
      </w:r>
    </w:p>
    <w:p w14:paraId="3B1E99D5" w14:textId="77777777" w:rsidR="00885394" w:rsidRPr="00DE00F3" w:rsidRDefault="00885394" w:rsidP="00DE00F3">
      <w:pPr>
        <w:spacing w:after="0" w:line="240" w:lineRule="auto"/>
        <w:ind w:firstLine="709"/>
        <w:contextualSpacing/>
        <w:jc w:val="center"/>
        <w:rPr>
          <w:rFonts w:ascii="Times New Roman" w:eastAsia="Calibri" w:hAnsi="Times New Roman" w:cs="Times New Roman"/>
          <w:b/>
          <w:sz w:val="28"/>
          <w:szCs w:val="28"/>
        </w:rPr>
      </w:pPr>
    </w:p>
    <w:p w14:paraId="471BDC56" w14:textId="56987B23" w:rsidR="003B2ABA" w:rsidRPr="00DE00F3" w:rsidRDefault="00885394"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Начисление и выплата заработной платы в проверяемом периоде в </w:t>
      </w:r>
      <w:r w:rsidR="003B2ABA" w:rsidRPr="00DE00F3">
        <w:rPr>
          <w:rFonts w:ascii="Times New Roman" w:eastAsia="Times New Roman" w:hAnsi="Times New Roman" w:cs="Times New Roman"/>
          <w:color w:val="000000"/>
          <w:sz w:val="28"/>
          <w:szCs w:val="28"/>
          <w:lang w:eastAsia="ru-RU"/>
        </w:rPr>
        <w:t>Минсельхозе РИ</w:t>
      </w:r>
      <w:r w:rsidRPr="00DE00F3">
        <w:rPr>
          <w:rFonts w:ascii="Times New Roman" w:eastAsia="Calibri" w:hAnsi="Times New Roman" w:cs="Times New Roman"/>
          <w:sz w:val="28"/>
          <w:szCs w:val="28"/>
        </w:rPr>
        <w:t xml:space="preserve"> производились на основании Закона </w:t>
      </w:r>
      <w:r w:rsidR="003B2ABA" w:rsidRPr="00DE00F3">
        <w:rPr>
          <w:rFonts w:ascii="Times New Roman" w:eastAsia="Calibri" w:hAnsi="Times New Roman" w:cs="Times New Roman"/>
          <w:sz w:val="28"/>
          <w:szCs w:val="28"/>
        </w:rPr>
        <w:t>Республики Ингушетия от 28.02.2007 № 6-РЗ «О денежном содержании лиц, замещающих государственные должности и должности государственной гражданской службы Республики Ингушетия» (далее – Закон РИ № 6-РЗ)</w:t>
      </w:r>
      <w:r w:rsidRPr="00DE00F3">
        <w:rPr>
          <w:rFonts w:ascii="Times New Roman" w:eastAsia="Calibri" w:hAnsi="Times New Roman" w:cs="Times New Roman"/>
          <w:sz w:val="28"/>
          <w:szCs w:val="28"/>
        </w:rPr>
        <w:t xml:space="preserve">, </w:t>
      </w:r>
      <w:r w:rsidR="003B2ABA" w:rsidRPr="00DE00F3">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остановления Правительства </w:t>
      </w:r>
      <w:r w:rsidR="003B2ABA" w:rsidRPr="00DE00F3">
        <w:rPr>
          <w:rFonts w:ascii="Times New Roman" w:eastAsia="Calibri" w:hAnsi="Times New Roman" w:cs="Times New Roman"/>
          <w:sz w:val="28"/>
          <w:szCs w:val="28"/>
        </w:rPr>
        <w:t>Республики Ингушетия от 07.05.2018 №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 РИ № 78)</w:t>
      </w:r>
      <w:r w:rsidRPr="00DE00F3">
        <w:rPr>
          <w:rFonts w:ascii="Times New Roman" w:eastAsia="Calibri" w:hAnsi="Times New Roman" w:cs="Times New Roman"/>
          <w:sz w:val="28"/>
          <w:szCs w:val="28"/>
        </w:rPr>
        <w:t>, штатных расписаний, табелей учета рабочего времени.</w:t>
      </w:r>
      <w:r w:rsidR="003B2ABA" w:rsidRPr="00DE00F3">
        <w:rPr>
          <w:rFonts w:ascii="Times New Roman" w:eastAsia="Calibri" w:hAnsi="Times New Roman" w:cs="Times New Roman"/>
          <w:sz w:val="28"/>
          <w:szCs w:val="28"/>
        </w:rPr>
        <w:t xml:space="preserve"> </w:t>
      </w:r>
    </w:p>
    <w:p w14:paraId="45224F97" w14:textId="203D1883" w:rsidR="00885394" w:rsidRPr="00DE00F3" w:rsidRDefault="00885394"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Штатное расписание на 2023 год утверждено в количестве 66 ед</w:t>
      </w:r>
      <w:r w:rsidR="003B2ABA" w:rsidRPr="00DE00F3">
        <w:rPr>
          <w:rFonts w:ascii="Times New Roman" w:eastAsia="Calibri" w:hAnsi="Times New Roman" w:cs="Times New Roman"/>
          <w:sz w:val="28"/>
          <w:szCs w:val="28"/>
        </w:rPr>
        <w:t>иниц</w:t>
      </w:r>
      <w:r w:rsidRPr="00DE00F3">
        <w:rPr>
          <w:rFonts w:ascii="Times New Roman" w:eastAsia="Calibri" w:hAnsi="Times New Roman" w:cs="Times New Roman"/>
          <w:sz w:val="28"/>
          <w:szCs w:val="28"/>
        </w:rPr>
        <w:t xml:space="preserve"> с месячным фондом оплаты труда на сумму 463,9 тыс. руб., с изменени</w:t>
      </w:r>
      <w:r w:rsidR="003B2ABA" w:rsidRPr="00DE00F3">
        <w:rPr>
          <w:rFonts w:ascii="Times New Roman" w:eastAsia="Calibri" w:hAnsi="Times New Roman" w:cs="Times New Roman"/>
          <w:sz w:val="28"/>
          <w:szCs w:val="28"/>
        </w:rPr>
        <w:t>ями</w:t>
      </w:r>
      <w:r w:rsidRPr="00DE00F3">
        <w:rPr>
          <w:rFonts w:ascii="Times New Roman" w:eastAsia="Calibri" w:hAnsi="Times New Roman" w:cs="Times New Roman"/>
          <w:sz w:val="28"/>
          <w:szCs w:val="28"/>
        </w:rPr>
        <w:t xml:space="preserve"> от 01.08.2023 месячный фонд оплаты труда составил 556,5 тыс. руб.</w:t>
      </w:r>
    </w:p>
    <w:p w14:paraId="5054284D" w14:textId="7A6811C6" w:rsidR="00885394" w:rsidRPr="00DE00F3" w:rsidRDefault="00885394"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Штатное расписание на 2024 год утверждено 22.01.2024 в количестве 66 ед</w:t>
      </w:r>
      <w:r w:rsidR="003B2ABA" w:rsidRPr="00DE00F3">
        <w:rPr>
          <w:rFonts w:ascii="Times New Roman" w:eastAsia="Calibri" w:hAnsi="Times New Roman" w:cs="Times New Roman"/>
          <w:sz w:val="28"/>
          <w:szCs w:val="28"/>
        </w:rPr>
        <w:t>иниц</w:t>
      </w:r>
      <w:r w:rsidRPr="00DE00F3">
        <w:rPr>
          <w:rFonts w:ascii="Times New Roman" w:eastAsia="Calibri" w:hAnsi="Times New Roman" w:cs="Times New Roman"/>
          <w:sz w:val="28"/>
          <w:szCs w:val="28"/>
        </w:rPr>
        <w:t xml:space="preserve"> с месячным фондом оплаты труда на сумму 557,4 тыс. руб., с изменени</w:t>
      </w:r>
      <w:r w:rsidR="003B2ABA" w:rsidRPr="00DE00F3">
        <w:rPr>
          <w:rFonts w:ascii="Times New Roman" w:eastAsia="Calibri" w:hAnsi="Times New Roman" w:cs="Times New Roman"/>
          <w:sz w:val="28"/>
          <w:szCs w:val="28"/>
        </w:rPr>
        <w:t>ями</w:t>
      </w:r>
      <w:r w:rsidRPr="00DE00F3">
        <w:rPr>
          <w:rFonts w:ascii="Times New Roman" w:eastAsia="Calibri" w:hAnsi="Times New Roman" w:cs="Times New Roman"/>
          <w:sz w:val="28"/>
          <w:szCs w:val="28"/>
        </w:rPr>
        <w:t xml:space="preserve"> от 16.05.2024 месячный фонд оплаты труда составил 589,0 тыс. руб.</w:t>
      </w:r>
    </w:p>
    <w:p w14:paraId="479AE0A6" w14:textId="77777777" w:rsidR="00885394" w:rsidRPr="00DE00F3" w:rsidRDefault="00885394"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При проведении проверки правильности начисления заработной платы выявлены следующее нарушения действующего законодательства.</w:t>
      </w:r>
    </w:p>
    <w:p w14:paraId="1BA90F82" w14:textId="79AB6B88" w:rsidR="00885394" w:rsidRPr="00DE00F3" w:rsidRDefault="00885394" w:rsidP="00DE00F3">
      <w:pPr>
        <w:spacing w:after="0" w:line="240" w:lineRule="auto"/>
        <w:ind w:firstLine="709"/>
        <w:contextualSpacing/>
        <w:jc w:val="both"/>
        <w:rPr>
          <w:rFonts w:ascii="Times New Roman" w:eastAsia="Calibri" w:hAnsi="Times New Roman" w:cs="Times New Roman"/>
          <w:color w:val="000000"/>
          <w:sz w:val="28"/>
          <w:szCs w:val="28"/>
        </w:rPr>
      </w:pPr>
      <w:r w:rsidRPr="00DE00F3">
        <w:rPr>
          <w:rFonts w:ascii="Times New Roman" w:eastAsia="Calibri" w:hAnsi="Times New Roman" w:cs="Times New Roman"/>
          <w:color w:val="000000"/>
          <w:sz w:val="28"/>
          <w:szCs w:val="28"/>
        </w:rPr>
        <w:t>В нарушение п</w:t>
      </w:r>
      <w:r w:rsidR="001C2D8C" w:rsidRPr="00DE00F3">
        <w:rPr>
          <w:rFonts w:ascii="Times New Roman" w:eastAsia="Calibri" w:hAnsi="Times New Roman" w:cs="Times New Roman"/>
          <w:color w:val="000000"/>
          <w:sz w:val="28"/>
          <w:szCs w:val="28"/>
        </w:rPr>
        <w:t>ункта</w:t>
      </w:r>
      <w:r w:rsidRPr="00DE00F3">
        <w:rPr>
          <w:rFonts w:ascii="Times New Roman" w:eastAsia="Calibri" w:hAnsi="Times New Roman" w:cs="Times New Roman"/>
          <w:color w:val="000000"/>
          <w:sz w:val="28"/>
          <w:szCs w:val="28"/>
        </w:rPr>
        <w:t xml:space="preserve"> 3 ст</w:t>
      </w:r>
      <w:r w:rsidR="001C2D8C" w:rsidRPr="00DE00F3">
        <w:rPr>
          <w:rFonts w:ascii="Times New Roman" w:eastAsia="Calibri" w:hAnsi="Times New Roman" w:cs="Times New Roman"/>
          <w:color w:val="000000"/>
          <w:sz w:val="28"/>
          <w:szCs w:val="28"/>
        </w:rPr>
        <w:t xml:space="preserve">атьи </w:t>
      </w:r>
      <w:r w:rsidRPr="00DE00F3">
        <w:rPr>
          <w:rFonts w:ascii="Times New Roman" w:eastAsia="Calibri" w:hAnsi="Times New Roman" w:cs="Times New Roman"/>
          <w:color w:val="000000"/>
          <w:sz w:val="28"/>
          <w:szCs w:val="28"/>
        </w:rPr>
        <w:t>113 Т</w:t>
      </w:r>
      <w:r w:rsidR="001C2D8C" w:rsidRPr="00DE00F3">
        <w:rPr>
          <w:rFonts w:ascii="Times New Roman" w:eastAsia="Calibri" w:hAnsi="Times New Roman" w:cs="Times New Roman"/>
          <w:color w:val="000000"/>
          <w:sz w:val="28"/>
          <w:szCs w:val="28"/>
        </w:rPr>
        <w:t>рудового кодекса</w:t>
      </w:r>
      <w:r w:rsidRPr="00DE00F3">
        <w:rPr>
          <w:rFonts w:ascii="Times New Roman" w:eastAsia="Calibri" w:hAnsi="Times New Roman" w:cs="Times New Roman"/>
          <w:color w:val="000000"/>
          <w:sz w:val="28"/>
          <w:szCs w:val="28"/>
        </w:rPr>
        <w:t xml:space="preserve"> РФ, сотрудники </w:t>
      </w:r>
      <w:r w:rsidR="003B2ABA" w:rsidRPr="00DE00F3">
        <w:rPr>
          <w:rFonts w:ascii="Times New Roman" w:eastAsia="Calibri" w:hAnsi="Times New Roman" w:cs="Times New Roman"/>
          <w:color w:val="000000"/>
          <w:sz w:val="28"/>
          <w:szCs w:val="28"/>
        </w:rPr>
        <w:t>Минсельхоза РИ</w:t>
      </w:r>
      <w:r w:rsidRPr="00DE00F3">
        <w:rPr>
          <w:rFonts w:ascii="Times New Roman" w:eastAsia="Calibri" w:hAnsi="Times New Roman" w:cs="Times New Roman"/>
          <w:color w:val="000000"/>
          <w:sz w:val="28"/>
          <w:szCs w:val="28"/>
        </w:rPr>
        <w:t xml:space="preserve"> привлекались без письменного распоряжения работодателя</w:t>
      </w:r>
      <w:r w:rsidRPr="00DE00F3">
        <w:rPr>
          <w:rFonts w:ascii="Calibri" w:eastAsia="Calibri" w:hAnsi="Calibri" w:cs="Times New Roman"/>
          <w:color w:val="000000"/>
        </w:rPr>
        <w:t xml:space="preserve"> </w:t>
      </w:r>
      <w:r w:rsidRPr="00DE00F3">
        <w:rPr>
          <w:rFonts w:ascii="Times New Roman" w:eastAsia="Calibri" w:hAnsi="Times New Roman" w:cs="Times New Roman"/>
          <w:color w:val="000000"/>
          <w:sz w:val="28"/>
          <w:szCs w:val="28"/>
        </w:rPr>
        <w:t xml:space="preserve">к работе в выходные (праздничные) дни с оплатой труда в двойном размере, в связи с чем республиканскому бюджету нанесен ущерб на общую сумму </w:t>
      </w:r>
      <w:r w:rsidRPr="00DE00F3">
        <w:rPr>
          <w:rFonts w:ascii="Times New Roman" w:eastAsia="Calibri" w:hAnsi="Times New Roman" w:cs="Times New Roman"/>
          <w:bCs/>
          <w:color w:val="000000"/>
          <w:sz w:val="28"/>
          <w:szCs w:val="28"/>
        </w:rPr>
        <w:t>11,5 тыс. руб.,</w:t>
      </w:r>
      <w:r w:rsidRPr="00DE00F3">
        <w:rPr>
          <w:rFonts w:ascii="Times New Roman" w:eastAsia="Calibri" w:hAnsi="Times New Roman" w:cs="Times New Roman"/>
          <w:color w:val="000000"/>
          <w:sz w:val="28"/>
          <w:szCs w:val="28"/>
        </w:rPr>
        <w:t xml:space="preserve"> который </w:t>
      </w:r>
      <w:r w:rsidRPr="00DE00F3">
        <w:rPr>
          <w:rFonts w:ascii="Times New Roman" w:eastAsia="Calibri" w:hAnsi="Times New Roman" w:cs="Times New Roman"/>
          <w:sz w:val="28"/>
          <w:szCs w:val="28"/>
        </w:rPr>
        <w:t>подлежит возврату</w:t>
      </w:r>
      <w:r w:rsidRPr="00DE00F3">
        <w:rPr>
          <w:rFonts w:ascii="Times New Roman" w:eastAsia="Calibri" w:hAnsi="Times New Roman" w:cs="Times New Roman"/>
          <w:color w:val="000000"/>
          <w:sz w:val="28"/>
          <w:szCs w:val="28"/>
        </w:rPr>
        <w:t xml:space="preserve"> за счет виновных лиц. </w:t>
      </w:r>
    </w:p>
    <w:p w14:paraId="3FC4A17A" w14:textId="40C97F2E" w:rsidR="00885394" w:rsidRPr="00DE00F3" w:rsidRDefault="00885394" w:rsidP="00DE00F3">
      <w:pPr>
        <w:spacing w:after="0" w:line="240" w:lineRule="auto"/>
        <w:ind w:firstLine="709"/>
        <w:jc w:val="both"/>
        <w:rPr>
          <w:rFonts w:ascii="Times New Roman" w:eastAsia="Calibri" w:hAnsi="Times New Roman" w:cs="Times New Roman"/>
          <w:bCs/>
          <w:color w:val="000000"/>
          <w:sz w:val="28"/>
          <w:szCs w:val="28"/>
        </w:rPr>
      </w:pPr>
      <w:bookmarkStart w:id="409" w:name="_Hlk199510005"/>
      <w:r w:rsidRPr="00DE00F3">
        <w:rPr>
          <w:rFonts w:ascii="Times New Roman" w:eastAsia="Calibri" w:hAnsi="Times New Roman" w:cs="Times New Roman"/>
          <w:bCs/>
          <w:color w:val="000000"/>
          <w:sz w:val="28"/>
          <w:szCs w:val="28"/>
        </w:rPr>
        <w:t xml:space="preserve">В нарушение требований статей 22, 25 Федерального закона </w:t>
      </w:r>
      <w:r w:rsidR="003B2ABA" w:rsidRPr="00DE00F3">
        <w:rPr>
          <w:rFonts w:ascii="Times New Roman" w:eastAsia="Calibri" w:hAnsi="Times New Roman" w:cs="Times New Roman"/>
          <w:bCs/>
          <w:color w:val="000000"/>
          <w:sz w:val="28"/>
          <w:szCs w:val="28"/>
        </w:rPr>
        <w:t>от 27.07.2004 № 79-ФЗ "О государственной гражданской службе Российской Федерации" (далее – Федеральный закон № 79-ФЗ)</w:t>
      </w:r>
      <w:r w:rsidRPr="00DE00F3">
        <w:rPr>
          <w:rFonts w:ascii="Times New Roman" w:eastAsia="Calibri" w:hAnsi="Times New Roman" w:cs="Times New Roman"/>
          <w:bCs/>
          <w:color w:val="000000"/>
          <w:sz w:val="28"/>
          <w:szCs w:val="28"/>
        </w:rPr>
        <w:t>, в проверяемом периоде Мин</w:t>
      </w:r>
      <w:r w:rsidR="003B2ABA" w:rsidRPr="00DE00F3">
        <w:rPr>
          <w:rFonts w:ascii="Times New Roman" w:eastAsia="Calibri" w:hAnsi="Times New Roman" w:cs="Times New Roman"/>
          <w:bCs/>
          <w:color w:val="000000"/>
          <w:sz w:val="28"/>
          <w:szCs w:val="28"/>
        </w:rPr>
        <w:t>сельхозом РИ</w:t>
      </w:r>
      <w:r w:rsidRPr="00DE00F3">
        <w:rPr>
          <w:rFonts w:ascii="Times New Roman" w:eastAsia="Calibri" w:hAnsi="Times New Roman" w:cs="Times New Roman"/>
          <w:bCs/>
          <w:color w:val="000000"/>
          <w:sz w:val="28"/>
          <w:szCs w:val="28"/>
        </w:rPr>
        <w:t xml:space="preserve"> приняты на государственную гражданскую службу без проведения конкурсных процедур 5 сотрудников, путем заключения срочных служебных контрактов без имеющихся на то оснований, с общим фондом оплаты труда в сумме 1 971,4 тыс. руб.</w:t>
      </w:r>
      <w:bookmarkEnd w:id="409"/>
    </w:p>
    <w:p w14:paraId="7573A873" w14:textId="25148315" w:rsidR="00885394" w:rsidRPr="00DE00F3" w:rsidRDefault="00885394" w:rsidP="00DE00F3">
      <w:pPr>
        <w:spacing w:after="0" w:line="240" w:lineRule="auto"/>
        <w:ind w:firstLine="709"/>
        <w:jc w:val="both"/>
        <w:rPr>
          <w:rFonts w:ascii="Times New Roman" w:eastAsia="Calibri" w:hAnsi="Times New Roman" w:cs="Times New Roman"/>
          <w:color w:val="000000"/>
          <w:sz w:val="28"/>
          <w:szCs w:val="28"/>
        </w:rPr>
      </w:pPr>
      <w:r w:rsidRPr="00DE00F3">
        <w:rPr>
          <w:rFonts w:ascii="Times New Roman" w:eastAsia="Calibri" w:hAnsi="Times New Roman" w:cs="Times New Roman"/>
          <w:color w:val="000000"/>
          <w:sz w:val="28"/>
          <w:szCs w:val="28"/>
        </w:rPr>
        <w:t>В нарушение п</w:t>
      </w:r>
      <w:r w:rsidR="003B2ABA" w:rsidRPr="00DE00F3">
        <w:rPr>
          <w:rFonts w:ascii="Times New Roman" w:eastAsia="Calibri" w:hAnsi="Times New Roman" w:cs="Times New Roman"/>
          <w:color w:val="000000"/>
          <w:sz w:val="28"/>
          <w:szCs w:val="28"/>
        </w:rPr>
        <w:t>ункта</w:t>
      </w:r>
      <w:r w:rsidRPr="00DE00F3">
        <w:rPr>
          <w:rFonts w:ascii="Times New Roman" w:eastAsia="Calibri" w:hAnsi="Times New Roman" w:cs="Times New Roman"/>
          <w:color w:val="000000"/>
          <w:sz w:val="28"/>
          <w:szCs w:val="28"/>
        </w:rPr>
        <w:t xml:space="preserve"> 4 </w:t>
      </w:r>
      <w:r w:rsidR="003B2ABA" w:rsidRPr="00DE00F3">
        <w:rPr>
          <w:rFonts w:ascii="Times New Roman" w:eastAsia="Calibri" w:hAnsi="Times New Roman" w:cs="Times New Roman"/>
          <w:color w:val="000000"/>
          <w:sz w:val="28"/>
          <w:szCs w:val="28"/>
        </w:rPr>
        <w:t>п</w:t>
      </w:r>
      <w:r w:rsidRPr="00DE00F3">
        <w:rPr>
          <w:rFonts w:ascii="Times New Roman" w:eastAsia="Calibri" w:hAnsi="Times New Roman" w:cs="Times New Roman"/>
          <w:color w:val="000000"/>
          <w:sz w:val="28"/>
          <w:szCs w:val="28"/>
        </w:rPr>
        <w:t>остановления Правительства Р</w:t>
      </w:r>
      <w:r w:rsidR="003B2ABA" w:rsidRPr="00DE00F3">
        <w:rPr>
          <w:rFonts w:ascii="Times New Roman" w:eastAsia="Calibri" w:hAnsi="Times New Roman" w:cs="Times New Roman"/>
          <w:color w:val="000000"/>
          <w:sz w:val="28"/>
          <w:szCs w:val="28"/>
        </w:rPr>
        <w:t>еспублики Ингушетия</w:t>
      </w:r>
      <w:r w:rsidRPr="00DE00F3">
        <w:rPr>
          <w:rFonts w:ascii="Times New Roman" w:eastAsia="Calibri" w:hAnsi="Times New Roman" w:cs="Times New Roman"/>
          <w:color w:val="000000"/>
          <w:sz w:val="28"/>
          <w:szCs w:val="28"/>
        </w:rPr>
        <w:t xml:space="preserve"> </w:t>
      </w:r>
      <w:r w:rsidR="005D5275" w:rsidRPr="00DE00F3">
        <w:rPr>
          <w:rFonts w:ascii="Times New Roman" w:eastAsia="Calibri" w:hAnsi="Times New Roman" w:cs="Times New Roman"/>
          <w:color w:val="000000"/>
          <w:sz w:val="28"/>
          <w:szCs w:val="28"/>
        </w:rPr>
        <w:t>от 29.11.2022 № 172 «Об утверждении нормативных требований по формированию структуры и штатного расписания исполнительного органа государственной власти Республики Ингушетия» (далее - постановление Правительства РИ № 172)</w:t>
      </w:r>
      <w:r w:rsidRPr="00DE00F3">
        <w:rPr>
          <w:rFonts w:ascii="Times New Roman" w:eastAsia="Calibri" w:hAnsi="Times New Roman" w:cs="Times New Roman"/>
          <w:color w:val="000000"/>
          <w:sz w:val="28"/>
          <w:szCs w:val="28"/>
        </w:rPr>
        <w:t xml:space="preserve">, количество должностей руководителей и заместителей структурных подразделений </w:t>
      </w:r>
      <w:r w:rsidR="005D5275" w:rsidRPr="00DE00F3">
        <w:rPr>
          <w:rFonts w:ascii="Times New Roman" w:eastAsia="Calibri" w:hAnsi="Times New Roman" w:cs="Times New Roman"/>
          <w:color w:val="000000"/>
          <w:sz w:val="28"/>
          <w:szCs w:val="28"/>
        </w:rPr>
        <w:t>Минсельхоза РИ</w:t>
      </w:r>
      <w:r w:rsidRPr="00DE00F3">
        <w:rPr>
          <w:rFonts w:ascii="Times New Roman" w:eastAsia="Calibri" w:hAnsi="Times New Roman" w:cs="Times New Roman"/>
          <w:color w:val="000000"/>
          <w:sz w:val="28"/>
          <w:szCs w:val="28"/>
        </w:rPr>
        <w:t xml:space="preserve"> в проверяемый период превышало установленный норматив – 20 % от штатной численности исполнительного органа (при штатной численности 66 ед</w:t>
      </w:r>
      <w:r w:rsidR="005D5275" w:rsidRPr="00DE00F3">
        <w:rPr>
          <w:rFonts w:ascii="Times New Roman" w:eastAsia="Calibri" w:hAnsi="Times New Roman" w:cs="Times New Roman"/>
          <w:color w:val="000000"/>
          <w:sz w:val="28"/>
          <w:szCs w:val="28"/>
        </w:rPr>
        <w:t>иниц</w:t>
      </w:r>
      <w:r w:rsidRPr="00DE00F3">
        <w:rPr>
          <w:rFonts w:ascii="Times New Roman" w:eastAsia="Calibri" w:hAnsi="Times New Roman" w:cs="Times New Roman"/>
          <w:color w:val="000000"/>
          <w:sz w:val="28"/>
          <w:szCs w:val="28"/>
        </w:rPr>
        <w:t xml:space="preserve"> количество данных должностей должно было составлять 13 ед</w:t>
      </w:r>
      <w:r w:rsidR="005D5275" w:rsidRPr="00DE00F3">
        <w:rPr>
          <w:rFonts w:ascii="Times New Roman" w:eastAsia="Calibri" w:hAnsi="Times New Roman" w:cs="Times New Roman"/>
          <w:color w:val="000000"/>
          <w:sz w:val="28"/>
          <w:szCs w:val="28"/>
        </w:rPr>
        <w:t>иниц</w:t>
      </w:r>
      <w:r w:rsidRPr="00DE00F3">
        <w:rPr>
          <w:rFonts w:ascii="Times New Roman" w:eastAsia="Calibri" w:hAnsi="Times New Roman" w:cs="Times New Roman"/>
          <w:color w:val="000000"/>
          <w:sz w:val="28"/>
          <w:szCs w:val="28"/>
        </w:rPr>
        <w:t>). В 2023 году количество данных должностей составило 16 ед</w:t>
      </w:r>
      <w:r w:rsidR="005D5275" w:rsidRPr="00DE00F3">
        <w:rPr>
          <w:rFonts w:ascii="Times New Roman" w:eastAsia="Calibri" w:hAnsi="Times New Roman" w:cs="Times New Roman"/>
          <w:color w:val="000000"/>
          <w:sz w:val="28"/>
          <w:szCs w:val="28"/>
        </w:rPr>
        <w:t>иниц</w:t>
      </w:r>
      <w:r w:rsidRPr="00DE00F3">
        <w:rPr>
          <w:rFonts w:ascii="Times New Roman" w:eastAsia="Calibri" w:hAnsi="Times New Roman" w:cs="Times New Roman"/>
          <w:color w:val="000000"/>
          <w:sz w:val="28"/>
          <w:szCs w:val="28"/>
        </w:rPr>
        <w:t>,</w:t>
      </w:r>
      <w:r w:rsidRPr="00DE00F3">
        <w:rPr>
          <w:rFonts w:ascii="Calibri" w:eastAsia="Calibri" w:hAnsi="Calibri" w:cs="Times New Roman"/>
          <w:color w:val="000000"/>
        </w:rPr>
        <w:t xml:space="preserve"> </w:t>
      </w:r>
      <w:r w:rsidRPr="00DE00F3">
        <w:rPr>
          <w:rFonts w:ascii="Times New Roman" w:eastAsia="Calibri" w:hAnsi="Times New Roman" w:cs="Times New Roman"/>
          <w:color w:val="000000"/>
          <w:sz w:val="28"/>
          <w:szCs w:val="28"/>
        </w:rPr>
        <w:t>в 2024 году - 17 ед</w:t>
      </w:r>
      <w:r w:rsidR="005D5275" w:rsidRPr="00DE00F3">
        <w:rPr>
          <w:rFonts w:ascii="Times New Roman" w:eastAsia="Calibri" w:hAnsi="Times New Roman" w:cs="Times New Roman"/>
          <w:color w:val="000000"/>
          <w:sz w:val="28"/>
          <w:szCs w:val="28"/>
        </w:rPr>
        <w:t>иниц</w:t>
      </w:r>
      <w:r w:rsidRPr="00DE00F3">
        <w:rPr>
          <w:rFonts w:ascii="Times New Roman" w:eastAsia="Calibri" w:hAnsi="Times New Roman" w:cs="Times New Roman"/>
          <w:color w:val="000000"/>
          <w:sz w:val="28"/>
          <w:szCs w:val="28"/>
        </w:rPr>
        <w:t>. Таким образом, в нарушение статьи 34 Б</w:t>
      </w:r>
      <w:r w:rsidR="001C2D8C" w:rsidRPr="00DE00F3">
        <w:rPr>
          <w:rFonts w:ascii="Times New Roman" w:eastAsia="Calibri" w:hAnsi="Times New Roman" w:cs="Times New Roman"/>
          <w:color w:val="000000"/>
          <w:sz w:val="28"/>
          <w:szCs w:val="28"/>
        </w:rPr>
        <w:t>юджетного кодекса</w:t>
      </w:r>
      <w:r w:rsidRPr="00DE00F3">
        <w:rPr>
          <w:rFonts w:ascii="Times New Roman" w:eastAsia="Calibri" w:hAnsi="Times New Roman" w:cs="Times New Roman"/>
          <w:color w:val="000000"/>
          <w:sz w:val="28"/>
          <w:szCs w:val="28"/>
        </w:rPr>
        <w:t xml:space="preserve"> РФ, </w:t>
      </w:r>
      <w:r w:rsidR="005D5275" w:rsidRPr="00DE00F3">
        <w:rPr>
          <w:rFonts w:ascii="Times New Roman" w:eastAsia="Calibri" w:hAnsi="Times New Roman" w:cs="Times New Roman"/>
          <w:color w:val="000000"/>
          <w:sz w:val="28"/>
          <w:szCs w:val="28"/>
        </w:rPr>
        <w:t xml:space="preserve">Минсельхозом РИ </w:t>
      </w:r>
      <w:r w:rsidRPr="00DE00F3">
        <w:rPr>
          <w:rFonts w:ascii="Times New Roman" w:eastAsia="Calibri" w:hAnsi="Times New Roman" w:cs="Times New Roman"/>
          <w:color w:val="000000"/>
          <w:sz w:val="28"/>
          <w:szCs w:val="28"/>
        </w:rPr>
        <w:t xml:space="preserve">допущено неэффективное использование бюджетных средств в сумме </w:t>
      </w:r>
      <w:r w:rsidRPr="00DE00F3">
        <w:rPr>
          <w:rFonts w:ascii="Times New Roman" w:eastAsia="Calibri" w:hAnsi="Times New Roman" w:cs="Times New Roman"/>
          <w:bCs/>
          <w:color w:val="000000"/>
          <w:sz w:val="28"/>
          <w:szCs w:val="28"/>
        </w:rPr>
        <w:t>4</w:t>
      </w:r>
      <w:r w:rsidR="005D5275" w:rsidRPr="00DE00F3">
        <w:rPr>
          <w:rFonts w:ascii="Times New Roman" w:eastAsia="Calibri" w:hAnsi="Times New Roman" w:cs="Times New Roman"/>
          <w:bCs/>
          <w:color w:val="000000"/>
          <w:sz w:val="28"/>
          <w:szCs w:val="28"/>
        </w:rPr>
        <w:t> </w:t>
      </w:r>
      <w:r w:rsidRPr="00DE00F3">
        <w:rPr>
          <w:rFonts w:ascii="Times New Roman" w:eastAsia="Calibri" w:hAnsi="Times New Roman" w:cs="Times New Roman"/>
          <w:bCs/>
          <w:color w:val="000000"/>
          <w:sz w:val="28"/>
          <w:szCs w:val="28"/>
        </w:rPr>
        <w:t>056,3 тыс. руб.</w:t>
      </w:r>
      <w:r w:rsidRPr="00DE00F3">
        <w:rPr>
          <w:rFonts w:ascii="Times New Roman" w:eastAsia="Calibri" w:hAnsi="Times New Roman" w:cs="Times New Roman"/>
          <w:b/>
          <w:color w:val="000000"/>
          <w:sz w:val="28"/>
          <w:szCs w:val="28"/>
        </w:rPr>
        <w:t xml:space="preserve"> </w:t>
      </w:r>
    </w:p>
    <w:p w14:paraId="60D013A8" w14:textId="0052C9FB"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представленным первичным отчетным документам, в </w:t>
      </w:r>
      <w:r w:rsidR="005D5275" w:rsidRPr="00DE00F3">
        <w:rPr>
          <w:rFonts w:ascii="Times New Roman" w:eastAsia="Calibri" w:hAnsi="Times New Roman" w:cs="Times New Roman"/>
          <w:sz w:val="28"/>
          <w:szCs w:val="28"/>
        </w:rPr>
        <w:t xml:space="preserve">Минсельхозе РИ </w:t>
      </w:r>
      <w:r w:rsidRPr="00DE00F3">
        <w:rPr>
          <w:rFonts w:ascii="Times New Roman" w:eastAsia="Calibri" w:hAnsi="Times New Roman" w:cs="Times New Roman"/>
          <w:sz w:val="28"/>
          <w:szCs w:val="28"/>
        </w:rPr>
        <w:t xml:space="preserve">в 2023 году </w:t>
      </w:r>
      <w:r w:rsidR="005D5275" w:rsidRPr="00DE00F3">
        <w:rPr>
          <w:rFonts w:ascii="Times New Roman" w:eastAsia="Calibri" w:hAnsi="Times New Roman" w:cs="Times New Roman"/>
          <w:sz w:val="28"/>
          <w:szCs w:val="28"/>
        </w:rPr>
        <w:t>сотрудники направлялись в</w:t>
      </w:r>
      <w:r w:rsidRPr="00DE00F3">
        <w:rPr>
          <w:rFonts w:ascii="Times New Roman" w:eastAsia="Calibri" w:hAnsi="Times New Roman" w:cs="Times New Roman"/>
          <w:sz w:val="28"/>
          <w:szCs w:val="28"/>
        </w:rPr>
        <w:t xml:space="preserve"> 11</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служебных командировок, в 2024 году </w:t>
      </w:r>
      <w:r w:rsidR="005D5275"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13</w:t>
      </w:r>
      <w:r w:rsidR="005D5275" w:rsidRPr="00DE00F3">
        <w:rPr>
          <w:rFonts w:ascii="Times New Roman" w:eastAsia="Calibri" w:hAnsi="Times New Roman" w:cs="Times New Roman"/>
          <w:sz w:val="28"/>
          <w:szCs w:val="28"/>
        </w:rPr>
        <w:t xml:space="preserve"> командировок</w:t>
      </w:r>
      <w:r w:rsidRPr="00DE00F3">
        <w:rPr>
          <w:rFonts w:ascii="Times New Roman" w:eastAsia="Calibri" w:hAnsi="Times New Roman" w:cs="Times New Roman"/>
          <w:sz w:val="28"/>
          <w:szCs w:val="28"/>
        </w:rPr>
        <w:t>. В нарушение п</w:t>
      </w:r>
      <w:r w:rsidR="005D5275"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10 </w:t>
      </w:r>
      <w:r w:rsidR="005D5275" w:rsidRPr="00DE00F3">
        <w:rPr>
          <w:rFonts w:ascii="Times New Roman" w:eastAsia="Calibri" w:hAnsi="Times New Roman" w:cs="Times New Roman"/>
          <w:sz w:val="28"/>
          <w:szCs w:val="28"/>
        </w:rPr>
        <w:t>Положения об особенностях направления работников в служебные командировки, утвержденное постановлением Правительства Российской Федерации от 13.10.2008 № 749 (далее – постановление Правительства РФ № 749)</w:t>
      </w:r>
      <w:r w:rsidRPr="00DE00F3">
        <w:rPr>
          <w:rFonts w:ascii="Times New Roman" w:eastAsia="Calibri" w:hAnsi="Times New Roman" w:cs="Times New Roman"/>
          <w:sz w:val="28"/>
          <w:szCs w:val="28"/>
        </w:rPr>
        <w:t xml:space="preserve">, в проверяемом периоде не была произведена выплата аванса сотрудникам при направлении в командировки на общую сумму </w:t>
      </w:r>
      <w:r w:rsidRPr="00DE00F3">
        <w:rPr>
          <w:rFonts w:ascii="Times New Roman" w:eastAsia="Calibri" w:hAnsi="Times New Roman" w:cs="Times New Roman"/>
          <w:bCs/>
          <w:sz w:val="28"/>
          <w:szCs w:val="28"/>
        </w:rPr>
        <w:t>315,7 тыс. руб.</w:t>
      </w:r>
      <w:r w:rsidRPr="00DE00F3">
        <w:rPr>
          <w:rFonts w:ascii="Times New Roman" w:eastAsia="Calibri" w:hAnsi="Times New Roman" w:cs="Times New Roman"/>
          <w:sz w:val="28"/>
          <w:szCs w:val="28"/>
        </w:rPr>
        <w:t xml:space="preserve">  </w:t>
      </w:r>
    </w:p>
    <w:p w14:paraId="298EF85D" w14:textId="3C9DEB25" w:rsidR="00885394" w:rsidRPr="00DE00F3" w:rsidRDefault="00885394" w:rsidP="00DE00F3">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DE00F3">
        <w:rPr>
          <w:rFonts w:ascii="Times New Roman" w:eastAsia="Calibri" w:hAnsi="Times New Roman" w:cs="Times New Roman"/>
          <w:bCs/>
          <w:sz w:val="28"/>
          <w:szCs w:val="28"/>
        </w:rPr>
        <w:t xml:space="preserve">Первичные документы к авансовым отчетам приложены. Согласно оборотно-сальдовой ведомости на 01.01.2024 имеется кредиторская задолженность перед </w:t>
      </w:r>
      <w:r w:rsidR="005D5275" w:rsidRPr="00DE00F3">
        <w:rPr>
          <w:rFonts w:ascii="Times New Roman" w:eastAsia="Calibri" w:hAnsi="Times New Roman" w:cs="Times New Roman"/>
          <w:bCs/>
          <w:sz w:val="28"/>
          <w:szCs w:val="28"/>
        </w:rPr>
        <w:t xml:space="preserve">сотрудниками </w:t>
      </w:r>
      <w:r w:rsidRPr="00DE00F3">
        <w:rPr>
          <w:rFonts w:ascii="Times New Roman" w:eastAsia="Calibri" w:hAnsi="Times New Roman" w:cs="Times New Roman"/>
          <w:bCs/>
          <w:sz w:val="28"/>
          <w:szCs w:val="28"/>
        </w:rPr>
        <w:t>в сумме 1</w:t>
      </w:r>
      <w:r w:rsidR="005D5275"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444,2 тыс. руб., на 01.01.2025 кредиторская задолженность увеличилась и составила 1</w:t>
      </w:r>
      <w:r w:rsidR="005D5275"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 xml:space="preserve">726,5 тыс. руб. </w:t>
      </w:r>
      <w:r w:rsidR="005D5275" w:rsidRPr="00DE00F3">
        <w:rPr>
          <w:rFonts w:ascii="Times New Roman" w:eastAsia="Calibri" w:hAnsi="Times New Roman" w:cs="Times New Roman"/>
          <w:bCs/>
          <w:sz w:val="28"/>
          <w:szCs w:val="28"/>
        </w:rPr>
        <w:t>Д</w:t>
      </w:r>
      <w:r w:rsidRPr="00DE00F3">
        <w:rPr>
          <w:rFonts w:ascii="Times New Roman" w:eastAsia="Calibri" w:hAnsi="Times New Roman" w:cs="Times New Roman"/>
          <w:bCs/>
          <w:sz w:val="28"/>
          <w:szCs w:val="28"/>
        </w:rPr>
        <w:t xml:space="preserve">анная задолженность по </w:t>
      </w:r>
      <w:r w:rsidRPr="00DE00F3">
        <w:rPr>
          <w:rFonts w:ascii="Times New Roman" w:eastAsia="Calibri" w:hAnsi="Times New Roman" w:cs="Times New Roman"/>
          <w:sz w:val="28"/>
          <w:szCs w:val="28"/>
        </w:rPr>
        <w:t>командировочным расходам образовалась за счет</w:t>
      </w:r>
      <w:r w:rsidRPr="00DE00F3">
        <w:rPr>
          <w:rFonts w:ascii="Times New Roman" w:eastAsia="Calibri" w:hAnsi="Times New Roman" w:cs="Times New Roman"/>
          <w:bCs/>
          <w:sz w:val="28"/>
          <w:szCs w:val="28"/>
        </w:rPr>
        <w:t xml:space="preserve"> неполного исполнения республиканским бюджетом своих обязательств по доведенным лимитам бюджетных ассигнований.</w:t>
      </w:r>
    </w:p>
    <w:p w14:paraId="6CDAC393" w14:textId="35D2207C"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данным учета, дебиторская задолженность составила:</w:t>
      </w:r>
    </w:p>
    <w:p w14:paraId="1F8DDCA9" w14:textId="76FCFBF5" w:rsidR="00885394" w:rsidRPr="00DE00F3" w:rsidRDefault="00885394" w:rsidP="00DE00F3">
      <w:pPr>
        <w:pStyle w:val="a8"/>
        <w:numPr>
          <w:ilvl w:val="0"/>
          <w:numId w:val="233"/>
        </w:numPr>
        <w:tabs>
          <w:tab w:val="left" w:pos="851"/>
        </w:tabs>
        <w:ind w:left="0" w:firstLine="709"/>
        <w:jc w:val="both"/>
        <w:rPr>
          <w:rFonts w:eastAsia="Calibri"/>
          <w:sz w:val="28"/>
          <w:szCs w:val="28"/>
        </w:rPr>
      </w:pPr>
      <w:r w:rsidRPr="00DE00F3">
        <w:rPr>
          <w:rFonts w:eastAsia="Calibri"/>
          <w:sz w:val="28"/>
          <w:szCs w:val="28"/>
        </w:rPr>
        <w:t>на 01.01.2024 – 271,7 тыс. руб.;</w:t>
      </w:r>
    </w:p>
    <w:p w14:paraId="2056F56C" w14:textId="52D7013E" w:rsidR="00885394" w:rsidRPr="00DE00F3" w:rsidRDefault="00885394" w:rsidP="00DE00F3">
      <w:pPr>
        <w:pStyle w:val="a8"/>
        <w:numPr>
          <w:ilvl w:val="0"/>
          <w:numId w:val="233"/>
        </w:numPr>
        <w:tabs>
          <w:tab w:val="left" w:pos="851"/>
        </w:tabs>
        <w:ind w:left="0" w:firstLine="709"/>
        <w:jc w:val="both"/>
        <w:rPr>
          <w:rFonts w:eastAsia="Calibri"/>
          <w:sz w:val="28"/>
          <w:szCs w:val="28"/>
        </w:rPr>
      </w:pPr>
      <w:r w:rsidRPr="00DE00F3">
        <w:rPr>
          <w:rFonts w:eastAsia="Calibri"/>
          <w:sz w:val="28"/>
          <w:szCs w:val="28"/>
        </w:rPr>
        <w:t>на 01.01.2025 – 271,7 тыс. руб.</w:t>
      </w:r>
    </w:p>
    <w:p w14:paraId="4311E249" w14:textId="4BCF5CF5"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Дебиторская задолженность в </w:t>
      </w:r>
      <w:r w:rsidR="005D5275" w:rsidRPr="00DE00F3">
        <w:rPr>
          <w:rFonts w:ascii="Times New Roman" w:eastAsia="Calibri" w:hAnsi="Times New Roman" w:cs="Times New Roman"/>
          <w:sz w:val="28"/>
          <w:szCs w:val="28"/>
        </w:rPr>
        <w:t>Минсельхозе РИ</w:t>
      </w:r>
      <w:r w:rsidRPr="00DE00F3">
        <w:rPr>
          <w:rFonts w:ascii="Times New Roman" w:eastAsia="Calibri" w:hAnsi="Times New Roman" w:cs="Times New Roman"/>
          <w:sz w:val="28"/>
          <w:szCs w:val="28"/>
        </w:rPr>
        <w:t xml:space="preserve"> образовалась по взаиморасчетам с подотчетными лицами (командировочные расходы). Дебиторская задолженность является обоснованной, подтверждается первичными документами, ежегодными инвентаризациями и отражена в бухгалтерской отчетности</w:t>
      </w:r>
      <w:r w:rsidR="005D5275"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форма 0503130, 0503169).</w:t>
      </w:r>
    </w:p>
    <w:p w14:paraId="2022F140" w14:textId="0BA3D006" w:rsidR="00885394" w:rsidRPr="00DE00F3" w:rsidRDefault="005D5275" w:rsidP="00DE00F3">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DE00F3">
        <w:rPr>
          <w:rFonts w:ascii="Times New Roman" w:eastAsia="Calibri" w:hAnsi="Times New Roman" w:cs="Times New Roman"/>
          <w:sz w:val="28"/>
          <w:szCs w:val="28"/>
        </w:rPr>
        <w:t>Минсельхозом РИ</w:t>
      </w:r>
      <w:r w:rsidR="00885394" w:rsidRPr="00DE00F3">
        <w:rPr>
          <w:rFonts w:ascii="Times New Roman" w:eastAsia="Calibri" w:hAnsi="Times New Roman" w:cs="Times New Roman"/>
          <w:sz w:val="28"/>
          <w:szCs w:val="28"/>
        </w:rPr>
        <w:t xml:space="preserve"> проводится претензионно-исковая работа по взысканию дебиторской задолженности</w:t>
      </w:r>
      <w:r w:rsidR="00885394" w:rsidRPr="00DE00F3">
        <w:rPr>
          <w:rFonts w:ascii="Times New Roman" w:eastAsia="Times New Roman" w:hAnsi="Times New Roman" w:cs="Times New Roman"/>
          <w:color w:val="000000"/>
          <w:sz w:val="28"/>
          <w:szCs w:val="28"/>
          <w:lang w:eastAsia="ru-RU"/>
        </w:rPr>
        <w:t>.</w:t>
      </w:r>
    </w:p>
    <w:p w14:paraId="778DD8D9" w14:textId="77777777" w:rsidR="00885394" w:rsidRPr="00DE00F3" w:rsidRDefault="00885394" w:rsidP="00DE00F3">
      <w:pPr>
        <w:spacing w:after="0" w:line="240" w:lineRule="auto"/>
        <w:ind w:firstLine="709"/>
        <w:contextualSpacing/>
        <w:rPr>
          <w:rFonts w:ascii="Times New Roman" w:eastAsia="Times New Roman" w:hAnsi="Times New Roman" w:cs="Times New Roman"/>
          <w:color w:val="000000"/>
          <w:sz w:val="28"/>
          <w:szCs w:val="28"/>
          <w:lang w:eastAsia="ru-RU"/>
        </w:rPr>
      </w:pPr>
    </w:p>
    <w:p w14:paraId="17C4EA4E" w14:textId="77777777" w:rsidR="00885394" w:rsidRPr="00DE00F3" w:rsidRDefault="00885394" w:rsidP="00DE00F3">
      <w:pPr>
        <w:spacing w:after="0" w:line="240" w:lineRule="auto"/>
        <w:ind w:firstLine="709"/>
        <w:jc w:val="center"/>
        <w:rPr>
          <w:rFonts w:ascii="Times New Roman" w:eastAsia="Times New Roman" w:hAnsi="Times New Roman" w:cs="Times New Roman"/>
          <w:color w:val="000000"/>
          <w:sz w:val="28"/>
          <w:szCs w:val="28"/>
          <w:lang w:eastAsia="ru-RU"/>
        </w:rPr>
      </w:pPr>
      <w:r w:rsidRPr="00DE00F3">
        <w:rPr>
          <w:rFonts w:ascii="Times New Roman" w:eastAsia="Calibri" w:hAnsi="Times New Roman" w:cs="Times New Roman"/>
          <w:b/>
          <w:sz w:val="28"/>
          <w:szCs w:val="28"/>
        </w:rPr>
        <w:t>Проверка расчетов с поставщиками и подрядчиками</w:t>
      </w:r>
    </w:p>
    <w:p w14:paraId="785D7458" w14:textId="77777777" w:rsidR="00885394" w:rsidRPr="00DE00F3" w:rsidRDefault="00885394" w:rsidP="00DE00F3">
      <w:pPr>
        <w:spacing w:after="0" w:line="240" w:lineRule="auto"/>
        <w:ind w:firstLine="709"/>
        <w:jc w:val="center"/>
        <w:rPr>
          <w:rFonts w:ascii="Times New Roman" w:eastAsia="Times New Roman" w:hAnsi="Times New Roman" w:cs="Times New Roman"/>
          <w:color w:val="000000"/>
          <w:sz w:val="28"/>
          <w:szCs w:val="28"/>
          <w:lang w:eastAsia="ru-RU"/>
        </w:rPr>
      </w:pPr>
    </w:p>
    <w:p w14:paraId="34455525" w14:textId="1B9F1B0C" w:rsidR="00885394" w:rsidRPr="00DE00F3" w:rsidRDefault="00885394" w:rsidP="00DE00F3">
      <w:pPr>
        <w:tabs>
          <w:tab w:val="left" w:pos="0"/>
        </w:tabs>
        <w:spacing w:after="0"/>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ходе проверки расчетов с поставщиками и подрядчиками, а также соблюдения требований Федерального закона </w:t>
      </w:r>
      <w:r w:rsidR="007915D5" w:rsidRPr="00DE00F3">
        <w:rPr>
          <w:rFonts w:ascii="Times New Roman" w:eastAsia="Calibri"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DE00F3">
        <w:rPr>
          <w:rFonts w:ascii="Times New Roman" w:eastAsia="Calibri" w:hAnsi="Times New Roman" w:cs="Times New Roman"/>
          <w:sz w:val="28"/>
          <w:szCs w:val="28"/>
        </w:rPr>
        <w:t xml:space="preserve"> выявлены следующие нарушения. </w:t>
      </w:r>
    </w:p>
    <w:p w14:paraId="206E5319" w14:textId="09BE2B0C" w:rsidR="00885394" w:rsidRPr="00DE00F3" w:rsidRDefault="00885394" w:rsidP="00DE00F3">
      <w:pPr>
        <w:tabs>
          <w:tab w:val="left" w:pos="0"/>
        </w:tabs>
        <w:spacing w:after="0"/>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п</w:t>
      </w:r>
      <w:r w:rsidR="007915D5"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4 ч</w:t>
      </w:r>
      <w:r w:rsidR="007915D5"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 ст</w:t>
      </w:r>
      <w:r w:rsidR="007915D5"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93 Федерального закона №</w:t>
      </w:r>
      <w:r w:rsidR="00924296"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44-ФЗ, Мин</w:t>
      </w:r>
      <w:r w:rsidR="007915D5" w:rsidRPr="00DE00F3">
        <w:rPr>
          <w:rFonts w:ascii="Times New Roman" w:eastAsia="Calibri" w:hAnsi="Times New Roman" w:cs="Times New Roman"/>
          <w:sz w:val="28"/>
          <w:szCs w:val="28"/>
        </w:rPr>
        <w:t>сельхозом РИ</w:t>
      </w:r>
      <w:r w:rsidRPr="00DE00F3">
        <w:rPr>
          <w:rFonts w:ascii="Times New Roman" w:eastAsia="Calibri" w:hAnsi="Times New Roman" w:cs="Times New Roman"/>
          <w:sz w:val="28"/>
          <w:szCs w:val="28"/>
        </w:rPr>
        <w:t xml:space="preserve"> в 2023-2024 году превышены допустимые годовые объемы закупок у единственных поставщиков</w:t>
      </w:r>
      <w:r w:rsidR="007915D5" w:rsidRPr="00DE00F3">
        <w:rPr>
          <w:rFonts w:ascii="Times New Roman" w:eastAsia="Calibri" w:hAnsi="Times New Roman" w:cs="Times New Roman"/>
          <w:sz w:val="28"/>
          <w:szCs w:val="28"/>
        </w:rPr>
        <w:t>, в том числе</w:t>
      </w:r>
      <w:r w:rsidRPr="00DE00F3">
        <w:rPr>
          <w:rFonts w:ascii="Times New Roman" w:eastAsia="Calibri" w:hAnsi="Times New Roman" w:cs="Times New Roman"/>
          <w:sz w:val="28"/>
          <w:szCs w:val="28"/>
        </w:rPr>
        <w:t>:</w:t>
      </w:r>
      <w:r w:rsidR="007915D5"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2023 году </w:t>
      </w:r>
      <w:r w:rsidR="007915D5"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2 341,8 тыс. руб., превышение – 341,8 тыс. руб.</w:t>
      </w:r>
      <w:r w:rsidR="007915D5"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2024 году </w:t>
      </w:r>
      <w:r w:rsidR="007915D5"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2 623, 4 тыс. руб., превышение – 623,4 тыс. руб.</w:t>
      </w:r>
    </w:p>
    <w:p w14:paraId="4376AA6B" w14:textId="327F3D3F" w:rsidR="00885394" w:rsidRPr="00DE00F3" w:rsidRDefault="00885394" w:rsidP="00DE00F3">
      <w:pPr>
        <w:spacing w:after="0" w:line="240" w:lineRule="auto"/>
        <w:ind w:firstLine="709"/>
        <w:contextualSpacing/>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Кредиторская задолженность </w:t>
      </w:r>
      <w:r w:rsidR="007915D5" w:rsidRPr="00DE00F3">
        <w:rPr>
          <w:rFonts w:ascii="Times New Roman" w:eastAsia="Calibri" w:hAnsi="Times New Roman" w:cs="Times New Roman"/>
          <w:sz w:val="28"/>
          <w:szCs w:val="28"/>
        </w:rPr>
        <w:t>Минсельхоза РИ</w:t>
      </w:r>
      <w:r w:rsidRPr="00DE00F3">
        <w:rPr>
          <w:rFonts w:ascii="Times New Roman" w:eastAsia="Calibri" w:hAnsi="Times New Roman" w:cs="Times New Roman"/>
          <w:sz w:val="28"/>
          <w:szCs w:val="28"/>
        </w:rPr>
        <w:t xml:space="preserve"> перед поставщиками, подрядчиками за оказанные услуги, приобретенные товары, по платежам в бюджет, по подотчетным суммам составила:</w:t>
      </w:r>
    </w:p>
    <w:p w14:paraId="3A749786" w14:textId="75637D8E" w:rsidR="00885394" w:rsidRPr="00DE00F3" w:rsidRDefault="001C2D8C" w:rsidP="00DE00F3">
      <w:pPr>
        <w:pStyle w:val="a8"/>
        <w:numPr>
          <w:ilvl w:val="0"/>
          <w:numId w:val="107"/>
        </w:numPr>
        <w:jc w:val="both"/>
        <w:rPr>
          <w:rFonts w:eastAsia="Calibri"/>
          <w:sz w:val="28"/>
          <w:szCs w:val="28"/>
        </w:rPr>
      </w:pPr>
      <w:r w:rsidRPr="00DE00F3">
        <w:rPr>
          <w:rFonts w:eastAsia="Calibri"/>
          <w:sz w:val="28"/>
          <w:szCs w:val="28"/>
        </w:rPr>
        <w:t>н</w:t>
      </w:r>
      <w:r w:rsidR="00885394" w:rsidRPr="00DE00F3">
        <w:rPr>
          <w:rFonts w:eastAsia="Calibri"/>
          <w:sz w:val="28"/>
          <w:szCs w:val="28"/>
        </w:rPr>
        <w:t xml:space="preserve">а 01.01.2024 </w:t>
      </w:r>
      <w:r w:rsidRPr="00DE00F3">
        <w:rPr>
          <w:rFonts w:eastAsia="Calibri"/>
          <w:sz w:val="28"/>
          <w:szCs w:val="28"/>
        </w:rPr>
        <w:t xml:space="preserve">- </w:t>
      </w:r>
      <w:r w:rsidR="00885394" w:rsidRPr="00DE00F3">
        <w:rPr>
          <w:rFonts w:eastAsia="Calibri"/>
          <w:sz w:val="28"/>
          <w:szCs w:val="28"/>
        </w:rPr>
        <w:t>в общей сумме 9</w:t>
      </w:r>
      <w:r w:rsidR="00924296" w:rsidRPr="00DE00F3">
        <w:rPr>
          <w:rFonts w:eastAsia="Calibri"/>
          <w:sz w:val="28"/>
          <w:szCs w:val="28"/>
        </w:rPr>
        <w:t> </w:t>
      </w:r>
      <w:r w:rsidR="00885394" w:rsidRPr="00DE00F3">
        <w:rPr>
          <w:rFonts w:eastAsia="Calibri"/>
          <w:sz w:val="28"/>
          <w:szCs w:val="28"/>
        </w:rPr>
        <w:t>333,7 тыс. руб.</w:t>
      </w:r>
      <w:r w:rsidRPr="00DE00F3">
        <w:rPr>
          <w:rFonts w:eastAsia="Calibri"/>
          <w:sz w:val="28"/>
          <w:szCs w:val="28"/>
        </w:rPr>
        <w:t xml:space="preserve"> </w:t>
      </w:r>
      <w:r w:rsidR="00885394" w:rsidRPr="00DE00F3">
        <w:rPr>
          <w:rFonts w:eastAsia="Calibri"/>
          <w:sz w:val="28"/>
          <w:szCs w:val="28"/>
        </w:rPr>
        <w:t>в том числе:</w:t>
      </w:r>
    </w:p>
    <w:p w14:paraId="25E5C28D" w14:textId="75E6ACFC" w:rsidR="00885394" w:rsidRPr="00DE00F3" w:rsidRDefault="00885394" w:rsidP="00DE00F3">
      <w:pPr>
        <w:pStyle w:val="a8"/>
        <w:numPr>
          <w:ilvl w:val="0"/>
          <w:numId w:val="302"/>
        </w:numPr>
        <w:tabs>
          <w:tab w:val="left" w:pos="851"/>
        </w:tabs>
        <w:ind w:left="14" w:firstLine="695"/>
        <w:jc w:val="both"/>
        <w:rPr>
          <w:rFonts w:eastAsia="Calibri"/>
          <w:sz w:val="28"/>
          <w:szCs w:val="28"/>
        </w:rPr>
      </w:pPr>
      <w:r w:rsidRPr="00DE00F3">
        <w:rPr>
          <w:rFonts w:eastAsia="Calibri"/>
          <w:sz w:val="28"/>
          <w:szCs w:val="28"/>
        </w:rPr>
        <w:t>расчеты с подотчетными лицами – 1</w:t>
      </w:r>
      <w:r w:rsidR="00924296" w:rsidRPr="00DE00F3">
        <w:rPr>
          <w:rFonts w:eastAsia="Calibri"/>
          <w:sz w:val="28"/>
          <w:szCs w:val="28"/>
        </w:rPr>
        <w:t> </w:t>
      </w:r>
      <w:r w:rsidRPr="00DE00F3">
        <w:rPr>
          <w:rFonts w:eastAsia="Calibri"/>
          <w:sz w:val="28"/>
          <w:szCs w:val="28"/>
        </w:rPr>
        <w:t>444,2 тыс. руб.;</w:t>
      </w:r>
    </w:p>
    <w:p w14:paraId="7A657103" w14:textId="368912D0" w:rsidR="00885394" w:rsidRPr="00DE00F3" w:rsidRDefault="00885394" w:rsidP="00DE00F3">
      <w:pPr>
        <w:pStyle w:val="a8"/>
        <w:numPr>
          <w:ilvl w:val="0"/>
          <w:numId w:val="302"/>
        </w:numPr>
        <w:tabs>
          <w:tab w:val="left" w:pos="851"/>
        </w:tabs>
        <w:ind w:left="14" w:firstLine="695"/>
        <w:jc w:val="both"/>
        <w:rPr>
          <w:rFonts w:eastAsia="Calibri"/>
          <w:sz w:val="28"/>
          <w:szCs w:val="28"/>
        </w:rPr>
      </w:pPr>
      <w:r w:rsidRPr="00DE00F3">
        <w:rPr>
          <w:rFonts w:eastAsia="Calibri"/>
          <w:sz w:val="28"/>
          <w:szCs w:val="28"/>
        </w:rPr>
        <w:t>расчеты с поставщиками – 3</w:t>
      </w:r>
      <w:r w:rsidR="00924296" w:rsidRPr="00DE00F3">
        <w:rPr>
          <w:rFonts w:eastAsia="Calibri"/>
          <w:sz w:val="28"/>
          <w:szCs w:val="28"/>
        </w:rPr>
        <w:t> </w:t>
      </w:r>
      <w:r w:rsidRPr="00DE00F3">
        <w:rPr>
          <w:rFonts w:eastAsia="Calibri"/>
          <w:sz w:val="28"/>
          <w:szCs w:val="28"/>
        </w:rPr>
        <w:t>713,1 тыс. руб.;</w:t>
      </w:r>
    </w:p>
    <w:p w14:paraId="20AD7F78" w14:textId="711AFE1E" w:rsidR="00885394" w:rsidRPr="00DE00F3" w:rsidRDefault="00885394" w:rsidP="00DE00F3">
      <w:pPr>
        <w:pStyle w:val="a8"/>
        <w:numPr>
          <w:ilvl w:val="0"/>
          <w:numId w:val="302"/>
        </w:numPr>
        <w:tabs>
          <w:tab w:val="left" w:pos="851"/>
        </w:tabs>
        <w:ind w:left="14" w:firstLine="695"/>
        <w:jc w:val="both"/>
        <w:rPr>
          <w:rFonts w:eastAsia="Calibri"/>
          <w:sz w:val="28"/>
          <w:szCs w:val="28"/>
        </w:rPr>
      </w:pPr>
      <w:r w:rsidRPr="00DE00F3">
        <w:rPr>
          <w:rFonts w:eastAsia="Calibri"/>
          <w:sz w:val="28"/>
          <w:szCs w:val="28"/>
        </w:rPr>
        <w:t>платежи в бюджет – 2</w:t>
      </w:r>
      <w:r w:rsidR="00924296" w:rsidRPr="00DE00F3">
        <w:rPr>
          <w:rFonts w:eastAsia="Calibri"/>
          <w:sz w:val="28"/>
          <w:szCs w:val="28"/>
        </w:rPr>
        <w:t> </w:t>
      </w:r>
      <w:r w:rsidRPr="00DE00F3">
        <w:rPr>
          <w:rFonts w:eastAsia="Calibri"/>
          <w:sz w:val="28"/>
          <w:szCs w:val="28"/>
        </w:rPr>
        <w:t>808,1 тыс. руб.;</w:t>
      </w:r>
    </w:p>
    <w:p w14:paraId="3AFFF057" w14:textId="4E466AC4" w:rsidR="00885394" w:rsidRPr="00DE00F3" w:rsidRDefault="00885394" w:rsidP="00DE00F3">
      <w:pPr>
        <w:pStyle w:val="a8"/>
        <w:numPr>
          <w:ilvl w:val="0"/>
          <w:numId w:val="302"/>
        </w:numPr>
        <w:tabs>
          <w:tab w:val="left" w:pos="0"/>
          <w:tab w:val="left" w:pos="851"/>
        </w:tabs>
        <w:ind w:left="14" w:firstLine="695"/>
        <w:jc w:val="both"/>
        <w:rPr>
          <w:rFonts w:eastAsia="Calibri"/>
          <w:sz w:val="28"/>
          <w:szCs w:val="28"/>
        </w:rPr>
      </w:pPr>
      <w:r w:rsidRPr="00DE00F3">
        <w:rPr>
          <w:rFonts w:eastAsia="Calibri"/>
          <w:sz w:val="28"/>
          <w:szCs w:val="28"/>
        </w:rPr>
        <w:t xml:space="preserve">субсидии </w:t>
      </w:r>
      <w:r w:rsidR="001C2D8C" w:rsidRPr="00DE00F3">
        <w:rPr>
          <w:rFonts w:eastAsia="Calibri"/>
          <w:sz w:val="28"/>
          <w:szCs w:val="28"/>
        </w:rPr>
        <w:t>ГБУ</w:t>
      </w:r>
      <w:r w:rsidRPr="00DE00F3">
        <w:rPr>
          <w:rFonts w:eastAsia="Calibri"/>
          <w:sz w:val="28"/>
          <w:szCs w:val="28"/>
        </w:rPr>
        <w:t xml:space="preserve"> «Служба сельскохозяйственного консультирования Республики Ингушетия (далее - ГБУ ССК РИ) – 1</w:t>
      </w:r>
      <w:r w:rsidR="007915D5" w:rsidRPr="00DE00F3">
        <w:rPr>
          <w:rFonts w:eastAsia="Calibri"/>
          <w:sz w:val="28"/>
          <w:szCs w:val="28"/>
        </w:rPr>
        <w:t> </w:t>
      </w:r>
      <w:r w:rsidRPr="00DE00F3">
        <w:rPr>
          <w:rFonts w:eastAsia="Calibri"/>
          <w:sz w:val="28"/>
          <w:szCs w:val="28"/>
        </w:rPr>
        <w:t>331,5 тыс. руб.;</w:t>
      </w:r>
    </w:p>
    <w:p w14:paraId="07B419F8" w14:textId="5EC61FFB" w:rsidR="00885394" w:rsidRPr="00DE00F3" w:rsidRDefault="00885394" w:rsidP="00DE00F3">
      <w:pPr>
        <w:pStyle w:val="a8"/>
        <w:numPr>
          <w:ilvl w:val="0"/>
          <w:numId w:val="302"/>
        </w:numPr>
        <w:tabs>
          <w:tab w:val="left" w:pos="851"/>
        </w:tabs>
        <w:ind w:left="14" w:firstLine="695"/>
        <w:jc w:val="both"/>
        <w:rPr>
          <w:rFonts w:eastAsia="Calibri"/>
          <w:sz w:val="28"/>
          <w:szCs w:val="28"/>
        </w:rPr>
      </w:pPr>
      <w:r w:rsidRPr="00DE00F3">
        <w:rPr>
          <w:rFonts w:eastAsia="Calibri"/>
          <w:sz w:val="28"/>
          <w:szCs w:val="28"/>
        </w:rPr>
        <w:t>профсоюзные взносы – 36,8 тыс. руб.</w:t>
      </w:r>
    </w:p>
    <w:p w14:paraId="2354E2D6" w14:textId="1D2FCC6E" w:rsidR="00885394" w:rsidRPr="00DE00F3" w:rsidRDefault="007915D5" w:rsidP="00DE00F3">
      <w:pPr>
        <w:pStyle w:val="a8"/>
        <w:numPr>
          <w:ilvl w:val="0"/>
          <w:numId w:val="107"/>
        </w:numPr>
        <w:jc w:val="both"/>
        <w:rPr>
          <w:rFonts w:eastAsia="Calibri"/>
          <w:sz w:val="28"/>
          <w:szCs w:val="28"/>
        </w:rPr>
      </w:pPr>
      <w:r w:rsidRPr="00DE00F3">
        <w:rPr>
          <w:rFonts w:eastAsia="Calibri"/>
          <w:sz w:val="28"/>
          <w:szCs w:val="28"/>
        </w:rPr>
        <w:t>н</w:t>
      </w:r>
      <w:r w:rsidR="00885394" w:rsidRPr="00DE00F3">
        <w:rPr>
          <w:rFonts w:eastAsia="Calibri"/>
          <w:sz w:val="28"/>
          <w:szCs w:val="28"/>
        </w:rPr>
        <w:t xml:space="preserve">а 01.01.2025 </w:t>
      </w:r>
      <w:r w:rsidRPr="00DE00F3">
        <w:rPr>
          <w:rFonts w:eastAsia="Calibri"/>
          <w:sz w:val="28"/>
          <w:szCs w:val="28"/>
        </w:rPr>
        <w:t xml:space="preserve">- </w:t>
      </w:r>
      <w:r w:rsidR="00885394" w:rsidRPr="00DE00F3">
        <w:rPr>
          <w:rFonts w:eastAsia="Calibri"/>
          <w:sz w:val="28"/>
          <w:szCs w:val="28"/>
        </w:rPr>
        <w:t>в общей сумме 8</w:t>
      </w:r>
      <w:r w:rsidR="00924296" w:rsidRPr="00DE00F3">
        <w:rPr>
          <w:rFonts w:eastAsia="Calibri"/>
          <w:sz w:val="28"/>
          <w:szCs w:val="28"/>
        </w:rPr>
        <w:t> </w:t>
      </w:r>
      <w:r w:rsidR="00885394" w:rsidRPr="00DE00F3">
        <w:rPr>
          <w:rFonts w:eastAsia="Calibri"/>
          <w:sz w:val="28"/>
          <w:szCs w:val="28"/>
        </w:rPr>
        <w:t>195,1 тыс. руб., в том числе:</w:t>
      </w:r>
    </w:p>
    <w:p w14:paraId="0A8EF7DF" w14:textId="6E9970EF" w:rsidR="00885394" w:rsidRPr="00DE00F3" w:rsidRDefault="00885394" w:rsidP="00DE00F3">
      <w:pPr>
        <w:pStyle w:val="a8"/>
        <w:numPr>
          <w:ilvl w:val="0"/>
          <w:numId w:val="303"/>
        </w:numPr>
        <w:tabs>
          <w:tab w:val="left" w:pos="851"/>
        </w:tabs>
        <w:ind w:left="14" w:firstLine="695"/>
        <w:jc w:val="both"/>
        <w:rPr>
          <w:rFonts w:eastAsia="Calibri"/>
          <w:sz w:val="28"/>
          <w:szCs w:val="28"/>
        </w:rPr>
      </w:pPr>
      <w:r w:rsidRPr="00DE00F3">
        <w:rPr>
          <w:rFonts w:eastAsia="Calibri"/>
          <w:sz w:val="28"/>
          <w:szCs w:val="28"/>
        </w:rPr>
        <w:t>расчеты с подотчетными лицами – 1</w:t>
      </w:r>
      <w:r w:rsidR="007915D5" w:rsidRPr="00DE00F3">
        <w:rPr>
          <w:rFonts w:eastAsia="Calibri"/>
          <w:sz w:val="28"/>
          <w:szCs w:val="28"/>
        </w:rPr>
        <w:t> </w:t>
      </w:r>
      <w:r w:rsidRPr="00DE00F3">
        <w:rPr>
          <w:rFonts w:eastAsia="Calibri"/>
          <w:sz w:val="28"/>
          <w:szCs w:val="28"/>
        </w:rPr>
        <w:t>726,5 тыс. руб.;</w:t>
      </w:r>
    </w:p>
    <w:p w14:paraId="29C7EE78" w14:textId="2AC479BB" w:rsidR="00885394" w:rsidRPr="00DE00F3" w:rsidRDefault="00885394" w:rsidP="00DE00F3">
      <w:pPr>
        <w:pStyle w:val="a8"/>
        <w:numPr>
          <w:ilvl w:val="0"/>
          <w:numId w:val="303"/>
        </w:numPr>
        <w:tabs>
          <w:tab w:val="left" w:pos="851"/>
        </w:tabs>
        <w:ind w:left="14" w:firstLine="695"/>
        <w:jc w:val="both"/>
        <w:rPr>
          <w:rFonts w:eastAsia="Calibri"/>
          <w:sz w:val="28"/>
          <w:szCs w:val="28"/>
        </w:rPr>
      </w:pPr>
      <w:r w:rsidRPr="00DE00F3">
        <w:rPr>
          <w:rFonts w:eastAsia="Calibri"/>
          <w:sz w:val="28"/>
          <w:szCs w:val="28"/>
        </w:rPr>
        <w:t>расчеты с поставщиками – 3</w:t>
      </w:r>
      <w:r w:rsidR="007915D5" w:rsidRPr="00DE00F3">
        <w:rPr>
          <w:rFonts w:eastAsia="Calibri"/>
          <w:sz w:val="28"/>
          <w:szCs w:val="28"/>
        </w:rPr>
        <w:t> </w:t>
      </w:r>
      <w:r w:rsidRPr="00DE00F3">
        <w:rPr>
          <w:rFonts w:eastAsia="Calibri"/>
          <w:sz w:val="28"/>
          <w:szCs w:val="28"/>
        </w:rPr>
        <w:t>132,5 тыс. руб.;</w:t>
      </w:r>
    </w:p>
    <w:p w14:paraId="76143DDE" w14:textId="04F13F10" w:rsidR="00885394" w:rsidRPr="00DE00F3" w:rsidRDefault="00885394" w:rsidP="00DE00F3">
      <w:pPr>
        <w:pStyle w:val="a8"/>
        <w:numPr>
          <w:ilvl w:val="0"/>
          <w:numId w:val="303"/>
        </w:numPr>
        <w:tabs>
          <w:tab w:val="left" w:pos="851"/>
        </w:tabs>
        <w:ind w:left="14" w:firstLine="695"/>
        <w:jc w:val="both"/>
        <w:rPr>
          <w:rFonts w:eastAsia="Calibri"/>
          <w:sz w:val="28"/>
          <w:szCs w:val="28"/>
        </w:rPr>
      </w:pPr>
      <w:r w:rsidRPr="00DE00F3">
        <w:rPr>
          <w:rFonts w:eastAsia="Calibri"/>
          <w:sz w:val="28"/>
          <w:szCs w:val="28"/>
        </w:rPr>
        <w:t>платежи в бюджет - 1 769,3 тыс. руб.;</w:t>
      </w:r>
    </w:p>
    <w:p w14:paraId="01966A68" w14:textId="64F96954" w:rsidR="00885394" w:rsidRPr="00DE00F3" w:rsidRDefault="00885394" w:rsidP="00DE00F3">
      <w:pPr>
        <w:pStyle w:val="a8"/>
        <w:numPr>
          <w:ilvl w:val="0"/>
          <w:numId w:val="303"/>
        </w:numPr>
        <w:tabs>
          <w:tab w:val="left" w:pos="851"/>
        </w:tabs>
        <w:ind w:left="14" w:firstLine="695"/>
        <w:jc w:val="both"/>
        <w:rPr>
          <w:rFonts w:eastAsia="Calibri"/>
          <w:sz w:val="28"/>
          <w:szCs w:val="28"/>
        </w:rPr>
      </w:pPr>
      <w:r w:rsidRPr="00DE00F3">
        <w:rPr>
          <w:rFonts w:eastAsia="Calibri"/>
          <w:sz w:val="28"/>
          <w:szCs w:val="28"/>
        </w:rPr>
        <w:t>субсидии ГБУ ССК – 1</w:t>
      </w:r>
      <w:r w:rsidR="007915D5" w:rsidRPr="00DE00F3">
        <w:rPr>
          <w:rFonts w:eastAsia="Calibri"/>
          <w:sz w:val="28"/>
          <w:szCs w:val="28"/>
        </w:rPr>
        <w:t> </w:t>
      </w:r>
      <w:r w:rsidRPr="00DE00F3">
        <w:rPr>
          <w:rFonts w:eastAsia="Calibri"/>
          <w:sz w:val="28"/>
          <w:szCs w:val="28"/>
        </w:rPr>
        <w:t>541,2 тыс. руб.;</w:t>
      </w:r>
    </w:p>
    <w:p w14:paraId="027CDBE5" w14:textId="36EE8ADE" w:rsidR="00885394" w:rsidRPr="00DE00F3" w:rsidRDefault="00885394" w:rsidP="00DE00F3">
      <w:pPr>
        <w:pStyle w:val="a8"/>
        <w:numPr>
          <w:ilvl w:val="0"/>
          <w:numId w:val="303"/>
        </w:numPr>
        <w:tabs>
          <w:tab w:val="left" w:pos="851"/>
        </w:tabs>
        <w:ind w:left="14" w:firstLine="695"/>
        <w:jc w:val="both"/>
        <w:rPr>
          <w:color w:val="000000"/>
          <w:sz w:val="28"/>
          <w:szCs w:val="28"/>
        </w:rPr>
      </w:pPr>
      <w:r w:rsidRPr="00DE00F3">
        <w:rPr>
          <w:rFonts w:eastAsia="Calibri"/>
          <w:sz w:val="28"/>
          <w:szCs w:val="28"/>
        </w:rPr>
        <w:t>профсоюзные взносы – 25,6 тыс. руб.</w:t>
      </w:r>
    </w:p>
    <w:p w14:paraId="0B0C97F1" w14:textId="77777777" w:rsidR="00885394" w:rsidRPr="00DE00F3" w:rsidRDefault="00885394" w:rsidP="00DE00F3">
      <w:pPr>
        <w:tabs>
          <w:tab w:val="left" w:pos="851"/>
        </w:tabs>
        <w:spacing w:after="0" w:line="240" w:lineRule="auto"/>
        <w:ind w:left="14" w:firstLine="695"/>
        <w:jc w:val="center"/>
        <w:rPr>
          <w:rFonts w:ascii="Times New Roman" w:eastAsia="Times New Roman" w:hAnsi="Times New Roman" w:cs="Times New Roman"/>
          <w:color w:val="000000"/>
          <w:sz w:val="28"/>
          <w:szCs w:val="28"/>
          <w:lang w:eastAsia="ru-RU"/>
        </w:rPr>
      </w:pPr>
    </w:p>
    <w:p w14:paraId="7D2DBCEB" w14:textId="7F91DC52" w:rsidR="00885394" w:rsidRPr="00DE00F3" w:rsidRDefault="00885394" w:rsidP="00DE00F3">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DE00F3">
        <w:rPr>
          <w:rFonts w:ascii="Times New Roman" w:eastAsia="Calibri" w:hAnsi="Times New Roman" w:cs="Times New Roman"/>
          <w:b/>
          <w:sz w:val="28"/>
          <w:szCs w:val="28"/>
        </w:rPr>
        <w:t>Проверка учета основных средств и материальных ценностей</w:t>
      </w:r>
    </w:p>
    <w:p w14:paraId="5EB5760F" w14:textId="77777777" w:rsidR="00885394" w:rsidRPr="00DE00F3" w:rsidRDefault="00885394" w:rsidP="00DE00F3">
      <w:pPr>
        <w:spacing w:after="0" w:line="240" w:lineRule="auto"/>
        <w:ind w:firstLine="709"/>
        <w:contextualSpacing/>
        <w:jc w:val="both"/>
        <w:rPr>
          <w:rFonts w:ascii="Times New Roman" w:eastAsia="Times New Roman" w:hAnsi="Times New Roman" w:cs="Times New Roman"/>
          <w:color w:val="000000"/>
          <w:sz w:val="28"/>
          <w:szCs w:val="28"/>
          <w:lang w:eastAsia="ru-RU"/>
        </w:rPr>
      </w:pPr>
    </w:p>
    <w:p w14:paraId="727EF38A" w14:textId="36975007"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проверяемом периоде учет основных средств и материальных ценностей в </w:t>
      </w:r>
      <w:r w:rsidR="007915D5" w:rsidRPr="00DE00F3">
        <w:rPr>
          <w:rFonts w:ascii="Times New Roman" w:eastAsia="Calibri" w:hAnsi="Times New Roman" w:cs="Times New Roman"/>
          <w:sz w:val="28"/>
          <w:szCs w:val="28"/>
        </w:rPr>
        <w:t>Минсельхозе РИ</w:t>
      </w:r>
      <w:r w:rsidRPr="00DE00F3">
        <w:rPr>
          <w:rFonts w:ascii="Times New Roman" w:eastAsia="Calibri" w:hAnsi="Times New Roman" w:cs="Times New Roman"/>
          <w:sz w:val="28"/>
          <w:szCs w:val="28"/>
        </w:rPr>
        <w:t xml:space="preserve"> осуществлялся в соответствии с Инструкций </w:t>
      </w:r>
      <w:r w:rsidR="007915D5" w:rsidRPr="00DE00F3">
        <w:rPr>
          <w:rFonts w:ascii="Times New Roman" w:eastAsia="Calibri" w:hAnsi="Times New Roman" w:cs="Times New Roman"/>
          <w:sz w:val="28"/>
          <w:szCs w:val="28"/>
        </w:rPr>
        <w:t>по бюджетному учету, утвержденной приказом Минфина России от 01.12.2010 № 157н (далее – Инструкция № 157н)</w:t>
      </w:r>
    </w:p>
    <w:p w14:paraId="608BA971" w14:textId="42355EC2"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Формирование журналов операций по выбытию и перемещению нефинансовых активов осуществлялось в соответствии с пунктом 11 Инструкции №</w:t>
      </w:r>
      <w:r w:rsidR="007915D5"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157. </w:t>
      </w:r>
    </w:p>
    <w:p w14:paraId="68F035E8" w14:textId="180FB34C"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 материально-ответственными лицами, в соответствии со ст</w:t>
      </w:r>
      <w:r w:rsidR="007915D5" w:rsidRPr="00DE00F3">
        <w:rPr>
          <w:rFonts w:ascii="Times New Roman" w:eastAsia="Calibri" w:hAnsi="Times New Roman" w:cs="Times New Roman"/>
          <w:sz w:val="28"/>
          <w:szCs w:val="28"/>
        </w:rPr>
        <w:t>атьей</w:t>
      </w:r>
      <w:r w:rsidRPr="00DE00F3">
        <w:rPr>
          <w:rFonts w:ascii="Times New Roman" w:eastAsia="Calibri" w:hAnsi="Times New Roman" w:cs="Times New Roman"/>
          <w:sz w:val="28"/>
          <w:szCs w:val="28"/>
        </w:rPr>
        <w:t xml:space="preserve"> 244 Т</w:t>
      </w:r>
      <w:r w:rsidR="007915D5" w:rsidRPr="00DE00F3">
        <w:rPr>
          <w:rFonts w:ascii="Times New Roman" w:eastAsia="Calibri" w:hAnsi="Times New Roman" w:cs="Times New Roman"/>
          <w:sz w:val="28"/>
          <w:szCs w:val="28"/>
        </w:rPr>
        <w:t>рудового кодекса</w:t>
      </w:r>
      <w:r w:rsidRPr="00DE00F3">
        <w:rPr>
          <w:rFonts w:ascii="Times New Roman" w:eastAsia="Calibri" w:hAnsi="Times New Roman" w:cs="Times New Roman"/>
          <w:sz w:val="28"/>
          <w:szCs w:val="28"/>
        </w:rPr>
        <w:t xml:space="preserve"> РФ, заключены договоры о полной индивидуальной материальной ответственности.</w:t>
      </w:r>
    </w:p>
    <w:p w14:paraId="6250E7A9" w14:textId="79C8BD79"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ходе </w:t>
      </w:r>
      <w:r w:rsidR="007915D5" w:rsidRPr="00DE00F3">
        <w:rPr>
          <w:rFonts w:ascii="Times New Roman" w:eastAsia="Calibri" w:hAnsi="Times New Roman" w:cs="Times New Roman"/>
          <w:sz w:val="28"/>
          <w:szCs w:val="28"/>
        </w:rPr>
        <w:t>проверки проведена инвентаризация</w:t>
      </w:r>
      <w:r w:rsidRPr="00DE00F3">
        <w:rPr>
          <w:rFonts w:ascii="Times New Roman" w:eastAsia="Calibri" w:hAnsi="Times New Roman" w:cs="Times New Roman"/>
          <w:sz w:val="28"/>
          <w:szCs w:val="28"/>
        </w:rPr>
        <w:t xml:space="preserve"> основных фондов и финансовых активов</w:t>
      </w:r>
      <w:r w:rsidR="007915D5" w:rsidRPr="00DE00F3">
        <w:rPr>
          <w:rFonts w:ascii="Times New Roman" w:eastAsia="Calibri" w:hAnsi="Times New Roman" w:cs="Times New Roman"/>
          <w:sz w:val="28"/>
          <w:szCs w:val="28"/>
        </w:rPr>
        <w:t>, п</w:t>
      </w:r>
      <w:r w:rsidRPr="00DE00F3">
        <w:rPr>
          <w:rFonts w:ascii="Times New Roman" w:eastAsia="Calibri" w:hAnsi="Times New Roman" w:cs="Times New Roman"/>
          <w:sz w:val="28"/>
          <w:szCs w:val="28"/>
        </w:rPr>
        <w:t xml:space="preserve">о результатам </w:t>
      </w:r>
      <w:r w:rsidR="007915D5" w:rsidRPr="00DE00F3">
        <w:rPr>
          <w:rFonts w:ascii="Times New Roman" w:eastAsia="Calibri" w:hAnsi="Times New Roman" w:cs="Times New Roman"/>
          <w:sz w:val="28"/>
          <w:szCs w:val="28"/>
        </w:rPr>
        <w:t>которой</w:t>
      </w:r>
      <w:r w:rsidR="006F54A3" w:rsidRPr="00DE00F3">
        <w:rPr>
          <w:rFonts w:ascii="Times New Roman" w:eastAsia="Calibri" w:hAnsi="Times New Roman" w:cs="Times New Roman"/>
          <w:sz w:val="28"/>
          <w:szCs w:val="28"/>
        </w:rPr>
        <w:t xml:space="preserve"> н</w:t>
      </w:r>
      <w:r w:rsidRPr="00DE00F3">
        <w:rPr>
          <w:rFonts w:ascii="Times New Roman" w:eastAsia="Calibri" w:hAnsi="Times New Roman" w:cs="Times New Roman"/>
          <w:sz w:val="28"/>
          <w:szCs w:val="28"/>
        </w:rPr>
        <w:t>едостача или излишки не выявлены.</w:t>
      </w:r>
    </w:p>
    <w:p w14:paraId="54D42B31" w14:textId="30DF6A2F"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По данным бухгалтерского учета балансовая стоимость основных средств, числящихся за </w:t>
      </w:r>
      <w:r w:rsidR="006F54A3" w:rsidRPr="00DE00F3">
        <w:rPr>
          <w:rFonts w:ascii="Times New Roman" w:eastAsia="Calibri" w:hAnsi="Times New Roman" w:cs="Times New Roman"/>
          <w:sz w:val="28"/>
          <w:szCs w:val="28"/>
        </w:rPr>
        <w:t>Минсельхозом РИ</w:t>
      </w:r>
      <w:r w:rsidRPr="00DE00F3">
        <w:rPr>
          <w:rFonts w:ascii="Times New Roman" w:eastAsia="Calibri" w:hAnsi="Times New Roman" w:cs="Times New Roman"/>
          <w:sz w:val="28"/>
          <w:szCs w:val="28"/>
        </w:rPr>
        <w:t>, на 01.01.2025 составляет 30 576,8 тыс. руб. Списание основных средств в проверяемом периоде не проводилось.</w:t>
      </w:r>
    </w:p>
    <w:p w14:paraId="6A89C6BF" w14:textId="422CE898"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проверяемом периоде </w:t>
      </w:r>
      <w:r w:rsidR="006F54A3" w:rsidRPr="00DE00F3">
        <w:rPr>
          <w:rFonts w:ascii="Times New Roman" w:eastAsia="Calibri" w:hAnsi="Times New Roman" w:cs="Times New Roman"/>
          <w:sz w:val="28"/>
          <w:szCs w:val="28"/>
        </w:rPr>
        <w:t>Минсельхозом РИ</w:t>
      </w:r>
      <w:r w:rsidRPr="00DE00F3">
        <w:rPr>
          <w:rFonts w:ascii="Times New Roman" w:eastAsia="Calibri" w:hAnsi="Times New Roman" w:cs="Times New Roman"/>
          <w:sz w:val="28"/>
          <w:szCs w:val="28"/>
        </w:rPr>
        <w:t xml:space="preserve"> приобретены основные средства на общую сумму 3</w:t>
      </w:r>
      <w:r w:rsidR="006F54A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117,4 тыс. руб., в том числе в 2023 году </w:t>
      </w:r>
      <w:r w:rsidR="006F54A3"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на сумму 729,9 тыс. руб., в 2024 году </w:t>
      </w:r>
      <w:r w:rsidR="006F54A3"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на сумму 2</w:t>
      </w:r>
      <w:r w:rsidR="006F54A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387,5 тыс. руб., в том числе служебный автомобиль «Лада Веста» стоимостью 1</w:t>
      </w:r>
      <w:r w:rsidR="006F54A3"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784,0 тыс. руб. </w:t>
      </w:r>
    </w:p>
    <w:p w14:paraId="429A8652" w14:textId="29FC094E" w:rsidR="00885394" w:rsidRPr="00DE00F3" w:rsidRDefault="00885394" w:rsidP="00DE00F3">
      <w:pPr>
        <w:spacing w:after="0" w:line="240" w:lineRule="auto"/>
        <w:ind w:firstLine="709"/>
        <w:jc w:val="both"/>
        <w:rPr>
          <w:rFonts w:ascii="Times New Roman" w:eastAsia="Calibri" w:hAnsi="Times New Roman" w:cs="Times New Roman"/>
          <w:color w:val="000000"/>
          <w:sz w:val="28"/>
          <w:szCs w:val="28"/>
        </w:rPr>
      </w:pPr>
      <w:r w:rsidRPr="00DE00F3">
        <w:rPr>
          <w:rFonts w:ascii="Times New Roman" w:eastAsia="Calibri" w:hAnsi="Times New Roman" w:cs="Times New Roman"/>
          <w:color w:val="000000"/>
          <w:sz w:val="28"/>
          <w:szCs w:val="28"/>
        </w:rPr>
        <w:t>В нарушение ст</w:t>
      </w:r>
      <w:r w:rsidR="006F54A3" w:rsidRPr="00DE00F3">
        <w:rPr>
          <w:rFonts w:ascii="Times New Roman" w:eastAsia="Calibri" w:hAnsi="Times New Roman" w:cs="Times New Roman"/>
          <w:color w:val="000000"/>
          <w:sz w:val="28"/>
          <w:szCs w:val="28"/>
        </w:rPr>
        <w:t>атьи</w:t>
      </w:r>
      <w:r w:rsidRPr="00DE00F3">
        <w:rPr>
          <w:rFonts w:ascii="Times New Roman" w:eastAsia="Calibri" w:hAnsi="Times New Roman" w:cs="Times New Roman"/>
          <w:color w:val="000000"/>
          <w:sz w:val="28"/>
          <w:szCs w:val="28"/>
        </w:rPr>
        <w:t xml:space="preserve"> 34 Б</w:t>
      </w:r>
      <w:r w:rsidR="006F54A3" w:rsidRPr="00DE00F3">
        <w:rPr>
          <w:rFonts w:ascii="Times New Roman" w:eastAsia="Calibri" w:hAnsi="Times New Roman" w:cs="Times New Roman"/>
          <w:color w:val="000000"/>
          <w:sz w:val="28"/>
          <w:szCs w:val="28"/>
        </w:rPr>
        <w:t>юджетного кодекса</w:t>
      </w:r>
      <w:r w:rsidRPr="00DE00F3">
        <w:rPr>
          <w:rFonts w:ascii="Times New Roman" w:eastAsia="Calibri" w:hAnsi="Times New Roman" w:cs="Times New Roman"/>
          <w:color w:val="000000"/>
          <w:sz w:val="28"/>
          <w:szCs w:val="28"/>
        </w:rPr>
        <w:t xml:space="preserve"> РФ, </w:t>
      </w:r>
      <w:r w:rsidR="006F54A3" w:rsidRPr="00DE00F3">
        <w:rPr>
          <w:rFonts w:ascii="Times New Roman" w:eastAsia="Calibri" w:hAnsi="Times New Roman" w:cs="Times New Roman"/>
          <w:color w:val="000000"/>
          <w:sz w:val="28"/>
          <w:szCs w:val="28"/>
        </w:rPr>
        <w:t>Минсельхозом РИ</w:t>
      </w:r>
      <w:r w:rsidRPr="00DE00F3">
        <w:rPr>
          <w:rFonts w:ascii="Times New Roman" w:eastAsia="Calibri" w:hAnsi="Times New Roman" w:cs="Times New Roman"/>
          <w:color w:val="000000"/>
          <w:sz w:val="28"/>
          <w:szCs w:val="28"/>
        </w:rPr>
        <w:t xml:space="preserve"> допущено неэффективное использование основных средств, </w:t>
      </w:r>
      <w:r w:rsidRPr="00DE00F3">
        <w:rPr>
          <w:rFonts w:ascii="Times New Roman" w:eastAsia="Calibri" w:hAnsi="Times New Roman" w:cs="Times New Roman"/>
          <w:sz w:val="28"/>
          <w:szCs w:val="28"/>
        </w:rPr>
        <w:t>приобретенных за счет средств республиканского бюджета</w:t>
      </w:r>
      <w:r w:rsidRPr="00DE00F3">
        <w:rPr>
          <w:rFonts w:ascii="Times New Roman" w:eastAsia="Calibri" w:hAnsi="Times New Roman" w:cs="Times New Roman"/>
          <w:color w:val="000000"/>
          <w:sz w:val="28"/>
          <w:szCs w:val="28"/>
        </w:rPr>
        <w:t xml:space="preserve">, на общую сумму </w:t>
      </w:r>
      <w:r w:rsidRPr="00DE00F3">
        <w:rPr>
          <w:rFonts w:ascii="Times New Roman" w:eastAsia="Calibri" w:hAnsi="Times New Roman" w:cs="Times New Roman"/>
          <w:bCs/>
          <w:color w:val="000000"/>
          <w:sz w:val="28"/>
          <w:szCs w:val="28"/>
        </w:rPr>
        <w:t>69,2 тыс. руб.,</w:t>
      </w:r>
      <w:r w:rsidRPr="00DE00F3">
        <w:rPr>
          <w:rFonts w:ascii="Times New Roman" w:eastAsia="Calibri" w:hAnsi="Times New Roman" w:cs="Times New Roman"/>
          <w:color w:val="000000"/>
          <w:sz w:val="28"/>
          <w:szCs w:val="28"/>
        </w:rPr>
        <w:t xml:space="preserve"> в том </w:t>
      </w:r>
      <w:r w:rsidR="006F54A3" w:rsidRPr="00DE00F3">
        <w:rPr>
          <w:rFonts w:ascii="Times New Roman" w:eastAsia="Calibri" w:hAnsi="Times New Roman" w:cs="Times New Roman"/>
          <w:color w:val="000000"/>
          <w:sz w:val="28"/>
          <w:szCs w:val="28"/>
        </w:rPr>
        <w:t>числе:</w:t>
      </w:r>
      <w:r w:rsidRPr="00DE00F3">
        <w:rPr>
          <w:rFonts w:ascii="Times New Roman" w:eastAsia="Calibri" w:hAnsi="Times New Roman" w:cs="Times New Roman"/>
          <w:color w:val="000000"/>
          <w:sz w:val="28"/>
          <w:szCs w:val="28"/>
        </w:rPr>
        <w:t xml:space="preserve"> ноутбук </w:t>
      </w:r>
      <w:r w:rsidR="006F54A3" w:rsidRPr="00DE00F3">
        <w:rPr>
          <w:rFonts w:ascii="Times New Roman" w:eastAsia="Calibri" w:hAnsi="Times New Roman" w:cs="Times New Roman"/>
          <w:color w:val="000000"/>
          <w:sz w:val="28"/>
          <w:szCs w:val="28"/>
        </w:rPr>
        <w:t>в количестве 2 шт.</w:t>
      </w:r>
      <w:r w:rsidRPr="00DE00F3">
        <w:rPr>
          <w:rFonts w:ascii="Times New Roman" w:eastAsia="Calibri" w:hAnsi="Times New Roman" w:cs="Times New Roman"/>
          <w:color w:val="000000"/>
          <w:sz w:val="28"/>
          <w:szCs w:val="28"/>
        </w:rPr>
        <w:t xml:space="preserve"> </w:t>
      </w:r>
      <w:r w:rsidR="006F54A3" w:rsidRPr="00DE00F3">
        <w:rPr>
          <w:rFonts w:ascii="Times New Roman" w:eastAsia="Calibri" w:hAnsi="Times New Roman" w:cs="Times New Roman"/>
          <w:color w:val="000000"/>
          <w:sz w:val="28"/>
          <w:szCs w:val="28"/>
        </w:rPr>
        <w:t xml:space="preserve">– общей </w:t>
      </w:r>
      <w:r w:rsidRPr="00DE00F3">
        <w:rPr>
          <w:rFonts w:ascii="Times New Roman" w:eastAsia="Calibri" w:hAnsi="Times New Roman" w:cs="Times New Roman"/>
          <w:color w:val="000000"/>
          <w:sz w:val="28"/>
          <w:szCs w:val="28"/>
        </w:rPr>
        <w:t xml:space="preserve">балансовой стоимостью </w:t>
      </w:r>
      <w:r w:rsidR="006F54A3" w:rsidRPr="00DE00F3">
        <w:rPr>
          <w:rFonts w:ascii="Times New Roman" w:eastAsia="Calibri" w:hAnsi="Times New Roman" w:cs="Times New Roman"/>
          <w:color w:val="000000"/>
          <w:sz w:val="28"/>
          <w:szCs w:val="28"/>
        </w:rPr>
        <w:t>31</w:t>
      </w:r>
      <w:r w:rsidRPr="00DE00F3">
        <w:rPr>
          <w:rFonts w:ascii="Times New Roman" w:eastAsia="Calibri" w:hAnsi="Times New Roman" w:cs="Times New Roman"/>
          <w:color w:val="000000"/>
          <w:sz w:val="28"/>
          <w:szCs w:val="28"/>
        </w:rPr>
        <w:t xml:space="preserve">,5 тыс. руб., процессор </w:t>
      </w:r>
      <w:r w:rsidR="006F54A3" w:rsidRPr="00DE00F3">
        <w:rPr>
          <w:rFonts w:ascii="Times New Roman" w:eastAsia="Calibri" w:hAnsi="Times New Roman" w:cs="Times New Roman"/>
          <w:color w:val="000000"/>
          <w:sz w:val="28"/>
          <w:szCs w:val="28"/>
        </w:rPr>
        <w:t xml:space="preserve">- </w:t>
      </w:r>
      <w:r w:rsidRPr="00DE00F3">
        <w:rPr>
          <w:rFonts w:ascii="Times New Roman" w:eastAsia="Calibri" w:hAnsi="Times New Roman" w:cs="Times New Roman"/>
          <w:color w:val="000000"/>
          <w:sz w:val="28"/>
          <w:szCs w:val="28"/>
        </w:rPr>
        <w:t>балансовой стоимостью 37,7 тыс. руб.</w:t>
      </w:r>
      <w:r w:rsidR="006F54A3" w:rsidRPr="00DE00F3">
        <w:rPr>
          <w:rFonts w:ascii="Times New Roman" w:eastAsia="Calibri" w:hAnsi="Times New Roman" w:cs="Times New Roman"/>
          <w:color w:val="000000"/>
          <w:sz w:val="28"/>
          <w:szCs w:val="28"/>
        </w:rPr>
        <w:t xml:space="preserve"> </w:t>
      </w:r>
      <w:r w:rsidRPr="00DE00F3">
        <w:rPr>
          <w:rFonts w:ascii="Times New Roman" w:eastAsia="Calibri" w:hAnsi="Times New Roman" w:cs="Times New Roman"/>
          <w:color w:val="000000"/>
          <w:sz w:val="28"/>
          <w:szCs w:val="28"/>
        </w:rPr>
        <w:t>Данные основные средства не используются (находятся в нерабочем состоянии</w:t>
      </w:r>
      <w:r w:rsidR="006F54A3" w:rsidRPr="00DE00F3">
        <w:rPr>
          <w:rFonts w:ascii="Times New Roman" w:eastAsia="Calibri" w:hAnsi="Times New Roman" w:cs="Times New Roman"/>
          <w:color w:val="000000"/>
          <w:sz w:val="28"/>
          <w:szCs w:val="28"/>
        </w:rPr>
        <w:t xml:space="preserve"> и</w:t>
      </w:r>
      <w:r w:rsidRPr="00DE00F3">
        <w:rPr>
          <w:rFonts w:ascii="Times New Roman" w:eastAsia="Calibri" w:hAnsi="Times New Roman" w:cs="Times New Roman"/>
          <w:color w:val="000000"/>
          <w:sz w:val="28"/>
          <w:szCs w:val="28"/>
        </w:rPr>
        <w:t xml:space="preserve"> не ремонтируются</w:t>
      </w:r>
      <w:r w:rsidR="006F54A3" w:rsidRPr="00DE00F3">
        <w:rPr>
          <w:rFonts w:ascii="Times New Roman" w:eastAsia="Calibri" w:hAnsi="Times New Roman" w:cs="Times New Roman"/>
          <w:color w:val="000000"/>
          <w:sz w:val="28"/>
          <w:szCs w:val="28"/>
        </w:rPr>
        <w:t>)</w:t>
      </w:r>
      <w:r w:rsidRPr="00DE00F3">
        <w:rPr>
          <w:rFonts w:ascii="Times New Roman" w:eastAsia="Calibri" w:hAnsi="Times New Roman" w:cs="Times New Roman"/>
          <w:color w:val="000000"/>
          <w:sz w:val="28"/>
          <w:szCs w:val="28"/>
        </w:rPr>
        <w:t>.</w:t>
      </w:r>
    </w:p>
    <w:p w14:paraId="3D1FD813" w14:textId="77777777" w:rsidR="00885394" w:rsidRPr="00DE00F3" w:rsidRDefault="00885394" w:rsidP="00DE00F3">
      <w:pPr>
        <w:spacing w:after="0" w:line="240" w:lineRule="auto"/>
        <w:ind w:firstLine="709"/>
        <w:jc w:val="both"/>
        <w:rPr>
          <w:rFonts w:ascii="Times New Roman" w:eastAsia="Calibri" w:hAnsi="Times New Roman" w:cs="Times New Roman"/>
          <w:sz w:val="28"/>
          <w:szCs w:val="28"/>
        </w:rPr>
      </w:pPr>
    </w:p>
    <w:p w14:paraId="09B1140B" w14:textId="77777777" w:rsidR="00885394" w:rsidRPr="00DE00F3" w:rsidRDefault="00885394" w:rsidP="00DE00F3">
      <w:pPr>
        <w:spacing w:after="0" w:line="240" w:lineRule="auto"/>
        <w:ind w:firstLine="709"/>
        <w:jc w:val="center"/>
        <w:rPr>
          <w:rFonts w:ascii="Times New Roman" w:eastAsia="Calibri" w:hAnsi="Times New Roman" w:cs="Times New Roman"/>
          <w:b/>
          <w:color w:val="000000"/>
          <w:sz w:val="28"/>
          <w:szCs w:val="28"/>
          <w:shd w:val="clear" w:color="auto" w:fill="FFFFFF"/>
        </w:rPr>
      </w:pPr>
      <w:r w:rsidRPr="00DE00F3">
        <w:rPr>
          <w:rFonts w:ascii="Times New Roman" w:eastAsia="Calibri" w:hAnsi="Times New Roman" w:cs="Times New Roman"/>
          <w:b/>
          <w:color w:val="000000"/>
          <w:sz w:val="28"/>
          <w:szCs w:val="28"/>
        </w:rPr>
        <w:t>Проверка реализации программных мероприятий г</w:t>
      </w:r>
      <w:r w:rsidRPr="00DE00F3">
        <w:rPr>
          <w:rFonts w:ascii="Times New Roman" w:eastAsia="Calibri" w:hAnsi="Times New Roman" w:cs="Times New Roman"/>
          <w:b/>
          <w:color w:val="000000"/>
          <w:sz w:val="28"/>
          <w:szCs w:val="28"/>
          <w:shd w:val="clear" w:color="auto" w:fill="FFFFFF"/>
        </w:rPr>
        <w:t>осударственной программы Республики Ингушетия «Развитие сельского хозяйства и регулирование рынков сельскохозяйственной продукции, сырья и продовольствия»</w:t>
      </w:r>
    </w:p>
    <w:p w14:paraId="695A93E1" w14:textId="77777777" w:rsidR="00885394" w:rsidRPr="00DE00F3" w:rsidRDefault="00885394" w:rsidP="00DE00F3">
      <w:pPr>
        <w:spacing w:after="0" w:line="240" w:lineRule="auto"/>
        <w:ind w:firstLine="709"/>
        <w:jc w:val="center"/>
        <w:rPr>
          <w:rFonts w:ascii="Times New Roman" w:eastAsia="Times New Roman" w:hAnsi="Times New Roman" w:cs="Times New Roman"/>
          <w:b/>
          <w:color w:val="000000"/>
          <w:sz w:val="28"/>
          <w:szCs w:val="28"/>
          <w:shd w:val="clear" w:color="auto" w:fill="FFFFFF"/>
        </w:rPr>
      </w:pPr>
    </w:p>
    <w:p w14:paraId="52E80D2F" w14:textId="0E9ADDDB" w:rsidR="00885394" w:rsidRPr="00DE00F3" w:rsidRDefault="006F54A3"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Минсельхозом РИ</w:t>
      </w:r>
      <w:r w:rsidR="00885394" w:rsidRPr="00DE00F3">
        <w:rPr>
          <w:rFonts w:ascii="Times New Roman" w:eastAsia="Times New Roman" w:hAnsi="Times New Roman" w:cs="Times New Roman"/>
          <w:color w:val="000000"/>
          <w:sz w:val="28"/>
          <w:szCs w:val="28"/>
          <w:shd w:val="clear" w:color="auto" w:fill="FFFFFF"/>
        </w:rPr>
        <w:t xml:space="preserve"> осуществлялась на территории Республики Ингушетия реализация государственной программы Республики Ингушетия, направленной на достижение целей и показателей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14.07.2012 №</w:t>
      </w:r>
      <w:r w:rsidRPr="00DE00F3">
        <w:rPr>
          <w:rFonts w:ascii="Times New Roman" w:eastAsia="Times New Roman" w:hAnsi="Times New Roman" w:cs="Times New Roman"/>
          <w:color w:val="000000"/>
          <w:sz w:val="28"/>
          <w:szCs w:val="28"/>
          <w:shd w:val="clear" w:color="auto" w:fill="FFFFFF"/>
        </w:rPr>
        <w:t> </w:t>
      </w:r>
      <w:r w:rsidR="00885394" w:rsidRPr="00DE00F3">
        <w:rPr>
          <w:rFonts w:ascii="Times New Roman" w:eastAsia="Times New Roman" w:hAnsi="Times New Roman" w:cs="Times New Roman"/>
          <w:color w:val="000000"/>
          <w:sz w:val="28"/>
          <w:szCs w:val="28"/>
          <w:shd w:val="clear" w:color="auto" w:fill="FFFFFF"/>
        </w:rPr>
        <w:t>717 (далее – Государственная программа РФ) в части мероприятий поддержки сельскохозяйственного производства по отдельным подотраслям растениеводства и животноводства.</w:t>
      </w:r>
    </w:p>
    <w:p w14:paraId="2B4E93E0" w14:textId="130A2CBB"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 xml:space="preserve">Реализация мероприятий Государственной программы РФ, а также реализация отдельных полномочий Минсельхоза России по распределению субсидий из федерального бюджета бюджету Республики Ингушетия осуществлялась в соответствии с государственной программой Республики Ингушетия «Развитие сельского хозяйства и регулирование рынков сельскохозяйственной продукции, сырья и продовольствия», утвержденной </w:t>
      </w:r>
      <w:r w:rsidR="006F54A3" w:rsidRPr="00DE00F3">
        <w:rPr>
          <w:rFonts w:ascii="Times New Roman" w:eastAsia="Times New Roman" w:hAnsi="Times New Roman" w:cs="Times New Roman"/>
          <w:color w:val="000000"/>
          <w:sz w:val="28"/>
          <w:szCs w:val="28"/>
          <w:shd w:val="clear" w:color="auto" w:fill="FFFFFF"/>
        </w:rPr>
        <w:t>п</w:t>
      </w:r>
      <w:r w:rsidRPr="00DE00F3">
        <w:rPr>
          <w:rFonts w:ascii="Times New Roman" w:eastAsia="Times New Roman" w:hAnsi="Times New Roman" w:cs="Times New Roman"/>
          <w:color w:val="000000"/>
          <w:sz w:val="28"/>
          <w:szCs w:val="28"/>
          <w:shd w:val="clear" w:color="auto" w:fill="FFFFFF"/>
        </w:rPr>
        <w:t>остановлением Правительства Республики Ингушетия от 04.07.2014 №</w:t>
      </w:r>
      <w:r w:rsidR="006F54A3" w:rsidRPr="00DE00F3">
        <w:rPr>
          <w:rFonts w:ascii="Times New Roman" w:eastAsia="Times New Roman" w:hAnsi="Times New Roman" w:cs="Times New Roman"/>
          <w:color w:val="000000"/>
          <w:sz w:val="28"/>
          <w:szCs w:val="28"/>
          <w:shd w:val="clear" w:color="auto" w:fill="FFFFFF"/>
        </w:rPr>
        <w:t> </w:t>
      </w:r>
      <w:r w:rsidRPr="00DE00F3">
        <w:rPr>
          <w:rFonts w:ascii="Times New Roman" w:eastAsia="Times New Roman" w:hAnsi="Times New Roman" w:cs="Times New Roman"/>
          <w:color w:val="000000"/>
          <w:sz w:val="28"/>
          <w:szCs w:val="28"/>
          <w:shd w:val="clear" w:color="auto" w:fill="FFFFFF"/>
        </w:rPr>
        <w:t>126 (далее – Госпрограмма РИ).</w:t>
      </w:r>
    </w:p>
    <w:p w14:paraId="008BBD03" w14:textId="385BE116"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 xml:space="preserve">Общий объем предусмотренных средств в рамках Госпрограммы РИ </w:t>
      </w:r>
      <w:r w:rsidR="006F54A3" w:rsidRPr="00DE00F3">
        <w:rPr>
          <w:rFonts w:ascii="Times New Roman" w:eastAsia="Times New Roman" w:hAnsi="Times New Roman" w:cs="Times New Roman"/>
          <w:color w:val="000000"/>
          <w:sz w:val="28"/>
          <w:szCs w:val="28"/>
          <w:shd w:val="clear" w:color="auto" w:fill="FFFFFF"/>
        </w:rPr>
        <w:t xml:space="preserve">на 2023 год </w:t>
      </w:r>
      <w:r w:rsidRPr="00DE00F3">
        <w:rPr>
          <w:rFonts w:ascii="Times New Roman" w:eastAsia="Times New Roman" w:hAnsi="Times New Roman" w:cs="Times New Roman"/>
          <w:color w:val="000000"/>
          <w:sz w:val="28"/>
          <w:szCs w:val="28"/>
          <w:shd w:val="clear" w:color="auto" w:fill="FFFFFF"/>
        </w:rPr>
        <w:t>состави</w:t>
      </w:r>
      <w:r w:rsidR="006F54A3" w:rsidRPr="00DE00F3">
        <w:rPr>
          <w:rFonts w:ascii="Times New Roman" w:eastAsia="Times New Roman" w:hAnsi="Times New Roman" w:cs="Times New Roman"/>
          <w:color w:val="000000"/>
          <w:sz w:val="28"/>
          <w:szCs w:val="28"/>
          <w:shd w:val="clear" w:color="auto" w:fill="FFFFFF"/>
        </w:rPr>
        <w:t xml:space="preserve">л </w:t>
      </w:r>
      <w:r w:rsidRPr="00DE00F3">
        <w:rPr>
          <w:rFonts w:ascii="Times New Roman" w:eastAsia="Times New Roman" w:hAnsi="Times New Roman" w:cs="Times New Roman"/>
          <w:color w:val="000000"/>
          <w:sz w:val="28"/>
          <w:szCs w:val="28"/>
          <w:shd w:val="clear" w:color="auto" w:fill="FFFFFF"/>
        </w:rPr>
        <w:t>591</w:t>
      </w:r>
      <w:r w:rsidR="006F54A3" w:rsidRPr="00DE00F3">
        <w:rPr>
          <w:rFonts w:ascii="Times New Roman" w:eastAsia="Times New Roman" w:hAnsi="Times New Roman" w:cs="Times New Roman"/>
          <w:color w:val="000000"/>
          <w:sz w:val="28"/>
          <w:szCs w:val="28"/>
          <w:shd w:val="clear" w:color="auto" w:fill="FFFFFF"/>
        </w:rPr>
        <w:t> </w:t>
      </w:r>
      <w:r w:rsidRPr="00DE00F3">
        <w:rPr>
          <w:rFonts w:ascii="Times New Roman" w:eastAsia="Times New Roman" w:hAnsi="Times New Roman" w:cs="Times New Roman"/>
          <w:color w:val="000000"/>
          <w:sz w:val="28"/>
          <w:szCs w:val="28"/>
          <w:shd w:val="clear" w:color="auto" w:fill="FFFFFF"/>
        </w:rPr>
        <w:t>875,3 тыс. руб., в том числе из федерального бюджета – 568</w:t>
      </w:r>
      <w:r w:rsidR="006F54A3" w:rsidRPr="00DE00F3">
        <w:rPr>
          <w:rFonts w:ascii="Times New Roman" w:eastAsia="Times New Roman" w:hAnsi="Times New Roman" w:cs="Times New Roman"/>
          <w:color w:val="000000"/>
          <w:sz w:val="28"/>
          <w:szCs w:val="28"/>
          <w:shd w:val="clear" w:color="auto" w:fill="FFFFFF"/>
        </w:rPr>
        <w:t> </w:t>
      </w:r>
      <w:r w:rsidRPr="00DE00F3">
        <w:rPr>
          <w:rFonts w:ascii="Times New Roman" w:eastAsia="Times New Roman" w:hAnsi="Times New Roman" w:cs="Times New Roman"/>
          <w:color w:val="000000"/>
          <w:sz w:val="28"/>
          <w:szCs w:val="28"/>
          <w:shd w:val="clear" w:color="auto" w:fill="FFFFFF"/>
        </w:rPr>
        <w:t>665,6 тыс. рублей., на 2024 г</w:t>
      </w:r>
      <w:r w:rsidR="006F54A3" w:rsidRPr="00DE00F3">
        <w:rPr>
          <w:rFonts w:ascii="Times New Roman" w:eastAsia="Times New Roman" w:hAnsi="Times New Roman" w:cs="Times New Roman"/>
          <w:color w:val="000000"/>
          <w:sz w:val="28"/>
          <w:szCs w:val="28"/>
          <w:shd w:val="clear" w:color="auto" w:fill="FFFFFF"/>
        </w:rPr>
        <w:t>од</w:t>
      </w:r>
      <w:r w:rsidRPr="00DE00F3">
        <w:rPr>
          <w:rFonts w:ascii="Times New Roman" w:eastAsia="Times New Roman" w:hAnsi="Times New Roman" w:cs="Times New Roman"/>
          <w:color w:val="000000"/>
          <w:sz w:val="28"/>
          <w:szCs w:val="28"/>
          <w:shd w:val="clear" w:color="auto" w:fill="FFFFFF"/>
        </w:rPr>
        <w:t xml:space="preserve"> – 452</w:t>
      </w:r>
      <w:r w:rsidR="006F54A3" w:rsidRPr="00DE00F3">
        <w:rPr>
          <w:rFonts w:ascii="Times New Roman" w:eastAsia="Times New Roman" w:hAnsi="Times New Roman" w:cs="Times New Roman"/>
          <w:color w:val="000000"/>
          <w:sz w:val="28"/>
          <w:szCs w:val="28"/>
          <w:shd w:val="clear" w:color="auto" w:fill="FFFFFF"/>
        </w:rPr>
        <w:t> </w:t>
      </w:r>
      <w:r w:rsidRPr="00DE00F3">
        <w:rPr>
          <w:rFonts w:ascii="Times New Roman" w:eastAsia="Times New Roman" w:hAnsi="Times New Roman" w:cs="Times New Roman"/>
          <w:color w:val="000000"/>
          <w:sz w:val="28"/>
          <w:szCs w:val="28"/>
          <w:shd w:val="clear" w:color="auto" w:fill="FFFFFF"/>
        </w:rPr>
        <w:t>455,2 тыс. руб., в том числе из федерального бюджета – 435</w:t>
      </w:r>
      <w:r w:rsidR="006F54A3" w:rsidRPr="00DE00F3">
        <w:rPr>
          <w:rFonts w:ascii="Times New Roman" w:eastAsia="Times New Roman" w:hAnsi="Times New Roman" w:cs="Times New Roman"/>
          <w:color w:val="000000"/>
          <w:sz w:val="28"/>
          <w:szCs w:val="28"/>
          <w:shd w:val="clear" w:color="auto" w:fill="FFFFFF"/>
        </w:rPr>
        <w:t> </w:t>
      </w:r>
      <w:r w:rsidRPr="00DE00F3">
        <w:rPr>
          <w:rFonts w:ascii="Times New Roman" w:eastAsia="Times New Roman" w:hAnsi="Times New Roman" w:cs="Times New Roman"/>
          <w:color w:val="000000"/>
          <w:sz w:val="28"/>
          <w:szCs w:val="28"/>
          <w:shd w:val="clear" w:color="auto" w:fill="FFFFFF"/>
        </w:rPr>
        <w:t>577,5 тыс. руб.</w:t>
      </w:r>
    </w:p>
    <w:p w14:paraId="0BDEDE41" w14:textId="6576D8D4"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 xml:space="preserve">В рамках реализации программных мероприятий </w:t>
      </w:r>
      <w:r w:rsidR="006F54A3" w:rsidRPr="00DE00F3">
        <w:rPr>
          <w:rFonts w:ascii="Times New Roman" w:eastAsia="Times New Roman" w:hAnsi="Times New Roman" w:cs="Times New Roman"/>
          <w:color w:val="000000"/>
          <w:sz w:val="28"/>
          <w:szCs w:val="28"/>
          <w:shd w:val="clear" w:color="auto" w:fill="FFFFFF"/>
        </w:rPr>
        <w:t xml:space="preserve">Минсельхозом России и Правительством Республики Ингушетия </w:t>
      </w:r>
      <w:r w:rsidRPr="00DE00F3">
        <w:rPr>
          <w:rFonts w:ascii="Times New Roman" w:eastAsia="Times New Roman" w:hAnsi="Times New Roman" w:cs="Times New Roman"/>
          <w:color w:val="000000"/>
          <w:sz w:val="28"/>
          <w:szCs w:val="28"/>
          <w:shd w:val="clear" w:color="auto" w:fill="FFFFFF"/>
        </w:rPr>
        <w:t xml:space="preserve">заключены </w:t>
      </w:r>
      <w:r w:rsidR="006F54A3" w:rsidRPr="00DE00F3">
        <w:rPr>
          <w:rFonts w:ascii="Times New Roman" w:eastAsia="Times New Roman" w:hAnsi="Times New Roman" w:cs="Times New Roman"/>
          <w:color w:val="000000"/>
          <w:sz w:val="28"/>
          <w:szCs w:val="28"/>
          <w:shd w:val="clear" w:color="auto" w:fill="FFFFFF"/>
        </w:rPr>
        <w:t xml:space="preserve">следующие </w:t>
      </w:r>
      <w:r w:rsidRPr="00DE00F3">
        <w:rPr>
          <w:rFonts w:ascii="Times New Roman" w:eastAsia="Times New Roman" w:hAnsi="Times New Roman" w:cs="Times New Roman"/>
          <w:color w:val="000000"/>
          <w:sz w:val="28"/>
          <w:szCs w:val="28"/>
          <w:shd w:val="clear" w:color="auto" w:fill="FFFFFF"/>
        </w:rPr>
        <w:t>соглашения:</w:t>
      </w:r>
    </w:p>
    <w:p w14:paraId="00012601" w14:textId="689699A3" w:rsidR="00885394" w:rsidRPr="00DE00F3" w:rsidRDefault="00885394" w:rsidP="00DE00F3">
      <w:pPr>
        <w:pStyle w:val="a8"/>
        <w:numPr>
          <w:ilvl w:val="0"/>
          <w:numId w:val="305"/>
        </w:numPr>
        <w:tabs>
          <w:tab w:val="left" w:pos="851"/>
          <w:tab w:val="left" w:pos="938"/>
        </w:tabs>
        <w:ind w:left="14" w:firstLine="695"/>
        <w:jc w:val="both"/>
        <w:rPr>
          <w:color w:val="000000"/>
          <w:sz w:val="28"/>
          <w:szCs w:val="28"/>
          <w:shd w:val="clear" w:color="auto" w:fill="FFFFFF"/>
        </w:rPr>
      </w:pPr>
      <w:r w:rsidRPr="00DE00F3">
        <w:rPr>
          <w:color w:val="000000"/>
          <w:sz w:val="28"/>
          <w:szCs w:val="28"/>
          <w:shd w:val="clear" w:color="auto" w:fill="FFFFFF"/>
        </w:rPr>
        <w:t>от 22.12.2022 № 082-17-2023-055 о предоставлении из федерального бюджета в 2023 году бюджету Республики Ингушетия иного межбюджетного трансферта, имеющего целевое назначение по финансовому обеспечению (возмещению) производителям зерновых культур части затрат на производство и реализацию зерновых культур;</w:t>
      </w:r>
    </w:p>
    <w:p w14:paraId="471BB0CB" w14:textId="5E58B5D3" w:rsidR="00885394" w:rsidRPr="00DE00F3" w:rsidRDefault="00885394" w:rsidP="00DE00F3">
      <w:pPr>
        <w:pStyle w:val="a8"/>
        <w:numPr>
          <w:ilvl w:val="0"/>
          <w:numId w:val="304"/>
        </w:numPr>
        <w:tabs>
          <w:tab w:val="left" w:pos="851"/>
          <w:tab w:val="left" w:pos="993"/>
        </w:tabs>
        <w:ind w:left="28" w:firstLine="658"/>
        <w:jc w:val="both"/>
        <w:rPr>
          <w:color w:val="000000"/>
          <w:sz w:val="28"/>
          <w:szCs w:val="28"/>
          <w:shd w:val="clear" w:color="auto" w:fill="FFFFFF"/>
        </w:rPr>
      </w:pPr>
      <w:r w:rsidRPr="00DE00F3">
        <w:rPr>
          <w:color w:val="000000"/>
          <w:sz w:val="28"/>
          <w:szCs w:val="28"/>
          <w:shd w:val="clear" w:color="auto" w:fill="FFFFFF"/>
        </w:rPr>
        <w:t>от 22.12.2022 №</w:t>
      </w:r>
      <w:r w:rsidR="006F54A3" w:rsidRPr="00DE00F3">
        <w:rPr>
          <w:color w:val="000000"/>
          <w:sz w:val="28"/>
          <w:szCs w:val="28"/>
          <w:shd w:val="clear" w:color="auto" w:fill="FFFFFF"/>
        </w:rPr>
        <w:t> </w:t>
      </w:r>
      <w:r w:rsidRPr="00DE00F3">
        <w:rPr>
          <w:color w:val="000000"/>
          <w:sz w:val="28"/>
          <w:szCs w:val="28"/>
          <w:shd w:val="clear" w:color="auto" w:fill="FFFFFF"/>
        </w:rPr>
        <w:t>082-09-2023-797 о предоставлении субсидии на финансовое обеспечение (возмещение) производителям зерновых культур части затрат на производство и реализацию зерновых культур;</w:t>
      </w:r>
    </w:p>
    <w:p w14:paraId="0C5A3554" w14:textId="30F3E1B9" w:rsidR="00885394" w:rsidRPr="00DE00F3" w:rsidRDefault="00885394" w:rsidP="00DE00F3">
      <w:pPr>
        <w:pStyle w:val="a8"/>
        <w:numPr>
          <w:ilvl w:val="0"/>
          <w:numId w:val="304"/>
        </w:numPr>
        <w:tabs>
          <w:tab w:val="left" w:pos="851"/>
          <w:tab w:val="left" w:pos="993"/>
        </w:tabs>
        <w:ind w:left="28" w:firstLine="658"/>
        <w:jc w:val="both"/>
        <w:rPr>
          <w:color w:val="000000"/>
          <w:sz w:val="28"/>
          <w:szCs w:val="28"/>
          <w:shd w:val="clear" w:color="auto" w:fill="FFFFFF"/>
        </w:rPr>
      </w:pPr>
      <w:r w:rsidRPr="00DE00F3">
        <w:rPr>
          <w:color w:val="000000"/>
          <w:sz w:val="28"/>
          <w:szCs w:val="28"/>
          <w:shd w:val="clear" w:color="auto" w:fill="FFFFFF"/>
        </w:rPr>
        <w:t>от 24.12.2022 №</w:t>
      </w:r>
      <w:r w:rsidR="006F54A3" w:rsidRPr="00DE00F3">
        <w:rPr>
          <w:color w:val="000000"/>
          <w:sz w:val="28"/>
          <w:szCs w:val="28"/>
          <w:shd w:val="clear" w:color="auto" w:fill="FFFFFF"/>
        </w:rPr>
        <w:t> </w:t>
      </w:r>
      <w:r w:rsidRPr="00DE00F3">
        <w:rPr>
          <w:color w:val="000000"/>
          <w:sz w:val="28"/>
          <w:szCs w:val="28"/>
          <w:shd w:val="clear" w:color="auto" w:fill="FFFFFF"/>
        </w:rPr>
        <w:t>082-09-2023-706 о предоставлении субсидии на создание системы поддержки фермеров и развитие сельской кооперации;</w:t>
      </w:r>
    </w:p>
    <w:p w14:paraId="7BBC8B70" w14:textId="56C7159B" w:rsidR="00885394" w:rsidRPr="00DE00F3" w:rsidRDefault="00885394" w:rsidP="00DE00F3">
      <w:pPr>
        <w:pStyle w:val="a8"/>
        <w:numPr>
          <w:ilvl w:val="0"/>
          <w:numId w:val="304"/>
        </w:numPr>
        <w:tabs>
          <w:tab w:val="left" w:pos="851"/>
          <w:tab w:val="left" w:pos="993"/>
        </w:tabs>
        <w:ind w:left="28" w:firstLine="658"/>
        <w:jc w:val="both"/>
        <w:rPr>
          <w:color w:val="000000"/>
          <w:sz w:val="28"/>
          <w:szCs w:val="28"/>
          <w:shd w:val="clear" w:color="auto" w:fill="FFFFFF"/>
        </w:rPr>
      </w:pPr>
      <w:r w:rsidRPr="00DE00F3">
        <w:rPr>
          <w:color w:val="000000"/>
          <w:sz w:val="28"/>
          <w:szCs w:val="28"/>
          <w:shd w:val="clear" w:color="auto" w:fill="FFFFFF"/>
        </w:rPr>
        <w:t>от 26.12.2022 №</w:t>
      </w:r>
      <w:r w:rsidR="006F54A3" w:rsidRPr="00DE00F3">
        <w:rPr>
          <w:color w:val="000000"/>
          <w:sz w:val="28"/>
          <w:szCs w:val="28"/>
          <w:shd w:val="clear" w:color="auto" w:fill="FFFFFF"/>
        </w:rPr>
        <w:t> </w:t>
      </w:r>
      <w:r w:rsidRPr="00DE00F3">
        <w:rPr>
          <w:color w:val="000000"/>
          <w:sz w:val="28"/>
          <w:szCs w:val="28"/>
          <w:shd w:val="clear" w:color="auto" w:fill="FFFFFF"/>
        </w:rPr>
        <w:t>082-09-2023-649 о предоставлении субсидии на развитие виноградарства и виноделия;</w:t>
      </w:r>
    </w:p>
    <w:p w14:paraId="0B3E432C" w14:textId="19274DCA" w:rsidR="00885394" w:rsidRPr="00DE00F3" w:rsidRDefault="00885394" w:rsidP="00DE00F3">
      <w:pPr>
        <w:pStyle w:val="a8"/>
        <w:numPr>
          <w:ilvl w:val="0"/>
          <w:numId w:val="304"/>
        </w:numPr>
        <w:tabs>
          <w:tab w:val="left" w:pos="851"/>
          <w:tab w:val="left" w:pos="993"/>
        </w:tabs>
        <w:ind w:left="28" w:firstLine="658"/>
        <w:jc w:val="both"/>
        <w:rPr>
          <w:color w:val="000000"/>
          <w:sz w:val="28"/>
          <w:szCs w:val="28"/>
          <w:shd w:val="clear" w:color="auto" w:fill="FFFFFF"/>
        </w:rPr>
      </w:pPr>
      <w:r w:rsidRPr="00DE00F3">
        <w:rPr>
          <w:color w:val="000000"/>
          <w:sz w:val="28"/>
          <w:szCs w:val="28"/>
          <w:shd w:val="clear" w:color="auto" w:fill="FFFFFF"/>
        </w:rPr>
        <w:t>от 22.12.2022 №</w:t>
      </w:r>
      <w:r w:rsidR="006F54A3" w:rsidRPr="00DE00F3">
        <w:rPr>
          <w:color w:val="000000"/>
          <w:sz w:val="28"/>
          <w:szCs w:val="28"/>
          <w:shd w:val="clear" w:color="auto" w:fill="FFFFFF"/>
        </w:rPr>
        <w:t> </w:t>
      </w:r>
      <w:r w:rsidRPr="00DE00F3">
        <w:rPr>
          <w:color w:val="000000"/>
          <w:sz w:val="28"/>
          <w:szCs w:val="28"/>
          <w:shd w:val="clear" w:color="auto" w:fill="FFFFFF"/>
        </w:rPr>
        <w:t>082-09-2023-633 на реализацию мероприятий в области мелиорации земель сельскохозяйственного назначения;</w:t>
      </w:r>
    </w:p>
    <w:p w14:paraId="6EA3AFA5" w14:textId="1575E6BF" w:rsidR="00885394" w:rsidRPr="00DE00F3" w:rsidRDefault="00885394" w:rsidP="00DE00F3">
      <w:pPr>
        <w:pStyle w:val="a8"/>
        <w:numPr>
          <w:ilvl w:val="0"/>
          <w:numId w:val="304"/>
        </w:numPr>
        <w:tabs>
          <w:tab w:val="left" w:pos="851"/>
          <w:tab w:val="left" w:pos="993"/>
        </w:tabs>
        <w:ind w:left="28" w:firstLine="658"/>
        <w:jc w:val="both"/>
        <w:rPr>
          <w:color w:val="000000"/>
          <w:sz w:val="28"/>
          <w:szCs w:val="28"/>
          <w:shd w:val="clear" w:color="auto" w:fill="FFFFFF"/>
        </w:rPr>
      </w:pPr>
      <w:r w:rsidRPr="00DE00F3">
        <w:rPr>
          <w:color w:val="000000"/>
          <w:sz w:val="28"/>
          <w:szCs w:val="28"/>
          <w:shd w:val="clear" w:color="auto" w:fill="FFFFFF"/>
        </w:rPr>
        <w:t>от 22.12.2022 №</w:t>
      </w:r>
      <w:r w:rsidR="006F54A3" w:rsidRPr="00DE00F3">
        <w:rPr>
          <w:color w:val="000000"/>
          <w:sz w:val="28"/>
          <w:szCs w:val="28"/>
          <w:shd w:val="clear" w:color="auto" w:fill="FFFFFF"/>
        </w:rPr>
        <w:t> </w:t>
      </w:r>
      <w:r w:rsidRPr="00DE00F3">
        <w:rPr>
          <w:color w:val="000000"/>
          <w:sz w:val="28"/>
          <w:szCs w:val="28"/>
          <w:shd w:val="clear" w:color="auto" w:fill="FFFFFF"/>
        </w:rPr>
        <w:t>082-09-2023-531 о предоставлении субсидии на стимулирование увеличения производства картофеля и овощей;</w:t>
      </w:r>
    </w:p>
    <w:p w14:paraId="189643C8" w14:textId="1B20BFEC" w:rsidR="00885394" w:rsidRPr="00DE00F3" w:rsidRDefault="00885394" w:rsidP="00DE00F3">
      <w:pPr>
        <w:pStyle w:val="a8"/>
        <w:numPr>
          <w:ilvl w:val="0"/>
          <w:numId w:val="304"/>
        </w:numPr>
        <w:tabs>
          <w:tab w:val="left" w:pos="851"/>
          <w:tab w:val="left" w:pos="993"/>
        </w:tabs>
        <w:ind w:left="28" w:firstLine="658"/>
        <w:jc w:val="both"/>
        <w:rPr>
          <w:color w:val="000000"/>
          <w:sz w:val="28"/>
          <w:szCs w:val="28"/>
          <w:shd w:val="clear" w:color="auto" w:fill="FFFFFF"/>
        </w:rPr>
      </w:pPr>
      <w:r w:rsidRPr="00DE00F3">
        <w:rPr>
          <w:color w:val="000000"/>
          <w:sz w:val="28"/>
          <w:szCs w:val="28"/>
          <w:shd w:val="clear" w:color="auto" w:fill="FFFFFF"/>
        </w:rPr>
        <w:t>от 24.12.2022 №</w:t>
      </w:r>
      <w:r w:rsidR="006F54A3" w:rsidRPr="00DE00F3">
        <w:rPr>
          <w:color w:val="000000"/>
          <w:sz w:val="28"/>
          <w:szCs w:val="28"/>
          <w:shd w:val="clear" w:color="auto" w:fill="FFFFFF"/>
        </w:rPr>
        <w:t> </w:t>
      </w:r>
      <w:r w:rsidRPr="00DE00F3">
        <w:rPr>
          <w:color w:val="000000"/>
          <w:sz w:val="28"/>
          <w:szCs w:val="28"/>
          <w:shd w:val="clear" w:color="auto" w:fill="FFFFFF"/>
        </w:rPr>
        <w:t>082-09-2023-104 о предоставлении субсидии на стимулирование развития приоритетных подотраслей агропромышленного комплекса и развитие малых форм хозяйствования.</w:t>
      </w:r>
    </w:p>
    <w:p w14:paraId="57B3066D" w14:textId="3EE089FB"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Мин</w:t>
      </w:r>
      <w:r w:rsidR="006F54A3" w:rsidRPr="00DE00F3">
        <w:rPr>
          <w:rFonts w:ascii="Times New Roman" w:eastAsia="Times New Roman" w:hAnsi="Times New Roman" w:cs="Times New Roman"/>
          <w:color w:val="000000"/>
          <w:sz w:val="28"/>
          <w:szCs w:val="28"/>
          <w:shd w:val="clear" w:color="auto" w:fill="FFFFFF"/>
        </w:rPr>
        <w:t>сельхозом РИ</w:t>
      </w:r>
      <w:r w:rsidRPr="00DE00F3">
        <w:rPr>
          <w:rFonts w:ascii="Times New Roman" w:eastAsia="Times New Roman" w:hAnsi="Times New Roman" w:cs="Times New Roman"/>
          <w:color w:val="000000"/>
          <w:sz w:val="28"/>
          <w:szCs w:val="28"/>
          <w:shd w:val="clear" w:color="auto" w:fill="FFFFFF"/>
        </w:rPr>
        <w:t xml:space="preserve"> в 2023-2024 годах предоставлялись субсидии сельскохозяйственным товаропроизводителям в рамках утвержденных мероприятий.</w:t>
      </w:r>
    </w:p>
    <w:p w14:paraId="0A0A7B56" w14:textId="6EE857A3"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 xml:space="preserve">При проведении выборочной проверки обоснованности выделения и эффективности использования субсидий (грантов) за 2023-2024 </w:t>
      </w:r>
      <w:r w:rsidR="006F54A3" w:rsidRPr="00DE00F3">
        <w:rPr>
          <w:rFonts w:ascii="Times New Roman" w:eastAsia="Times New Roman" w:hAnsi="Times New Roman" w:cs="Times New Roman"/>
          <w:color w:val="000000"/>
          <w:sz w:val="28"/>
          <w:szCs w:val="28"/>
          <w:shd w:val="clear" w:color="auto" w:fill="FFFFFF"/>
        </w:rPr>
        <w:t>годы</w:t>
      </w:r>
      <w:r w:rsidRPr="00DE00F3">
        <w:rPr>
          <w:rFonts w:ascii="Times New Roman" w:eastAsia="Times New Roman" w:hAnsi="Times New Roman" w:cs="Times New Roman"/>
          <w:color w:val="000000"/>
          <w:sz w:val="28"/>
          <w:szCs w:val="28"/>
          <w:shd w:val="clear" w:color="auto" w:fill="FFFFFF"/>
        </w:rPr>
        <w:t xml:space="preserve"> установлено следующее.</w:t>
      </w:r>
    </w:p>
    <w:p w14:paraId="0AE3359C" w14:textId="77777777" w:rsidR="00FA7DD7" w:rsidRPr="00DE00F3" w:rsidRDefault="006F54A3"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Минсельхозом РИ</w:t>
      </w:r>
      <w:r w:rsidR="00885394" w:rsidRPr="00DE00F3">
        <w:rPr>
          <w:rFonts w:ascii="Times New Roman" w:eastAsia="Times New Roman" w:hAnsi="Times New Roman" w:cs="Times New Roman"/>
          <w:color w:val="000000"/>
          <w:sz w:val="28"/>
          <w:szCs w:val="28"/>
          <w:shd w:val="clear" w:color="auto" w:fill="FFFFFF"/>
        </w:rPr>
        <w:t xml:space="preserve"> в 2023 г</w:t>
      </w:r>
      <w:r w:rsidRPr="00DE00F3">
        <w:rPr>
          <w:rFonts w:ascii="Times New Roman" w:eastAsia="Times New Roman" w:hAnsi="Times New Roman" w:cs="Times New Roman"/>
          <w:color w:val="000000"/>
          <w:sz w:val="28"/>
          <w:szCs w:val="28"/>
          <w:shd w:val="clear" w:color="auto" w:fill="FFFFFF"/>
        </w:rPr>
        <w:t>оду</w:t>
      </w:r>
      <w:r w:rsidR="00885394" w:rsidRPr="00DE00F3">
        <w:rPr>
          <w:rFonts w:ascii="Times New Roman" w:eastAsia="Times New Roman" w:hAnsi="Times New Roman" w:cs="Times New Roman"/>
          <w:color w:val="000000"/>
          <w:sz w:val="28"/>
          <w:szCs w:val="28"/>
          <w:shd w:val="clear" w:color="auto" w:fill="FFFFFF"/>
        </w:rPr>
        <w:t xml:space="preserve"> заключены </w:t>
      </w:r>
      <w:r w:rsidR="00FA7DD7" w:rsidRPr="00DE00F3">
        <w:rPr>
          <w:rFonts w:ascii="Times New Roman" w:eastAsia="Times New Roman" w:hAnsi="Times New Roman" w:cs="Times New Roman"/>
          <w:color w:val="000000"/>
          <w:sz w:val="28"/>
          <w:szCs w:val="28"/>
          <w:shd w:val="clear" w:color="auto" w:fill="FFFFFF"/>
        </w:rPr>
        <w:t xml:space="preserve">7 </w:t>
      </w:r>
      <w:r w:rsidR="00885394" w:rsidRPr="00DE00F3">
        <w:rPr>
          <w:rFonts w:ascii="Times New Roman" w:eastAsia="Times New Roman" w:hAnsi="Times New Roman" w:cs="Times New Roman"/>
          <w:color w:val="000000"/>
          <w:sz w:val="28"/>
          <w:szCs w:val="28"/>
          <w:shd w:val="clear" w:color="auto" w:fill="FFFFFF"/>
        </w:rPr>
        <w:t>соглашени</w:t>
      </w:r>
      <w:r w:rsidR="00FA7DD7" w:rsidRPr="00DE00F3">
        <w:rPr>
          <w:rFonts w:ascii="Times New Roman" w:eastAsia="Times New Roman" w:hAnsi="Times New Roman" w:cs="Times New Roman"/>
          <w:color w:val="000000"/>
          <w:sz w:val="28"/>
          <w:szCs w:val="28"/>
          <w:shd w:val="clear" w:color="auto" w:fill="FFFFFF"/>
        </w:rPr>
        <w:t>й</w:t>
      </w:r>
      <w:r w:rsidR="00885394" w:rsidRPr="00DE00F3">
        <w:rPr>
          <w:rFonts w:ascii="Times New Roman" w:eastAsia="Times New Roman" w:hAnsi="Times New Roman" w:cs="Times New Roman"/>
          <w:color w:val="000000"/>
          <w:sz w:val="28"/>
          <w:szCs w:val="28"/>
          <w:shd w:val="clear" w:color="auto" w:fill="FFFFFF"/>
        </w:rPr>
        <w:t xml:space="preserve"> с сельхозпроизводителями о предоставлении субсидии в целях возмещения части затрат, связанных с закладкой и уходом за виноградниками на общую сумму 37</w:t>
      </w:r>
      <w:r w:rsidRPr="00DE00F3">
        <w:rPr>
          <w:rFonts w:ascii="Times New Roman" w:eastAsia="Times New Roman" w:hAnsi="Times New Roman" w:cs="Times New Roman"/>
          <w:color w:val="000000"/>
          <w:sz w:val="28"/>
          <w:szCs w:val="28"/>
          <w:shd w:val="clear" w:color="auto" w:fill="FFFFFF"/>
        </w:rPr>
        <w:t> </w:t>
      </w:r>
      <w:r w:rsidR="00885394" w:rsidRPr="00DE00F3">
        <w:rPr>
          <w:rFonts w:ascii="Times New Roman" w:eastAsia="Times New Roman" w:hAnsi="Times New Roman" w:cs="Times New Roman"/>
          <w:color w:val="000000"/>
          <w:sz w:val="28"/>
          <w:szCs w:val="28"/>
          <w:shd w:val="clear" w:color="auto" w:fill="FFFFFF"/>
        </w:rPr>
        <w:t>597,1 тыс. руб.</w:t>
      </w:r>
    </w:p>
    <w:p w14:paraId="280C260E" w14:textId="5B9279A7"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 xml:space="preserve">Выездные проверки, проведенные </w:t>
      </w:r>
      <w:r w:rsidR="00FA7DD7" w:rsidRPr="00DE00F3">
        <w:rPr>
          <w:rFonts w:ascii="Times New Roman" w:eastAsia="Times New Roman" w:hAnsi="Times New Roman" w:cs="Times New Roman"/>
          <w:color w:val="000000"/>
          <w:sz w:val="28"/>
          <w:szCs w:val="28"/>
          <w:shd w:val="clear" w:color="auto" w:fill="FFFFFF"/>
        </w:rPr>
        <w:t>Контрольно</w:t>
      </w:r>
      <w:r w:rsidR="006F54A3" w:rsidRPr="00DE00F3">
        <w:rPr>
          <w:rFonts w:ascii="Times New Roman" w:eastAsia="Times New Roman" w:hAnsi="Times New Roman" w:cs="Times New Roman"/>
          <w:color w:val="000000"/>
          <w:sz w:val="28"/>
          <w:szCs w:val="28"/>
          <w:shd w:val="clear" w:color="auto" w:fill="FFFFFF"/>
        </w:rPr>
        <w:t>-счетной палатой Р</w:t>
      </w:r>
      <w:r w:rsidR="00FA7DD7" w:rsidRPr="00DE00F3">
        <w:rPr>
          <w:rFonts w:ascii="Times New Roman" w:eastAsia="Times New Roman" w:hAnsi="Times New Roman" w:cs="Times New Roman"/>
          <w:color w:val="000000"/>
          <w:sz w:val="28"/>
          <w:szCs w:val="28"/>
          <w:shd w:val="clear" w:color="auto" w:fill="FFFFFF"/>
        </w:rPr>
        <w:t xml:space="preserve">еспублики Ингушетия совместно с заместителем Министра </w:t>
      </w:r>
      <w:r w:rsidRPr="00DE00F3">
        <w:rPr>
          <w:rFonts w:ascii="Times New Roman" w:eastAsia="Times New Roman" w:hAnsi="Times New Roman" w:cs="Times New Roman"/>
          <w:color w:val="000000"/>
          <w:sz w:val="28"/>
          <w:szCs w:val="28"/>
          <w:shd w:val="clear" w:color="auto" w:fill="FFFFFF"/>
        </w:rPr>
        <w:t xml:space="preserve">подтвердили отсутствие у проверенных хозяйств виноградников, закладка которых производилась в 2023 году. </w:t>
      </w:r>
    </w:p>
    <w:p w14:paraId="751CA739" w14:textId="079FF8FE" w:rsidR="00885394" w:rsidRPr="00DE00F3" w:rsidRDefault="00FA7DD7"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По информации Минсельхоза РИ</w:t>
      </w:r>
      <w:r w:rsidR="00885394" w:rsidRPr="00DE00F3">
        <w:rPr>
          <w:rFonts w:ascii="Calibri" w:eastAsia="Times New Roman" w:hAnsi="Calibri" w:cs="Calibri"/>
        </w:rPr>
        <w:t xml:space="preserve"> </w:t>
      </w:r>
      <w:r w:rsidR="00885394" w:rsidRPr="00DE00F3">
        <w:rPr>
          <w:rFonts w:ascii="Times New Roman" w:eastAsia="Times New Roman" w:hAnsi="Times New Roman" w:cs="Times New Roman"/>
          <w:color w:val="000000"/>
          <w:sz w:val="28"/>
          <w:szCs w:val="28"/>
          <w:shd w:val="clear" w:color="auto" w:fill="FFFFFF"/>
        </w:rPr>
        <w:t xml:space="preserve">данные виноградники утеряны из-за установившейся на территории Республики Ингушетия в 2024 году длительной засухи. </w:t>
      </w:r>
    </w:p>
    <w:p w14:paraId="67483921" w14:textId="319A75E3"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 xml:space="preserve">Таким образом, использование выделенных в 2023 году средств в сумме </w:t>
      </w:r>
      <w:bookmarkStart w:id="410" w:name="_Hlk199337890"/>
      <w:r w:rsidRPr="00DE00F3">
        <w:rPr>
          <w:rFonts w:ascii="Times New Roman" w:eastAsia="Times New Roman" w:hAnsi="Times New Roman" w:cs="Times New Roman"/>
          <w:color w:val="000000"/>
          <w:sz w:val="28"/>
          <w:szCs w:val="28"/>
          <w:shd w:val="clear" w:color="auto" w:fill="FFFFFF"/>
        </w:rPr>
        <w:t>37</w:t>
      </w:r>
      <w:r w:rsidR="00924296" w:rsidRPr="00DE00F3">
        <w:rPr>
          <w:rFonts w:ascii="Times New Roman" w:eastAsia="Times New Roman" w:hAnsi="Times New Roman" w:cs="Times New Roman"/>
          <w:color w:val="000000"/>
          <w:sz w:val="28"/>
          <w:szCs w:val="28"/>
          <w:shd w:val="clear" w:color="auto" w:fill="FFFFFF"/>
        </w:rPr>
        <w:t> </w:t>
      </w:r>
      <w:r w:rsidRPr="00DE00F3">
        <w:rPr>
          <w:rFonts w:ascii="Times New Roman" w:eastAsia="Times New Roman" w:hAnsi="Times New Roman" w:cs="Times New Roman"/>
          <w:color w:val="000000"/>
          <w:sz w:val="28"/>
          <w:szCs w:val="28"/>
          <w:shd w:val="clear" w:color="auto" w:fill="FFFFFF"/>
        </w:rPr>
        <w:t xml:space="preserve">597,1 </w:t>
      </w:r>
      <w:bookmarkEnd w:id="410"/>
      <w:r w:rsidRPr="00DE00F3">
        <w:rPr>
          <w:rFonts w:ascii="Times New Roman" w:eastAsia="Times New Roman" w:hAnsi="Times New Roman" w:cs="Times New Roman"/>
          <w:color w:val="000000"/>
          <w:sz w:val="28"/>
          <w:szCs w:val="28"/>
          <w:shd w:val="clear" w:color="auto" w:fill="FFFFFF"/>
        </w:rPr>
        <w:t>тыс. руб.</w:t>
      </w:r>
      <w:r w:rsidRPr="00DE00F3">
        <w:rPr>
          <w:rFonts w:ascii="Calibri" w:eastAsia="Times New Roman" w:hAnsi="Calibri" w:cs="Calibri"/>
        </w:rPr>
        <w:t xml:space="preserve"> </w:t>
      </w:r>
      <w:r w:rsidRPr="00DE00F3">
        <w:rPr>
          <w:rFonts w:ascii="Times New Roman" w:eastAsia="Times New Roman" w:hAnsi="Times New Roman" w:cs="Times New Roman"/>
          <w:color w:val="000000"/>
          <w:sz w:val="28"/>
          <w:szCs w:val="28"/>
          <w:shd w:val="clear" w:color="auto" w:fill="FFFFFF"/>
        </w:rPr>
        <w:t>не привело к достижению установленных соглашениями о выделении данных средств целей, что,</w:t>
      </w:r>
      <w:r w:rsidRPr="00DE00F3">
        <w:rPr>
          <w:rFonts w:ascii="Calibri" w:eastAsia="Times New Roman" w:hAnsi="Calibri" w:cs="Calibri"/>
        </w:rPr>
        <w:t xml:space="preserve"> </w:t>
      </w:r>
      <w:r w:rsidRPr="00DE00F3">
        <w:rPr>
          <w:rFonts w:ascii="Times New Roman" w:eastAsia="Times New Roman" w:hAnsi="Times New Roman" w:cs="Times New Roman"/>
          <w:color w:val="000000"/>
          <w:sz w:val="28"/>
          <w:szCs w:val="28"/>
          <w:shd w:val="clear" w:color="auto" w:fill="FFFFFF"/>
        </w:rPr>
        <w:t>в нарушение ст</w:t>
      </w:r>
      <w:r w:rsidR="00FA7DD7" w:rsidRPr="00DE00F3">
        <w:rPr>
          <w:rFonts w:ascii="Times New Roman" w:eastAsia="Times New Roman" w:hAnsi="Times New Roman" w:cs="Times New Roman"/>
          <w:color w:val="000000"/>
          <w:sz w:val="28"/>
          <w:szCs w:val="28"/>
          <w:shd w:val="clear" w:color="auto" w:fill="FFFFFF"/>
        </w:rPr>
        <w:t>атьи</w:t>
      </w:r>
      <w:r w:rsidRPr="00DE00F3">
        <w:rPr>
          <w:rFonts w:ascii="Times New Roman" w:eastAsia="Times New Roman" w:hAnsi="Times New Roman" w:cs="Times New Roman"/>
          <w:color w:val="000000"/>
          <w:sz w:val="28"/>
          <w:szCs w:val="28"/>
          <w:shd w:val="clear" w:color="auto" w:fill="FFFFFF"/>
        </w:rPr>
        <w:t xml:space="preserve"> 34 Б</w:t>
      </w:r>
      <w:r w:rsidR="00FA7DD7" w:rsidRPr="00DE00F3">
        <w:rPr>
          <w:rFonts w:ascii="Times New Roman" w:eastAsia="Times New Roman" w:hAnsi="Times New Roman" w:cs="Times New Roman"/>
          <w:color w:val="000000"/>
          <w:sz w:val="28"/>
          <w:szCs w:val="28"/>
          <w:shd w:val="clear" w:color="auto" w:fill="FFFFFF"/>
        </w:rPr>
        <w:t>юджетного кодекса</w:t>
      </w:r>
      <w:r w:rsidRPr="00DE00F3">
        <w:rPr>
          <w:rFonts w:ascii="Times New Roman" w:eastAsia="Times New Roman" w:hAnsi="Times New Roman" w:cs="Times New Roman"/>
          <w:color w:val="000000"/>
          <w:sz w:val="28"/>
          <w:szCs w:val="28"/>
          <w:shd w:val="clear" w:color="auto" w:fill="FFFFFF"/>
        </w:rPr>
        <w:t xml:space="preserve"> РФ, является неэффективным использованием бюджетных средств.</w:t>
      </w:r>
    </w:p>
    <w:p w14:paraId="62775C2F" w14:textId="48165314" w:rsidR="00A93502"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В нарушение абз</w:t>
      </w:r>
      <w:r w:rsidR="00FA7DD7" w:rsidRPr="00DE00F3">
        <w:rPr>
          <w:rFonts w:ascii="Times New Roman" w:eastAsia="Times New Roman" w:hAnsi="Times New Roman" w:cs="Times New Roman"/>
          <w:color w:val="000000"/>
          <w:sz w:val="28"/>
          <w:szCs w:val="28"/>
          <w:shd w:val="clear" w:color="auto" w:fill="FFFFFF"/>
        </w:rPr>
        <w:t>аца</w:t>
      </w:r>
      <w:r w:rsidRPr="00DE00F3">
        <w:rPr>
          <w:rFonts w:ascii="Times New Roman" w:eastAsia="Times New Roman" w:hAnsi="Times New Roman" w:cs="Times New Roman"/>
          <w:color w:val="000000"/>
          <w:sz w:val="28"/>
          <w:szCs w:val="28"/>
          <w:shd w:val="clear" w:color="auto" w:fill="FFFFFF"/>
        </w:rPr>
        <w:t xml:space="preserve"> 4 </w:t>
      </w:r>
      <w:r w:rsidR="00FA7DD7" w:rsidRPr="00DE00F3">
        <w:rPr>
          <w:rFonts w:ascii="Times New Roman" w:eastAsia="Times New Roman" w:hAnsi="Times New Roman" w:cs="Times New Roman"/>
          <w:color w:val="000000"/>
          <w:sz w:val="28"/>
          <w:szCs w:val="28"/>
          <w:shd w:val="clear" w:color="auto" w:fill="FFFFFF"/>
        </w:rPr>
        <w:t>подпункта</w:t>
      </w:r>
      <w:r w:rsidRPr="00DE00F3">
        <w:rPr>
          <w:rFonts w:ascii="Times New Roman" w:eastAsia="Times New Roman" w:hAnsi="Times New Roman" w:cs="Times New Roman"/>
          <w:color w:val="000000"/>
          <w:sz w:val="28"/>
          <w:szCs w:val="28"/>
          <w:shd w:val="clear" w:color="auto" w:fill="FFFFFF"/>
        </w:rPr>
        <w:t xml:space="preserve"> 6 </w:t>
      </w:r>
      <w:r w:rsidR="00FA7DD7" w:rsidRPr="00DE00F3">
        <w:rPr>
          <w:rFonts w:ascii="Times New Roman" w:eastAsia="Times New Roman" w:hAnsi="Times New Roman" w:cs="Times New Roman"/>
          <w:color w:val="000000"/>
          <w:sz w:val="28"/>
          <w:szCs w:val="28"/>
          <w:shd w:val="clear" w:color="auto" w:fill="FFFFFF"/>
        </w:rPr>
        <w:t>пункта</w:t>
      </w:r>
      <w:r w:rsidRPr="00DE00F3">
        <w:rPr>
          <w:rFonts w:ascii="Times New Roman" w:eastAsia="Times New Roman" w:hAnsi="Times New Roman" w:cs="Times New Roman"/>
          <w:color w:val="000000"/>
          <w:sz w:val="28"/>
          <w:szCs w:val="28"/>
          <w:shd w:val="clear" w:color="auto" w:fill="FFFFFF"/>
        </w:rPr>
        <w:t xml:space="preserve"> 12 </w:t>
      </w:r>
      <w:r w:rsidR="00FA7DD7" w:rsidRPr="00DE00F3">
        <w:rPr>
          <w:rFonts w:ascii="Times New Roman" w:eastAsia="Times New Roman" w:hAnsi="Times New Roman" w:cs="Times New Roman"/>
          <w:color w:val="000000"/>
          <w:sz w:val="28"/>
          <w:szCs w:val="28"/>
          <w:shd w:val="clear" w:color="auto" w:fill="FFFFFF"/>
        </w:rPr>
        <w:t>п</w:t>
      </w:r>
      <w:r w:rsidRPr="00DE00F3">
        <w:rPr>
          <w:rFonts w:ascii="Times New Roman" w:eastAsia="Times New Roman" w:hAnsi="Times New Roman" w:cs="Times New Roman"/>
          <w:color w:val="000000"/>
          <w:sz w:val="28"/>
          <w:szCs w:val="28"/>
          <w:shd w:val="clear" w:color="auto" w:fill="FFFFFF"/>
        </w:rPr>
        <w:t xml:space="preserve">остановления Правительства РИ № 85, в 2023 году </w:t>
      </w:r>
      <w:r w:rsidR="00FA7DD7" w:rsidRPr="00DE00F3">
        <w:rPr>
          <w:rFonts w:ascii="Times New Roman" w:eastAsia="Times New Roman" w:hAnsi="Times New Roman" w:cs="Times New Roman"/>
          <w:color w:val="000000"/>
          <w:sz w:val="28"/>
          <w:szCs w:val="28"/>
          <w:shd w:val="clear" w:color="auto" w:fill="FFFFFF"/>
        </w:rPr>
        <w:t>6</w:t>
      </w:r>
      <w:r w:rsidRPr="00DE00F3">
        <w:rPr>
          <w:rFonts w:ascii="Times New Roman" w:eastAsia="Times New Roman" w:hAnsi="Times New Roman" w:cs="Times New Roman"/>
          <w:color w:val="000000"/>
          <w:sz w:val="28"/>
          <w:szCs w:val="28"/>
          <w:shd w:val="clear" w:color="auto" w:fill="FFFFFF"/>
        </w:rPr>
        <w:t xml:space="preserve"> получателей грантов «Агростартап» утратили статус индивидуальных предпринимателей до истечения срока, предусмотренного данным постановлением (не менее 5 лет с момента получения гранта)</w:t>
      </w:r>
      <w:r w:rsidR="00A93502" w:rsidRPr="00DE00F3">
        <w:rPr>
          <w:rFonts w:ascii="Times New Roman" w:eastAsia="Times New Roman" w:hAnsi="Times New Roman" w:cs="Times New Roman"/>
          <w:color w:val="000000"/>
          <w:sz w:val="28"/>
          <w:szCs w:val="28"/>
          <w:shd w:val="clear" w:color="auto" w:fill="FFFFFF"/>
        </w:rPr>
        <w:t>.</w:t>
      </w:r>
    </w:p>
    <w:p w14:paraId="72AC371C" w14:textId="5862B0B0"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Согласно п</w:t>
      </w:r>
      <w:r w:rsidR="00FA7DD7" w:rsidRPr="00DE00F3">
        <w:rPr>
          <w:rFonts w:ascii="Times New Roman" w:eastAsia="Times New Roman" w:hAnsi="Times New Roman" w:cs="Times New Roman"/>
          <w:color w:val="000000"/>
          <w:sz w:val="28"/>
          <w:szCs w:val="28"/>
          <w:shd w:val="clear" w:color="auto" w:fill="FFFFFF"/>
        </w:rPr>
        <w:t>ункта</w:t>
      </w:r>
      <w:r w:rsidRPr="00DE00F3">
        <w:rPr>
          <w:rFonts w:ascii="Times New Roman" w:eastAsia="Times New Roman" w:hAnsi="Times New Roman" w:cs="Times New Roman"/>
          <w:color w:val="000000"/>
          <w:sz w:val="28"/>
          <w:szCs w:val="28"/>
          <w:shd w:val="clear" w:color="auto" w:fill="FFFFFF"/>
        </w:rPr>
        <w:t xml:space="preserve"> 59 </w:t>
      </w:r>
      <w:r w:rsidR="00FA7DD7" w:rsidRPr="00DE00F3">
        <w:rPr>
          <w:rFonts w:ascii="Times New Roman" w:eastAsia="Times New Roman" w:hAnsi="Times New Roman" w:cs="Times New Roman"/>
          <w:color w:val="000000"/>
          <w:sz w:val="28"/>
          <w:szCs w:val="28"/>
          <w:shd w:val="clear" w:color="auto" w:fill="FFFFFF"/>
        </w:rPr>
        <w:t>постановления Правительства Республики Ингушетия от 23.05.2019 № 85 "О порядке предоставления государственной поддержки сельскохозяйственного производства в рамках создания системы поддержки фермеров и развития сельской кооперации" (далее – постановление Правительства РИ № 85)</w:t>
      </w:r>
      <w:r w:rsidRPr="00DE00F3">
        <w:rPr>
          <w:rFonts w:ascii="Times New Roman" w:eastAsia="Times New Roman" w:hAnsi="Times New Roman" w:cs="Times New Roman"/>
          <w:color w:val="000000"/>
          <w:sz w:val="28"/>
          <w:szCs w:val="28"/>
          <w:shd w:val="clear" w:color="auto" w:fill="FFFFFF"/>
        </w:rPr>
        <w:t xml:space="preserve">, в случае нарушения получателем субсидии условий, установленных при предоставлении гранта "Агростартап", выявленного по итогам проверок, проведенных </w:t>
      </w:r>
      <w:r w:rsidR="00FA7DD7" w:rsidRPr="00DE00F3">
        <w:rPr>
          <w:rFonts w:ascii="Times New Roman" w:eastAsia="Times New Roman" w:hAnsi="Times New Roman" w:cs="Times New Roman"/>
          <w:color w:val="000000"/>
          <w:sz w:val="28"/>
          <w:szCs w:val="28"/>
          <w:shd w:val="clear" w:color="auto" w:fill="FFFFFF"/>
        </w:rPr>
        <w:t>Минсельхозом РИ</w:t>
      </w:r>
      <w:r w:rsidRPr="00DE00F3">
        <w:rPr>
          <w:rFonts w:ascii="Times New Roman" w:eastAsia="Times New Roman" w:hAnsi="Times New Roman" w:cs="Times New Roman"/>
          <w:color w:val="000000"/>
          <w:sz w:val="28"/>
          <w:szCs w:val="28"/>
          <w:shd w:val="clear" w:color="auto" w:fill="FFFFFF"/>
        </w:rPr>
        <w:t xml:space="preserve"> или органом государственного финансового контроля, а также в случае недостижения запланированных результатов, </w:t>
      </w:r>
      <w:r w:rsidR="00FA7DD7" w:rsidRPr="00DE00F3">
        <w:rPr>
          <w:rFonts w:ascii="Times New Roman" w:eastAsia="Times New Roman" w:hAnsi="Times New Roman" w:cs="Times New Roman"/>
          <w:color w:val="000000"/>
          <w:sz w:val="28"/>
          <w:szCs w:val="28"/>
          <w:shd w:val="clear" w:color="auto" w:fill="FFFFFF"/>
        </w:rPr>
        <w:t>Минсельхоз РИ</w:t>
      </w:r>
      <w:r w:rsidRPr="00DE00F3">
        <w:rPr>
          <w:rFonts w:ascii="Times New Roman" w:eastAsia="Times New Roman" w:hAnsi="Times New Roman" w:cs="Times New Roman"/>
          <w:color w:val="000000"/>
          <w:sz w:val="28"/>
          <w:szCs w:val="28"/>
          <w:shd w:val="clear" w:color="auto" w:fill="FFFFFF"/>
        </w:rPr>
        <w:t xml:space="preserve"> направляет получателю гранта "Агростартап" требование (уведомление) о возврате полученных средств в срок, не позднее 15 рабочих дней с момента выявления таких нарушений. </w:t>
      </w:r>
    </w:p>
    <w:p w14:paraId="53CB237C" w14:textId="3ECD1F46" w:rsidR="00885394" w:rsidRPr="00DE00F3" w:rsidRDefault="00885394" w:rsidP="00DE00F3">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00F3">
        <w:rPr>
          <w:rFonts w:ascii="Times New Roman" w:eastAsia="Times New Roman" w:hAnsi="Times New Roman" w:cs="Times New Roman"/>
          <w:color w:val="000000"/>
          <w:sz w:val="28"/>
          <w:szCs w:val="28"/>
          <w:shd w:val="clear" w:color="auto" w:fill="FFFFFF"/>
        </w:rPr>
        <w:t xml:space="preserve">Таким образом, </w:t>
      </w:r>
      <w:r w:rsidR="00FA7DD7" w:rsidRPr="00DE00F3">
        <w:rPr>
          <w:rFonts w:ascii="Times New Roman" w:eastAsia="Times New Roman" w:hAnsi="Times New Roman" w:cs="Times New Roman"/>
          <w:color w:val="000000"/>
          <w:sz w:val="28"/>
          <w:szCs w:val="28"/>
          <w:shd w:val="clear" w:color="auto" w:fill="FFFFFF"/>
        </w:rPr>
        <w:t>Минсельхозу РИ</w:t>
      </w:r>
      <w:r w:rsidRPr="00DE00F3">
        <w:rPr>
          <w:rFonts w:ascii="Times New Roman" w:eastAsia="Times New Roman" w:hAnsi="Times New Roman" w:cs="Times New Roman"/>
          <w:color w:val="000000"/>
          <w:sz w:val="28"/>
          <w:szCs w:val="28"/>
          <w:shd w:val="clear" w:color="auto" w:fill="FFFFFF"/>
        </w:rPr>
        <w:t xml:space="preserve"> необходимо направить уведомления </w:t>
      </w:r>
      <w:r w:rsidR="00FA7DD7" w:rsidRPr="00DE00F3">
        <w:rPr>
          <w:rFonts w:ascii="Times New Roman" w:eastAsia="Times New Roman" w:hAnsi="Times New Roman" w:cs="Times New Roman"/>
          <w:color w:val="000000"/>
          <w:sz w:val="28"/>
          <w:szCs w:val="28"/>
          <w:shd w:val="clear" w:color="auto" w:fill="FFFFFF"/>
        </w:rPr>
        <w:t xml:space="preserve">указанным </w:t>
      </w:r>
      <w:r w:rsidRPr="00DE00F3">
        <w:rPr>
          <w:rFonts w:ascii="Times New Roman" w:eastAsia="Times New Roman" w:hAnsi="Times New Roman" w:cs="Times New Roman"/>
          <w:color w:val="000000"/>
          <w:sz w:val="28"/>
          <w:szCs w:val="28"/>
          <w:shd w:val="clear" w:color="auto" w:fill="FFFFFF"/>
        </w:rPr>
        <w:t>получателям грантов о возврате полученных средств на общую сумму 3</w:t>
      </w:r>
      <w:r w:rsidR="00FA7DD7" w:rsidRPr="00DE00F3">
        <w:rPr>
          <w:rFonts w:ascii="Times New Roman" w:eastAsia="Times New Roman" w:hAnsi="Times New Roman" w:cs="Times New Roman"/>
          <w:color w:val="000000"/>
          <w:sz w:val="28"/>
          <w:szCs w:val="28"/>
          <w:shd w:val="clear" w:color="auto" w:fill="FFFFFF"/>
        </w:rPr>
        <w:t> </w:t>
      </w:r>
      <w:r w:rsidRPr="00DE00F3">
        <w:rPr>
          <w:rFonts w:ascii="Times New Roman" w:eastAsia="Times New Roman" w:hAnsi="Times New Roman" w:cs="Times New Roman"/>
          <w:color w:val="000000"/>
          <w:sz w:val="28"/>
          <w:szCs w:val="28"/>
          <w:shd w:val="clear" w:color="auto" w:fill="FFFFFF"/>
        </w:rPr>
        <w:t>241,2 тыс. руб.</w:t>
      </w:r>
      <w:r w:rsidRPr="00DE00F3">
        <w:rPr>
          <w:rFonts w:ascii="Times New Roman" w:eastAsia="Times New Roman" w:hAnsi="Times New Roman" w:cs="Times New Roman"/>
          <w:b/>
          <w:bCs/>
          <w:color w:val="000000"/>
          <w:sz w:val="28"/>
          <w:szCs w:val="28"/>
          <w:shd w:val="clear" w:color="auto" w:fill="FFFFFF"/>
        </w:rPr>
        <w:t xml:space="preserve"> </w:t>
      </w:r>
      <w:r w:rsidRPr="00DE00F3">
        <w:rPr>
          <w:rFonts w:ascii="Times New Roman" w:eastAsia="Times New Roman" w:hAnsi="Times New Roman" w:cs="Times New Roman"/>
          <w:color w:val="000000"/>
          <w:sz w:val="28"/>
          <w:szCs w:val="28"/>
          <w:shd w:val="clear" w:color="auto" w:fill="FFFFFF"/>
        </w:rPr>
        <w:t>Данные средства, в соответствии со ст</w:t>
      </w:r>
      <w:r w:rsidR="00FA7DD7" w:rsidRPr="00DE00F3">
        <w:rPr>
          <w:rFonts w:ascii="Times New Roman" w:eastAsia="Times New Roman" w:hAnsi="Times New Roman" w:cs="Times New Roman"/>
          <w:color w:val="000000"/>
          <w:sz w:val="28"/>
          <w:szCs w:val="28"/>
          <w:shd w:val="clear" w:color="auto" w:fill="FFFFFF"/>
        </w:rPr>
        <w:t>атьей</w:t>
      </w:r>
      <w:r w:rsidRPr="00DE00F3">
        <w:rPr>
          <w:rFonts w:ascii="Times New Roman" w:eastAsia="Times New Roman" w:hAnsi="Times New Roman" w:cs="Times New Roman"/>
          <w:color w:val="000000"/>
          <w:sz w:val="28"/>
          <w:szCs w:val="28"/>
          <w:shd w:val="clear" w:color="auto" w:fill="FFFFFF"/>
        </w:rPr>
        <w:t xml:space="preserve"> 34 Б</w:t>
      </w:r>
      <w:r w:rsidR="00FA7DD7" w:rsidRPr="00DE00F3">
        <w:rPr>
          <w:rFonts w:ascii="Times New Roman" w:eastAsia="Times New Roman" w:hAnsi="Times New Roman" w:cs="Times New Roman"/>
          <w:color w:val="000000"/>
          <w:sz w:val="28"/>
          <w:szCs w:val="28"/>
          <w:shd w:val="clear" w:color="auto" w:fill="FFFFFF"/>
        </w:rPr>
        <w:t>юджетного кодекса</w:t>
      </w:r>
      <w:r w:rsidRPr="00DE00F3">
        <w:rPr>
          <w:rFonts w:ascii="Times New Roman" w:eastAsia="Times New Roman" w:hAnsi="Times New Roman" w:cs="Times New Roman"/>
          <w:color w:val="000000"/>
          <w:sz w:val="28"/>
          <w:szCs w:val="28"/>
          <w:shd w:val="clear" w:color="auto" w:fill="FFFFFF"/>
        </w:rPr>
        <w:t xml:space="preserve"> РФ, являются неэффективным использованием бюджетных средств.</w:t>
      </w:r>
    </w:p>
    <w:p w14:paraId="331D1EB2" w14:textId="77777777" w:rsidR="00885394" w:rsidRPr="00DE00F3" w:rsidRDefault="00885394" w:rsidP="00DE00F3">
      <w:pPr>
        <w:spacing w:after="0" w:line="240" w:lineRule="auto"/>
        <w:ind w:firstLine="709"/>
        <w:jc w:val="both"/>
        <w:rPr>
          <w:rFonts w:ascii="Times New Roman" w:eastAsia="Times New Roman" w:hAnsi="Times New Roman" w:cs="Times New Roman"/>
          <w:b/>
          <w:bCs/>
          <w:color w:val="000000"/>
          <w:sz w:val="28"/>
          <w:szCs w:val="28"/>
          <w:shd w:val="clear" w:color="auto" w:fill="FFFFFF"/>
        </w:rPr>
      </w:pPr>
    </w:p>
    <w:p w14:paraId="55A52D9A" w14:textId="1DC08467" w:rsidR="00885394" w:rsidRPr="00DE00F3" w:rsidRDefault="00885394" w:rsidP="00DE00F3">
      <w:pPr>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DE00F3">
        <w:rPr>
          <w:rFonts w:ascii="Times New Roman" w:eastAsia="Times New Roman" w:hAnsi="Times New Roman" w:cs="Times New Roman"/>
          <w:b/>
          <w:color w:val="000000"/>
          <w:sz w:val="28"/>
          <w:szCs w:val="28"/>
          <w:shd w:val="clear" w:color="auto" w:fill="FFFFFF"/>
        </w:rPr>
        <w:t>Проверка реализации программных мероприятий государственной программы Республики Ингушетия «Комплексное развитие сельских территорий»</w:t>
      </w:r>
    </w:p>
    <w:p w14:paraId="7DA42F18" w14:textId="77777777" w:rsidR="00FA7DD7" w:rsidRPr="00DE00F3" w:rsidRDefault="00FA7DD7" w:rsidP="00DE00F3">
      <w:pPr>
        <w:spacing w:after="0" w:line="240" w:lineRule="auto"/>
        <w:ind w:firstLine="709"/>
        <w:jc w:val="center"/>
        <w:rPr>
          <w:rFonts w:ascii="Times New Roman" w:eastAsia="Times New Roman" w:hAnsi="Times New Roman" w:cs="Times New Roman"/>
          <w:b/>
          <w:color w:val="000000"/>
          <w:sz w:val="28"/>
          <w:szCs w:val="28"/>
          <w:shd w:val="clear" w:color="auto" w:fill="FFFFFF"/>
        </w:rPr>
      </w:pPr>
    </w:p>
    <w:p w14:paraId="3CD33DA5" w14:textId="0A86EEDC"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Постановлением Правительства Р</w:t>
      </w:r>
      <w:r w:rsidR="00FA7DD7" w:rsidRPr="00DE00F3">
        <w:rPr>
          <w:rFonts w:ascii="Times New Roman" w:eastAsia="Calibri" w:hAnsi="Times New Roman" w:cs="Times New Roman"/>
          <w:sz w:val="28"/>
          <w:szCs w:val="28"/>
        </w:rPr>
        <w:t>еспублики Ингушетия</w:t>
      </w:r>
      <w:r w:rsidRPr="00DE00F3">
        <w:rPr>
          <w:rFonts w:ascii="Times New Roman" w:eastAsia="Calibri" w:hAnsi="Times New Roman" w:cs="Times New Roman"/>
          <w:sz w:val="28"/>
          <w:szCs w:val="28"/>
        </w:rPr>
        <w:t xml:space="preserve"> от 05.02.2020 №</w:t>
      </w:r>
      <w:r w:rsidR="00FA7DD7"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12 утверждена Государственная программа Республики Ингушетия «Комплексное развитие сельских территорий».</w:t>
      </w:r>
    </w:p>
    <w:p w14:paraId="0EF0AE79" w14:textId="5AF64A94"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Объем финансирования в 2023 году по линии </w:t>
      </w:r>
      <w:r w:rsidR="00FA7DD7" w:rsidRPr="00DE00F3">
        <w:rPr>
          <w:rFonts w:ascii="Times New Roman" w:eastAsia="Calibri" w:hAnsi="Times New Roman" w:cs="Times New Roman"/>
          <w:sz w:val="28"/>
          <w:szCs w:val="28"/>
        </w:rPr>
        <w:t>Минсельхоза РИ</w:t>
      </w:r>
      <w:r w:rsidRPr="00DE00F3">
        <w:rPr>
          <w:rFonts w:ascii="Times New Roman" w:eastAsia="Calibri" w:hAnsi="Times New Roman" w:cs="Times New Roman"/>
          <w:sz w:val="28"/>
          <w:szCs w:val="28"/>
        </w:rPr>
        <w:t xml:space="preserve"> по мероприятиям государственной программы Республики Ингушетия «Комплексное развитие сельских территорий» составляет</w:t>
      </w:r>
      <w:r w:rsidR="00FA7DD7"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17 543,3 тыс. руб.</w:t>
      </w:r>
      <w:r w:rsidR="00752E3C" w:rsidRPr="00DE00F3">
        <w:rPr>
          <w:rFonts w:ascii="Times New Roman" w:eastAsia="Calibri" w:hAnsi="Times New Roman" w:cs="Times New Roman"/>
          <w:sz w:val="28"/>
          <w:szCs w:val="28"/>
        </w:rPr>
        <w:t xml:space="preserve"> (</w:t>
      </w:r>
      <w:r w:rsidR="00FA7DD7" w:rsidRPr="00DE00F3">
        <w:rPr>
          <w:rFonts w:ascii="Times New Roman" w:eastAsia="Calibri" w:hAnsi="Times New Roman" w:cs="Times New Roman"/>
          <w:sz w:val="28"/>
          <w:szCs w:val="28"/>
        </w:rPr>
        <w:t>из</w:t>
      </w:r>
      <w:r w:rsidRPr="00DE00F3">
        <w:rPr>
          <w:rFonts w:ascii="Times New Roman" w:eastAsia="Calibri" w:hAnsi="Times New Roman" w:cs="Times New Roman"/>
          <w:sz w:val="28"/>
          <w:szCs w:val="28"/>
        </w:rPr>
        <w:t xml:space="preserve"> федерального бюджета </w:t>
      </w:r>
      <w:r w:rsidR="00FA7DD7"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13 195,6 тыс. руб.</w:t>
      </w:r>
      <w:r w:rsidR="00752E3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в том числе:</w:t>
      </w:r>
    </w:p>
    <w:p w14:paraId="42620F08" w14:textId="7F969039"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 </w:t>
      </w:r>
      <w:r w:rsidR="00A93502" w:rsidRPr="00DE00F3">
        <w:rPr>
          <w:rFonts w:ascii="Times New Roman" w:eastAsia="Calibri" w:hAnsi="Times New Roman" w:cs="Times New Roman"/>
          <w:sz w:val="28"/>
          <w:szCs w:val="28"/>
        </w:rPr>
        <w:t>П</w:t>
      </w:r>
      <w:r w:rsidRPr="00DE00F3">
        <w:rPr>
          <w:rFonts w:ascii="Times New Roman" w:eastAsia="Calibri" w:hAnsi="Times New Roman" w:cs="Times New Roman"/>
          <w:sz w:val="28"/>
          <w:szCs w:val="28"/>
        </w:rPr>
        <w:t>о улучшению жилищных условий граждан, проживающих на сельских территориях, общая сумма финансирования – 3</w:t>
      </w:r>
      <w:r w:rsidR="00A93502"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428, 9 тыс. руб.</w:t>
      </w:r>
      <w:r w:rsidR="00752E3C" w:rsidRPr="00DE00F3">
        <w:rPr>
          <w:rFonts w:ascii="Times New Roman" w:eastAsia="Calibri" w:hAnsi="Times New Roman" w:cs="Times New Roman"/>
          <w:sz w:val="28"/>
          <w:szCs w:val="28"/>
        </w:rPr>
        <w:t xml:space="preserve"> (из </w:t>
      </w:r>
      <w:r w:rsidRPr="00DE00F3">
        <w:rPr>
          <w:rFonts w:ascii="Times New Roman" w:eastAsia="Calibri" w:hAnsi="Times New Roman" w:cs="Times New Roman"/>
          <w:sz w:val="28"/>
          <w:szCs w:val="28"/>
        </w:rPr>
        <w:t xml:space="preserve">федерального бюджета </w:t>
      </w:r>
      <w:r w:rsidR="00752E3C"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3 394,6 тыс. руб.</w:t>
      </w:r>
      <w:r w:rsidR="00752E3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w:t>
      </w:r>
    </w:p>
    <w:p w14:paraId="5DD6A170" w14:textId="04861CDC" w:rsidR="00A93502"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реестру участников мероприятий по улучшению жилищных условий граждан, проживающих на сельских территориях, в рамках государственной программы «Комплексное развитие сельских территорий» на 2023 год улучшены жилищные условия 2 семей</w:t>
      </w:r>
      <w:r w:rsidR="00752E3C"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участников мероприятия</w:t>
      </w:r>
      <w:r w:rsidR="00752E3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посредством предоставления социальных выплат на строительство (приобретение) жилья общей площадью 125 кв. м</w:t>
      </w:r>
      <w:r w:rsidR="00A93502" w:rsidRPr="00DE00F3">
        <w:rPr>
          <w:rFonts w:ascii="Times New Roman" w:eastAsia="Calibri" w:hAnsi="Times New Roman" w:cs="Times New Roman"/>
          <w:sz w:val="28"/>
          <w:szCs w:val="28"/>
        </w:rPr>
        <w:t xml:space="preserve"> на общую сумму 3 428,9 тыс.</w:t>
      </w:r>
      <w:r w:rsidR="00752E3C" w:rsidRPr="00DE00F3">
        <w:rPr>
          <w:rFonts w:ascii="Times New Roman" w:eastAsia="Calibri" w:hAnsi="Times New Roman" w:cs="Times New Roman"/>
          <w:sz w:val="28"/>
          <w:szCs w:val="28"/>
        </w:rPr>
        <w:t xml:space="preserve"> </w:t>
      </w:r>
      <w:r w:rsidR="00A93502" w:rsidRPr="00DE00F3">
        <w:rPr>
          <w:rFonts w:ascii="Times New Roman" w:eastAsia="Calibri" w:hAnsi="Times New Roman" w:cs="Times New Roman"/>
          <w:sz w:val="28"/>
          <w:szCs w:val="28"/>
        </w:rPr>
        <w:t>руб.</w:t>
      </w:r>
    </w:p>
    <w:p w14:paraId="1081AF09" w14:textId="24B3F630"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2) </w:t>
      </w:r>
      <w:r w:rsidR="00A93502" w:rsidRPr="00DE00F3">
        <w:rPr>
          <w:rFonts w:ascii="Times New Roman" w:eastAsia="Calibri" w:hAnsi="Times New Roman" w:cs="Times New Roman"/>
          <w:sz w:val="28"/>
          <w:szCs w:val="28"/>
        </w:rPr>
        <w:t>Р</w:t>
      </w:r>
      <w:r w:rsidRPr="00DE00F3">
        <w:rPr>
          <w:rFonts w:ascii="Times New Roman" w:eastAsia="Calibri" w:hAnsi="Times New Roman" w:cs="Times New Roman"/>
          <w:sz w:val="28"/>
          <w:szCs w:val="28"/>
        </w:rPr>
        <w:t>еализация мероприятий по благоустройству сельских территорий, общая сумма финансирования – 14 144,4 тыс. руб.</w:t>
      </w:r>
      <w:r w:rsidR="00752E3C" w:rsidRPr="00DE00F3">
        <w:rPr>
          <w:rFonts w:ascii="Times New Roman" w:eastAsia="Calibri" w:hAnsi="Times New Roman" w:cs="Times New Roman"/>
          <w:sz w:val="28"/>
          <w:szCs w:val="28"/>
        </w:rPr>
        <w:t xml:space="preserve"> (из </w:t>
      </w:r>
      <w:r w:rsidRPr="00DE00F3">
        <w:rPr>
          <w:rFonts w:ascii="Times New Roman" w:eastAsia="Calibri" w:hAnsi="Times New Roman" w:cs="Times New Roman"/>
          <w:sz w:val="28"/>
          <w:szCs w:val="28"/>
        </w:rPr>
        <w:t>федерального бюджета – 9 802,1 тыс. руб.</w:t>
      </w:r>
      <w:r w:rsidR="00752E3C" w:rsidRPr="00DE00F3">
        <w:rPr>
          <w:rFonts w:ascii="Times New Roman" w:eastAsia="Calibri" w:hAnsi="Times New Roman" w:cs="Times New Roman"/>
          <w:sz w:val="28"/>
          <w:szCs w:val="28"/>
        </w:rPr>
        <w:t>).</w:t>
      </w:r>
    </w:p>
    <w:p w14:paraId="5A249A59" w14:textId="6C38FB90"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рамках реализации данных мероприятий заключены соглашения о предоставлении субсидий из бюджета республики с администрациями Сунженского, Назрановского и Малгобекского </w:t>
      </w:r>
      <w:r w:rsidR="00752E3C" w:rsidRPr="00DE00F3">
        <w:rPr>
          <w:rFonts w:ascii="Times New Roman" w:eastAsia="Calibri" w:hAnsi="Times New Roman" w:cs="Times New Roman"/>
          <w:sz w:val="28"/>
          <w:szCs w:val="28"/>
        </w:rPr>
        <w:t xml:space="preserve">муниципальных </w:t>
      </w:r>
      <w:r w:rsidRPr="00DE00F3">
        <w:rPr>
          <w:rFonts w:ascii="Times New Roman" w:eastAsia="Calibri" w:hAnsi="Times New Roman" w:cs="Times New Roman"/>
          <w:sz w:val="28"/>
          <w:szCs w:val="28"/>
        </w:rPr>
        <w:t xml:space="preserve">районов. </w:t>
      </w:r>
    </w:p>
    <w:p w14:paraId="49423D5F" w14:textId="77777777"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отчетам о достижении значений результатов предоставления субсидий все денежные средства освоены, реализованы 9 проектов по благоустройству сельских территорий, </w:t>
      </w:r>
    </w:p>
    <w:p w14:paraId="0D3934B7" w14:textId="4289A15A"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Объем финансирования в 2024 году по линии </w:t>
      </w:r>
      <w:r w:rsidR="00752E3C" w:rsidRPr="00DE00F3">
        <w:rPr>
          <w:rFonts w:ascii="Times New Roman" w:eastAsia="Calibri" w:hAnsi="Times New Roman" w:cs="Times New Roman"/>
          <w:sz w:val="28"/>
          <w:szCs w:val="28"/>
        </w:rPr>
        <w:t>Минсельхоза РИ</w:t>
      </w:r>
      <w:r w:rsidRPr="00DE00F3">
        <w:rPr>
          <w:rFonts w:ascii="Times New Roman" w:eastAsia="Calibri" w:hAnsi="Times New Roman" w:cs="Times New Roman"/>
          <w:sz w:val="28"/>
          <w:szCs w:val="28"/>
        </w:rPr>
        <w:t xml:space="preserve"> по мероприятиям государственной программы Республики Ингушетия «Комплексное развитие сельских территорий» составляет</w:t>
      </w:r>
      <w:r w:rsidR="00752E3C"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49 557,7 тыс. руб.</w:t>
      </w:r>
      <w:r w:rsidR="00752E3C" w:rsidRPr="00DE00F3">
        <w:rPr>
          <w:rFonts w:ascii="Times New Roman" w:eastAsia="Calibri" w:hAnsi="Times New Roman" w:cs="Times New Roman"/>
          <w:sz w:val="28"/>
          <w:szCs w:val="28"/>
        </w:rPr>
        <w:t xml:space="preserve"> (из</w:t>
      </w:r>
      <w:r w:rsidRPr="00DE00F3">
        <w:rPr>
          <w:rFonts w:ascii="Times New Roman" w:eastAsia="Calibri" w:hAnsi="Times New Roman" w:cs="Times New Roman"/>
          <w:sz w:val="28"/>
          <w:szCs w:val="28"/>
        </w:rPr>
        <w:t xml:space="preserve"> федерального бюджета 44 625,6 тыс. руб.</w:t>
      </w:r>
      <w:r w:rsidR="00752E3C" w:rsidRPr="00DE00F3">
        <w:rPr>
          <w:rFonts w:ascii="Times New Roman" w:eastAsia="Calibri" w:hAnsi="Times New Roman" w:cs="Times New Roman"/>
          <w:sz w:val="28"/>
          <w:szCs w:val="28"/>
        </w:rPr>
        <w:t>), в том числе:</w:t>
      </w:r>
    </w:p>
    <w:p w14:paraId="66A803BB" w14:textId="352FE12A"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 </w:t>
      </w:r>
      <w:r w:rsidR="00A93502" w:rsidRPr="00DE00F3">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 улучшению жилищных условий граждан, проживающих на сельских территориях, общая сумма финансирования </w:t>
      </w:r>
      <w:r w:rsidR="00752E3C" w:rsidRPr="00DE00F3">
        <w:rPr>
          <w:rFonts w:ascii="Times New Roman" w:eastAsia="Calibri" w:hAnsi="Times New Roman" w:cs="Times New Roman"/>
          <w:sz w:val="28"/>
          <w:szCs w:val="28"/>
        </w:rPr>
        <w:t>составляет</w:t>
      </w:r>
      <w:r w:rsidRPr="00DE00F3">
        <w:rPr>
          <w:rFonts w:ascii="Times New Roman" w:eastAsia="Calibri" w:hAnsi="Times New Roman" w:cs="Times New Roman"/>
          <w:sz w:val="28"/>
          <w:szCs w:val="28"/>
        </w:rPr>
        <w:t xml:space="preserve"> 4 619,7 тыс. руб.</w:t>
      </w:r>
      <w:r w:rsidR="00752E3C" w:rsidRPr="00DE00F3">
        <w:rPr>
          <w:rFonts w:ascii="Times New Roman" w:eastAsia="Calibri" w:hAnsi="Times New Roman" w:cs="Times New Roman"/>
          <w:sz w:val="28"/>
          <w:szCs w:val="28"/>
        </w:rPr>
        <w:t xml:space="preserve"> (из</w:t>
      </w:r>
      <w:r w:rsidRPr="00DE00F3">
        <w:rPr>
          <w:rFonts w:ascii="Times New Roman" w:eastAsia="Calibri" w:hAnsi="Times New Roman" w:cs="Times New Roman"/>
          <w:sz w:val="28"/>
          <w:szCs w:val="28"/>
        </w:rPr>
        <w:t xml:space="preserve"> федерального бюджета – 4 573,6 тыс. руб.</w:t>
      </w:r>
      <w:r w:rsidR="00752E3C" w:rsidRPr="00DE00F3">
        <w:rPr>
          <w:rFonts w:ascii="Times New Roman" w:eastAsia="Calibri" w:hAnsi="Times New Roman" w:cs="Times New Roman"/>
          <w:sz w:val="28"/>
          <w:szCs w:val="28"/>
        </w:rPr>
        <w:t>).</w:t>
      </w:r>
    </w:p>
    <w:p w14:paraId="4F96C6C7" w14:textId="402CADCD"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Согласно реестру участников мероприятий по улучшению жилищных условий граждан, проживающих на сельских территориях, в рамках государственной программы «Комплексное развитие сельских территорий» на 2024 год, улучшены жилищные условия 2 семей</w:t>
      </w:r>
      <w:r w:rsidR="00752E3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участников мероприятия</w:t>
      </w:r>
      <w:r w:rsidR="00752E3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посредством предоставления социальных выплат на строительство (приобретение) жилья общей площадью 160 кв. м</w:t>
      </w:r>
      <w:r w:rsidR="00A93502" w:rsidRPr="00DE00F3">
        <w:rPr>
          <w:rFonts w:ascii="Times New Roman" w:eastAsia="Calibri" w:hAnsi="Times New Roman" w:cs="Times New Roman"/>
          <w:sz w:val="28"/>
          <w:szCs w:val="28"/>
        </w:rPr>
        <w:t xml:space="preserve"> на общую сумму 4 573,6 тыс. руб.</w:t>
      </w:r>
    </w:p>
    <w:p w14:paraId="665496AF" w14:textId="7C9ECB70"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2) </w:t>
      </w:r>
      <w:r w:rsidR="00A93502" w:rsidRPr="00DE00F3">
        <w:rPr>
          <w:rFonts w:ascii="Times New Roman" w:eastAsia="Calibri" w:hAnsi="Times New Roman" w:cs="Times New Roman"/>
          <w:sz w:val="28"/>
          <w:szCs w:val="28"/>
        </w:rPr>
        <w:t>Р</w:t>
      </w:r>
      <w:r w:rsidRPr="00DE00F3">
        <w:rPr>
          <w:rFonts w:ascii="Times New Roman" w:eastAsia="Calibri" w:hAnsi="Times New Roman" w:cs="Times New Roman"/>
          <w:sz w:val="28"/>
          <w:szCs w:val="28"/>
        </w:rPr>
        <w:t>еализация мероприятий по благоустройству сельских территорий, общая сумма финансирования – 44 938,0 тыс. руб.</w:t>
      </w:r>
      <w:r w:rsidR="00752E3C" w:rsidRPr="00DE00F3">
        <w:rPr>
          <w:rFonts w:ascii="Times New Roman" w:eastAsia="Calibri" w:hAnsi="Times New Roman" w:cs="Times New Roman"/>
          <w:sz w:val="28"/>
          <w:szCs w:val="28"/>
        </w:rPr>
        <w:t xml:space="preserve"> (из </w:t>
      </w:r>
      <w:r w:rsidRPr="00DE00F3">
        <w:rPr>
          <w:rFonts w:ascii="Times New Roman" w:eastAsia="Calibri" w:hAnsi="Times New Roman" w:cs="Times New Roman"/>
          <w:sz w:val="28"/>
          <w:szCs w:val="28"/>
        </w:rPr>
        <w:t>федерального бюджета – 40 052,0 тыс. руб.</w:t>
      </w:r>
      <w:r w:rsidR="00752E3C" w:rsidRPr="00DE00F3">
        <w:rPr>
          <w:rFonts w:ascii="Times New Roman" w:eastAsia="Calibri" w:hAnsi="Times New Roman" w:cs="Times New Roman"/>
          <w:sz w:val="28"/>
          <w:szCs w:val="28"/>
        </w:rPr>
        <w:t>)</w:t>
      </w:r>
    </w:p>
    <w:p w14:paraId="5625A1F9" w14:textId="259F2CDB"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рамках реализации данных мероприятий заключены соглашения о предоставлении субсидий из бюджета республики с администрациями Сунженского, Назрановского, Малгобекского и Джейрахского </w:t>
      </w:r>
      <w:r w:rsidR="00752E3C" w:rsidRPr="00DE00F3">
        <w:rPr>
          <w:rFonts w:ascii="Times New Roman" w:eastAsia="Calibri" w:hAnsi="Times New Roman" w:cs="Times New Roman"/>
          <w:sz w:val="28"/>
          <w:szCs w:val="28"/>
        </w:rPr>
        <w:t xml:space="preserve">муниципальных </w:t>
      </w:r>
      <w:r w:rsidRPr="00DE00F3">
        <w:rPr>
          <w:rFonts w:ascii="Times New Roman" w:eastAsia="Calibri" w:hAnsi="Times New Roman" w:cs="Times New Roman"/>
          <w:sz w:val="28"/>
          <w:szCs w:val="28"/>
        </w:rPr>
        <w:t>районов.</w:t>
      </w:r>
    </w:p>
    <w:p w14:paraId="7CC3A498" w14:textId="77777777"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отчетам о достижении значений результатов предоставления субсидий все денежные средства освоены, реализованы 12 проектов по благоустройству сельских территорий. </w:t>
      </w:r>
    </w:p>
    <w:p w14:paraId="788E64EF" w14:textId="77777777"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p>
    <w:p w14:paraId="09C31FA3" w14:textId="668893C4" w:rsidR="00885394" w:rsidRPr="00DE00F3" w:rsidRDefault="00885394" w:rsidP="00DE00F3">
      <w:pPr>
        <w:spacing w:after="0" w:line="240" w:lineRule="auto"/>
        <w:ind w:right="29"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 xml:space="preserve">Проверка законности, эффективности и целесообразности использования бюджетных средств, выделенных в 2023-2024 годах государственному бюджетному учреждению </w:t>
      </w:r>
      <w:bookmarkStart w:id="411" w:name="_Hlk199776886"/>
      <w:bookmarkStart w:id="412" w:name="_Hlk204959875"/>
      <w:r w:rsidRPr="00DE00F3">
        <w:rPr>
          <w:rFonts w:ascii="Times New Roman" w:eastAsia="Times New Roman" w:hAnsi="Times New Roman" w:cs="Times New Roman"/>
          <w:b/>
          <w:sz w:val="28"/>
          <w:szCs w:val="28"/>
          <w:lang w:eastAsia="ru-RU"/>
        </w:rPr>
        <w:t xml:space="preserve">«Служба сельскохозяйственного консультирования </w:t>
      </w:r>
      <w:bookmarkEnd w:id="411"/>
      <w:r w:rsidRPr="00DE00F3">
        <w:rPr>
          <w:rFonts w:ascii="Times New Roman" w:eastAsia="Times New Roman" w:hAnsi="Times New Roman" w:cs="Times New Roman"/>
          <w:b/>
          <w:sz w:val="28"/>
          <w:szCs w:val="28"/>
          <w:lang w:eastAsia="ru-RU"/>
        </w:rPr>
        <w:t>Республики Ингушетия</w:t>
      </w:r>
      <w:r w:rsidRPr="00DE00F3">
        <w:rPr>
          <w:rFonts w:ascii="Times New Roman" w:eastAsia="Times New Roman" w:hAnsi="Times New Roman" w:cs="Times New Roman"/>
          <w:b/>
          <w:color w:val="000000"/>
          <w:sz w:val="28"/>
          <w:szCs w:val="28"/>
          <w:lang w:eastAsia="ru-RU"/>
        </w:rPr>
        <w:t xml:space="preserve">» </w:t>
      </w:r>
      <w:bookmarkEnd w:id="412"/>
    </w:p>
    <w:p w14:paraId="1DA1589B" w14:textId="77777777" w:rsidR="00885394" w:rsidRPr="00DE00F3" w:rsidRDefault="00885394" w:rsidP="00DE00F3">
      <w:pPr>
        <w:tabs>
          <w:tab w:val="right" w:pos="9540"/>
        </w:tabs>
        <w:spacing w:after="0" w:line="240" w:lineRule="auto"/>
        <w:ind w:firstLine="709"/>
        <w:jc w:val="both"/>
        <w:rPr>
          <w:rFonts w:ascii="Times New Roman" w:eastAsia="Calibri" w:hAnsi="Times New Roman" w:cs="Times New Roman"/>
          <w:sz w:val="28"/>
          <w:szCs w:val="28"/>
        </w:rPr>
      </w:pPr>
    </w:p>
    <w:p w14:paraId="51D0E21D" w14:textId="77777777"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В ходе проверки выявлены следующие нарушения:</w:t>
      </w:r>
    </w:p>
    <w:p w14:paraId="557F4807" w14:textId="5A3AE8D5"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1. В нарушение п</w:t>
      </w:r>
      <w:r w:rsidR="00752E3C" w:rsidRPr="00DE00F3">
        <w:rPr>
          <w:rFonts w:ascii="Times New Roman" w:eastAsia="Calibri" w:hAnsi="Times New Roman" w:cs="Times New Roman"/>
          <w:bCs/>
          <w:sz w:val="28"/>
          <w:szCs w:val="28"/>
        </w:rPr>
        <w:t>ункта</w:t>
      </w:r>
      <w:r w:rsidRPr="00DE00F3">
        <w:rPr>
          <w:rFonts w:ascii="Times New Roman" w:eastAsia="Calibri" w:hAnsi="Times New Roman" w:cs="Times New Roman"/>
          <w:bCs/>
          <w:sz w:val="28"/>
          <w:szCs w:val="28"/>
        </w:rPr>
        <w:t xml:space="preserve"> 5 </w:t>
      </w:r>
      <w:r w:rsidR="00752E3C" w:rsidRPr="00DE00F3">
        <w:rPr>
          <w:rFonts w:ascii="Times New Roman" w:eastAsia="Calibri" w:hAnsi="Times New Roman" w:cs="Times New Roman"/>
          <w:bCs/>
          <w:sz w:val="28"/>
          <w:szCs w:val="28"/>
        </w:rPr>
        <w:t>п</w:t>
      </w:r>
      <w:r w:rsidRPr="00DE00F3">
        <w:rPr>
          <w:rFonts w:ascii="Times New Roman" w:eastAsia="Calibri" w:hAnsi="Times New Roman" w:cs="Times New Roman"/>
          <w:bCs/>
          <w:sz w:val="28"/>
          <w:szCs w:val="28"/>
        </w:rPr>
        <w:t>риказа Минфина Р</w:t>
      </w:r>
      <w:r w:rsidR="00752E3C" w:rsidRPr="00DE00F3">
        <w:rPr>
          <w:rFonts w:ascii="Times New Roman" w:eastAsia="Calibri" w:hAnsi="Times New Roman" w:cs="Times New Roman"/>
          <w:bCs/>
          <w:sz w:val="28"/>
          <w:szCs w:val="28"/>
        </w:rPr>
        <w:t>оссии от 31.08.2018 № 186н «О требованиях к составлению и утверждению плана финансово-хозяйственной деятельности государственного (муниципального) учреждения»</w:t>
      </w:r>
      <w:r w:rsidRPr="00DE00F3">
        <w:rPr>
          <w:rFonts w:ascii="Times New Roman" w:eastAsia="Calibri" w:hAnsi="Times New Roman" w:cs="Times New Roman"/>
          <w:bCs/>
          <w:sz w:val="28"/>
          <w:szCs w:val="28"/>
        </w:rPr>
        <w:t xml:space="preserve">, в ГБУ </w:t>
      </w:r>
      <w:r w:rsidR="00752E3C" w:rsidRPr="00DE00F3">
        <w:rPr>
          <w:rFonts w:ascii="Times New Roman" w:eastAsia="Calibri" w:hAnsi="Times New Roman" w:cs="Times New Roman"/>
          <w:bCs/>
          <w:sz w:val="28"/>
          <w:szCs w:val="28"/>
        </w:rPr>
        <w:t>«Служба сельскохозяйственного консультирования Республики Ингушетия»</w:t>
      </w:r>
      <w:r w:rsidRPr="00DE00F3">
        <w:rPr>
          <w:rFonts w:ascii="Times New Roman" w:eastAsia="Calibri" w:hAnsi="Times New Roman" w:cs="Times New Roman"/>
          <w:bCs/>
          <w:sz w:val="28"/>
          <w:szCs w:val="28"/>
        </w:rPr>
        <w:t xml:space="preserve"> </w:t>
      </w:r>
      <w:r w:rsidR="00752E3C" w:rsidRPr="00DE00F3">
        <w:rPr>
          <w:rFonts w:ascii="Times New Roman" w:eastAsia="Calibri" w:hAnsi="Times New Roman" w:cs="Times New Roman"/>
          <w:bCs/>
          <w:sz w:val="28"/>
          <w:szCs w:val="28"/>
        </w:rPr>
        <w:t>план финансово-хозяйственной деятельности</w:t>
      </w:r>
      <w:r w:rsidRPr="00DE00F3">
        <w:rPr>
          <w:rFonts w:ascii="Times New Roman" w:eastAsia="Calibri" w:hAnsi="Times New Roman" w:cs="Times New Roman"/>
          <w:bCs/>
          <w:sz w:val="28"/>
          <w:szCs w:val="28"/>
        </w:rPr>
        <w:t xml:space="preserve"> составлялся только на один год, соответствующие графы для показателей на очередной финансовый год и плановый период отсутствуют.</w:t>
      </w:r>
    </w:p>
    <w:p w14:paraId="0EFB180D" w14:textId="221BD62A"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2. В нарушение ч</w:t>
      </w:r>
      <w:r w:rsidR="00752E3C" w:rsidRPr="00DE00F3">
        <w:rPr>
          <w:rFonts w:ascii="Times New Roman" w:eastAsia="Calibri" w:hAnsi="Times New Roman" w:cs="Times New Roman"/>
          <w:bCs/>
          <w:sz w:val="28"/>
          <w:szCs w:val="28"/>
        </w:rPr>
        <w:t>асти</w:t>
      </w:r>
      <w:r w:rsidRPr="00DE00F3">
        <w:rPr>
          <w:rFonts w:ascii="Times New Roman" w:eastAsia="Calibri" w:hAnsi="Times New Roman" w:cs="Times New Roman"/>
          <w:bCs/>
          <w:sz w:val="28"/>
          <w:szCs w:val="28"/>
        </w:rPr>
        <w:t xml:space="preserve"> 2 </w:t>
      </w:r>
      <w:r w:rsidR="00752E3C" w:rsidRPr="00DE00F3">
        <w:rPr>
          <w:rFonts w:ascii="Times New Roman" w:eastAsia="Calibri" w:hAnsi="Times New Roman" w:cs="Times New Roman"/>
          <w:bCs/>
          <w:sz w:val="28"/>
          <w:szCs w:val="28"/>
        </w:rPr>
        <w:t>статьи</w:t>
      </w:r>
      <w:r w:rsidRPr="00DE00F3">
        <w:rPr>
          <w:rFonts w:ascii="Times New Roman" w:eastAsia="Calibri" w:hAnsi="Times New Roman" w:cs="Times New Roman"/>
          <w:bCs/>
          <w:sz w:val="28"/>
          <w:szCs w:val="28"/>
        </w:rPr>
        <w:t xml:space="preserve"> 38 Федерального закона №</w:t>
      </w:r>
      <w:r w:rsidR="00752E3C"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44-ФЗ</w:t>
      </w:r>
      <w:r w:rsidR="00752E3C"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w:t>
      </w:r>
      <w:r w:rsidR="00752E3C" w:rsidRPr="00DE00F3">
        <w:rPr>
          <w:rFonts w:ascii="Times New Roman" w:eastAsia="Calibri" w:hAnsi="Times New Roman" w:cs="Times New Roman"/>
          <w:bCs/>
          <w:sz w:val="28"/>
          <w:szCs w:val="28"/>
        </w:rPr>
        <w:t>в Учреждении</w:t>
      </w:r>
      <w:r w:rsidRPr="00DE00F3">
        <w:rPr>
          <w:rFonts w:ascii="Times New Roman" w:eastAsia="Calibri" w:hAnsi="Times New Roman" w:cs="Times New Roman"/>
          <w:bCs/>
          <w:sz w:val="28"/>
          <w:szCs w:val="28"/>
        </w:rPr>
        <w:t xml:space="preserve"> отсутствует должностное лицо, ответственное за осуществление закупок (контрактный управляющий).</w:t>
      </w:r>
    </w:p>
    <w:p w14:paraId="5354B484" w14:textId="77777777" w:rsidR="00752E3C" w:rsidRPr="00DE00F3" w:rsidRDefault="00885394"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3. В нарушение ч</w:t>
      </w:r>
      <w:r w:rsidR="00752E3C" w:rsidRPr="00DE00F3">
        <w:rPr>
          <w:rFonts w:ascii="Times New Roman" w:eastAsia="Calibri" w:hAnsi="Times New Roman" w:cs="Times New Roman"/>
          <w:bCs/>
          <w:sz w:val="28"/>
          <w:szCs w:val="28"/>
        </w:rPr>
        <w:t>асти</w:t>
      </w:r>
      <w:r w:rsidRPr="00DE00F3">
        <w:rPr>
          <w:rFonts w:ascii="Times New Roman" w:eastAsia="Calibri" w:hAnsi="Times New Roman" w:cs="Times New Roman"/>
          <w:bCs/>
          <w:sz w:val="28"/>
          <w:szCs w:val="28"/>
        </w:rPr>
        <w:t xml:space="preserve"> 4 статьи 30 и ч</w:t>
      </w:r>
      <w:r w:rsidR="00752E3C" w:rsidRPr="00DE00F3">
        <w:rPr>
          <w:rFonts w:ascii="Times New Roman" w:eastAsia="Calibri" w:hAnsi="Times New Roman" w:cs="Times New Roman"/>
          <w:bCs/>
          <w:sz w:val="28"/>
          <w:szCs w:val="28"/>
        </w:rPr>
        <w:t>асти</w:t>
      </w:r>
      <w:r w:rsidRPr="00DE00F3">
        <w:rPr>
          <w:rFonts w:ascii="Times New Roman" w:eastAsia="Calibri" w:hAnsi="Times New Roman" w:cs="Times New Roman"/>
          <w:bCs/>
          <w:sz w:val="28"/>
          <w:szCs w:val="28"/>
        </w:rPr>
        <w:t xml:space="preserve"> 2 статьи 30.1 Федерального закона № 44-ФЗ, </w:t>
      </w:r>
      <w:r w:rsidR="00752E3C" w:rsidRPr="00DE00F3">
        <w:rPr>
          <w:rFonts w:ascii="Times New Roman" w:eastAsia="Calibri" w:hAnsi="Times New Roman" w:cs="Times New Roman"/>
          <w:bCs/>
          <w:sz w:val="28"/>
          <w:szCs w:val="28"/>
        </w:rPr>
        <w:t xml:space="preserve">ГБУ «Служба сельскохозяйственного консультирования Республики Ингушетия» </w:t>
      </w:r>
      <w:r w:rsidRPr="00DE00F3">
        <w:rPr>
          <w:rFonts w:ascii="Times New Roman" w:eastAsia="Calibri" w:hAnsi="Times New Roman" w:cs="Times New Roman"/>
          <w:bCs/>
          <w:sz w:val="28"/>
          <w:szCs w:val="28"/>
        </w:rPr>
        <w:t xml:space="preserve">в проверяемом периоде не размещены в </w:t>
      </w:r>
      <w:r w:rsidR="00752E3C" w:rsidRPr="00DE00F3">
        <w:rPr>
          <w:rFonts w:ascii="Times New Roman" w:eastAsia="Calibri" w:hAnsi="Times New Roman" w:cs="Times New Roman"/>
          <w:bCs/>
          <w:sz w:val="28"/>
          <w:szCs w:val="28"/>
        </w:rPr>
        <w:t>единой информационной системе</w:t>
      </w:r>
      <w:r w:rsidRPr="00DE00F3">
        <w:rPr>
          <w:rFonts w:ascii="Times New Roman" w:eastAsia="Calibri" w:hAnsi="Times New Roman" w:cs="Times New Roman"/>
          <w:bCs/>
          <w:sz w:val="28"/>
          <w:szCs w:val="28"/>
        </w:rPr>
        <w:t xml:space="preserve">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292A8DB7" w14:textId="739E1E97"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p>
    <w:p w14:paraId="608B7DAB" w14:textId="77777777" w:rsidR="00885394" w:rsidRPr="00DE00F3" w:rsidRDefault="00885394" w:rsidP="00DE00F3">
      <w:pPr>
        <w:spacing w:after="0" w:line="240" w:lineRule="auto"/>
        <w:ind w:firstLine="709"/>
        <w:jc w:val="center"/>
        <w:rPr>
          <w:rFonts w:ascii="Times New Roman" w:eastAsia="Calibri" w:hAnsi="Times New Roman" w:cs="Times New Roman"/>
          <w:b/>
          <w:bCs/>
          <w:sz w:val="28"/>
          <w:szCs w:val="28"/>
        </w:rPr>
      </w:pPr>
      <w:r w:rsidRPr="00DE00F3">
        <w:rPr>
          <w:rFonts w:ascii="Times New Roman" w:eastAsia="Calibri" w:hAnsi="Times New Roman" w:cs="Times New Roman"/>
          <w:b/>
          <w:bCs/>
          <w:sz w:val="28"/>
          <w:szCs w:val="28"/>
        </w:rPr>
        <w:t>Выводы:</w:t>
      </w:r>
    </w:p>
    <w:p w14:paraId="6261014E" w14:textId="77777777" w:rsidR="00885394" w:rsidRPr="00DE00F3" w:rsidRDefault="00885394" w:rsidP="00DE00F3">
      <w:pPr>
        <w:spacing w:after="0" w:line="240" w:lineRule="auto"/>
        <w:ind w:firstLine="709"/>
        <w:jc w:val="center"/>
        <w:rPr>
          <w:rFonts w:ascii="Times New Roman" w:eastAsia="Calibri" w:hAnsi="Times New Roman" w:cs="Times New Roman"/>
          <w:b/>
          <w:bCs/>
          <w:sz w:val="28"/>
          <w:szCs w:val="28"/>
        </w:rPr>
      </w:pPr>
    </w:p>
    <w:p w14:paraId="3E7BF4AA" w14:textId="028DD0D4" w:rsidR="00885394" w:rsidRPr="00DE00F3" w:rsidRDefault="00752E3C" w:rsidP="00DE00F3">
      <w:pPr>
        <w:tabs>
          <w:tab w:val="left" w:pos="728"/>
        </w:tabs>
        <w:spacing w:after="0" w:line="240" w:lineRule="auto"/>
        <w:contextualSpacing/>
        <w:jc w:val="both"/>
        <w:rPr>
          <w:rFonts w:ascii="Times New Roman" w:eastAsia="Calibri" w:hAnsi="Times New Roman" w:cs="Times New Roman"/>
          <w:color w:val="000000"/>
          <w:sz w:val="28"/>
          <w:szCs w:val="28"/>
          <w:shd w:val="clear" w:color="auto" w:fill="FFFFFF"/>
        </w:rPr>
      </w:pPr>
      <w:r w:rsidRPr="00DE00F3">
        <w:rPr>
          <w:rFonts w:ascii="Times New Roman" w:eastAsia="Calibri" w:hAnsi="Times New Roman" w:cs="Times New Roman"/>
          <w:sz w:val="28"/>
          <w:szCs w:val="28"/>
        </w:rPr>
        <w:tab/>
        <w:t>1.</w:t>
      </w:r>
      <w:r w:rsidR="00885394" w:rsidRPr="00DE00F3">
        <w:rPr>
          <w:rFonts w:ascii="Times New Roman" w:eastAsia="Calibri" w:hAnsi="Times New Roman" w:cs="Times New Roman"/>
          <w:sz w:val="28"/>
          <w:szCs w:val="28"/>
        </w:rPr>
        <w:t>В нарушение ст</w:t>
      </w:r>
      <w:r w:rsidRPr="00DE00F3">
        <w:rPr>
          <w:rFonts w:ascii="Times New Roman" w:eastAsia="Calibri" w:hAnsi="Times New Roman" w:cs="Times New Roman"/>
          <w:sz w:val="28"/>
          <w:szCs w:val="28"/>
        </w:rPr>
        <w:t>атьи</w:t>
      </w:r>
      <w:r w:rsidR="00885394" w:rsidRPr="00DE00F3">
        <w:rPr>
          <w:rFonts w:ascii="Times New Roman" w:eastAsia="Calibri" w:hAnsi="Times New Roman" w:cs="Times New Roman"/>
          <w:sz w:val="28"/>
          <w:szCs w:val="28"/>
        </w:rPr>
        <w:t xml:space="preserve"> 34 Б</w:t>
      </w:r>
      <w:r w:rsidRPr="00DE00F3">
        <w:rPr>
          <w:rFonts w:ascii="Times New Roman" w:eastAsia="Calibri" w:hAnsi="Times New Roman" w:cs="Times New Roman"/>
          <w:sz w:val="28"/>
          <w:szCs w:val="28"/>
        </w:rPr>
        <w:t>юджетного кодекса</w:t>
      </w:r>
      <w:r w:rsidR="00885394" w:rsidRPr="00DE00F3">
        <w:rPr>
          <w:rFonts w:ascii="Times New Roman" w:eastAsia="Calibri" w:hAnsi="Times New Roman" w:cs="Times New Roman"/>
          <w:sz w:val="28"/>
          <w:szCs w:val="28"/>
        </w:rPr>
        <w:t xml:space="preserve"> РФ, </w:t>
      </w:r>
      <w:r w:rsidRPr="00DE00F3">
        <w:rPr>
          <w:rFonts w:ascii="Times New Roman" w:eastAsia="Calibri" w:hAnsi="Times New Roman" w:cs="Times New Roman"/>
          <w:sz w:val="28"/>
          <w:szCs w:val="28"/>
        </w:rPr>
        <w:t xml:space="preserve">Минсельхозом РИ допущено </w:t>
      </w:r>
      <w:r w:rsidR="00885394" w:rsidRPr="00DE00F3">
        <w:rPr>
          <w:rFonts w:ascii="Times New Roman" w:eastAsia="Calibri" w:hAnsi="Times New Roman" w:cs="Times New Roman"/>
          <w:sz w:val="28"/>
          <w:szCs w:val="28"/>
        </w:rPr>
        <w:t xml:space="preserve">неэффективное использование бюджетных средств </w:t>
      </w:r>
      <w:r w:rsidRPr="00DE00F3">
        <w:rPr>
          <w:rFonts w:ascii="Times New Roman" w:eastAsia="Calibri" w:hAnsi="Times New Roman" w:cs="Times New Roman"/>
          <w:sz w:val="28"/>
          <w:szCs w:val="28"/>
        </w:rPr>
        <w:t xml:space="preserve">в сумме </w:t>
      </w:r>
      <w:r w:rsidR="00885394" w:rsidRPr="00DE00F3">
        <w:rPr>
          <w:rFonts w:ascii="Times New Roman" w:eastAsia="Calibri" w:hAnsi="Times New Roman" w:cs="Times New Roman"/>
          <w:sz w:val="28"/>
          <w:szCs w:val="28"/>
        </w:rPr>
        <w:t>44 963,8</w:t>
      </w:r>
      <w:r w:rsidR="00885394" w:rsidRPr="00DE00F3">
        <w:rPr>
          <w:rFonts w:ascii="Times New Roman" w:eastAsia="Calibri" w:hAnsi="Times New Roman" w:cs="Times New Roman"/>
          <w:color w:val="000000"/>
          <w:sz w:val="28"/>
          <w:szCs w:val="28"/>
          <w:shd w:val="clear" w:color="auto" w:fill="FFFFFF"/>
        </w:rPr>
        <w:t xml:space="preserve"> тыс. руб., в том числе</w:t>
      </w:r>
      <w:r w:rsidRPr="00DE00F3">
        <w:rPr>
          <w:rFonts w:ascii="Times New Roman" w:eastAsia="Calibri" w:hAnsi="Times New Roman" w:cs="Times New Roman"/>
          <w:color w:val="000000"/>
          <w:sz w:val="28"/>
          <w:szCs w:val="28"/>
          <w:shd w:val="clear" w:color="auto" w:fill="FFFFFF"/>
        </w:rPr>
        <w:t xml:space="preserve"> в результате</w:t>
      </w:r>
      <w:r w:rsidR="00885394" w:rsidRPr="00DE00F3">
        <w:rPr>
          <w:rFonts w:ascii="Times New Roman" w:eastAsia="Calibri" w:hAnsi="Times New Roman" w:cs="Times New Roman"/>
          <w:color w:val="000000"/>
          <w:sz w:val="28"/>
          <w:szCs w:val="28"/>
          <w:shd w:val="clear" w:color="auto" w:fill="FFFFFF"/>
        </w:rPr>
        <w:t>:</w:t>
      </w:r>
    </w:p>
    <w:p w14:paraId="3465E3BE" w14:textId="49E19BFD" w:rsidR="00885394" w:rsidRPr="00DE00F3" w:rsidRDefault="00885394" w:rsidP="00DE00F3">
      <w:pPr>
        <w:pStyle w:val="a8"/>
        <w:numPr>
          <w:ilvl w:val="0"/>
          <w:numId w:val="306"/>
        </w:numPr>
        <w:tabs>
          <w:tab w:val="left" w:pos="851"/>
        </w:tabs>
        <w:ind w:left="0" w:firstLine="709"/>
        <w:jc w:val="both"/>
        <w:rPr>
          <w:rFonts w:eastAsia="Calibri"/>
          <w:color w:val="000000"/>
          <w:sz w:val="28"/>
          <w:szCs w:val="28"/>
        </w:rPr>
      </w:pPr>
      <w:r w:rsidRPr="00DE00F3">
        <w:rPr>
          <w:rFonts w:eastAsia="Calibri"/>
          <w:sz w:val="28"/>
          <w:szCs w:val="28"/>
        </w:rPr>
        <w:t xml:space="preserve">превышения нормативного количества должностей руководителей и заместителей структурных подразделений </w:t>
      </w:r>
      <w:r w:rsidR="00300EFD" w:rsidRPr="00DE00F3">
        <w:rPr>
          <w:rFonts w:eastAsia="Calibri"/>
          <w:sz w:val="28"/>
          <w:szCs w:val="28"/>
        </w:rPr>
        <w:t xml:space="preserve">- </w:t>
      </w:r>
      <w:r w:rsidRPr="00DE00F3">
        <w:rPr>
          <w:rFonts w:eastAsia="Calibri"/>
          <w:color w:val="000000"/>
          <w:sz w:val="28"/>
          <w:szCs w:val="28"/>
        </w:rPr>
        <w:t>в сумме 4</w:t>
      </w:r>
      <w:r w:rsidR="00752E3C" w:rsidRPr="00DE00F3">
        <w:rPr>
          <w:rFonts w:eastAsia="Calibri"/>
          <w:color w:val="000000"/>
          <w:sz w:val="28"/>
          <w:szCs w:val="28"/>
        </w:rPr>
        <w:t> </w:t>
      </w:r>
      <w:r w:rsidRPr="00DE00F3">
        <w:rPr>
          <w:rFonts w:eastAsia="Calibri"/>
          <w:color w:val="000000"/>
          <w:sz w:val="28"/>
          <w:szCs w:val="28"/>
        </w:rPr>
        <w:t>056,3 тыс. руб.;</w:t>
      </w:r>
    </w:p>
    <w:p w14:paraId="43DEBC86" w14:textId="3D20D5C8" w:rsidR="00885394" w:rsidRPr="00DE00F3" w:rsidRDefault="00885394" w:rsidP="00DE00F3">
      <w:pPr>
        <w:pStyle w:val="a8"/>
        <w:numPr>
          <w:ilvl w:val="0"/>
          <w:numId w:val="306"/>
        </w:numPr>
        <w:tabs>
          <w:tab w:val="left" w:pos="851"/>
        </w:tabs>
        <w:ind w:left="0" w:firstLine="709"/>
        <w:jc w:val="both"/>
        <w:rPr>
          <w:rFonts w:eastAsia="Calibri"/>
          <w:sz w:val="28"/>
          <w:szCs w:val="28"/>
        </w:rPr>
      </w:pPr>
      <w:r w:rsidRPr="00DE00F3">
        <w:rPr>
          <w:rFonts w:eastAsia="Calibri"/>
          <w:sz w:val="28"/>
          <w:szCs w:val="28"/>
        </w:rPr>
        <w:t xml:space="preserve">недостижения установленных соглашениями о выделении средств субсидий целей </w:t>
      </w:r>
      <w:r w:rsidR="00300EFD" w:rsidRPr="00DE00F3">
        <w:rPr>
          <w:rFonts w:eastAsia="Calibri"/>
          <w:sz w:val="28"/>
          <w:szCs w:val="28"/>
        </w:rPr>
        <w:t xml:space="preserve">- </w:t>
      </w:r>
      <w:r w:rsidRPr="00DE00F3">
        <w:rPr>
          <w:rFonts w:eastAsia="Calibri"/>
          <w:sz w:val="28"/>
          <w:szCs w:val="28"/>
        </w:rPr>
        <w:t>в сумме 37</w:t>
      </w:r>
      <w:r w:rsidR="00300EFD" w:rsidRPr="00DE00F3">
        <w:rPr>
          <w:rFonts w:eastAsia="Calibri"/>
          <w:sz w:val="28"/>
          <w:szCs w:val="28"/>
        </w:rPr>
        <w:t> </w:t>
      </w:r>
      <w:r w:rsidRPr="00DE00F3">
        <w:rPr>
          <w:rFonts w:eastAsia="Calibri"/>
          <w:sz w:val="28"/>
          <w:szCs w:val="28"/>
        </w:rPr>
        <w:t>597,1 тыс. руб.</w:t>
      </w:r>
    </w:p>
    <w:p w14:paraId="52F34BFA" w14:textId="7DB9CB98" w:rsidR="00885394" w:rsidRPr="00DE00F3" w:rsidRDefault="00885394" w:rsidP="00DE00F3">
      <w:pPr>
        <w:pStyle w:val="a8"/>
        <w:numPr>
          <w:ilvl w:val="0"/>
          <w:numId w:val="306"/>
        </w:numPr>
        <w:tabs>
          <w:tab w:val="left" w:pos="851"/>
        </w:tabs>
        <w:ind w:left="0" w:firstLine="709"/>
        <w:jc w:val="both"/>
        <w:rPr>
          <w:rFonts w:eastAsia="Calibri"/>
          <w:color w:val="000000"/>
          <w:sz w:val="28"/>
          <w:szCs w:val="28"/>
          <w:shd w:val="clear" w:color="auto" w:fill="FFFFFF"/>
        </w:rPr>
      </w:pPr>
      <w:r w:rsidRPr="00DE00F3">
        <w:rPr>
          <w:rFonts w:eastAsia="Calibri"/>
          <w:sz w:val="28"/>
          <w:szCs w:val="28"/>
        </w:rPr>
        <w:t xml:space="preserve">нарушения условий соглашений получателями грантов </w:t>
      </w:r>
      <w:r w:rsidR="00300EFD" w:rsidRPr="00DE00F3">
        <w:rPr>
          <w:rFonts w:eastAsia="Calibri"/>
          <w:sz w:val="28"/>
          <w:szCs w:val="28"/>
        </w:rPr>
        <w:t xml:space="preserve">- </w:t>
      </w:r>
      <w:r w:rsidRPr="00DE00F3">
        <w:rPr>
          <w:rFonts w:eastAsia="Calibri"/>
          <w:sz w:val="28"/>
          <w:szCs w:val="28"/>
        </w:rPr>
        <w:t xml:space="preserve">в сумме </w:t>
      </w:r>
      <w:r w:rsidRPr="00DE00F3">
        <w:rPr>
          <w:rFonts w:eastAsia="Calibri"/>
          <w:color w:val="000000"/>
          <w:sz w:val="28"/>
          <w:szCs w:val="28"/>
          <w:shd w:val="clear" w:color="auto" w:fill="FFFFFF"/>
        </w:rPr>
        <w:t>3 241,2 тыс. руб.;</w:t>
      </w:r>
    </w:p>
    <w:p w14:paraId="5AB693DB" w14:textId="1F87D669" w:rsidR="00885394" w:rsidRPr="00DE00F3" w:rsidRDefault="00885394" w:rsidP="00DE00F3">
      <w:pPr>
        <w:pStyle w:val="a8"/>
        <w:numPr>
          <w:ilvl w:val="0"/>
          <w:numId w:val="306"/>
        </w:numPr>
        <w:tabs>
          <w:tab w:val="left" w:pos="851"/>
        </w:tabs>
        <w:ind w:left="0" w:firstLine="709"/>
        <w:jc w:val="both"/>
        <w:rPr>
          <w:rFonts w:eastAsia="Calibri"/>
          <w:sz w:val="28"/>
          <w:szCs w:val="28"/>
        </w:rPr>
      </w:pPr>
      <w:r w:rsidRPr="00DE00F3">
        <w:rPr>
          <w:rFonts w:eastAsia="Calibri"/>
          <w:sz w:val="28"/>
          <w:szCs w:val="28"/>
        </w:rPr>
        <w:t>неэффективного использования основных средств, приобретенных за счет средств республиканского бюджета</w:t>
      </w:r>
      <w:r w:rsidR="00300EFD" w:rsidRPr="00DE00F3">
        <w:rPr>
          <w:rFonts w:eastAsia="Calibri"/>
          <w:sz w:val="28"/>
          <w:szCs w:val="28"/>
        </w:rPr>
        <w:t xml:space="preserve"> -</w:t>
      </w:r>
      <w:r w:rsidRPr="00DE00F3">
        <w:rPr>
          <w:rFonts w:eastAsia="Calibri"/>
          <w:sz w:val="28"/>
          <w:szCs w:val="28"/>
        </w:rPr>
        <w:t xml:space="preserve"> на сумму</w:t>
      </w:r>
      <w:r w:rsidRPr="00DE00F3">
        <w:rPr>
          <w:rFonts w:eastAsia="Calibri"/>
          <w:b/>
          <w:bCs/>
          <w:sz w:val="28"/>
          <w:szCs w:val="28"/>
        </w:rPr>
        <w:t xml:space="preserve"> </w:t>
      </w:r>
      <w:r w:rsidRPr="00DE00F3">
        <w:rPr>
          <w:rFonts w:eastAsia="Calibri"/>
          <w:sz w:val="28"/>
          <w:szCs w:val="28"/>
        </w:rPr>
        <w:t>69,2 тыс. руб.</w:t>
      </w:r>
    </w:p>
    <w:p w14:paraId="295310D3" w14:textId="0359495B"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2. Нанесен ущерб республиканскому бюджету в общей сумме 137,8 тыс. руб., в том числе</w:t>
      </w:r>
      <w:r w:rsidR="00300EFD" w:rsidRPr="00DE00F3">
        <w:rPr>
          <w:rFonts w:ascii="Times New Roman" w:eastAsia="Calibri" w:hAnsi="Times New Roman" w:cs="Times New Roman"/>
          <w:sz w:val="28"/>
          <w:szCs w:val="28"/>
        </w:rPr>
        <w:t xml:space="preserve"> в результате</w:t>
      </w:r>
      <w:r w:rsidRPr="00DE00F3">
        <w:rPr>
          <w:rFonts w:ascii="Times New Roman" w:eastAsia="Calibri" w:hAnsi="Times New Roman" w:cs="Times New Roman"/>
          <w:sz w:val="28"/>
          <w:szCs w:val="28"/>
        </w:rPr>
        <w:t>:</w:t>
      </w:r>
    </w:p>
    <w:p w14:paraId="72B94771" w14:textId="3478EEBD" w:rsidR="00885394" w:rsidRPr="00DE00F3" w:rsidRDefault="00885394" w:rsidP="00DE00F3">
      <w:pPr>
        <w:pStyle w:val="a8"/>
        <w:numPr>
          <w:ilvl w:val="0"/>
          <w:numId w:val="307"/>
        </w:numPr>
        <w:tabs>
          <w:tab w:val="left" w:pos="851"/>
        </w:tabs>
        <w:ind w:left="0" w:firstLine="709"/>
        <w:jc w:val="both"/>
        <w:rPr>
          <w:rFonts w:eastAsia="Calibri"/>
          <w:bCs/>
          <w:sz w:val="28"/>
          <w:szCs w:val="28"/>
        </w:rPr>
      </w:pPr>
      <w:r w:rsidRPr="00DE00F3">
        <w:rPr>
          <w:rFonts w:eastAsia="Calibri"/>
          <w:sz w:val="28"/>
          <w:szCs w:val="28"/>
        </w:rPr>
        <w:t xml:space="preserve">уплаты штрафов, пени, госпошлин по исковым требованиям на сумму </w:t>
      </w:r>
      <w:r w:rsidRPr="00DE00F3">
        <w:rPr>
          <w:rFonts w:eastAsia="Calibri"/>
          <w:bCs/>
          <w:sz w:val="28"/>
          <w:szCs w:val="28"/>
        </w:rPr>
        <w:t>126,3 тыс. руб.</w:t>
      </w:r>
      <w:r w:rsidRPr="00DE00F3">
        <w:rPr>
          <w:rFonts w:ascii="Calibri" w:eastAsia="Calibri" w:hAnsi="Calibri"/>
        </w:rPr>
        <w:t xml:space="preserve"> (</w:t>
      </w:r>
      <w:r w:rsidRPr="00DE00F3">
        <w:rPr>
          <w:rFonts w:eastAsia="Calibri"/>
          <w:bCs/>
          <w:sz w:val="28"/>
          <w:szCs w:val="28"/>
        </w:rPr>
        <w:t xml:space="preserve">в нарушение </w:t>
      </w:r>
      <w:r w:rsidR="00300EFD" w:rsidRPr="00DE00F3">
        <w:rPr>
          <w:rFonts w:eastAsia="Calibri"/>
          <w:bCs/>
          <w:sz w:val="28"/>
          <w:szCs w:val="28"/>
        </w:rPr>
        <w:t>статей</w:t>
      </w:r>
      <w:r w:rsidRPr="00DE00F3">
        <w:rPr>
          <w:rFonts w:eastAsia="Calibri"/>
          <w:bCs/>
          <w:sz w:val="28"/>
          <w:szCs w:val="28"/>
        </w:rPr>
        <w:t xml:space="preserve"> 161, 162, 219 Б</w:t>
      </w:r>
      <w:r w:rsidR="00300EFD" w:rsidRPr="00DE00F3">
        <w:rPr>
          <w:rFonts w:eastAsia="Calibri"/>
          <w:bCs/>
          <w:sz w:val="28"/>
          <w:szCs w:val="28"/>
        </w:rPr>
        <w:t>юджетного кодекса</w:t>
      </w:r>
      <w:r w:rsidRPr="00DE00F3">
        <w:rPr>
          <w:rFonts w:eastAsia="Calibri"/>
          <w:bCs/>
          <w:sz w:val="28"/>
          <w:szCs w:val="28"/>
        </w:rPr>
        <w:t xml:space="preserve"> РФ);</w:t>
      </w:r>
    </w:p>
    <w:p w14:paraId="48F69D41" w14:textId="63D7494C" w:rsidR="00885394" w:rsidRPr="00DE00F3" w:rsidRDefault="00885394" w:rsidP="00DE00F3">
      <w:pPr>
        <w:pStyle w:val="a8"/>
        <w:numPr>
          <w:ilvl w:val="0"/>
          <w:numId w:val="307"/>
        </w:numPr>
        <w:tabs>
          <w:tab w:val="left" w:pos="851"/>
        </w:tabs>
        <w:ind w:left="0" w:firstLine="709"/>
        <w:jc w:val="both"/>
        <w:rPr>
          <w:rFonts w:eastAsia="Calibri"/>
          <w:bCs/>
          <w:sz w:val="28"/>
          <w:szCs w:val="28"/>
        </w:rPr>
      </w:pPr>
      <w:r w:rsidRPr="00DE00F3">
        <w:rPr>
          <w:rFonts w:eastAsia="Calibri"/>
          <w:bCs/>
          <w:sz w:val="28"/>
          <w:szCs w:val="28"/>
        </w:rPr>
        <w:t>привлечения</w:t>
      </w:r>
      <w:r w:rsidRPr="00DE00F3">
        <w:rPr>
          <w:rFonts w:ascii="Calibri" w:eastAsia="Calibri" w:hAnsi="Calibri"/>
        </w:rPr>
        <w:t xml:space="preserve"> </w:t>
      </w:r>
      <w:r w:rsidRPr="00DE00F3">
        <w:rPr>
          <w:rFonts w:eastAsia="Calibri"/>
          <w:bCs/>
          <w:sz w:val="28"/>
          <w:szCs w:val="28"/>
        </w:rPr>
        <w:t xml:space="preserve">сотрудников </w:t>
      </w:r>
      <w:r w:rsidR="00300EFD" w:rsidRPr="00DE00F3">
        <w:rPr>
          <w:rFonts w:eastAsia="Calibri"/>
          <w:bCs/>
          <w:sz w:val="28"/>
          <w:szCs w:val="28"/>
        </w:rPr>
        <w:t>Минсельхоза РИ</w:t>
      </w:r>
      <w:r w:rsidRPr="00DE00F3">
        <w:rPr>
          <w:rFonts w:eastAsia="Calibri"/>
          <w:bCs/>
          <w:sz w:val="28"/>
          <w:szCs w:val="28"/>
        </w:rPr>
        <w:t xml:space="preserve"> без письменного распоряжения работодателя к работе в выходные (праздничные) дни с оплатой труда в двойном размере, осуществлены неправомерные выплаты сумму 11,5 тыс. руб.,</w:t>
      </w:r>
      <w:r w:rsidRPr="00DE00F3">
        <w:rPr>
          <w:rFonts w:eastAsia="Calibri"/>
          <w:b/>
          <w:sz w:val="28"/>
          <w:szCs w:val="28"/>
        </w:rPr>
        <w:t xml:space="preserve"> </w:t>
      </w:r>
      <w:r w:rsidRPr="00DE00F3">
        <w:rPr>
          <w:rFonts w:eastAsia="Calibri"/>
          <w:bCs/>
          <w:sz w:val="28"/>
          <w:szCs w:val="28"/>
        </w:rPr>
        <w:t>которые подлежат возврату за счет виновных лиц.</w:t>
      </w:r>
    </w:p>
    <w:p w14:paraId="37FBB356" w14:textId="69DBB62F"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3. В нарушение ст</w:t>
      </w:r>
      <w:r w:rsidR="00300EFD"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219.1 Б</w:t>
      </w:r>
      <w:r w:rsidR="00300EFD" w:rsidRPr="00DE00F3">
        <w:rPr>
          <w:rFonts w:ascii="Times New Roman" w:eastAsia="Calibri" w:hAnsi="Times New Roman" w:cs="Times New Roman"/>
          <w:bCs/>
          <w:sz w:val="28"/>
          <w:szCs w:val="28"/>
        </w:rPr>
        <w:t>юджетного кодекса</w:t>
      </w:r>
      <w:r w:rsidRPr="00DE00F3">
        <w:rPr>
          <w:rFonts w:ascii="Times New Roman" w:eastAsia="Calibri" w:hAnsi="Times New Roman" w:cs="Times New Roman"/>
          <w:bCs/>
          <w:sz w:val="28"/>
          <w:szCs w:val="28"/>
        </w:rPr>
        <w:t xml:space="preserve"> РФ, при составлении бюджетной росписи главного распорядителя бюджетных средств </w:t>
      </w:r>
      <w:r w:rsidR="00300EFD" w:rsidRPr="00DE00F3">
        <w:rPr>
          <w:rFonts w:ascii="Times New Roman" w:eastAsia="Calibri" w:hAnsi="Times New Roman" w:cs="Times New Roman"/>
          <w:bCs/>
          <w:sz w:val="28"/>
          <w:szCs w:val="28"/>
        </w:rPr>
        <w:t>Минсельхозом РИ</w:t>
      </w:r>
      <w:r w:rsidRPr="00DE00F3">
        <w:rPr>
          <w:rFonts w:ascii="Times New Roman" w:eastAsia="Calibri" w:hAnsi="Times New Roman" w:cs="Times New Roman"/>
          <w:bCs/>
          <w:sz w:val="28"/>
          <w:szCs w:val="28"/>
        </w:rPr>
        <w:t xml:space="preserve"> не учтены в полном объеме доведенные уведомлениями об изменении бюджетных назначений лимиты бюджетных обязательств на общую сумму 1</w:t>
      </w:r>
      <w:r w:rsidR="00300EFD"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525,2 тыс. руб.</w:t>
      </w:r>
    </w:p>
    <w:p w14:paraId="4E1BB339" w14:textId="446EEC77"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4. В нарушение </w:t>
      </w:r>
      <w:r w:rsidR="00300EFD" w:rsidRPr="00DE00F3">
        <w:rPr>
          <w:rFonts w:ascii="Times New Roman" w:eastAsia="Calibri" w:hAnsi="Times New Roman" w:cs="Times New Roman"/>
          <w:bCs/>
          <w:sz w:val="28"/>
          <w:szCs w:val="28"/>
        </w:rPr>
        <w:t>пунктов</w:t>
      </w:r>
      <w:r w:rsidRPr="00DE00F3">
        <w:rPr>
          <w:rFonts w:ascii="Times New Roman" w:eastAsia="Calibri" w:hAnsi="Times New Roman" w:cs="Times New Roman"/>
          <w:bCs/>
          <w:sz w:val="28"/>
          <w:szCs w:val="28"/>
        </w:rPr>
        <w:t xml:space="preserve"> 15, 16 </w:t>
      </w:r>
      <w:r w:rsidR="00300EFD" w:rsidRPr="00DE00F3">
        <w:rPr>
          <w:rFonts w:ascii="Times New Roman" w:eastAsia="Calibri" w:hAnsi="Times New Roman" w:cs="Times New Roman"/>
          <w:bCs/>
          <w:sz w:val="28"/>
          <w:szCs w:val="28"/>
        </w:rPr>
        <w:t>п</w:t>
      </w:r>
      <w:r w:rsidRPr="00DE00F3">
        <w:rPr>
          <w:rFonts w:ascii="Times New Roman" w:eastAsia="Calibri" w:hAnsi="Times New Roman" w:cs="Times New Roman"/>
          <w:bCs/>
          <w:sz w:val="28"/>
          <w:szCs w:val="28"/>
        </w:rPr>
        <w:t>риказа Минфина Р</w:t>
      </w:r>
      <w:r w:rsidR="00300EFD" w:rsidRPr="00DE00F3">
        <w:rPr>
          <w:rFonts w:ascii="Times New Roman" w:eastAsia="Calibri" w:hAnsi="Times New Roman" w:cs="Times New Roman"/>
          <w:bCs/>
          <w:sz w:val="28"/>
          <w:szCs w:val="28"/>
        </w:rPr>
        <w:t>оссии</w:t>
      </w:r>
      <w:r w:rsidRPr="00DE00F3">
        <w:rPr>
          <w:rFonts w:ascii="Times New Roman" w:eastAsia="Calibri" w:hAnsi="Times New Roman" w:cs="Times New Roman"/>
          <w:bCs/>
          <w:sz w:val="28"/>
          <w:szCs w:val="28"/>
        </w:rPr>
        <w:t xml:space="preserve"> №</w:t>
      </w:r>
      <w:r w:rsidR="00300EFD"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26н, без внесения изменений в обоснования (расчеты) плановых сметных показателей, которые являются неотъемлемой частью бюджетных смет</w:t>
      </w:r>
      <w:r w:rsidR="00300EFD" w:rsidRPr="00DE00F3">
        <w:rPr>
          <w:rFonts w:ascii="Times New Roman" w:eastAsia="Calibri" w:hAnsi="Times New Roman" w:cs="Times New Roman"/>
          <w:bCs/>
          <w:sz w:val="28"/>
          <w:szCs w:val="28"/>
        </w:rPr>
        <w:t>, Минсельхозом РИ</w:t>
      </w:r>
      <w:r w:rsidRPr="00DE00F3">
        <w:rPr>
          <w:rFonts w:ascii="Times New Roman" w:eastAsia="Calibri" w:hAnsi="Times New Roman" w:cs="Times New Roman"/>
          <w:bCs/>
          <w:sz w:val="28"/>
          <w:szCs w:val="28"/>
        </w:rPr>
        <w:t xml:space="preserve"> произведена оплата кредиторской задолженности прошлых лет по исполнительным документам за счет средств, предусмотренных в бюджетных сметах 2023-2024 </w:t>
      </w:r>
      <w:r w:rsidR="00300EFD" w:rsidRPr="00DE00F3">
        <w:rPr>
          <w:rFonts w:ascii="Times New Roman" w:eastAsia="Calibri" w:hAnsi="Times New Roman" w:cs="Times New Roman"/>
          <w:bCs/>
          <w:sz w:val="28"/>
          <w:szCs w:val="28"/>
        </w:rPr>
        <w:t>года</w:t>
      </w:r>
      <w:r w:rsidRPr="00DE00F3">
        <w:rPr>
          <w:rFonts w:ascii="Times New Roman" w:eastAsia="Calibri" w:hAnsi="Times New Roman" w:cs="Times New Roman"/>
          <w:bCs/>
          <w:sz w:val="28"/>
          <w:szCs w:val="28"/>
        </w:rPr>
        <w:t xml:space="preserve"> в сумме 914,1 тыс. руб. </w:t>
      </w:r>
    </w:p>
    <w:p w14:paraId="17B76867" w14:textId="6D0E1F41"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5. В нарушение п</w:t>
      </w:r>
      <w:r w:rsidR="00300EFD"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10 </w:t>
      </w:r>
      <w:r w:rsidR="00300EFD" w:rsidRPr="00DE00F3">
        <w:rPr>
          <w:rFonts w:ascii="Times New Roman" w:eastAsia="Calibri" w:hAnsi="Times New Roman" w:cs="Times New Roman"/>
          <w:sz w:val="28"/>
          <w:szCs w:val="28"/>
        </w:rPr>
        <w:t>п</w:t>
      </w:r>
      <w:r w:rsidRPr="00DE00F3">
        <w:rPr>
          <w:rFonts w:ascii="Times New Roman" w:eastAsia="Calibri" w:hAnsi="Times New Roman" w:cs="Times New Roman"/>
          <w:sz w:val="28"/>
          <w:szCs w:val="28"/>
        </w:rPr>
        <w:t>остановления Правительства РФ №</w:t>
      </w:r>
      <w:r w:rsidR="00300EFD"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749, в проверяемом периоде не произведена выплата аванса сотрудникам при направлении в командировки на общую сумму 315,7 тыс. руб.  </w:t>
      </w:r>
    </w:p>
    <w:p w14:paraId="722CF0F6" w14:textId="0F5658E3"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6. В нарушение требований статей 22, 25 Федерального закона №</w:t>
      </w:r>
      <w:r w:rsidR="00300EFD"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79-ФЗ, в </w:t>
      </w:r>
      <w:r w:rsidR="00300EFD" w:rsidRPr="00DE00F3">
        <w:rPr>
          <w:rFonts w:ascii="Times New Roman" w:eastAsia="Calibri" w:hAnsi="Times New Roman" w:cs="Times New Roman"/>
          <w:sz w:val="28"/>
          <w:szCs w:val="28"/>
        </w:rPr>
        <w:t>Минсельхозом РИ</w:t>
      </w:r>
      <w:r w:rsidRPr="00DE00F3">
        <w:rPr>
          <w:rFonts w:ascii="Times New Roman" w:eastAsia="Calibri" w:hAnsi="Times New Roman" w:cs="Times New Roman"/>
          <w:sz w:val="28"/>
          <w:szCs w:val="28"/>
        </w:rPr>
        <w:t xml:space="preserve"> приняты на государственную гражданскую службу без проведения конкурсных процедур 5 сотрудников, путем заключения срочных служебных контрактов без имеющихся на то оснований (с общим фондом оплаты труда в сумме 1 971,4 тыс. руб.).</w:t>
      </w:r>
    </w:p>
    <w:p w14:paraId="4124FA63" w14:textId="2D6499A7" w:rsidR="00885394" w:rsidRPr="00DE00F3" w:rsidRDefault="00885394" w:rsidP="00DE00F3">
      <w:pPr>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7. В нарушение п</w:t>
      </w:r>
      <w:r w:rsidR="00300EFD"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4 ч</w:t>
      </w:r>
      <w:r w:rsidR="00300EFD"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 ст</w:t>
      </w:r>
      <w:r w:rsidR="00300EFD"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93 Федерального закона №</w:t>
      </w:r>
      <w:r w:rsidR="00300EFD"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44-ФЗ, </w:t>
      </w:r>
      <w:r w:rsidR="00300EFD" w:rsidRPr="00DE00F3">
        <w:rPr>
          <w:rFonts w:ascii="Times New Roman" w:eastAsia="Calibri" w:hAnsi="Times New Roman" w:cs="Times New Roman"/>
          <w:sz w:val="28"/>
          <w:szCs w:val="28"/>
        </w:rPr>
        <w:t>Минсельхозом РИ</w:t>
      </w:r>
      <w:r w:rsidRPr="00DE00F3">
        <w:rPr>
          <w:rFonts w:ascii="Times New Roman" w:eastAsia="Calibri" w:hAnsi="Times New Roman" w:cs="Times New Roman"/>
          <w:sz w:val="28"/>
          <w:szCs w:val="28"/>
        </w:rPr>
        <w:t xml:space="preserve"> в 2023-2024 год</w:t>
      </w:r>
      <w:r w:rsidR="00300EFD" w:rsidRPr="00DE00F3">
        <w:rPr>
          <w:rFonts w:ascii="Times New Roman" w:eastAsia="Calibri" w:hAnsi="Times New Roman" w:cs="Times New Roman"/>
          <w:sz w:val="28"/>
          <w:szCs w:val="28"/>
        </w:rPr>
        <w:t>ы</w:t>
      </w:r>
      <w:r w:rsidRPr="00DE00F3">
        <w:rPr>
          <w:rFonts w:ascii="Times New Roman" w:eastAsia="Calibri" w:hAnsi="Times New Roman" w:cs="Times New Roman"/>
          <w:sz w:val="28"/>
          <w:szCs w:val="28"/>
        </w:rPr>
        <w:t xml:space="preserve"> превышены допустимые годовые объемы закупок у единственных поставщиков.</w:t>
      </w:r>
    </w:p>
    <w:p w14:paraId="42A68CE5" w14:textId="1CD74FB0"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bookmarkStart w:id="413" w:name="_Hlk199776475"/>
      <w:r w:rsidRPr="00DE00F3">
        <w:rPr>
          <w:rFonts w:ascii="Times New Roman" w:eastAsia="Calibri" w:hAnsi="Times New Roman" w:cs="Times New Roman"/>
          <w:bCs/>
          <w:sz w:val="28"/>
          <w:szCs w:val="28"/>
        </w:rPr>
        <w:t>8. В нарушение п</w:t>
      </w:r>
      <w:r w:rsidR="00300EFD" w:rsidRPr="00DE00F3">
        <w:rPr>
          <w:rFonts w:ascii="Times New Roman" w:eastAsia="Calibri" w:hAnsi="Times New Roman" w:cs="Times New Roman"/>
          <w:bCs/>
          <w:sz w:val="28"/>
          <w:szCs w:val="28"/>
        </w:rPr>
        <w:t>ункта</w:t>
      </w:r>
      <w:r w:rsidRPr="00DE00F3">
        <w:rPr>
          <w:rFonts w:ascii="Times New Roman" w:eastAsia="Calibri" w:hAnsi="Times New Roman" w:cs="Times New Roman"/>
          <w:bCs/>
          <w:sz w:val="28"/>
          <w:szCs w:val="28"/>
        </w:rPr>
        <w:t xml:space="preserve"> 5 </w:t>
      </w:r>
      <w:r w:rsidR="00300EFD" w:rsidRPr="00DE00F3">
        <w:rPr>
          <w:rFonts w:ascii="Times New Roman" w:eastAsia="Calibri" w:hAnsi="Times New Roman" w:cs="Times New Roman"/>
          <w:bCs/>
          <w:sz w:val="28"/>
          <w:szCs w:val="28"/>
        </w:rPr>
        <w:t>п</w:t>
      </w:r>
      <w:r w:rsidRPr="00DE00F3">
        <w:rPr>
          <w:rFonts w:ascii="Times New Roman" w:eastAsia="Calibri" w:hAnsi="Times New Roman" w:cs="Times New Roman"/>
          <w:bCs/>
          <w:sz w:val="28"/>
          <w:szCs w:val="28"/>
        </w:rPr>
        <w:t>риказа Минфина Р</w:t>
      </w:r>
      <w:r w:rsidR="00300EFD" w:rsidRPr="00DE00F3">
        <w:rPr>
          <w:rFonts w:ascii="Times New Roman" w:eastAsia="Calibri" w:hAnsi="Times New Roman" w:cs="Times New Roman"/>
          <w:bCs/>
          <w:sz w:val="28"/>
          <w:szCs w:val="28"/>
        </w:rPr>
        <w:t>оссии</w:t>
      </w:r>
      <w:r w:rsidRPr="00DE00F3">
        <w:rPr>
          <w:rFonts w:ascii="Times New Roman" w:eastAsia="Calibri" w:hAnsi="Times New Roman" w:cs="Times New Roman"/>
          <w:bCs/>
          <w:sz w:val="28"/>
          <w:szCs w:val="28"/>
        </w:rPr>
        <w:t xml:space="preserve"> №</w:t>
      </w:r>
      <w:r w:rsidR="00300EFD"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186н, в ГБУ «Служба сельскохозяйственного консультирования Р</w:t>
      </w:r>
      <w:r w:rsidR="00300EFD" w:rsidRPr="00DE00F3">
        <w:rPr>
          <w:rFonts w:ascii="Times New Roman" w:eastAsia="Calibri" w:hAnsi="Times New Roman" w:cs="Times New Roman"/>
          <w:bCs/>
          <w:sz w:val="28"/>
          <w:szCs w:val="28"/>
        </w:rPr>
        <w:t>еспублики Ингушетия</w:t>
      </w:r>
      <w:r w:rsidRPr="00DE00F3">
        <w:rPr>
          <w:rFonts w:ascii="Times New Roman" w:eastAsia="Calibri" w:hAnsi="Times New Roman" w:cs="Times New Roman"/>
          <w:bCs/>
          <w:sz w:val="28"/>
          <w:szCs w:val="28"/>
        </w:rPr>
        <w:t>» план финансово-хозяйственной деятельности составлялся только на один год, соответствующие графы для показателей на очередной финансовый год и плановый период отсутствуют.</w:t>
      </w:r>
    </w:p>
    <w:p w14:paraId="0A77FA5F" w14:textId="6E036D62"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9. В нарушение ч</w:t>
      </w:r>
      <w:r w:rsidR="00300EFD" w:rsidRPr="00DE00F3">
        <w:rPr>
          <w:rFonts w:ascii="Times New Roman" w:eastAsia="Calibri" w:hAnsi="Times New Roman" w:cs="Times New Roman"/>
          <w:bCs/>
          <w:sz w:val="28"/>
          <w:szCs w:val="28"/>
        </w:rPr>
        <w:t>асти</w:t>
      </w:r>
      <w:r w:rsidRPr="00DE00F3">
        <w:rPr>
          <w:rFonts w:ascii="Times New Roman" w:eastAsia="Calibri" w:hAnsi="Times New Roman" w:cs="Times New Roman"/>
          <w:bCs/>
          <w:sz w:val="28"/>
          <w:szCs w:val="28"/>
        </w:rPr>
        <w:t xml:space="preserve"> 2 ст</w:t>
      </w:r>
      <w:r w:rsidR="00300EFD" w:rsidRPr="00DE00F3">
        <w:rPr>
          <w:rFonts w:ascii="Times New Roman" w:eastAsia="Calibri" w:hAnsi="Times New Roman" w:cs="Times New Roman"/>
          <w:bCs/>
          <w:sz w:val="28"/>
          <w:szCs w:val="28"/>
        </w:rPr>
        <w:t>атьи</w:t>
      </w:r>
      <w:r w:rsidRPr="00DE00F3">
        <w:rPr>
          <w:rFonts w:ascii="Times New Roman" w:eastAsia="Calibri" w:hAnsi="Times New Roman" w:cs="Times New Roman"/>
          <w:bCs/>
          <w:sz w:val="28"/>
          <w:szCs w:val="28"/>
        </w:rPr>
        <w:t xml:space="preserve"> 38 Федерального закона №</w:t>
      </w:r>
      <w:r w:rsidR="00300EFD" w:rsidRPr="00DE00F3">
        <w:rPr>
          <w:rFonts w:ascii="Times New Roman" w:eastAsia="Calibri" w:hAnsi="Times New Roman" w:cs="Times New Roman"/>
          <w:bCs/>
          <w:sz w:val="28"/>
          <w:szCs w:val="28"/>
        </w:rPr>
        <w:t> </w:t>
      </w:r>
      <w:r w:rsidRPr="00DE00F3">
        <w:rPr>
          <w:rFonts w:ascii="Times New Roman" w:eastAsia="Calibri" w:hAnsi="Times New Roman" w:cs="Times New Roman"/>
          <w:bCs/>
          <w:sz w:val="28"/>
          <w:szCs w:val="28"/>
        </w:rPr>
        <w:t>44-ФЗ</w:t>
      </w:r>
      <w:r w:rsidR="00300EFD" w:rsidRPr="00DE00F3">
        <w:rPr>
          <w:rFonts w:ascii="Times New Roman" w:eastAsia="Calibri" w:hAnsi="Times New Roman" w:cs="Times New Roman"/>
          <w:bCs/>
          <w:sz w:val="28"/>
          <w:szCs w:val="28"/>
        </w:rPr>
        <w:t>,</w:t>
      </w:r>
      <w:r w:rsidRPr="00DE00F3">
        <w:rPr>
          <w:rFonts w:ascii="Times New Roman" w:eastAsia="Calibri" w:hAnsi="Times New Roman" w:cs="Times New Roman"/>
          <w:bCs/>
          <w:sz w:val="28"/>
          <w:szCs w:val="28"/>
        </w:rPr>
        <w:t xml:space="preserve"> в ГБУ «Служба сельскохозяйственного консультирования </w:t>
      </w:r>
      <w:r w:rsidR="00300EFD" w:rsidRPr="00DE00F3">
        <w:rPr>
          <w:rFonts w:ascii="Times New Roman" w:eastAsia="Calibri" w:hAnsi="Times New Roman" w:cs="Times New Roman"/>
          <w:bCs/>
          <w:sz w:val="28"/>
          <w:szCs w:val="28"/>
        </w:rPr>
        <w:t>Республики Ингушетия</w:t>
      </w:r>
      <w:r w:rsidRPr="00DE00F3">
        <w:rPr>
          <w:rFonts w:ascii="Times New Roman" w:eastAsia="Calibri" w:hAnsi="Times New Roman" w:cs="Times New Roman"/>
          <w:bCs/>
          <w:sz w:val="28"/>
          <w:szCs w:val="28"/>
        </w:rPr>
        <w:t>» отсутствует должностное лицо, ответственное за осуществление закупок (контрактный управляющий).</w:t>
      </w:r>
    </w:p>
    <w:p w14:paraId="45BF12A2" w14:textId="61B25926" w:rsidR="00885394" w:rsidRPr="00DE00F3" w:rsidRDefault="00885394" w:rsidP="00DE00F3">
      <w:pPr>
        <w:spacing w:after="0" w:line="240" w:lineRule="auto"/>
        <w:ind w:firstLine="709"/>
        <w:jc w:val="both"/>
        <w:rPr>
          <w:rFonts w:ascii="Times New Roman" w:eastAsia="Calibri" w:hAnsi="Times New Roman" w:cs="Times New Roman"/>
          <w:bCs/>
          <w:sz w:val="28"/>
          <w:szCs w:val="28"/>
        </w:rPr>
      </w:pPr>
      <w:r w:rsidRPr="00DE00F3">
        <w:rPr>
          <w:rFonts w:ascii="Times New Roman" w:eastAsia="Calibri" w:hAnsi="Times New Roman" w:cs="Times New Roman"/>
          <w:bCs/>
          <w:sz w:val="28"/>
          <w:szCs w:val="28"/>
        </w:rPr>
        <w:t xml:space="preserve">10. </w:t>
      </w:r>
      <w:bookmarkEnd w:id="413"/>
      <w:r w:rsidR="00300EFD" w:rsidRPr="00DE00F3">
        <w:rPr>
          <w:rFonts w:ascii="Times New Roman" w:eastAsia="Calibri" w:hAnsi="Times New Roman" w:cs="Times New Roman"/>
          <w:bCs/>
          <w:sz w:val="28"/>
          <w:szCs w:val="28"/>
        </w:rPr>
        <w:t>В нарушение части 4 статьи 30 и части 2 статьи 30.1 Федерального закона № 44-ФЗ, ГБУ «Служба сельскохозяйственного консультирования Республики Ингушетия» в проверяемом периоде не размещены в единой информационной системе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1212F03B" w14:textId="77777777" w:rsidR="00300EFD" w:rsidRPr="00DE00F3" w:rsidRDefault="00300EFD" w:rsidP="00DE00F3">
      <w:pPr>
        <w:spacing w:after="0" w:line="240" w:lineRule="auto"/>
        <w:ind w:firstLine="709"/>
        <w:jc w:val="both"/>
        <w:rPr>
          <w:rFonts w:ascii="Times New Roman" w:eastAsia="Calibri" w:hAnsi="Times New Roman" w:cs="Times New Roman"/>
          <w:b/>
          <w:bCs/>
          <w:sz w:val="28"/>
          <w:szCs w:val="28"/>
        </w:rPr>
      </w:pPr>
    </w:p>
    <w:p w14:paraId="4E3AAC7D" w14:textId="77777777" w:rsidR="00885394" w:rsidRPr="00DE00F3" w:rsidRDefault="00885394" w:rsidP="00DE00F3">
      <w:pPr>
        <w:tabs>
          <w:tab w:val="left" w:pos="900"/>
        </w:tabs>
        <w:spacing w:after="0" w:line="240" w:lineRule="auto"/>
        <w:ind w:firstLine="709"/>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Предложения:</w:t>
      </w:r>
    </w:p>
    <w:p w14:paraId="3BF816DF" w14:textId="77777777" w:rsidR="00885394" w:rsidRPr="00DE00F3" w:rsidRDefault="00885394" w:rsidP="00DE00F3">
      <w:pPr>
        <w:autoSpaceDE w:val="0"/>
        <w:autoSpaceDN w:val="0"/>
        <w:adjustRightInd w:val="0"/>
        <w:spacing w:after="0" w:line="240" w:lineRule="auto"/>
        <w:ind w:firstLine="709"/>
        <w:jc w:val="both"/>
        <w:outlineLvl w:val="0"/>
        <w:rPr>
          <w:rFonts w:ascii="Times New Roman" w:eastAsia="Calibri" w:hAnsi="Times New Roman" w:cs="Times New Roman"/>
          <w:b/>
          <w:bCs/>
          <w:sz w:val="28"/>
          <w:szCs w:val="28"/>
        </w:rPr>
      </w:pPr>
    </w:p>
    <w:p w14:paraId="37922C39" w14:textId="77777777" w:rsidR="00885394" w:rsidRPr="00DE00F3" w:rsidRDefault="00885394" w:rsidP="00DE00F3">
      <w:pPr>
        <w:tabs>
          <w:tab w:val="left" w:pos="851"/>
        </w:tabs>
        <w:spacing w:after="0" w:line="240" w:lineRule="auto"/>
        <w:ind w:firstLine="709"/>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1. Направить Главе Республики Ингушетия информационное письмо о результатах </w:t>
      </w:r>
      <w:r w:rsidRPr="00DE00F3">
        <w:rPr>
          <w:rFonts w:ascii="Times New Roman" w:eastAsia="Times New Roman" w:hAnsi="Times New Roman" w:cs="Times New Roman"/>
          <w:sz w:val="28"/>
          <w:szCs w:val="28"/>
          <w:lang w:eastAsia="ru-RU"/>
        </w:rPr>
        <w:t>контрольного мероприятия</w:t>
      </w:r>
      <w:r w:rsidRPr="00DE00F3">
        <w:rPr>
          <w:rFonts w:ascii="Times New Roman" w:eastAsia="Calibri" w:hAnsi="Times New Roman" w:cs="Times New Roman"/>
          <w:sz w:val="28"/>
          <w:szCs w:val="28"/>
        </w:rPr>
        <w:t>.</w:t>
      </w:r>
    </w:p>
    <w:p w14:paraId="7DB75DEC" w14:textId="77777777" w:rsidR="00885394" w:rsidRPr="00DE00F3" w:rsidRDefault="00885394" w:rsidP="00DE00F3">
      <w:pPr>
        <w:tabs>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 Направить в Народное Собрание Республики Ингушетия информационное письмо и отчет аудитора о результатах</w:t>
      </w:r>
      <w:r w:rsidRPr="00DE00F3">
        <w:rPr>
          <w:rFonts w:ascii="Times New Roman" w:eastAsia="Calibri" w:hAnsi="Times New Roman" w:cs="Times New Roman"/>
          <w:sz w:val="28"/>
        </w:rPr>
        <w:t xml:space="preserve"> </w:t>
      </w:r>
      <w:r w:rsidRPr="00DE00F3">
        <w:rPr>
          <w:rFonts w:ascii="Times New Roman" w:eastAsia="Times New Roman" w:hAnsi="Times New Roman" w:cs="Times New Roman"/>
          <w:sz w:val="28"/>
          <w:szCs w:val="28"/>
          <w:lang w:eastAsia="ru-RU"/>
        </w:rPr>
        <w:t>контрольного мероприятия.</w:t>
      </w:r>
    </w:p>
    <w:p w14:paraId="7E9B110E" w14:textId="77777777" w:rsidR="00885394" w:rsidRPr="00DE00F3" w:rsidRDefault="00885394" w:rsidP="00DE00F3">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 Направить в Прокуратуру Республики Ингушетия материалы контрольного мероприятия.</w:t>
      </w:r>
    </w:p>
    <w:p w14:paraId="1DEA3CB3" w14:textId="77777777" w:rsidR="00885394" w:rsidRPr="00DE00F3" w:rsidRDefault="00885394" w:rsidP="00DE00F3">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4. Направить в</w:t>
      </w:r>
      <w:r w:rsidRPr="00DE00F3">
        <w:rPr>
          <w:rFonts w:ascii="&amp;quot" w:eastAsia="Times New Roman" w:hAnsi="&amp;quot" w:cs="Times New Roman"/>
          <w:color w:val="000000"/>
          <w:sz w:val="28"/>
          <w:szCs w:val="28"/>
          <w:bdr w:val="none" w:sz="0" w:space="0" w:color="auto" w:frame="1"/>
        </w:rPr>
        <w:t xml:space="preserve"> Управление Федеральной службы безопасности России по Республике Ингушетия материалы контрольного мероприятия.</w:t>
      </w:r>
    </w:p>
    <w:p w14:paraId="3E27672F" w14:textId="6264F764" w:rsidR="00885394" w:rsidRPr="00DE00F3" w:rsidRDefault="00885394" w:rsidP="00DE00F3">
      <w:pPr>
        <w:tabs>
          <w:tab w:val="left" w:pos="900"/>
        </w:tabs>
        <w:spacing w:after="0" w:line="240" w:lineRule="auto"/>
        <w:ind w:firstLine="709"/>
        <w:jc w:val="both"/>
        <w:rPr>
          <w:rFonts w:ascii="Times New Roman" w:eastAsia="Calibri" w:hAnsi="Times New Roman" w:cs="Times New Roman"/>
          <w:sz w:val="28"/>
          <w:szCs w:val="28"/>
        </w:rPr>
      </w:pPr>
      <w:r w:rsidRPr="00DE00F3">
        <w:rPr>
          <w:rFonts w:ascii="Times New Roman" w:eastAsia="Times New Roman" w:hAnsi="Times New Roman" w:cs="Times New Roman"/>
          <w:sz w:val="28"/>
          <w:szCs w:val="28"/>
          <w:lang w:eastAsia="ru-RU"/>
        </w:rPr>
        <w:t xml:space="preserve">4. Направить в Министерство финансов Республики Ингушетия </w:t>
      </w:r>
      <w:r w:rsidRPr="00DE00F3">
        <w:rPr>
          <w:rFonts w:ascii="Times New Roman" w:eastAsia="Calibri" w:hAnsi="Times New Roman" w:cs="Times New Roman"/>
          <w:sz w:val="28"/>
          <w:szCs w:val="28"/>
        </w:rPr>
        <w:t xml:space="preserve">информацию об установленных в ходе </w:t>
      </w:r>
      <w:r w:rsidRPr="00DE00F3">
        <w:rPr>
          <w:rFonts w:ascii="Times New Roman" w:eastAsia="Times New Roman" w:hAnsi="Times New Roman" w:cs="Times New Roman"/>
          <w:sz w:val="28"/>
          <w:szCs w:val="28"/>
          <w:lang w:eastAsia="ru-RU"/>
        </w:rPr>
        <w:t>контрольного мероприятия</w:t>
      </w:r>
      <w:r w:rsidRPr="00DE00F3">
        <w:rPr>
          <w:rFonts w:ascii="Times New Roman" w:eastAsia="Calibri" w:hAnsi="Times New Roman" w:cs="Times New Roman"/>
          <w:sz w:val="28"/>
          <w:szCs w:val="28"/>
        </w:rPr>
        <w:t xml:space="preserve"> нарушениях требований Федерального закона</w:t>
      </w:r>
      <w:r w:rsidRPr="00DE00F3">
        <w:rPr>
          <w:rFonts w:ascii="Calibri" w:eastAsia="Calibri" w:hAnsi="Calibri" w:cs="Times New Roman"/>
        </w:rPr>
        <w:t xml:space="preserve"> </w:t>
      </w:r>
      <w:r w:rsidR="001C2D8C" w:rsidRPr="00DE00F3">
        <w:rPr>
          <w:rFonts w:ascii="Times New Roman" w:eastAsia="Calibri"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w:t>
      </w:r>
      <w:r w:rsidRPr="00DE00F3">
        <w:rPr>
          <w:rFonts w:ascii="Times New Roman" w:eastAsia="Calibri" w:hAnsi="Times New Roman" w:cs="Times New Roman"/>
          <w:sz w:val="28"/>
          <w:szCs w:val="28"/>
        </w:rPr>
        <w:t>.</w:t>
      </w:r>
    </w:p>
    <w:p w14:paraId="08AE4CD8" w14:textId="068EF6E7" w:rsidR="00885394" w:rsidRPr="00DE00F3" w:rsidRDefault="00885394" w:rsidP="00DE00F3">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5. Направить</w:t>
      </w:r>
      <w:r w:rsidRPr="00DE00F3">
        <w:rPr>
          <w:rFonts w:ascii="Calibri" w:eastAsia="Calibri" w:hAnsi="Calibri" w:cs="Times New Roman"/>
        </w:rPr>
        <w:t xml:space="preserve"> </w:t>
      </w:r>
      <w:r w:rsidRPr="00DE00F3">
        <w:rPr>
          <w:rFonts w:ascii="Times New Roman" w:eastAsia="Times New Roman" w:hAnsi="Times New Roman" w:cs="Times New Roman"/>
          <w:sz w:val="28"/>
          <w:szCs w:val="28"/>
          <w:lang w:eastAsia="ru-RU"/>
        </w:rPr>
        <w:t xml:space="preserve">Министру сельского хозяйства и продовольствия Республики Ингушетия, руководителю ГБУ </w:t>
      </w:r>
      <w:bookmarkStart w:id="414" w:name="_Hlk199776330"/>
      <w:r w:rsidRPr="00DE00F3">
        <w:rPr>
          <w:rFonts w:ascii="Times New Roman" w:eastAsia="Times New Roman" w:hAnsi="Times New Roman" w:cs="Times New Roman"/>
          <w:sz w:val="28"/>
          <w:szCs w:val="28"/>
          <w:lang w:eastAsia="ru-RU"/>
        </w:rPr>
        <w:t xml:space="preserve">«Служба сельскохозяйственного консультирования </w:t>
      </w:r>
      <w:bookmarkEnd w:id="414"/>
      <w:r w:rsidRPr="00DE00F3">
        <w:rPr>
          <w:rFonts w:ascii="Times New Roman" w:eastAsia="Times New Roman" w:hAnsi="Times New Roman" w:cs="Times New Roman"/>
          <w:sz w:val="28"/>
          <w:szCs w:val="28"/>
          <w:lang w:eastAsia="ru-RU"/>
        </w:rPr>
        <w:t>РИ» представления об устранении выявленных в ходе</w:t>
      </w:r>
      <w:r w:rsidRPr="00DE00F3">
        <w:rPr>
          <w:rFonts w:ascii="Times New Roman" w:eastAsia="Calibri" w:hAnsi="Times New Roman" w:cs="Times New Roman"/>
          <w:sz w:val="28"/>
        </w:rPr>
        <w:t xml:space="preserve"> </w:t>
      </w:r>
      <w:r w:rsidRPr="00DE00F3">
        <w:rPr>
          <w:rFonts w:ascii="Times New Roman" w:eastAsia="Times New Roman" w:hAnsi="Times New Roman" w:cs="Times New Roman"/>
          <w:sz w:val="28"/>
          <w:szCs w:val="28"/>
          <w:lang w:eastAsia="ru-RU"/>
        </w:rPr>
        <w:t>контрольного мероприятия нарушений и недостатков, и принятии мер по недопущению их впредь.</w:t>
      </w:r>
    </w:p>
    <w:p w14:paraId="21C6BAFC"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7EA8C2DB" w14:textId="77777777" w:rsidR="00885394" w:rsidRPr="00DE00F3" w:rsidRDefault="00885394" w:rsidP="00DE00F3">
      <w:pPr>
        <w:spacing w:after="0" w:line="240" w:lineRule="auto"/>
        <w:ind w:firstLine="709"/>
        <w:jc w:val="both"/>
        <w:rPr>
          <w:rFonts w:ascii="Times New Roman" w:eastAsia="Times New Roman" w:hAnsi="Times New Roman" w:cs="Times New Roman"/>
          <w:sz w:val="28"/>
          <w:szCs w:val="28"/>
          <w:lang w:eastAsia="ru-RU"/>
        </w:rPr>
      </w:pPr>
    </w:p>
    <w:p w14:paraId="6C0BEF81" w14:textId="26CB62D8" w:rsidR="00885394" w:rsidRPr="00DE00F3" w:rsidRDefault="00885394" w:rsidP="00DE00F3">
      <w:pPr>
        <w:spacing w:after="0" w:line="240" w:lineRule="auto"/>
        <w:ind w:firstLine="28"/>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Аудитор</w:t>
      </w:r>
      <w:r w:rsidR="00531272" w:rsidRPr="00DE00F3">
        <w:rPr>
          <w:rFonts w:ascii="Times New Roman" w:eastAsia="Times New Roman" w:hAnsi="Times New Roman" w:cs="Times New Roman"/>
          <w:b/>
          <w:i/>
          <w:iCs/>
          <w:sz w:val="28"/>
          <w:szCs w:val="28"/>
          <w:lang w:eastAsia="ru-RU"/>
        </w:rPr>
        <w:t xml:space="preserve"> КСП РИ</w:t>
      </w:r>
      <w:r w:rsidR="00531272" w:rsidRPr="00DE00F3">
        <w:rPr>
          <w:rFonts w:ascii="Times New Roman" w:eastAsia="Times New Roman" w:hAnsi="Times New Roman" w:cs="Times New Roman"/>
          <w:b/>
          <w:i/>
          <w:iCs/>
          <w:sz w:val="28"/>
          <w:szCs w:val="28"/>
          <w:lang w:eastAsia="ru-RU"/>
        </w:rPr>
        <w:tab/>
      </w:r>
      <w:r w:rsidR="00531272" w:rsidRPr="00DE00F3">
        <w:rPr>
          <w:rFonts w:ascii="Times New Roman" w:eastAsia="Times New Roman" w:hAnsi="Times New Roman" w:cs="Times New Roman"/>
          <w:b/>
          <w:i/>
          <w:iCs/>
          <w:sz w:val="28"/>
          <w:szCs w:val="28"/>
          <w:lang w:eastAsia="ru-RU"/>
        </w:rPr>
        <w:tab/>
      </w:r>
      <w:r w:rsidR="00531272" w:rsidRPr="00DE00F3">
        <w:rPr>
          <w:rFonts w:ascii="Times New Roman" w:eastAsia="Times New Roman" w:hAnsi="Times New Roman" w:cs="Times New Roman"/>
          <w:b/>
          <w:i/>
          <w:iCs/>
          <w:sz w:val="28"/>
          <w:szCs w:val="28"/>
          <w:lang w:eastAsia="ru-RU"/>
        </w:rPr>
        <w:tab/>
      </w:r>
      <w:r w:rsidR="00531272" w:rsidRPr="00DE00F3">
        <w:rPr>
          <w:rFonts w:ascii="Times New Roman" w:eastAsia="Times New Roman" w:hAnsi="Times New Roman" w:cs="Times New Roman"/>
          <w:b/>
          <w:i/>
          <w:iCs/>
          <w:sz w:val="28"/>
          <w:szCs w:val="28"/>
          <w:lang w:eastAsia="ru-RU"/>
        </w:rPr>
        <w:tab/>
      </w:r>
      <w:r w:rsidR="00531272" w:rsidRPr="00DE00F3">
        <w:rPr>
          <w:rFonts w:ascii="Times New Roman" w:eastAsia="Times New Roman" w:hAnsi="Times New Roman" w:cs="Times New Roman"/>
          <w:b/>
          <w:i/>
          <w:iCs/>
          <w:sz w:val="28"/>
          <w:szCs w:val="28"/>
          <w:lang w:eastAsia="ru-RU"/>
        </w:rPr>
        <w:tab/>
      </w:r>
      <w:r w:rsidR="00531272" w:rsidRPr="00DE00F3">
        <w:rPr>
          <w:rFonts w:ascii="Times New Roman" w:eastAsia="Times New Roman" w:hAnsi="Times New Roman" w:cs="Times New Roman"/>
          <w:b/>
          <w:i/>
          <w:iCs/>
          <w:sz w:val="28"/>
          <w:szCs w:val="28"/>
          <w:lang w:eastAsia="ru-RU"/>
        </w:rPr>
        <w:tab/>
      </w:r>
      <w:r w:rsidR="00531272" w:rsidRPr="00DE00F3">
        <w:rPr>
          <w:rFonts w:ascii="Times New Roman" w:eastAsia="Times New Roman" w:hAnsi="Times New Roman" w:cs="Times New Roman"/>
          <w:b/>
          <w:i/>
          <w:iCs/>
          <w:sz w:val="28"/>
          <w:szCs w:val="28"/>
          <w:lang w:eastAsia="ru-RU"/>
        </w:rPr>
        <w:tab/>
      </w:r>
      <w:r w:rsidR="00531272" w:rsidRPr="00DE00F3">
        <w:rPr>
          <w:rFonts w:ascii="Times New Roman" w:eastAsia="Times New Roman" w:hAnsi="Times New Roman" w:cs="Times New Roman"/>
          <w:b/>
          <w:i/>
          <w:iCs/>
          <w:sz w:val="28"/>
          <w:szCs w:val="28"/>
          <w:lang w:eastAsia="ru-RU"/>
        </w:rPr>
        <w:tab/>
        <w:t xml:space="preserve">  </w:t>
      </w:r>
      <w:r w:rsidRPr="00DE00F3">
        <w:rPr>
          <w:rFonts w:ascii="Times New Roman" w:eastAsia="Times New Roman" w:hAnsi="Times New Roman" w:cs="Times New Roman"/>
          <w:b/>
          <w:i/>
          <w:iCs/>
          <w:sz w:val="28"/>
          <w:szCs w:val="28"/>
          <w:lang w:eastAsia="ru-RU"/>
        </w:rPr>
        <w:t>М-Б.А-Х. Аушев</w:t>
      </w:r>
    </w:p>
    <w:p w14:paraId="20F0138A" w14:textId="77777777" w:rsidR="00885394" w:rsidRPr="00DE00F3" w:rsidRDefault="00885394" w:rsidP="00DE00F3">
      <w:pPr>
        <w:autoSpaceDE w:val="0"/>
        <w:autoSpaceDN w:val="0"/>
        <w:adjustRightInd w:val="0"/>
        <w:spacing w:after="0" w:line="240" w:lineRule="auto"/>
        <w:jc w:val="both"/>
        <w:outlineLvl w:val="0"/>
        <w:rPr>
          <w:rFonts w:ascii="Times New Roman" w:eastAsia="Calibri" w:hAnsi="Times New Roman" w:cs="Times New Roman"/>
          <w:b/>
          <w:bCs/>
          <w:sz w:val="28"/>
          <w:szCs w:val="28"/>
        </w:rPr>
      </w:pPr>
    </w:p>
    <w:p w14:paraId="352A495C" w14:textId="77777777" w:rsidR="00885394" w:rsidRPr="00DE00F3" w:rsidRDefault="00885394" w:rsidP="00DE00F3">
      <w:pPr>
        <w:autoSpaceDE w:val="0"/>
        <w:autoSpaceDN w:val="0"/>
        <w:adjustRightInd w:val="0"/>
        <w:spacing w:after="0" w:line="240" w:lineRule="auto"/>
        <w:jc w:val="both"/>
        <w:outlineLvl w:val="0"/>
        <w:rPr>
          <w:rFonts w:ascii="Times New Roman" w:eastAsia="Calibri" w:hAnsi="Times New Roman" w:cs="Times New Roman"/>
          <w:b/>
          <w:bCs/>
          <w:sz w:val="28"/>
          <w:szCs w:val="28"/>
        </w:rPr>
      </w:pPr>
    </w:p>
    <w:p w14:paraId="324D190D" w14:textId="77777777" w:rsidR="00885394" w:rsidRPr="00DE00F3" w:rsidRDefault="00885394" w:rsidP="00DE00F3">
      <w:pPr>
        <w:autoSpaceDE w:val="0"/>
        <w:autoSpaceDN w:val="0"/>
        <w:adjustRightInd w:val="0"/>
        <w:spacing w:after="0" w:line="240" w:lineRule="auto"/>
        <w:jc w:val="both"/>
        <w:outlineLvl w:val="0"/>
        <w:rPr>
          <w:rFonts w:ascii="Times New Roman" w:eastAsia="Calibri" w:hAnsi="Times New Roman" w:cs="Times New Roman"/>
          <w:b/>
          <w:bCs/>
          <w:sz w:val="28"/>
          <w:szCs w:val="28"/>
        </w:rPr>
      </w:pPr>
    </w:p>
    <w:p w14:paraId="4BC92498" w14:textId="07FD1605" w:rsidR="00885394" w:rsidRPr="00DE00F3" w:rsidRDefault="00885394" w:rsidP="00DE00F3">
      <w:pPr>
        <w:rPr>
          <w:rFonts w:ascii="Times New Roman" w:eastAsia="Times New Roman" w:hAnsi="Times New Roman" w:cs="Times New Roman"/>
          <w:i/>
          <w:iCs/>
          <w:sz w:val="28"/>
          <w:szCs w:val="28"/>
          <w:lang w:eastAsia="ru-RU"/>
        </w:rPr>
      </w:pPr>
      <w:r w:rsidRPr="00DE00F3">
        <w:rPr>
          <w:rFonts w:ascii="Times New Roman" w:eastAsia="Times New Roman" w:hAnsi="Times New Roman" w:cs="Times New Roman"/>
          <w:i/>
          <w:iCs/>
          <w:sz w:val="28"/>
          <w:szCs w:val="28"/>
          <w:lang w:eastAsia="ru-RU"/>
        </w:rPr>
        <w:br w:type="page"/>
      </w:r>
    </w:p>
    <w:p w14:paraId="4A1DC82C" w14:textId="77777777" w:rsidR="009011CF" w:rsidRPr="00DE00F3" w:rsidRDefault="00885394" w:rsidP="00DE00F3">
      <w:pPr>
        <w:spacing w:after="0" w:line="240" w:lineRule="auto"/>
        <w:jc w:val="center"/>
        <w:rPr>
          <w:rFonts w:ascii="Times New Roman" w:eastAsia="Calibri" w:hAnsi="Times New Roman" w:cs="Times New Roman"/>
          <w:b/>
          <w:sz w:val="28"/>
          <w:szCs w:val="28"/>
          <w:lang w:eastAsia="ru-RU"/>
        </w:rPr>
      </w:pPr>
      <w:bookmarkStart w:id="415" w:name="_Hlk202541432"/>
      <w:r w:rsidRPr="00DE00F3">
        <w:rPr>
          <w:rFonts w:ascii="Times New Roman" w:eastAsia="Calibri" w:hAnsi="Times New Roman" w:cs="Times New Roman"/>
          <w:b/>
          <w:sz w:val="28"/>
          <w:szCs w:val="28"/>
          <w:lang w:eastAsia="ru-RU"/>
        </w:rPr>
        <w:t xml:space="preserve">Отчет </w:t>
      </w:r>
    </w:p>
    <w:p w14:paraId="2777EB84" w14:textId="36F099FB" w:rsidR="00885394" w:rsidRPr="00DE00F3" w:rsidRDefault="00885394" w:rsidP="00DE00F3">
      <w:pPr>
        <w:spacing w:after="0" w:line="240" w:lineRule="auto"/>
        <w:jc w:val="center"/>
        <w:rPr>
          <w:rFonts w:ascii="Times New Roman" w:eastAsia="Calibri" w:hAnsi="Times New Roman" w:cs="Times New Roman"/>
          <w:b/>
          <w:sz w:val="28"/>
          <w:szCs w:val="28"/>
          <w:lang w:eastAsia="ru-RU"/>
        </w:rPr>
      </w:pPr>
      <w:r w:rsidRPr="00DE00F3">
        <w:rPr>
          <w:rFonts w:ascii="Times New Roman" w:eastAsia="Calibri" w:hAnsi="Times New Roman" w:cs="Times New Roman"/>
          <w:b/>
          <w:sz w:val="28"/>
          <w:szCs w:val="28"/>
          <w:lang w:eastAsia="ru-RU"/>
        </w:rPr>
        <w:t>о результатах</w:t>
      </w:r>
      <w:r w:rsidR="009011CF" w:rsidRPr="00DE00F3">
        <w:rPr>
          <w:rFonts w:ascii="Times New Roman" w:eastAsia="Calibri" w:hAnsi="Times New Roman" w:cs="Times New Roman"/>
          <w:b/>
          <w:sz w:val="28"/>
          <w:szCs w:val="28"/>
          <w:lang w:eastAsia="ru-RU"/>
        </w:rPr>
        <w:t xml:space="preserve"> </w:t>
      </w:r>
      <w:r w:rsidRPr="00DE00F3">
        <w:rPr>
          <w:rFonts w:ascii="Times New Roman" w:eastAsia="Calibri" w:hAnsi="Times New Roman" w:cs="Times New Roman"/>
          <w:b/>
          <w:sz w:val="28"/>
          <w:szCs w:val="28"/>
          <w:lang w:eastAsia="ru-RU"/>
        </w:rPr>
        <w:t xml:space="preserve">проверки законности, результативности (эффективности и экономности) использования бюджетных средств, выделенных Министерству </w:t>
      </w:r>
      <w:bookmarkStart w:id="416" w:name="_Hlk202775760"/>
      <w:r w:rsidRPr="00DE00F3">
        <w:rPr>
          <w:rFonts w:ascii="Times New Roman" w:eastAsia="Calibri" w:hAnsi="Times New Roman" w:cs="Times New Roman"/>
          <w:b/>
          <w:sz w:val="28"/>
          <w:szCs w:val="28"/>
          <w:lang w:eastAsia="ru-RU"/>
        </w:rPr>
        <w:t xml:space="preserve">по делам гражданской обороны и </w:t>
      </w:r>
      <w:r w:rsidR="001C2D8C" w:rsidRPr="00DE00F3">
        <w:rPr>
          <w:rFonts w:ascii="Times New Roman" w:eastAsia="Calibri" w:hAnsi="Times New Roman" w:cs="Times New Roman"/>
          <w:b/>
          <w:sz w:val="28"/>
          <w:szCs w:val="28"/>
          <w:lang w:eastAsia="ru-RU"/>
        </w:rPr>
        <w:t>чрезвычайным ситуациям Республики Ингушетия,</w:t>
      </w:r>
      <w:r w:rsidRPr="00DE00F3">
        <w:rPr>
          <w:rFonts w:ascii="Times New Roman" w:eastAsia="Calibri" w:hAnsi="Times New Roman" w:cs="Times New Roman"/>
          <w:b/>
          <w:sz w:val="28"/>
          <w:szCs w:val="28"/>
          <w:lang w:eastAsia="ru-RU"/>
        </w:rPr>
        <w:t xml:space="preserve"> </w:t>
      </w:r>
      <w:bookmarkEnd w:id="416"/>
      <w:r w:rsidRPr="00DE00F3">
        <w:rPr>
          <w:rFonts w:ascii="Times New Roman" w:eastAsia="Calibri" w:hAnsi="Times New Roman" w:cs="Times New Roman"/>
          <w:b/>
          <w:sz w:val="28"/>
          <w:szCs w:val="28"/>
          <w:lang w:eastAsia="ru-RU"/>
        </w:rPr>
        <w:t>и его подведомственным учреждениям в 2023-2024 годах</w:t>
      </w:r>
    </w:p>
    <w:bookmarkEnd w:id="415"/>
    <w:p w14:paraId="3E92F567" w14:textId="77777777" w:rsidR="00885394" w:rsidRPr="00DE00F3" w:rsidRDefault="00885394" w:rsidP="00DE00F3">
      <w:pPr>
        <w:spacing w:after="0" w:line="240" w:lineRule="auto"/>
        <w:jc w:val="center"/>
        <w:rPr>
          <w:rFonts w:ascii="Times New Roman" w:eastAsia="Calibri" w:hAnsi="Times New Roman" w:cs="Times New Roman"/>
          <w:b/>
          <w:sz w:val="28"/>
          <w:szCs w:val="28"/>
          <w:lang w:eastAsia="ru-RU"/>
        </w:rPr>
      </w:pPr>
    </w:p>
    <w:p w14:paraId="206195D6" w14:textId="1BCAEC40" w:rsidR="00B81B5D" w:rsidRPr="00DE00F3" w:rsidRDefault="00885394" w:rsidP="00DE00F3">
      <w:pPr>
        <w:autoSpaceDE w:val="0"/>
        <w:autoSpaceDN w:val="0"/>
        <w:adjustRightInd w:val="0"/>
        <w:spacing w:after="0" w:line="240" w:lineRule="auto"/>
        <w:ind w:firstLine="708"/>
        <w:jc w:val="both"/>
        <w:rPr>
          <w:rFonts w:ascii="Times New Roman" w:eastAsia="Calibri" w:hAnsi="Times New Roman" w:cs="Times New Roman"/>
          <w:bCs/>
          <w:sz w:val="28"/>
          <w:szCs w:val="28"/>
          <w:lang w:eastAsia="ru-RU"/>
        </w:rPr>
      </w:pPr>
      <w:r w:rsidRPr="00DE00F3">
        <w:rPr>
          <w:rFonts w:ascii="Times New Roman" w:eastAsia="Calibri" w:hAnsi="Times New Roman" w:cs="Times New Roman"/>
          <w:b/>
          <w:bCs/>
          <w:sz w:val="28"/>
          <w:szCs w:val="28"/>
          <w:lang w:eastAsia="ru-RU"/>
        </w:rPr>
        <w:t xml:space="preserve">Основание для проведения проверки: </w:t>
      </w:r>
      <w:r w:rsidRPr="00DE00F3">
        <w:rPr>
          <w:rFonts w:ascii="Times New Roman" w:eastAsia="Calibri" w:hAnsi="Times New Roman" w:cs="Times New Roman"/>
          <w:bCs/>
          <w:sz w:val="28"/>
          <w:szCs w:val="28"/>
          <w:lang w:eastAsia="ru-RU"/>
        </w:rPr>
        <w:t>план работы Контрольно-счетной палаты Республики Ингушетия на 2025 г</w:t>
      </w:r>
      <w:r w:rsidR="00B81B5D" w:rsidRPr="00DE00F3">
        <w:rPr>
          <w:rFonts w:ascii="Times New Roman" w:eastAsia="Calibri" w:hAnsi="Times New Roman" w:cs="Times New Roman"/>
          <w:bCs/>
          <w:sz w:val="28"/>
          <w:szCs w:val="28"/>
          <w:lang w:eastAsia="ru-RU"/>
        </w:rPr>
        <w:t>од</w:t>
      </w:r>
      <w:r w:rsidRPr="00DE00F3">
        <w:rPr>
          <w:rFonts w:ascii="Times New Roman" w:eastAsia="Calibri" w:hAnsi="Times New Roman" w:cs="Times New Roman"/>
          <w:bCs/>
          <w:sz w:val="28"/>
          <w:szCs w:val="28"/>
          <w:lang w:eastAsia="ru-RU"/>
        </w:rPr>
        <w:t>.</w:t>
      </w:r>
    </w:p>
    <w:p w14:paraId="7309C157" w14:textId="77777777" w:rsidR="00885394" w:rsidRPr="00DE00F3" w:rsidRDefault="00885394"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b/>
          <w:bCs/>
          <w:sz w:val="28"/>
          <w:szCs w:val="28"/>
          <w:lang w:eastAsia="ru-RU"/>
        </w:rPr>
        <w:t xml:space="preserve">Цель проверки: </w:t>
      </w:r>
      <w:r w:rsidRPr="00DE00F3">
        <w:rPr>
          <w:rFonts w:ascii="Times New Roman" w:eastAsia="Calibri" w:hAnsi="Times New Roman" w:cs="Times New Roman"/>
          <w:sz w:val="28"/>
          <w:szCs w:val="28"/>
          <w:lang w:eastAsia="ru-RU"/>
        </w:rPr>
        <w:t>проверка законности, результативности (эффективности и экономности) использования бюджетных средств, выделенных Министерству по делам гражданской обороны и чрезвычайным ситуациям Республики Ингушетия в 2023-2024 годах</w:t>
      </w:r>
      <w:r w:rsidRPr="00DE00F3">
        <w:t xml:space="preserve"> </w:t>
      </w:r>
      <w:r w:rsidRPr="00DE00F3">
        <w:rPr>
          <w:rFonts w:ascii="Times New Roman" w:eastAsia="Calibri" w:hAnsi="Times New Roman" w:cs="Times New Roman"/>
          <w:sz w:val="28"/>
          <w:szCs w:val="28"/>
          <w:lang w:eastAsia="ru-RU"/>
        </w:rPr>
        <w:t>и его подведомственным учреждениям.</w:t>
      </w:r>
    </w:p>
    <w:p w14:paraId="584B0B28" w14:textId="77777777" w:rsidR="00885394" w:rsidRPr="00DE00F3" w:rsidRDefault="00885394" w:rsidP="00DE00F3">
      <w:pPr>
        <w:spacing w:after="0" w:line="240" w:lineRule="auto"/>
        <w:ind w:firstLine="708"/>
        <w:jc w:val="both"/>
        <w:rPr>
          <w:rFonts w:ascii="Times New Roman" w:eastAsia="Calibri" w:hAnsi="Times New Roman" w:cs="Times New Roman"/>
          <w:sz w:val="28"/>
          <w:szCs w:val="28"/>
          <w:lang w:eastAsia="ru-RU"/>
        </w:rPr>
      </w:pPr>
      <w:r w:rsidRPr="00DE00F3">
        <w:rPr>
          <w:rFonts w:ascii="Times New Roman" w:eastAsia="Calibri" w:hAnsi="Times New Roman" w:cs="Times New Roman"/>
          <w:b/>
          <w:bCs/>
          <w:sz w:val="28"/>
          <w:szCs w:val="28"/>
          <w:lang w:eastAsia="ru-RU"/>
        </w:rPr>
        <w:t xml:space="preserve">Предмет проверки: </w:t>
      </w:r>
      <w:r w:rsidRPr="00DE00F3">
        <w:rPr>
          <w:rFonts w:ascii="Times New Roman" w:eastAsia="Calibri" w:hAnsi="Times New Roman" w:cs="Times New Roman"/>
          <w:sz w:val="28"/>
          <w:szCs w:val="28"/>
          <w:lang w:eastAsia="ru-RU"/>
        </w:rPr>
        <w:t>бюджетные сметы, бюджетные средства,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4AA64848" w14:textId="77777777" w:rsidR="00885394" w:rsidRPr="00DE00F3" w:rsidRDefault="00885394" w:rsidP="00DE00F3">
      <w:pPr>
        <w:spacing w:after="0" w:line="240" w:lineRule="auto"/>
        <w:ind w:firstLine="708"/>
        <w:jc w:val="center"/>
        <w:rPr>
          <w:rFonts w:ascii="Times New Roman" w:eastAsia="Calibri" w:hAnsi="Times New Roman" w:cs="Times New Roman"/>
          <w:b/>
          <w:sz w:val="28"/>
          <w:szCs w:val="28"/>
          <w:lang w:eastAsia="ru-RU"/>
        </w:rPr>
      </w:pPr>
    </w:p>
    <w:p w14:paraId="0C49AF11" w14:textId="660AE2A9" w:rsidR="00885394" w:rsidRPr="00DE00F3" w:rsidRDefault="00885394" w:rsidP="00DE00F3">
      <w:pPr>
        <w:spacing w:after="0" w:line="240" w:lineRule="auto"/>
        <w:ind w:firstLine="708"/>
        <w:jc w:val="center"/>
        <w:rPr>
          <w:rFonts w:ascii="Times New Roman" w:hAnsi="Times New Roman" w:cs="Times New Roman"/>
          <w:b/>
          <w:sz w:val="28"/>
          <w:szCs w:val="28"/>
        </w:rPr>
      </w:pPr>
      <w:r w:rsidRPr="00DE00F3">
        <w:rPr>
          <w:rFonts w:ascii="Times New Roman" w:hAnsi="Times New Roman" w:cs="Times New Roman"/>
          <w:b/>
          <w:sz w:val="28"/>
          <w:szCs w:val="28"/>
        </w:rPr>
        <w:t>Проверка безналичных расчетов</w:t>
      </w:r>
    </w:p>
    <w:p w14:paraId="01CDCE16" w14:textId="77777777" w:rsidR="00885394" w:rsidRPr="00DE00F3" w:rsidRDefault="00885394" w:rsidP="00DE00F3">
      <w:pPr>
        <w:spacing w:after="0" w:line="240" w:lineRule="auto"/>
        <w:ind w:firstLine="708"/>
        <w:jc w:val="center"/>
        <w:rPr>
          <w:rFonts w:ascii="Times New Roman" w:hAnsi="Times New Roman" w:cs="Times New Roman"/>
          <w:b/>
          <w:sz w:val="20"/>
          <w:szCs w:val="20"/>
        </w:rPr>
      </w:pPr>
    </w:p>
    <w:p w14:paraId="5BC601AA" w14:textId="2EAC9317" w:rsidR="00885394" w:rsidRPr="00DE00F3" w:rsidRDefault="00885394" w:rsidP="00DE00F3">
      <w:pPr>
        <w:spacing w:after="0" w:line="240" w:lineRule="auto"/>
        <w:ind w:firstLine="708"/>
        <w:jc w:val="center"/>
        <w:rPr>
          <w:rFonts w:ascii="Times New Roman" w:hAnsi="Times New Roman" w:cs="Times New Roman"/>
          <w:bCs/>
          <w:i/>
          <w:iCs/>
          <w:sz w:val="28"/>
          <w:szCs w:val="28"/>
        </w:rPr>
      </w:pPr>
      <w:bookmarkStart w:id="417" w:name="_Hlk202775895"/>
      <w:r w:rsidRPr="00DE00F3">
        <w:rPr>
          <w:rFonts w:ascii="Times New Roman" w:hAnsi="Times New Roman" w:cs="Times New Roman"/>
          <w:bCs/>
          <w:i/>
          <w:iCs/>
          <w:sz w:val="28"/>
          <w:szCs w:val="28"/>
        </w:rPr>
        <w:t>по Министерству</w:t>
      </w:r>
      <w:r w:rsidR="00A5447D" w:rsidRPr="00DE00F3">
        <w:rPr>
          <w:rFonts w:ascii="Times New Roman" w:eastAsia="Calibri" w:hAnsi="Times New Roman" w:cs="Times New Roman"/>
          <w:bCs/>
          <w:sz w:val="28"/>
          <w:szCs w:val="28"/>
          <w:lang w:eastAsia="ru-RU"/>
        </w:rPr>
        <w:t xml:space="preserve"> </w:t>
      </w:r>
      <w:r w:rsidR="00A5447D" w:rsidRPr="00DE00F3">
        <w:rPr>
          <w:rFonts w:ascii="Times New Roman" w:hAnsi="Times New Roman" w:cs="Times New Roman"/>
          <w:bCs/>
          <w:i/>
          <w:iCs/>
          <w:sz w:val="28"/>
          <w:szCs w:val="28"/>
        </w:rPr>
        <w:t>по делам гражданской обороны и чрезвычайным ситуациям Республики Ингушетия</w:t>
      </w:r>
    </w:p>
    <w:bookmarkEnd w:id="417"/>
    <w:p w14:paraId="563ACB7F" w14:textId="5E7AD029" w:rsidR="00885394" w:rsidRPr="00DE00F3" w:rsidRDefault="00885394" w:rsidP="00DE00F3">
      <w:pPr>
        <w:tabs>
          <w:tab w:val="left" w:pos="0"/>
        </w:tabs>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w:t>
      </w:r>
      <w:r w:rsidR="00EF1CAF" w:rsidRPr="00DE00F3">
        <w:rPr>
          <w:rFonts w:ascii="Times New Roman" w:eastAsia="Times New Roman" w:hAnsi="Times New Roman" w:cs="Times New Roman"/>
          <w:sz w:val="28"/>
          <w:szCs w:val="28"/>
          <w:lang w:eastAsia="ru-RU"/>
        </w:rPr>
        <w:t>Министерством по делам гражданской обороны и чрезвычайным ситуациям Республики Ингушетия</w:t>
      </w:r>
      <w:r w:rsidRPr="00DE00F3">
        <w:rPr>
          <w:rFonts w:ascii="Times New Roman" w:eastAsia="Times New Roman" w:hAnsi="Times New Roman" w:cs="Times New Roman"/>
          <w:sz w:val="28"/>
          <w:szCs w:val="28"/>
          <w:lang w:eastAsia="ru-RU"/>
        </w:rPr>
        <w:t xml:space="preserve"> </w:t>
      </w:r>
      <w:r w:rsidR="00EF1CAF" w:rsidRPr="00DE00F3">
        <w:rPr>
          <w:rFonts w:ascii="Times New Roman" w:eastAsia="Times New Roman" w:hAnsi="Times New Roman" w:cs="Times New Roman"/>
          <w:sz w:val="28"/>
          <w:szCs w:val="28"/>
          <w:lang w:eastAsia="ru-RU"/>
        </w:rPr>
        <w:t xml:space="preserve">(далее – МЧС РИ) </w:t>
      </w:r>
      <w:r w:rsidRPr="00DE00F3">
        <w:rPr>
          <w:rFonts w:ascii="Times New Roman" w:eastAsia="Times New Roman" w:hAnsi="Times New Roman" w:cs="Times New Roman"/>
          <w:sz w:val="28"/>
          <w:szCs w:val="28"/>
          <w:lang w:eastAsia="ru-RU"/>
        </w:rPr>
        <w:t>использовался лицевой счет №</w:t>
      </w:r>
      <w:r w:rsidR="00942176"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03142200010, открытый в Управлении Федерального казначейства по Республике Ингушетия</w:t>
      </w:r>
      <w:r w:rsidR="00942176" w:rsidRPr="00DE00F3">
        <w:rPr>
          <w:rFonts w:ascii="Times New Roman" w:eastAsia="Times New Roman" w:hAnsi="Times New Roman" w:cs="Times New Roman"/>
          <w:sz w:val="28"/>
          <w:szCs w:val="28"/>
          <w:lang w:eastAsia="ru-RU"/>
        </w:rPr>
        <w:t xml:space="preserve"> (далее – УФК по РИ)</w:t>
      </w:r>
      <w:r w:rsidRPr="00DE00F3">
        <w:rPr>
          <w:rFonts w:ascii="Times New Roman" w:eastAsia="Times New Roman" w:hAnsi="Times New Roman" w:cs="Times New Roman"/>
          <w:sz w:val="28"/>
          <w:szCs w:val="28"/>
          <w:lang w:eastAsia="ru-RU"/>
        </w:rPr>
        <w:t>.</w:t>
      </w:r>
    </w:p>
    <w:p w14:paraId="289DA0D4" w14:textId="4DADCE49"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Всего по данным бухгалтерского учета на содержание </w:t>
      </w:r>
      <w:r w:rsidR="00EF1CAF"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в 2023 году предусмотрены бюджетные ассигнования из республиканского бюджета в сумме 233 316,8 тыс. руб., фактически доведены предельные объемы финансирования в сумме 44</w:t>
      </w:r>
      <w:r w:rsidR="00EF1CAF"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453,3 тыс. руб. </w:t>
      </w:r>
      <w:r w:rsidR="00EF1CAF" w:rsidRPr="00DE00F3">
        <w:rPr>
          <w:rFonts w:ascii="Times New Roman" w:eastAsia="Calibri" w:hAnsi="Times New Roman" w:cs="Times New Roman"/>
          <w:bCs/>
          <w:sz w:val="28"/>
          <w:szCs w:val="28"/>
        </w:rPr>
        <w:t xml:space="preserve">или </w:t>
      </w:r>
      <w:r w:rsidRPr="00DE00F3">
        <w:rPr>
          <w:rFonts w:ascii="Times New Roman" w:eastAsia="Calibri" w:hAnsi="Times New Roman" w:cs="Times New Roman"/>
          <w:bCs/>
          <w:sz w:val="28"/>
          <w:szCs w:val="28"/>
        </w:rPr>
        <w:t>19,0% от утвержденных годовых бюджетных ассигнований</w:t>
      </w:r>
      <w:r w:rsidR="00EF1CAF" w:rsidRPr="00DE00F3">
        <w:rPr>
          <w:rFonts w:ascii="Times New Roman" w:eastAsia="Calibri" w:hAnsi="Times New Roman" w:cs="Times New Roman"/>
          <w:bCs/>
          <w:sz w:val="28"/>
          <w:szCs w:val="28"/>
        </w:rPr>
        <w:t>.</w:t>
      </w:r>
      <w:r w:rsidRPr="00DE00F3">
        <w:rPr>
          <w:rFonts w:ascii="Times New Roman" w:eastAsia="Calibri" w:hAnsi="Times New Roman" w:cs="Times New Roman"/>
          <w:sz w:val="28"/>
          <w:szCs w:val="28"/>
        </w:rPr>
        <w:t xml:space="preserve"> </w:t>
      </w:r>
    </w:p>
    <w:p w14:paraId="422FA8C0" w14:textId="621DDBAE"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По данным бухгалтерского учета на содержание </w:t>
      </w:r>
      <w:bookmarkStart w:id="418" w:name="_Hlk204960861"/>
      <w:r w:rsidR="00EF1CAF"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w:t>
      </w:r>
      <w:bookmarkEnd w:id="418"/>
      <w:r w:rsidRPr="00DE00F3">
        <w:rPr>
          <w:rFonts w:ascii="Times New Roman" w:eastAsia="Calibri" w:hAnsi="Times New Roman" w:cs="Times New Roman"/>
          <w:sz w:val="28"/>
          <w:szCs w:val="28"/>
        </w:rPr>
        <w:t>в 2024 году предусмотрены бюджетные ассигнования из республиканского бюджета в сумме 104</w:t>
      </w:r>
      <w:r w:rsidR="00EF1CAF"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056,8 тыс. руб., фактически доведены предельные объемы финансирования в сумме 68</w:t>
      </w:r>
      <w:r w:rsidR="00EF1CAF"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524,8 тыс. руб. </w:t>
      </w:r>
      <w:r w:rsidR="00EF1CAF" w:rsidRPr="00DE00F3">
        <w:rPr>
          <w:rFonts w:ascii="Times New Roman" w:eastAsia="Calibri" w:hAnsi="Times New Roman" w:cs="Times New Roman"/>
          <w:sz w:val="28"/>
          <w:szCs w:val="28"/>
        </w:rPr>
        <w:t xml:space="preserve">или </w:t>
      </w:r>
      <w:r w:rsidRPr="00DE00F3">
        <w:rPr>
          <w:rFonts w:ascii="Times New Roman" w:eastAsia="Calibri" w:hAnsi="Times New Roman" w:cs="Times New Roman"/>
          <w:sz w:val="28"/>
          <w:szCs w:val="28"/>
        </w:rPr>
        <w:t>65,9% от утвержденных годовых бюджетных ассигнований.</w:t>
      </w:r>
    </w:p>
    <w:p w14:paraId="3969AF62" w14:textId="6840EDCE"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Низкий уровень финансирования в проверяемом периоде связан с тем, что счет </w:t>
      </w:r>
      <w:r w:rsidR="00EF1CAF"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был заблокирован </w:t>
      </w:r>
      <w:r w:rsidR="00EF1CAF" w:rsidRPr="00DE00F3">
        <w:rPr>
          <w:rFonts w:ascii="Times New Roman" w:eastAsia="Calibri" w:hAnsi="Times New Roman" w:cs="Times New Roman"/>
          <w:sz w:val="28"/>
          <w:szCs w:val="28"/>
        </w:rPr>
        <w:t>УФК по РИ</w:t>
      </w:r>
      <w:r w:rsidRPr="00DE00F3">
        <w:rPr>
          <w:rFonts w:ascii="Times New Roman" w:eastAsia="Calibri" w:hAnsi="Times New Roman" w:cs="Times New Roman"/>
          <w:sz w:val="28"/>
          <w:szCs w:val="28"/>
        </w:rPr>
        <w:t xml:space="preserve"> на основании судебных исполнительных документов из-за задолженности перед поставщиками услуг. В связи с этим финансирование осуществлялось только на оплату заработной платы, налогов, страховых взносов, а также на оплату задолженности по судебным исполнительным листам. </w:t>
      </w:r>
    </w:p>
    <w:p w14:paraId="267A1014" w14:textId="0E58BFE9" w:rsidR="00885394" w:rsidRPr="00DE00F3" w:rsidRDefault="00885394" w:rsidP="00DE00F3">
      <w:pPr>
        <w:tabs>
          <w:tab w:val="left" w:pos="0"/>
        </w:tabs>
        <w:spacing w:after="0" w:line="240" w:lineRule="auto"/>
        <w:ind w:firstLine="708"/>
        <w:jc w:val="both"/>
        <w:rPr>
          <w:rFonts w:ascii="Times New Roman CYR" w:eastAsia="Times New Roman" w:hAnsi="Times New Roman CYR" w:cs="Times New Roman CYR"/>
          <w:sz w:val="28"/>
          <w:szCs w:val="28"/>
          <w:lang w:eastAsia="ru-RU"/>
        </w:rPr>
      </w:pPr>
      <w:r w:rsidRPr="00DE00F3">
        <w:rPr>
          <w:rFonts w:ascii="Times New Roman" w:eastAsia="Times New Roman" w:hAnsi="Times New Roman" w:cs="Times New Roman"/>
          <w:sz w:val="28"/>
          <w:szCs w:val="28"/>
          <w:lang w:eastAsia="ru-RU"/>
        </w:rPr>
        <w:t>Исполнение кассовых выплат из республиканского бюджета в 2023 году составило 44</w:t>
      </w:r>
      <w:r w:rsidR="00EF1CA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453,3 тыс. руб., в 2024 году </w:t>
      </w:r>
      <w:r w:rsidR="00EF1CAF" w:rsidRPr="00DE00F3">
        <w:rPr>
          <w:rFonts w:ascii="Times New Roman" w:eastAsia="Times New Roman" w:hAnsi="Times New Roman" w:cs="Times New Roman"/>
          <w:sz w:val="28"/>
          <w:szCs w:val="28"/>
          <w:lang w:eastAsia="ru-RU"/>
        </w:rPr>
        <w:t xml:space="preserve">– </w:t>
      </w:r>
      <w:r w:rsidRPr="00DE00F3">
        <w:rPr>
          <w:rFonts w:ascii="Times New Roman" w:eastAsia="Times New Roman" w:hAnsi="Times New Roman" w:cs="Times New Roman"/>
          <w:sz w:val="28"/>
          <w:szCs w:val="28"/>
          <w:lang w:eastAsia="ru-RU"/>
        </w:rPr>
        <w:t>68</w:t>
      </w:r>
      <w:r w:rsidR="00EF1CAF"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524,8 тыс. руб. </w:t>
      </w:r>
      <w:r w:rsidRPr="00DE00F3">
        <w:rPr>
          <w:rFonts w:ascii="Times New Roman CYR" w:eastAsia="Times New Roman" w:hAnsi="Times New Roman CYR" w:cs="Times New Roman CYR"/>
          <w:sz w:val="28"/>
          <w:szCs w:val="28"/>
          <w:lang w:eastAsia="ru-RU"/>
        </w:rPr>
        <w:t>Расходные операции, отраженные в выписках по счету, подтверждаются платежными поручениями.</w:t>
      </w:r>
    </w:p>
    <w:p w14:paraId="68CD61AE" w14:textId="0BEBEB1E" w:rsidR="00B418FB" w:rsidRPr="00DE00F3" w:rsidRDefault="00885394" w:rsidP="00DE00F3">
      <w:pPr>
        <w:spacing w:after="0" w:line="240" w:lineRule="auto"/>
        <w:ind w:firstLine="708"/>
        <w:jc w:val="both"/>
        <w:rPr>
          <w:rFonts w:ascii="Times New Roman" w:eastAsia="Calibri" w:hAnsi="Times New Roman" w:cs="Times New Roman"/>
          <w:bCs/>
          <w:sz w:val="28"/>
          <w:szCs w:val="28"/>
        </w:rPr>
      </w:pPr>
      <w:r w:rsidRPr="00DE00F3">
        <w:rPr>
          <w:rFonts w:ascii="Times New Roman" w:eastAsia="Calibri" w:hAnsi="Times New Roman" w:cs="Times New Roman"/>
          <w:sz w:val="28"/>
          <w:szCs w:val="28"/>
        </w:rPr>
        <w:t>В нарушение статей 161, 162 и 219 Б</w:t>
      </w:r>
      <w:r w:rsidR="00EF1CAF" w:rsidRPr="00DE00F3">
        <w:rPr>
          <w:rFonts w:ascii="Times New Roman" w:eastAsia="Calibri" w:hAnsi="Times New Roman" w:cs="Times New Roman"/>
          <w:sz w:val="28"/>
          <w:szCs w:val="28"/>
        </w:rPr>
        <w:t>юджетного кодекса</w:t>
      </w:r>
      <w:r w:rsidRPr="00DE00F3">
        <w:rPr>
          <w:rFonts w:ascii="Times New Roman" w:eastAsia="Calibri" w:hAnsi="Times New Roman" w:cs="Times New Roman"/>
          <w:sz w:val="28"/>
          <w:szCs w:val="28"/>
        </w:rPr>
        <w:t xml:space="preserve"> РФ</w:t>
      </w:r>
      <w:r w:rsidR="00EF1CAF"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в результате ненадлежащего исполнения </w:t>
      </w:r>
      <w:r w:rsidR="00EF1CAF"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w:t>
      </w:r>
      <w:bookmarkStart w:id="419" w:name="_Hlk199336562"/>
      <w:r w:rsidRPr="00DE00F3">
        <w:rPr>
          <w:rFonts w:ascii="Times New Roman" w:eastAsia="Calibri" w:hAnsi="Times New Roman" w:cs="Times New Roman"/>
          <w:sz w:val="28"/>
          <w:szCs w:val="28"/>
        </w:rPr>
        <w:t>установленных</w:t>
      </w:r>
      <w:bookmarkEnd w:id="419"/>
      <w:r w:rsidRPr="00DE00F3">
        <w:rPr>
          <w:rFonts w:ascii="Times New Roman" w:eastAsia="Calibri" w:hAnsi="Times New Roman" w:cs="Times New Roman"/>
          <w:sz w:val="28"/>
          <w:szCs w:val="28"/>
        </w:rPr>
        <w:t xml:space="preserve"> требований по заключению и оплате государственных контрактов, иных договоров (соглашений), подлежащих исполнению за счет бюджетных средств</w:t>
      </w:r>
      <w:r w:rsidR="00EF1CAF"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бюджету Республики Ингушетии </w:t>
      </w:r>
      <w:r w:rsidR="00B418FB" w:rsidRPr="00DE00F3">
        <w:rPr>
          <w:rFonts w:ascii="Times New Roman" w:eastAsia="Calibri" w:hAnsi="Times New Roman" w:cs="Times New Roman"/>
          <w:sz w:val="28"/>
          <w:szCs w:val="28"/>
        </w:rPr>
        <w:t xml:space="preserve">в проверяемом периоде </w:t>
      </w:r>
      <w:r w:rsidRPr="00DE00F3">
        <w:rPr>
          <w:rFonts w:ascii="Times New Roman" w:eastAsia="Calibri" w:hAnsi="Times New Roman" w:cs="Times New Roman"/>
          <w:sz w:val="28"/>
          <w:szCs w:val="28"/>
        </w:rPr>
        <w:t>нанесен ущерб в виде выплат государственной пошлины,</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неустойки и пени в общей сумме </w:t>
      </w:r>
      <w:r w:rsidRPr="00DE00F3">
        <w:rPr>
          <w:rFonts w:ascii="Times New Roman" w:eastAsia="Calibri" w:hAnsi="Times New Roman" w:cs="Times New Roman"/>
          <w:bCs/>
          <w:sz w:val="28"/>
          <w:szCs w:val="28"/>
        </w:rPr>
        <w:t>813,6 тыс. руб.</w:t>
      </w:r>
    </w:p>
    <w:p w14:paraId="2F11F875" w14:textId="77777777" w:rsidR="00885394" w:rsidRPr="00DE00F3" w:rsidRDefault="00885394" w:rsidP="00DE00F3">
      <w:pPr>
        <w:spacing w:after="0" w:line="240" w:lineRule="auto"/>
        <w:ind w:firstLine="708"/>
        <w:jc w:val="both"/>
        <w:rPr>
          <w:rFonts w:ascii="Times New Roman" w:hAnsi="Times New Roman" w:cs="Times New Roman"/>
          <w:sz w:val="20"/>
          <w:szCs w:val="20"/>
        </w:rPr>
      </w:pPr>
    </w:p>
    <w:p w14:paraId="38481AA0" w14:textId="62E156A7" w:rsidR="00885394" w:rsidRPr="00DE00F3" w:rsidRDefault="00885394"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 xml:space="preserve">по </w:t>
      </w:r>
      <w:bookmarkStart w:id="420" w:name="_Hlk204961541"/>
      <w:r w:rsidRPr="00DE00F3">
        <w:rPr>
          <w:rFonts w:ascii="Times New Roman" w:hAnsi="Times New Roman" w:cs="Times New Roman"/>
          <w:bCs/>
          <w:i/>
          <w:iCs/>
          <w:sz w:val="28"/>
          <w:szCs w:val="28"/>
        </w:rPr>
        <w:t>ГКУ «</w:t>
      </w:r>
      <w:r w:rsidRPr="00DE00F3">
        <w:rPr>
          <w:rFonts w:ascii="Times New Roman" w:hAnsi="Times New Roman" w:cs="Times New Roman"/>
          <w:bCs/>
          <w:i/>
          <w:sz w:val="28"/>
          <w:szCs w:val="28"/>
        </w:rPr>
        <w:t>Противопожарно-спасательная служба Республики Ингушетия</w:t>
      </w:r>
      <w:r w:rsidRPr="00DE00F3">
        <w:rPr>
          <w:rFonts w:ascii="Times New Roman" w:hAnsi="Times New Roman" w:cs="Times New Roman"/>
          <w:bCs/>
          <w:i/>
          <w:iCs/>
          <w:sz w:val="28"/>
          <w:szCs w:val="28"/>
        </w:rPr>
        <w:t>»</w:t>
      </w:r>
    </w:p>
    <w:bookmarkEnd w:id="420"/>
    <w:p w14:paraId="41323DDF" w14:textId="7C048EC3" w:rsidR="00885394" w:rsidRPr="00DE00F3" w:rsidRDefault="00885394" w:rsidP="00DE00F3">
      <w:pPr>
        <w:spacing w:after="0" w:line="240" w:lineRule="auto"/>
        <w:ind w:right="-115" w:firstLine="708"/>
        <w:jc w:val="both"/>
        <w:rPr>
          <w:rFonts w:ascii="Times New Roman" w:hAnsi="Times New Roman" w:cs="Times New Roman"/>
          <w:sz w:val="28"/>
          <w:szCs w:val="28"/>
        </w:rPr>
      </w:pPr>
      <w:r w:rsidRPr="00DE00F3">
        <w:rPr>
          <w:rFonts w:ascii="Times New Roman CYR" w:hAnsi="Times New Roman CYR" w:cs="Times New Roman CYR"/>
          <w:sz w:val="28"/>
          <w:szCs w:val="28"/>
        </w:rPr>
        <w:t>В нарушение статей 161,162 и 219 Б</w:t>
      </w:r>
      <w:r w:rsidR="00B418FB" w:rsidRPr="00DE00F3">
        <w:rPr>
          <w:rFonts w:ascii="Times New Roman CYR" w:hAnsi="Times New Roman CYR" w:cs="Times New Roman CYR"/>
          <w:sz w:val="28"/>
          <w:szCs w:val="28"/>
        </w:rPr>
        <w:t>юджетного кодекса</w:t>
      </w:r>
      <w:r w:rsidRPr="00DE00F3">
        <w:rPr>
          <w:rFonts w:ascii="Times New Roman CYR" w:hAnsi="Times New Roman CYR" w:cs="Times New Roman CYR"/>
          <w:sz w:val="28"/>
          <w:szCs w:val="28"/>
        </w:rPr>
        <w:t xml:space="preserve"> РФ</w:t>
      </w:r>
      <w:r w:rsidR="00B418FB" w:rsidRPr="00DE00F3">
        <w:rPr>
          <w:rFonts w:ascii="Times New Roman CYR" w:hAnsi="Times New Roman CYR" w:cs="Times New Roman CYR"/>
          <w:sz w:val="28"/>
          <w:szCs w:val="28"/>
        </w:rPr>
        <w:t>,</w:t>
      </w:r>
      <w:r w:rsidRPr="00DE00F3">
        <w:rPr>
          <w:rFonts w:ascii="Times New Roman CYR" w:hAnsi="Times New Roman CYR" w:cs="Times New Roman CYR"/>
          <w:sz w:val="28"/>
          <w:szCs w:val="28"/>
        </w:rPr>
        <w:t xml:space="preserve"> в результате ненадлежащего исполнения </w:t>
      </w:r>
      <w:r w:rsidR="00B418FB" w:rsidRPr="00DE00F3">
        <w:rPr>
          <w:rFonts w:ascii="Times New Roman CYR" w:hAnsi="Times New Roman CYR" w:cs="Times New Roman CYR"/>
          <w:sz w:val="28"/>
          <w:szCs w:val="28"/>
        </w:rPr>
        <w:t>ГКУ «Противопожарно-спасательная служба Республики Ингушетия»</w:t>
      </w:r>
      <w:r w:rsidRPr="00DE00F3">
        <w:rPr>
          <w:rFonts w:ascii="Times New Roman CYR" w:hAnsi="Times New Roman CYR" w:cs="Times New Roman CYR"/>
          <w:sz w:val="28"/>
          <w:szCs w:val="28"/>
        </w:rPr>
        <w:t xml:space="preserve"> установленных требований по заключению и оплате государственных (муниципальных) контрактов, иных договоров (соглашений), подлежащих исполнению за счет бюджетных средств бюджету Республики Ингушетии нанесен ущерб в виде выплат штрафа, исполнительского сбора и государственной пошлины в общей сумме 11,8 тыс. руб.</w:t>
      </w:r>
      <w:r w:rsidRPr="00DE00F3">
        <w:rPr>
          <w:rFonts w:ascii="Times New Roman" w:hAnsi="Times New Roman" w:cs="Times New Roman"/>
          <w:sz w:val="28"/>
          <w:szCs w:val="28"/>
        </w:rPr>
        <w:t xml:space="preserve"> </w:t>
      </w:r>
    </w:p>
    <w:p w14:paraId="3F7C745F" w14:textId="490F043A" w:rsidR="00885394" w:rsidRPr="00DE00F3" w:rsidRDefault="00885394" w:rsidP="00DE00F3">
      <w:pPr>
        <w:spacing w:after="0" w:line="240" w:lineRule="auto"/>
        <w:ind w:right="-115"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В нарушение </w:t>
      </w:r>
      <w:r w:rsidR="00B418FB" w:rsidRPr="00DE00F3">
        <w:rPr>
          <w:rFonts w:ascii="Times New Roman" w:hAnsi="Times New Roman" w:cs="Times New Roman"/>
          <w:sz w:val="28"/>
          <w:szCs w:val="28"/>
        </w:rPr>
        <w:t>статей</w:t>
      </w:r>
      <w:r w:rsidRPr="00DE00F3">
        <w:rPr>
          <w:rFonts w:ascii="Times New Roman" w:hAnsi="Times New Roman" w:cs="Times New Roman"/>
          <w:sz w:val="28"/>
          <w:szCs w:val="28"/>
        </w:rPr>
        <w:t xml:space="preserve"> 419 и 425 Н</w:t>
      </w:r>
      <w:r w:rsidR="00B418FB" w:rsidRPr="00DE00F3">
        <w:rPr>
          <w:rFonts w:ascii="Times New Roman" w:hAnsi="Times New Roman" w:cs="Times New Roman"/>
          <w:sz w:val="28"/>
          <w:szCs w:val="28"/>
        </w:rPr>
        <w:t>алоговый кодекса</w:t>
      </w:r>
      <w:r w:rsidRPr="00DE00F3">
        <w:rPr>
          <w:rFonts w:ascii="Times New Roman" w:hAnsi="Times New Roman" w:cs="Times New Roman"/>
          <w:sz w:val="28"/>
          <w:szCs w:val="28"/>
        </w:rPr>
        <w:t xml:space="preserve"> РФ</w:t>
      </w:r>
      <w:r w:rsidR="00B418FB" w:rsidRPr="00DE00F3">
        <w:rPr>
          <w:rFonts w:ascii="Times New Roman" w:hAnsi="Times New Roman" w:cs="Times New Roman"/>
          <w:sz w:val="28"/>
          <w:szCs w:val="28"/>
        </w:rPr>
        <w:t>,</w:t>
      </w:r>
      <w:r w:rsidRPr="00DE00F3">
        <w:rPr>
          <w:rFonts w:ascii="Times New Roman" w:hAnsi="Times New Roman" w:cs="Times New Roman"/>
          <w:sz w:val="28"/>
          <w:szCs w:val="28"/>
        </w:rPr>
        <w:t xml:space="preserve"> в проверяемом периоде Учреждением не уплачивались страховые взносы с произведенных выплат по договорам </w:t>
      </w:r>
      <w:bookmarkStart w:id="421" w:name="_Hlk127880542"/>
      <w:r w:rsidRPr="00DE00F3">
        <w:rPr>
          <w:rFonts w:ascii="Times New Roman" w:hAnsi="Times New Roman" w:cs="Times New Roman"/>
          <w:sz w:val="28"/>
          <w:szCs w:val="28"/>
        </w:rPr>
        <w:t>гражданско-правового характера на общую сумму 32,6 тыс. руб.</w:t>
      </w:r>
    </w:p>
    <w:p w14:paraId="24892A9E" w14:textId="1F86679A" w:rsidR="00885394" w:rsidRPr="00DE00F3" w:rsidRDefault="00885394" w:rsidP="00DE00F3">
      <w:pPr>
        <w:spacing w:after="0" w:line="240" w:lineRule="auto"/>
        <w:ind w:right="-115" w:firstLine="708"/>
        <w:jc w:val="both"/>
        <w:rPr>
          <w:rFonts w:ascii="Times New Roman" w:hAnsi="Times New Roman" w:cs="Times New Roman"/>
          <w:sz w:val="28"/>
          <w:szCs w:val="28"/>
        </w:rPr>
      </w:pPr>
      <w:r w:rsidRPr="00DE00F3">
        <w:rPr>
          <w:rFonts w:ascii="Times New Roman" w:hAnsi="Times New Roman" w:cs="Times New Roman"/>
          <w:bCs/>
          <w:sz w:val="28"/>
          <w:szCs w:val="28"/>
        </w:rPr>
        <w:t xml:space="preserve">В нарушение </w:t>
      </w:r>
      <w:r w:rsidR="00B418FB" w:rsidRPr="00DE00F3">
        <w:rPr>
          <w:rFonts w:ascii="Times New Roman" w:hAnsi="Times New Roman" w:cs="Times New Roman"/>
          <w:bCs/>
          <w:sz w:val="28"/>
          <w:szCs w:val="28"/>
        </w:rPr>
        <w:t>статьи</w:t>
      </w:r>
      <w:r w:rsidRPr="00DE00F3">
        <w:rPr>
          <w:rFonts w:ascii="Times New Roman" w:hAnsi="Times New Roman" w:cs="Times New Roman"/>
          <w:bCs/>
          <w:sz w:val="28"/>
          <w:szCs w:val="28"/>
        </w:rPr>
        <w:t xml:space="preserve"> 226 </w:t>
      </w:r>
      <w:r w:rsidR="00B418FB" w:rsidRPr="00DE00F3">
        <w:rPr>
          <w:rFonts w:ascii="Times New Roman" w:hAnsi="Times New Roman" w:cs="Times New Roman"/>
          <w:bCs/>
          <w:sz w:val="28"/>
          <w:szCs w:val="28"/>
        </w:rPr>
        <w:t>Налогового кодекса</w:t>
      </w:r>
      <w:r w:rsidRPr="00DE00F3">
        <w:rPr>
          <w:rFonts w:ascii="Times New Roman" w:hAnsi="Times New Roman" w:cs="Times New Roman"/>
          <w:bCs/>
          <w:sz w:val="28"/>
          <w:szCs w:val="28"/>
        </w:rPr>
        <w:t xml:space="preserve"> РФ</w:t>
      </w:r>
      <w:r w:rsidR="00B418FB" w:rsidRPr="00DE00F3">
        <w:rPr>
          <w:rFonts w:ascii="Times New Roman" w:hAnsi="Times New Roman" w:cs="Times New Roman"/>
          <w:bCs/>
          <w:sz w:val="28"/>
          <w:szCs w:val="28"/>
        </w:rPr>
        <w:t>,</w:t>
      </w:r>
      <w:r w:rsidRPr="00DE00F3">
        <w:rPr>
          <w:rFonts w:ascii="Times New Roman" w:hAnsi="Times New Roman" w:cs="Times New Roman"/>
          <w:bCs/>
          <w:sz w:val="28"/>
          <w:szCs w:val="28"/>
        </w:rPr>
        <w:t xml:space="preserve"> в проверяемом периоде </w:t>
      </w:r>
      <w:r w:rsidR="00B418FB" w:rsidRPr="00DE00F3">
        <w:rPr>
          <w:rFonts w:ascii="Times New Roman" w:hAnsi="Times New Roman" w:cs="Times New Roman"/>
          <w:bCs/>
          <w:sz w:val="28"/>
          <w:szCs w:val="28"/>
        </w:rPr>
        <w:t>ГКУ «Противопожарно-спасательная служба Республики Ингушетия»</w:t>
      </w:r>
      <w:r w:rsidRPr="00DE00F3">
        <w:rPr>
          <w:rFonts w:ascii="Times New Roman" w:hAnsi="Times New Roman" w:cs="Times New Roman"/>
          <w:bCs/>
          <w:sz w:val="28"/>
          <w:szCs w:val="28"/>
        </w:rPr>
        <w:t xml:space="preserve"> не удержан налог на доходы физического лица (далее – НДФЛ) с произведенных выплат по договорам гражданско-правового характера на общую сумму 16,6 тыс. руб.</w:t>
      </w:r>
      <w:r w:rsidRPr="00DE00F3">
        <w:rPr>
          <w:rFonts w:ascii="Times New Roman" w:hAnsi="Times New Roman" w:cs="Times New Roman"/>
          <w:sz w:val="28"/>
          <w:szCs w:val="28"/>
        </w:rPr>
        <w:t xml:space="preserve"> </w:t>
      </w:r>
      <w:bookmarkEnd w:id="421"/>
      <w:r w:rsidRPr="00DE00F3">
        <w:rPr>
          <w:rFonts w:ascii="Times New Roman" w:hAnsi="Times New Roman" w:cs="Times New Roman"/>
          <w:sz w:val="28"/>
          <w:szCs w:val="28"/>
        </w:rPr>
        <w:t>Так, по договорам возмездного оказания услуг от 03.02.2023 №</w:t>
      </w:r>
      <w:r w:rsidR="00B418FB" w:rsidRPr="00DE00F3">
        <w:rPr>
          <w:rFonts w:ascii="Times New Roman" w:hAnsi="Times New Roman" w:cs="Times New Roman"/>
          <w:sz w:val="28"/>
          <w:szCs w:val="28"/>
        </w:rPr>
        <w:t> </w:t>
      </w:r>
      <w:r w:rsidRPr="00DE00F3">
        <w:rPr>
          <w:rFonts w:ascii="Times New Roman" w:hAnsi="Times New Roman" w:cs="Times New Roman"/>
          <w:sz w:val="28"/>
          <w:szCs w:val="28"/>
        </w:rPr>
        <w:t>01/23, от 15.02.2024 №</w:t>
      </w:r>
      <w:r w:rsidR="00B418FB" w:rsidRPr="00DE00F3">
        <w:rPr>
          <w:rFonts w:ascii="Times New Roman" w:hAnsi="Times New Roman" w:cs="Times New Roman"/>
          <w:sz w:val="28"/>
          <w:szCs w:val="28"/>
        </w:rPr>
        <w:t> </w:t>
      </w:r>
      <w:r w:rsidRPr="00DE00F3">
        <w:rPr>
          <w:rFonts w:ascii="Times New Roman" w:hAnsi="Times New Roman" w:cs="Times New Roman"/>
          <w:sz w:val="28"/>
          <w:szCs w:val="28"/>
        </w:rPr>
        <w:t xml:space="preserve">01/24, </w:t>
      </w:r>
      <w:r w:rsidR="00B418FB" w:rsidRPr="00DE00F3">
        <w:rPr>
          <w:rFonts w:ascii="Times New Roman" w:hAnsi="Times New Roman" w:cs="Times New Roman"/>
          <w:sz w:val="28"/>
          <w:szCs w:val="28"/>
        </w:rPr>
        <w:t xml:space="preserve">работнику Учреждения </w:t>
      </w:r>
      <w:r w:rsidRPr="00DE00F3">
        <w:rPr>
          <w:rFonts w:ascii="Times New Roman" w:hAnsi="Times New Roman" w:cs="Times New Roman"/>
          <w:sz w:val="28"/>
          <w:szCs w:val="28"/>
        </w:rPr>
        <w:t>в проверяемом периоде выплачено 120,0 тыс. руб. за уборку служебных помещений, однако страховые взносы и НДФЛ с указанной суммы не уплачены и не удержаны</w:t>
      </w:r>
      <w:r w:rsidR="00B418FB" w:rsidRPr="00DE00F3">
        <w:rPr>
          <w:rFonts w:ascii="Times New Roman" w:hAnsi="Times New Roman" w:cs="Times New Roman"/>
          <w:sz w:val="28"/>
          <w:szCs w:val="28"/>
        </w:rPr>
        <w:t xml:space="preserve"> (в</w:t>
      </w:r>
      <w:r w:rsidRPr="00DE00F3">
        <w:rPr>
          <w:rFonts w:ascii="Times New Roman" w:hAnsi="Times New Roman" w:cs="Times New Roman"/>
          <w:sz w:val="28"/>
          <w:szCs w:val="28"/>
        </w:rPr>
        <w:t xml:space="preserve"> том числе: отчисления на обязательное пенсионное страхование (22%) – 26,4 тыс. руб., отчисления на обязательное медицинское страхование (5,1%) – 6,2 тыс. руб., НДФЛ – 16,6 тыс. руб.</w:t>
      </w:r>
      <w:r w:rsidR="00B418FB" w:rsidRPr="00DE00F3">
        <w:rPr>
          <w:rFonts w:ascii="Times New Roman" w:hAnsi="Times New Roman" w:cs="Times New Roman"/>
          <w:sz w:val="28"/>
          <w:szCs w:val="28"/>
        </w:rPr>
        <w:t>).</w:t>
      </w:r>
    </w:p>
    <w:p w14:paraId="3D34BB87" w14:textId="77777777" w:rsidR="00885394" w:rsidRPr="00DE00F3" w:rsidRDefault="00885394" w:rsidP="00DE00F3">
      <w:pPr>
        <w:spacing w:after="0" w:line="240" w:lineRule="auto"/>
        <w:ind w:right="-115" w:firstLine="708"/>
        <w:jc w:val="both"/>
        <w:rPr>
          <w:rFonts w:ascii="Times New Roman" w:hAnsi="Times New Roman" w:cs="Times New Roman"/>
          <w:sz w:val="28"/>
          <w:szCs w:val="28"/>
        </w:rPr>
      </w:pPr>
    </w:p>
    <w:p w14:paraId="5E05E4C7" w14:textId="2D51F055" w:rsidR="00885394" w:rsidRPr="00DE00F3" w:rsidRDefault="00885394"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ГКУ «Служба 112»</w:t>
      </w:r>
    </w:p>
    <w:p w14:paraId="23267CB0" w14:textId="4C0364E6"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статей 161,162 и 219 Б</w:t>
      </w:r>
      <w:r w:rsidR="00B418FB"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w:t>
      </w:r>
      <w:r w:rsidR="00B418FB"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результате ненадлежащего исполнения </w:t>
      </w:r>
      <w:r w:rsidR="00B418FB" w:rsidRPr="00DE00F3">
        <w:rPr>
          <w:rFonts w:ascii="Times New Roman" w:eastAsia="Times New Roman" w:hAnsi="Times New Roman" w:cs="Times New Roman"/>
          <w:sz w:val="28"/>
          <w:szCs w:val="28"/>
          <w:lang w:eastAsia="ru-RU"/>
        </w:rPr>
        <w:t xml:space="preserve">ГКУ «Служба 112» </w:t>
      </w:r>
      <w:r w:rsidRPr="00DE00F3">
        <w:rPr>
          <w:rFonts w:ascii="Times New Roman" w:eastAsia="Times New Roman" w:hAnsi="Times New Roman" w:cs="Times New Roman"/>
          <w:sz w:val="28"/>
          <w:szCs w:val="28"/>
          <w:lang w:eastAsia="ru-RU"/>
        </w:rPr>
        <w:t>установленных требований по заключению и оплате государственных (муниципальных) контрактов, иных договоров (соглашений), подлежащих исполнению за счет бюджетных средств</w:t>
      </w:r>
      <w:r w:rsidR="00B418FB"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бюджету Республики Ингушетии нанесен ущерб в виде выплат неустойки и  государственной пошлины в общей сумме 47,2 тыс. руб.</w:t>
      </w:r>
    </w:p>
    <w:p w14:paraId="64D586C8" w14:textId="77777777"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p>
    <w:p w14:paraId="23D21BBC" w14:textId="36AAD61C" w:rsidR="00885394" w:rsidRPr="00DE00F3" w:rsidRDefault="00885394" w:rsidP="00DE00F3">
      <w:pPr>
        <w:spacing w:after="0" w:line="240" w:lineRule="auto"/>
        <w:ind w:firstLine="708"/>
        <w:jc w:val="center"/>
        <w:rPr>
          <w:rFonts w:ascii="Times New Roman" w:eastAsia="Calibri" w:hAnsi="Times New Roman" w:cs="Times New Roman"/>
          <w:bCs/>
          <w:i/>
          <w:iCs/>
          <w:sz w:val="28"/>
          <w:szCs w:val="28"/>
        </w:rPr>
      </w:pPr>
      <w:r w:rsidRPr="00DE00F3">
        <w:rPr>
          <w:rFonts w:ascii="Times New Roman" w:eastAsia="Calibri" w:hAnsi="Times New Roman" w:cs="Times New Roman"/>
          <w:bCs/>
          <w:i/>
          <w:iCs/>
          <w:sz w:val="28"/>
          <w:szCs w:val="28"/>
        </w:rPr>
        <w:t>по ГКУ Республики Ингушетия «Безопасная республика»</w:t>
      </w:r>
    </w:p>
    <w:p w14:paraId="4E7EBF42" w14:textId="7FBAEED4"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В нарушение статей 161, 162 и 219 </w:t>
      </w:r>
      <w:r w:rsidR="00B418FB" w:rsidRPr="00DE00F3">
        <w:rPr>
          <w:rFonts w:ascii="Times New Roman" w:hAnsi="Times New Roman" w:cs="Times New Roman"/>
          <w:sz w:val="28"/>
          <w:szCs w:val="28"/>
        </w:rPr>
        <w:t>Бюджетного кодекса</w:t>
      </w:r>
      <w:r w:rsidRPr="00DE00F3">
        <w:rPr>
          <w:rFonts w:ascii="Times New Roman" w:hAnsi="Times New Roman" w:cs="Times New Roman"/>
          <w:sz w:val="28"/>
          <w:szCs w:val="28"/>
        </w:rPr>
        <w:t xml:space="preserve"> РФ</w:t>
      </w:r>
      <w:r w:rsidR="00B418FB" w:rsidRPr="00DE00F3">
        <w:rPr>
          <w:rFonts w:ascii="Times New Roman" w:hAnsi="Times New Roman" w:cs="Times New Roman"/>
          <w:sz w:val="28"/>
          <w:szCs w:val="28"/>
        </w:rPr>
        <w:t>,</w:t>
      </w:r>
      <w:r w:rsidRPr="00DE00F3">
        <w:rPr>
          <w:rFonts w:ascii="Times New Roman" w:hAnsi="Times New Roman" w:cs="Times New Roman"/>
          <w:sz w:val="28"/>
          <w:szCs w:val="28"/>
        </w:rPr>
        <w:t xml:space="preserve"> в результате ненадлежащего исполнения Г</w:t>
      </w:r>
      <w:r w:rsidRPr="00DE00F3">
        <w:rPr>
          <w:rFonts w:ascii="Times New Roman" w:hAnsi="Times New Roman"/>
          <w:sz w:val="28"/>
          <w:szCs w:val="28"/>
          <w:lang w:eastAsia="ru-RU"/>
        </w:rPr>
        <w:t>КУ Республики Ингушетия «Безопасная республика» установленных</w:t>
      </w:r>
      <w:r w:rsidRPr="00DE00F3">
        <w:rPr>
          <w:rFonts w:ascii="Times New Roman" w:hAnsi="Times New Roman" w:cs="Times New Roman"/>
          <w:sz w:val="28"/>
          <w:szCs w:val="28"/>
        </w:rPr>
        <w:t xml:space="preserve"> требований по заключению и оплате государственных (муниципальных) контрактов, иных договоров (соглашений), подлежащих исполнению за счет бюджетных средств</w:t>
      </w:r>
      <w:r w:rsidR="00B418FB" w:rsidRPr="00DE00F3">
        <w:rPr>
          <w:rFonts w:ascii="Times New Roman" w:hAnsi="Times New Roman" w:cs="Times New Roman"/>
          <w:sz w:val="28"/>
          <w:szCs w:val="28"/>
        </w:rPr>
        <w:t>,</w:t>
      </w:r>
      <w:r w:rsidRPr="00DE00F3">
        <w:rPr>
          <w:rFonts w:ascii="Times New Roman" w:hAnsi="Times New Roman" w:cs="Times New Roman"/>
          <w:sz w:val="28"/>
          <w:szCs w:val="28"/>
        </w:rPr>
        <w:t xml:space="preserve"> бюджету Республики Ингушетии нанесен ущерб в виде выплат неустойки, государственной пошлины в общей сумме 128,5 тыс. руб.</w:t>
      </w:r>
    </w:p>
    <w:p w14:paraId="6F7C1726" w14:textId="5EB22E9B"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На предмет оказания услуги по доставке экземпляров постановлений по делам об административных правонарушениях (далее – услуга) на период с 01.01.2023 по 31.12.2023 Г</w:t>
      </w:r>
      <w:r w:rsidRPr="00DE00F3">
        <w:rPr>
          <w:rFonts w:ascii="Times New Roman" w:hAnsi="Times New Roman"/>
          <w:sz w:val="28"/>
          <w:szCs w:val="28"/>
          <w:lang w:eastAsia="ru-RU"/>
        </w:rPr>
        <w:t xml:space="preserve">КУ Республики Ингушетия «Безопасная республика» </w:t>
      </w:r>
      <w:r w:rsidRPr="00DE00F3">
        <w:rPr>
          <w:rFonts w:ascii="Times New Roman" w:hAnsi="Times New Roman" w:cs="Times New Roman"/>
          <w:sz w:val="28"/>
          <w:szCs w:val="28"/>
        </w:rPr>
        <w:t xml:space="preserve">заключен государственный контракт </w:t>
      </w:r>
      <w:r w:rsidR="00B418FB" w:rsidRPr="00DE00F3">
        <w:rPr>
          <w:rFonts w:ascii="Times New Roman" w:hAnsi="Times New Roman" w:cs="Times New Roman"/>
          <w:sz w:val="28"/>
          <w:szCs w:val="28"/>
        </w:rPr>
        <w:t xml:space="preserve">от 31.12.2022 </w:t>
      </w:r>
      <w:r w:rsidRPr="00DE00F3">
        <w:rPr>
          <w:rFonts w:ascii="Times New Roman" w:hAnsi="Times New Roman" w:cs="Times New Roman"/>
          <w:sz w:val="28"/>
          <w:szCs w:val="28"/>
        </w:rPr>
        <w:t>№</w:t>
      </w:r>
      <w:r w:rsidR="00B418FB" w:rsidRPr="00DE00F3">
        <w:rPr>
          <w:rFonts w:ascii="Times New Roman" w:hAnsi="Times New Roman" w:cs="Times New Roman"/>
          <w:sz w:val="28"/>
          <w:szCs w:val="28"/>
        </w:rPr>
        <w:t> </w:t>
      </w:r>
      <w:r w:rsidRPr="00DE00F3">
        <w:rPr>
          <w:rFonts w:ascii="Times New Roman" w:hAnsi="Times New Roman" w:cs="Times New Roman"/>
          <w:sz w:val="28"/>
          <w:szCs w:val="28"/>
        </w:rPr>
        <w:t>9.7.1.1-04/99 с АО «Почта России» на общую сумму 16</w:t>
      </w:r>
      <w:r w:rsidR="00B418FB" w:rsidRPr="00DE00F3">
        <w:rPr>
          <w:rFonts w:ascii="Times New Roman" w:hAnsi="Times New Roman" w:cs="Times New Roman"/>
          <w:sz w:val="28"/>
          <w:szCs w:val="28"/>
        </w:rPr>
        <w:t> </w:t>
      </w:r>
      <w:r w:rsidRPr="00DE00F3">
        <w:rPr>
          <w:rFonts w:ascii="Times New Roman" w:hAnsi="Times New Roman" w:cs="Times New Roman"/>
          <w:sz w:val="28"/>
          <w:szCs w:val="28"/>
        </w:rPr>
        <w:t>500,0 тыс. руб. Согласно п</w:t>
      </w:r>
      <w:r w:rsidR="00B418FB" w:rsidRPr="00DE00F3">
        <w:rPr>
          <w:rFonts w:ascii="Times New Roman" w:hAnsi="Times New Roman" w:cs="Times New Roman"/>
          <w:sz w:val="28"/>
          <w:szCs w:val="28"/>
        </w:rPr>
        <w:t>ункту</w:t>
      </w:r>
      <w:r w:rsidRPr="00DE00F3">
        <w:rPr>
          <w:rFonts w:ascii="Times New Roman" w:hAnsi="Times New Roman" w:cs="Times New Roman"/>
          <w:sz w:val="28"/>
          <w:szCs w:val="28"/>
        </w:rPr>
        <w:t xml:space="preserve"> 5.1 государственного контракта </w:t>
      </w:r>
      <w:r w:rsidR="00B418FB" w:rsidRPr="00DE00F3">
        <w:rPr>
          <w:rFonts w:ascii="Times New Roman" w:hAnsi="Times New Roman" w:cs="Times New Roman"/>
          <w:sz w:val="28"/>
          <w:szCs w:val="28"/>
        </w:rPr>
        <w:t xml:space="preserve">от 31.12.2022 </w:t>
      </w:r>
      <w:r w:rsidRPr="00DE00F3">
        <w:rPr>
          <w:rFonts w:ascii="Times New Roman" w:hAnsi="Times New Roman" w:cs="Times New Roman"/>
          <w:sz w:val="28"/>
          <w:szCs w:val="28"/>
        </w:rPr>
        <w:t>№</w:t>
      </w:r>
      <w:r w:rsidR="00B418FB" w:rsidRPr="00DE00F3">
        <w:rPr>
          <w:rFonts w:ascii="Times New Roman" w:hAnsi="Times New Roman" w:cs="Times New Roman"/>
          <w:sz w:val="28"/>
          <w:szCs w:val="28"/>
        </w:rPr>
        <w:t> </w:t>
      </w:r>
      <w:r w:rsidRPr="00DE00F3">
        <w:rPr>
          <w:rFonts w:ascii="Times New Roman" w:hAnsi="Times New Roman" w:cs="Times New Roman"/>
          <w:sz w:val="28"/>
          <w:szCs w:val="28"/>
        </w:rPr>
        <w:t>9.7.1.1-04/99 предусмотрен 100% авансовый платеж от стоимости планируемых услуг на текущий отчетный период.</w:t>
      </w:r>
    </w:p>
    <w:p w14:paraId="0690F449" w14:textId="022A0E05"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ст</w:t>
      </w:r>
      <w:r w:rsidR="00B418FB"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9 Федерального закона </w:t>
      </w:r>
      <w:r w:rsidR="00247AEA" w:rsidRPr="00DE00F3">
        <w:rPr>
          <w:rFonts w:ascii="Times New Roman" w:hAnsi="Times New Roman" w:cs="Times New Roman"/>
          <w:sz w:val="28"/>
          <w:szCs w:val="28"/>
        </w:rPr>
        <w:t>от 06.12.2011 №</w:t>
      </w:r>
      <w:r w:rsidR="00901FFF" w:rsidRPr="00DE00F3">
        <w:rPr>
          <w:rFonts w:ascii="Times New Roman" w:hAnsi="Times New Roman" w:cs="Times New Roman"/>
          <w:sz w:val="28"/>
          <w:szCs w:val="28"/>
        </w:rPr>
        <w:t> </w:t>
      </w:r>
      <w:r w:rsidR="00247AEA" w:rsidRPr="00DE00F3">
        <w:rPr>
          <w:rFonts w:ascii="Times New Roman" w:hAnsi="Times New Roman" w:cs="Times New Roman"/>
          <w:sz w:val="28"/>
          <w:szCs w:val="28"/>
        </w:rPr>
        <w:t>402-ФЗ «О бухгалтерском учете» (далее - Федеральный закон № 402-ФЗ)</w:t>
      </w:r>
      <w:r w:rsidRPr="00DE00F3">
        <w:rPr>
          <w:rFonts w:ascii="Times New Roman" w:hAnsi="Times New Roman" w:cs="Times New Roman"/>
          <w:sz w:val="28"/>
          <w:szCs w:val="28"/>
        </w:rPr>
        <w:t>, ст</w:t>
      </w:r>
      <w:r w:rsidR="00247AEA"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162 Б</w:t>
      </w:r>
      <w:r w:rsidR="00247AEA" w:rsidRPr="00DE00F3">
        <w:rPr>
          <w:rFonts w:ascii="Times New Roman" w:hAnsi="Times New Roman" w:cs="Times New Roman"/>
          <w:sz w:val="28"/>
          <w:szCs w:val="28"/>
        </w:rPr>
        <w:t>юджетного кодекса</w:t>
      </w:r>
      <w:r w:rsidRPr="00DE00F3">
        <w:rPr>
          <w:rFonts w:ascii="Times New Roman" w:hAnsi="Times New Roman" w:cs="Times New Roman"/>
          <w:sz w:val="28"/>
          <w:szCs w:val="28"/>
        </w:rPr>
        <w:t xml:space="preserve"> РФ, Г</w:t>
      </w:r>
      <w:r w:rsidRPr="00DE00F3">
        <w:rPr>
          <w:rFonts w:ascii="Times New Roman" w:hAnsi="Times New Roman"/>
          <w:sz w:val="28"/>
          <w:szCs w:val="28"/>
          <w:lang w:eastAsia="ru-RU"/>
        </w:rPr>
        <w:t xml:space="preserve">КУ Республики Ингушетия «Безопасная республика» </w:t>
      </w:r>
      <w:r w:rsidRPr="00DE00F3">
        <w:rPr>
          <w:rFonts w:ascii="Times New Roman" w:hAnsi="Times New Roman" w:cs="Times New Roman"/>
          <w:sz w:val="28"/>
          <w:szCs w:val="28"/>
        </w:rPr>
        <w:t xml:space="preserve"> без должного обоснования</w:t>
      </w:r>
      <w:r w:rsidR="00247AEA" w:rsidRPr="00DE00F3">
        <w:rPr>
          <w:rFonts w:ascii="Times New Roman" w:hAnsi="Times New Roman" w:cs="Times New Roman"/>
          <w:sz w:val="28"/>
          <w:szCs w:val="28"/>
        </w:rPr>
        <w:t>,</w:t>
      </w:r>
      <w:r w:rsidRPr="00DE00F3">
        <w:rPr>
          <w:rFonts w:ascii="Times New Roman" w:hAnsi="Times New Roman" w:cs="Times New Roman"/>
          <w:sz w:val="28"/>
          <w:szCs w:val="28"/>
        </w:rPr>
        <w:t xml:space="preserve"> при отсутствии подтверждающих документов об оказании услуги производилась оплата</w:t>
      </w:r>
      <w:r w:rsidRPr="00DE00F3">
        <w:rPr>
          <w:rFonts w:ascii="Times New Roman" w:eastAsia="Calibri" w:hAnsi="Times New Roman" w:cs="Times New Roman"/>
          <w:sz w:val="28"/>
          <w:szCs w:val="28"/>
        </w:rPr>
        <w:t xml:space="preserve"> </w:t>
      </w:r>
      <w:r w:rsidRPr="00DE00F3">
        <w:rPr>
          <w:rFonts w:ascii="Times New Roman" w:hAnsi="Times New Roman" w:cs="Times New Roman"/>
          <w:sz w:val="28"/>
          <w:szCs w:val="28"/>
        </w:rPr>
        <w:t>АО «Почта России» по актам сдачи-приема услуг</w:t>
      </w:r>
      <w:r w:rsidRPr="00DE00F3">
        <w:rPr>
          <w:rFonts w:ascii="Times New Roman" w:eastAsia="Calibri" w:hAnsi="Times New Roman" w:cs="Times New Roman"/>
          <w:sz w:val="28"/>
          <w:szCs w:val="28"/>
        </w:rPr>
        <w:t xml:space="preserve"> </w:t>
      </w:r>
      <w:r w:rsidRPr="00DE00F3">
        <w:rPr>
          <w:rFonts w:ascii="Times New Roman" w:hAnsi="Times New Roman" w:cs="Times New Roman"/>
          <w:sz w:val="28"/>
          <w:szCs w:val="28"/>
        </w:rPr>
        <w:t>на общую сумму 17</w:t>
      </w:r>
      <w:r w:rsidR="00247AEA" w:rsidRPr="00DE00F3">
        <w:rPr>
          <w:rFonts w:ascii="Times New Roman" w:hAnsi="Times New Roman" w:cs="Times New Roman"/>
          <w:sz w:val="28"/>
          <w:szCs w:val="28"/>
        </w:rPr>
        <w:t> </w:t>
      </w:r>
      <w:r w:rsidRPr="00DE00F3">
        <w:rPr>
          <w:rFonts w:ascii="Times New Roman" w:hAnsi="Times New Roman" w:cs="Times New Roman"/>
          <w:sz w:val="28"/>
          <w:szCs w:val="28"/>
        </w:rPr>
        <w:t>083,4 тыс. руб.</w:t>
      </w:r>
    </w:p>
    <w:p w14:paraId="01F84228" w14:textId="6309F8DE" w:rsidR="00885394" w:rsidRPr="00DE00F3" w:rsidRDefault="00885394" w:rsidP="00DE00F3">
      <w:pPr>
        <w:spacing w:after="0" w:line="240" w:lineRule="auto"/>
        <w:ind w:firstLine="708"/>
        <w:jc w:val="both"/>
        <w:rPr>
          <w:rFonts w:ascii="Times New Roman" w:hAnsi="Times New Roman"/>
          <w:sz w:val="28"/>
          <w:szCs w:val="28"/>
          <w:lang w:eastAsia="ru-RU"/>
        </w:rPr>
      </w:pPr>
      <w:r w:rsidRPr="00DE00F3">
        <w:rPr>
          <w:rFonts w:ascii="Times New Roman" w:hAnsi="Times New Roman"/>
          <w:sz w:val="28"/>
          <w:szCs w:val="28"/>
          <w:lang w:eastAsia="ru-RU"/>
        </w:rPr>
        <w:t>В нарушение статей 49, 52 Г</w:t>
      </w:r>
      <w:r w:rsidR="00247AEA" w:rsidRPr="00DE00F3">
        <w:rPr>
          <w:rFonts w:ascii="Times New Roman" w:hAnsi="Times New Roman"/>
          <w:sz w:val="28"/>
          <w:szCs w:val="28"/>
          <w:lang w:eastAsia="ru-RU"/>
        </w:rPr>
        <w:t>ражданского кодекса</w:t>
      </w:r>
      <w:r w:rsidRPr="00DE00F3">
        <w:rPr>
          <w:rFonts w:ascii="Times New Roman" w:hAnsi="Times New Roman"/>
          <w:sz w:val="28"/>
          <w:szCs w:val="28"/>
          <w:lang w:eastAsia="ru-RU"/>
        </w:rPr>
        <w:t xml:space="preserve"> РФ, </w:t>
      </w:r>
      <w:r w:rsidR="00247AEA" w:rsidRPr="00DE00F3">
        <w:rPr>
          <w:rFonts w:ascii="Times New Roman" w:hAnsi="Times New Roman"/>
          <w:sz w:val="28"/>
          <w:szCs w:val="28"/>
          <w:lang w:eastAsia="ru-RU"/>
        </w:rPr>
        <w:t>р</w:t>
      </w:r>
      <w:r w:rsidRPr="00DE00F3">
        <w:rPr>
          <w:rFonts w:ascii="Times New Roman" w:hAnsi="Times New Roman"/>
          <w:sz w:val="28"/>
          <w:szCs w:val="28"/>
          <w:lang w:eastAsia="ru-RU"/>
        </w:rPr>
        <w:t xml:space="preserve">аспоряжения Правительства </w:t>
      </w:r>
      <w:r w:rsidR="00247AEA" w:rsidRPr="00DE00F3">
        <w:rPr>
          <w:rFonts w:ascii="Times New Roman" w:hAnsi="Times New Roman"/>
          <w:sz w:val="28"/>
          <w:szCs w:val="28"/>
          <w:lang w:eastAsia="ru-RU"/>
        </w:rPr>
        <w:t>Российской Федерации</w:t>
      </w:r>
      <w:r w:rsidRPr="00DE00F3">
        <w:rPr>
          <w:rFonts w:ascii="Times New Roman" w:hAnsi="Times New Roman"/>
          <w:sz w:val="28"/>
          <w:szCs w:val="28"/>
          <w:lang w:eastAsia="ru-RU"/>
        </w:rPr>
        <w:t xml:space="preserve"> от 03.12.2014 №</w:t>
      </w:r>
      <w:r w:rsidR="00901FFF" w:rsidRPr="00DE00F3">
        <w:rPr>
          <w:rFonts w:ascii="Times New Roman" w:hAnsi="Times New Roman"/>
          <w:sz w:val="28"/>
          <w:szCs w:val="28"/>
          <w:lang w:eastAsia="ru-RU"/>
        </w:rPr>
        <w:t> </w:t>
      </w:r>
      <w:r w:rsidRPr="00DE00F3">
        <w:rPr>
          <w:rFonts w:ascii="Times New Roman" w:hAnsi="Times New Roman"/>
          <w:sz w:val="28"/>
          <w:szCs w:val="28"/>
          <w:lang w:eastAsia="ru-RU"/>
        </w:rPr>
        <w:t>2446-р</w:t>
      </w:r>
      <w:r w:rsidR="00901FFF" w:rsidRPr="00DE00F3">
        <w:t xml:space="preserve"> </w:t>
      </w:r>
      <w:r w:rsidR="00901FFF" w:rsidRPr="00DE00F3">
        <w:rPr>
          <w:rFonts w:ascii="Times New Roman" w:hAnsi="Times New Roman"/>
          <w:sz w:val="28"/>
          <w:szCs w:val="28"/>
          <w:lang w:eastAsia="ru-RU"/>
        </w:rPr>
        <w:t>«О Концепции построения и развития аппаратно-программного комплекса «Безопасный город» (далее- распоряжение Правительства РФ № 2446-р)</w:t>
      </w:r>
      <w:r w:rsidRPr="00DE00F3">
        <w:rPr>
          <w:rFonts w:ascii="Times New Roman" w:hAnsi="Times New Roman"/>
          <w:sz w:val="28"/>
          <w:szCs w:val="28"/>
          <w:lang w:eastAsia="ru-RU"/>
        </w:rPr>
        <w:t xml:space="preserve">, </w:t>
      </w:r>
      <w:r w:rsidR="00420BEC" w:rsidRPr="00DE00F3">
        <w:rPr>
          <w:rFonts w:ascii="Times New Roman" w:hAnsi="Times New Roman"/>
          <w:sz w:val="28"/>
          <w:szCs w:val="28"/>
          <w:lang w:eastAsia="ru-RU"/>
        </w:rPr>
        <w:t>Методических рекомендаций «АПК «Безопасный город». Построение (развитие), внедрение и эксплуатация», утвержденные межведомственной комиссией МЧС России 22.02.2015 № 2-4-87-12-14 (далее – Методические рекомендации № 2-4-87-12-14)</w:t>
      </w:r>
      <w:r w:rsidRPr="00DE00F3">
        <w:rPr>
          <w:rFonts w:ascii="Times New Roman" w:hAnsi="Times New Roman"/>
          <w:sz w:val="28"/>
          <w:szCs w:val="28"/>
          <w:lang w:eastAsia="ru-RU"/>
        </w:rPr>
        <w:t xml:space="preserve">, </w:t>
      </w:r>
      <w:r w:rsidR="00420BEC" w:rsidRPr="00DE00F3">
        <w:rPr>
          <w:rFonts w:ascii="Times New Roman" w:hAnsi="Times New Roman"/>
          <w:sz w:val="28"/>
          <w:szCs w:val="28"/>
          <w:lang w:eastAsia="ru-RU"/>
        </w:rPr>
        <w:t>р</w:t>
      </w:r>
      <w:r w:rsidRPr="00DE00F3">
        <w:rPr>
          <w:rFonts w:ascii="Times New Roman" w:hAnsi="Times New Roman"/>
          <w:sz w:val="28"/>
          <w:szCs w:val="28"/>
          <w:lang w:eastAsia="ru-RU"/>
        </w:rPr>
        <w:t>аспоряжения Правительства Республики Ингушетия от 06.06.2015 №</w:t>
      </w:r>
      <w:r w:rsidR="00420BEC" w:rsidRPr="00DE00F3">
        <w:rPr>
          <w:rFonts w:ascii="Times New Roman" w:hAnsi="Times New Roman"/>
          <w:sz w:val="28"/>
          <w:szCs w:val="28"/>
          <w:lang w:eastAsia="ru-RU"/>
        </w:rPr>
        <w:t> </w:t>
      </w:r>
      <w:r w:rsidRPr="00DE00F3">
        <w:rPr>
          <w:rFonts w:ascii="Times New Roman" w:hAnsi="Times New Roman"/>
          <w:sz w:val="28"/>
          <w:szCs w:val="28"/>
          <w:lang w:eastAsia="ru-RU"/>
        </w:rPr>
        <w:t>432-р «Об определении Управления Республики Ингушетия по обеспечению деятельности, защите населения и территории от чрезвычайных ситуаций уполномоченным исполнительным органом государственной власти Республики Ингушетия, осуществляющим функции координатора по вопросам внедрения и развития аппаратно-программного комплекса «Безопасный город»</w:t>
      </w:r>
      <w:r w:rsidR="00420BEC" w:rsidRPr="00DE00F3">
        <w:rPr>
          <w:rFonts w:ascii="Times New Roman" w:hAnsi="Times New Roman"/>
          <w:sz w:val="28"/>
          <w:szCs w:val="28"/>
          <w:lang w:eastAsia="ru-RU"/>
        </w:rPr>
        <w:t xml:space="preserve"> (далее- распоряжение Правительства РИ № 432-р),</w:t>
      </w:r>
      <w:r w:rsidRPr="00DE00F3">
        <w:rPr>
          <w:rFonts w:ascii="Times New Roman" w:hAnsi="Times New Roman"/>
          <w:sz w:val="28"/>
          <w:szCs w:val="28"/>
          <w:lang w:eastAsia="ru-RU"/>
        </w:rPr>
        <w:t xml:space="preserve"> Устав ГКУ Республики Ингушетия «Безопасная республика» </w:t>
      </w:r>
      <w:r w:rsidR="00E91062" w:rsidRPr="00DE00F3">
        <w:rPr>
          <w:rFonts w:ascii="Times New Roman" w:hAnsi="Times New Roman"/>
          <w:sz w:val="28"/>
          <w:szCs w:val="28"/>
          <w:lang w:eastAsia="ru-RU"/>
        </w:rPr>
        <w:t>с</w:t>
      </w:r>
      <w:r w:rsidRPr="00DE00F3">
        <w:rPr>
          <w:rFonts w:ascii="Times New Roman" w:hAnsi="Times New Roman"/>
          <w:sz w:val="28"/>
          <w:szCs w:val="28"/>
          <w:lang w:eastAsia="ru-RU"/>
        </w:rPr>
        <w:t>одержит ссылки на перечень видов деятельности, которые не существуют.</w:t>
      </w:r>
    </w:p>
    <w:p w14:paraId="2C0E9D66" w14:textId="77777777"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p>
    <w:p w14:paraId="47B9139F" w14:textId="77777777" w:rsidR="00885394" w:rsidRPr="00DE00F3" w:rsidRDefault="00885394" w:rsidP="00DE00F3">
      <w:pPr>
        <w:spacing w:after="0" w:line="240" w:lineRule="auto"/>
        <w:ind w:firstLine="708"/>
        <w:jc w:val="center"/>
        <w:rPr>
          <w:rFonts w:ascii="Times New Roman" w:hAnsi="Times New Roman" w:cs="Times New Roman"/>
          <w:b/>
          <w:sz w:val="28"/>
          <w:szCs w:val="28"/>
        </w:rPr>
      </w:pPr>
      <w:r w:rsidRPr="00DE00F3">
        <w:rPr>
          <w:rFonts w:ascii="Times New Roman" w:hAnsi="Times New Roman" w:cs="Times New Roman"/>
          <w:b/>
          <w:sz w:val="28"/>
          <w:szCs w:val="28"/>
        </w:rPr>
        <w:t>Проверка расчетов с поставщиками и подрядчиками</w:t>
      </w:r>
    </w:p>
    <w:p w14:paraId="223282C5" w14:textId="77777777" w:rsidR="00885394" w:rsidRPr="00DE00F3" w:rsidRDefault="00885394" w:rsidP="00DE00F3">
      <w:pPr>
        <w:spacing w:after="0" w:line="240" w:lineRule="auto"/>
        <w:ind w:firstLine="708"/>
        <w:jc w:val="center"/>
        <w:rPr>
          <w:rFonts w:ascii="Times New Roman" w:hAnsi="Times New Roman" w:cs="Times New Roman"/>
          <w:b/>
          <w:sz w:val="20"/>
          <w:szCs w:val="20"/>
        </w:rPr>
      </w:pPr>
    </w:p>
    <w:p w14:paraId="62B079CF" w14:textId="5B3892FE" w:rsidR="00885394" w:rsidRPr="00DE00F3" w:rsidRDefault="00A5447D"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Министерству</w:t>
      </w:r>
      <w:r w:rsidRPr="00DE00F3">
        <w:rPr>
          <w:rFonts w:ascii="Times New Roman" w:eastAsia="Calibri" w:hAnsi="Times New Roman" w:cs="Times New Roman"/>
          <w:bCs/>
          <w:sz w:val="28"/>
          <w:szCs w:val="28"/>
          <w:lang w:eastAsia="ru-RU"/>
        </w:rPr>
        <w:t xml:space="preserve"> </w:t>
      </w:r>
      <w:r w:rsidRPr="00DE00F3">
        <w:rPr>
          <w:rFonts w:ascii="Times New Roman" w:hAnsi="Times New Roman" w:cs="Times New Roman"/>
          <w:bCs/>
          <w:i/>
          <w:iCs/>
          <w:sz w:val="28"/>
          <w:szCs w:val="28"/>
        </w:rPr>
        <w:t>по делам гражданской обороны и чрезвычайным ситуациям Республики Ингушетия</w:t>
      </w:r>
    </w:p>
    <w:p w14:paraId="273DE25A" w14:textId="7666FD9C" w:rsidR="00885394" w:rsidRPr="00DE00F3" w:rsidRDefault="00885394" w:rsidP="00DE00F3">
      <w:pPr>
        <w:tabs>
          <w:tab w:val="left" w:pos="840"/>
          <w:tab w:val="left" w:pos="882"/>
        </w:tabs>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проверяемом периоде, согласно данным бухгалтерского учета</w:t>
      </w:r>
      <w:r w:rsidR="00420BE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кредиторская задолженность в </w:t>
      </w:r>
      <w:r w:rsidR="00420BEC"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w:t>
      </w:r>
      <w:r w:rsidR="00420BEC" w:rsidRPr="00DE00F3">
        <w:rPr>
          <w:rFonts w:ascii="Times New Roman" w:eastAsia="Calibri" w:hAnsi="Times New Roman" w:cs="Times New Roman"/>
          <w:sz w:val="28"/>
          <w:szCs w:val="28"/>
        </w:rPr>
        <w:t xml:space="preserve">составила </w:t>
      </w:r>
      <w:r w:rsidRPr="00DE00F3">
        <w:rPr>
          <w:rFonts w:ascii="Times New Roman" w:eastAsia="Calibri" w:hAnsi="Times New Roman" w:cs="Times New Roman"/>
          <w:sz w:val="28"/>
          <w:szCs w:val="28"/>
        </w:rPr>
        <w:t>по состоянию</w:t>
      </w:r>
      <w:r w:rsidR="00420BE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на 01.01.2023 </w:t>
      </w:r>
      <w:r w:rsidR="00420BEC"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417</w:t>
      </w:r>
      <w:r w:rsidR="00A93502"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880,3 тыс. руб., на 01.01.2024 </w:t>
      </w:r>
      <w:r w:rsidR="00420BEC"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613</w:t>
      </w:r>
      <w:r w:rsidR="00A93502"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499,2 тыс. руб., на 01.01.2025 г. </w:t>
      </w:r>
      <w:r w:rsidR="00420BEC"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688</w:t>
      </w:r>
      <w:r w:rsidR="001C2D8C"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991,8 тыс. руб.</w:t>
      </w:r>
    </w:p>
    <w:p w14:paraId="0C215C9B" w14:textId="176829AA" w:rsidR="00885394" w:rsidRPr="00DE00F3" w:rsidRDefault="001C2D8C"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К</w:t>
      </w:r>
      <w:r w:rsidR="00885394" w:rsidRPr="00DE00F3">
        <w:rPr>
          <w:rFonts w:ascii="Times New Roman" w:eastAsia="Calibri" w:hAnsi="Times New Roman" w:cs="Times New Roman"/>
          <w:sz w:val="28"/>
          <w:szCs w:val="28"/>
        </w:rPr>
        <w:t xml:space="preserve">редиторская задолженность образовалась в связи с недофинансированием из республиканского бюджета по доведенным лимитам за прошедшие периоды. </w:t>
      </w:r>
    </w:p>
    <w:p w14:paraId="76EA6BD7" w14:textId="77777777"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Структура кредиторской задолженности сложилась следующим образом:</w:t>
      </w:r>
    </w:p>
    <w:p w14:paraId="1A380687" w14:textId="5FED545B" w:rsidR="00885394" w:rsidRPr="00DE00F3" w:rsidRDefault="00885394" w:rsidP="00DE00F3">
      <w:pPr>
        <w:pStyle w:val="a8"/>
        <w:numPr>
          <w:ilvl w:val="0"/>
          <w:numId w:val="107"/>
        </w:numPr>
        <w:jc w:val="both"/>
        <w:rPr>
          <w:rFonts w:eastAsia="Calibri"/>
          <w:sz w:val="28"/>
          <w:szCs w:val="28"/>
        </w:rPr>
      </w:pPr>
      <w:r w:rsidRPr="00DE00F3">
        <w:rPr>
          <w:rFonts w:eastAsia="Calibri"/>
          <w:sz w:val="28"/>
          <w:szCs w:val="28"/>
        </w:rPr>
        <w:t>на 01.01.2024:</w:t>
      </w:r>
    </w:p>
    <w:p w14:paraId="725F206A" w14:textId="6E54BF54" w:rsidR="00885394" w:rsidRPr="00DE00F3" w:rsidRDefault="00885394" w:rsidP="00DE00F3">
      <w:pPr>
        <w:pStyle w:val="a8"/>
        <w:numPr>
          <w:ilvl w:val="0"/>
          <w:numId w:val="231"/>
        </w:numPr>
        <w:tabs>
          <w:tab w:val="left" w:pos="851"/>
        </w:tabs>
        <w:ind w:left="-14" w:firstLine="728"/>
        <w:jc w:val="both"/>
        <w:rPr>
          <w:rFonts w:eastAsia="Calibri"/>
          <w:sz w:val="28"/>
          <w:szCs w:val="28"/>
        </w:rPr>
      </w:pPr>
      <w:r w:rsidRPr="00DE00F3">
        <w:rPr>
          <w:rFonts w:eastAsia="Calibri"/>
          <w:sz w:val="28"/>
          <w:szCs w:val="28"/>
        </w:rPr>
        <w:t>расчеты по платежам в бюджеты (задолженность по налогам и страховым взносам) – 2</w:t>
      </w:r>
      <w:r w:rsidR="00A93502" w:rsidRPr="00DE00F3">
        <w:rPr>
          <w:rFonts w:eastAsia="Calibri"/>
          <w:sz w:val="28"/>
          <w:szCs w:val="28"/>
        </w:rPr>
        <w:t> </w:t>
      </w:r>
      <w:r w:rsidRPr="00DE00F3">
        <w:rPr>
          <w:rFonts w:eastAsia="Calibri"/>
          <w:sz w:val="28"/>
          <w:szCs w:val="28"/>
        </w:rPr>
        <w:t>162,6 тыс. руб.;</w:t>
      </w:r>
    </w:p>
    <w:p w14:paraId="466B6543" w14:textId="6D6271C5" w:rsidR="00885394" w:rsidRPr="00DE00F3" w:rsidRDefault="00885394" w:rsidP="00DE00F3">
      <w:pPr>
        <w:pStyle w:val="a8"/>
        <w:numPr>
          <w:ilvl w:val="0"/>
          <w:numId w:val="231"/>
        </w:numPr>
        <w:tabs>
          <w:tab w:val="left" w:pos="851"/>
        </w:tabs>
        <w:ind w:left="-14" w:firstLine="728"/>
        <w:jc w:val="both"/>
        <w:rPr>
          <w:rFonts w:eastAsia="Calibri"/>
          <w:sz w:val="28"/>
          <w:szCs w:val="28"/>
        </w:rPr>
      </w:pPr>
      <w:r w:rsidRPr="00DE00F3">
        <w:rPr>
          <w:rFonts w:eastAsia="Calibri"/>
          <w:sz w:val="28"/>
          <w:szCs w:val="28"/>
        </w:rPr>
        <w:t>по средствам во временном распоряжении – 29,3 тыс. руб.;</w:t>
      </w:r>
    </w:p>
    <w:p w14:paraId="04817A7C" w14:textId="77777777" w:rsidR="002C0EA8" w:rsidRPr="00DE00F3" w:rsidRDefault="00885394" w:rsidP="00DE00F3">
      <w:pPr>
        <w:pStyle w:val="a8"/>
        <w:numPr>
          <w:ilvl w:val="0"/>
          <w:numId w:val="231"/>
        </w:numPr>
        <w:tabs>
          <w:tab w:val="left" w:pos="851"/>
        </w:tabs>
        <w:ind w:left="-14" w:firstLine="728"/>
        <w:jc w:val="both"/>
        <w:rPr>
          <w:rFonts w:eastAsia="Calibri"/>
          <w:sz w:val="28"/>
          <w:szCs w:val="28"/>
        </w:rPr>
      </w:pPr>
      <w:r w:rsidRPr="00DE00F3">
        <w:rPr>
          <w:rFonts w:eastAsia="Calibri"/>
          <w:sz w:val="28"/>
          <w:szCs w:val="28"/>
        </w:rPr>
        <w:t xml:space="preserve">расчеты по принятым обязательствам (задолженность перед контрагентами) – 611 307,3 тыс. руб. </w:t>
      </w:r>
    </w:p>
    <w:p w14:paraId="4975BC7C" w14:textId="7BAF05E1" w:rsidR="00885394" w:rsidRPr="00DE00F3" w:rsidRDefault="00885394" w:rsidP="00DE00F3">
      <w:pPr>
        <w:pStyle w:val="a8"/>
        <w:numPr>
          <w:ilvl w:val="0"/>
          <w:numId w:val="107"/>
        </w:numPr>
        <w:tabs>
          <w:tab w:val="left" w:pos="851"/>
        </w:tabs>
        <w:jc w:val="both"/>
        <w:rPr>
          <w:rFonts w:eastAsia="Calibri"/>
          <w:sz w:val="28"/>
          <w:szCs w:val="28"/>
        </w:rPr>
      </w:pPr>
      <w:r w:rsidRPr="00DE00F3">
        <w:rPr>
          <w:rFonts w:eastAsia="Calibri"/>
          <w:sz w:val="28"/>
          <w:szCs w:val="28"/>
        </w:rPr>
        <w:t>на 01.01.2025:</w:t>
      </w:r>
    </w:p>
    <w:p w14:paraId="44CCAD40" w14:textId="01D08700" w:rsidR="00885394" w:rsidRPr="00DE00F3" w:rsidRDefault="00885394" w:rsidP="00DE00F3">
      <w:pPr>
        <w:pStyle w:val="a8"/>
        <w:numPr>
          <w:ilvl w:val="0"/>
          <w:numId w:val="232"/>
        </w:numPr>
        <w:tabs>
          <w:tab w:val="left" w:pos="851"/>
          <w:tab w:val="left" w:pos="882"/>
        </w:tabs>
        <w:ind w:left="0" w:firstLine="742"/>
        <w:jc w:val="both"/>
        <w:rPr>
          <w:rFonts w:eastAsia="Calibri"/>
          <w:sz w:val="28"/>
          <w:szCs w:val="28"/>
        </w:rPr>
      </w:pPr>
      <w:r w:rsidRPr="00DE00F3">
        <w:rPr>
          <w:rFonts w:eastAsia="Calibri"/>
          <w:sz w:val="28"/>
          <w:szCs w:val="28"/>
        </w:rPr>
        <w:t>расчеты по платежам в бюджеты (задолженность по налогам и страховым взносам) – 1</w:t>
      </w:r>
      <w:r w:rsidR="00A93502" w:rsidRPr="00DE00F3">
        <w:rPr>
          <w:rFonts w:eastAsia="Calibri"/>
          <w:sz w:val="28"/>
          <w:szCs w:val="28"/>
        </w:rPr>
        <w:t> </w:t>
      </w:r>
      <w:r w:rsidRPr="00DE00F3">
        <w:rPr>
          <w:rFonts w:eastAsia="Calibri"/>
          <w:sz w:val="28"/>
          <w:szCs w:val="28"/>
        </w:rPr>
        <w:t>276,6 тыс. руб.;</w:t>
      </w:r>
    </w:p>
    <w:p w14:paraId="7B1F3FAC" w14:textId="6B1A9B56" w:rsidR="00885394" w:rsidRPr="00DE00F3" w:rsidRDefault="00885394" w:rsidP="00DE00F3">
      <w:pPr>
        <w:pStyle w:val="a8"/>
        <w:numPr>
          <w:ilvl w:val="0"/>
          <w:numId w:val="232"/>
        </w:numPr>
        <w:tabs>
          <w:tab w:val="left" w:pos="851"/>
          <w:tab w:val="left" w:pos="882"/>
        </w:tabs>
        <w:ind w:left="0" w:firstLine="742"/>
        <w:jc w:val="both"/>
        <w:rPr>
          <w:rFonts w:eastAsia="Calibri"/>
          <w:sz w:val="28"/>
          <w:szCs w:val="28"/>
        </w:rPr>
      </w:pPr>
      <w:r w:rsidRPr="00DE00F3">
        <w:rPr>
          <w:rFonts w:eastAsia="Calibri"/>
          <w:sz w:val="28"/>
          <w:szCs w:val="28"/>
        </w:rPr>
        <w:t>по средствам во временном распоряжении – 14,5 тыс. руб.;</w:t>
      </w:r>
    </w:p>
    <w:p w14:paraId="78DA9800" w14:textId="2AEF0395" w:rsidR="00885394" w:rsidRPr="00DE00F3" w:rsidRDefault="00885394" w:rsidP="00DE00F3">
      <w:pPr>
        <w:pStyle w:val="a8"/>
        <w:numPr>
          <w:ilvl w:val="0"/>
          <w:numId w:val="232"/>
        </w:numPr>
        <w:tabs>
          <w:tab w:val="left" w:pos="851"/>
          <w:tab w:val="left" w:pos="882"/>
        </w:tabs>
        <w:ind w:left="0" w:firstLine="742"/>
        <w:jc w:val="both"/>
        <w:rPr>
          <w:rFonts w:eastAsia="Calibri"/>
          <w:sz w:val="28"/>
          <w:szCs w:val="28"/>
        </w:rPr>
      </w:pPr>
      <w:r w:rsidRPr="00DE00F3">
        <w:rPr>
          <w:rFonts w:eastAsia="Calibri"/>
          <w:sz w:val="28"/>
          <w:szCs w:val="28"/>
        </w:rPr>
        <w:t>расчеты по принятым обязательствам (задолженность перед контрагентами) – 687</w:t>
      </w:r>
      <w:r w:rsidR="00A93502" w:rsidRPr="00DE00F3">
        <w:rPr>
          <w:rFonts w:eastAsia="Calibri"/>
          <w:sz w:val="28"/>
          <w:szCs w:val="28"/>
        </w:rPr>
        <w:t> </w:t>
      </w:r>
      <w:r w:rsidRPr="00DE00F3">
        <w:rPr>
          <w:rFonts w:eastAsia="Calibri"/>
          <w:sz w:val="28"/>
          <w:szCs w:val="28"/>
        </w:rPr>
        <w:t>700,7 тыс. руб.</w:t>
      </w:r>
    </w:p>
    <w:p w14:paraId="4E692B37" w14:textId="77777777" w:rsidR="002C0EA8"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Основная доля кредиторской задолженности на 01.01.2025 составляет кредиторская задолженность </w:t>
      </w:r>
      <w:r w:rsidR="00420BEC"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перед </w:t>
      </w:r>
      <w:r w:rsidR="00420BEC" w:rsidRPr="00DE00F3">
        <w:rPr>
          <w:rFonts w:ascii="Times New Roman" w:eastAsia="Calibri" w:hAnsi="Times New Roman" w:cs="Times New Roman"/>
          <w:sz w:val="28"/>
          <w:szCs w:val="28"/>
        </w:rPr>
        <w:t>АО</w:t>
      </w:r>
      <w:r w:rsidRPr="00DE00F3">
        <w:rPr>
          <w:rFonts w:ascii="Times New Roman" w:eastAsia="Calibri" w:hAnsi="Times New Roman" w:cs="Times New Roman"/>
          <w:sz w:val="28"/>
          <w:szCs w:val="28"/>
        </w:rPr>
        <w:t xml:space="preserve"> «Ситроникс»</w:t>
      </w:r>
      <w:r w:rsidR="00420BEC"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возникшая при исполнении Концессионного Соглашения от 04.04.2017 №</w:t>
      </w:r>
      <w:r w:rsidR="00420BEC"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б/н (далее – Соглашение</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от 04.04.2017) на сумму 513 152,1 тыс. руб., в том числе: </w:t>
      </w:r>
    </w:p>
    <w:p w14:paraId="595AB204" w14:textId="77777777" w:rsidR="002C0EA8" w:rsidRPr="00DE00F3" w:rsidRDefault="00885394" w:rsidP="00DE00F3">
      <w:pPr>
        <w:pStyle w:val="a8"/>
        <w:numPr>
          <w:ilvl w:val="0"/>
          <w:numId w:val="308"/>
        </w:numPr>
        <w:tabs>
          <w:tab w:val="left" w:pos="851"/>
        </w:tabs>
        <w:ind w:left="0" w:firstLine="709"/>
        <w:jc w:val="both"/>
        <w:rPr>
          <w:rFonts w:eastAsia="Calibri"/>
          <w:sz w:val="28"/>
          <w:szCs w:val="28"/>
        </w:rPr>
      </w:pPr>
      <w:r w:rsidRPr="00DE00F3">
        <w:rPr>
          <w:rFonts w:eastAsia="Calibri"/>
          <w:sz w:val="28"/>
          <w:szCs w:val="28"/>
        </w:rPr>
        <w:t xml:space="preserve">плата концедента </w:t>
      </w:r>
      <w:r w:rsidR="00420BEC" w:rsidRPr="00DE00F3">
        <w:rPr>
          <w:rFonts w:eastAsia="Calibri"/>
          <w:sz w:val="28"/>
          <w:szCs w:val="28"/>
        </w:rPr>
        <w:t>–</w:t>
      </w:r>
      <w:r w:rsidRPr="00DE00F3">
        <w:rPr>
          <w:rFonts w:eastAsia="Calibri"/>
          <w:sz w:val="28"/>
          <w:szCs w:val="28"/>
        </w:rPr>
        <w:t xml:space="preserve"> 508</w:t>
      </w:r>
      <w:r w:rsidR="00420BEC" w:rsidRPr="00DE00F3">
        <w:rPr>
          <w:rFonts w:eastAsia="Calibri"/>
          <w:sz w:val="28"/>
          <w:szCs w:val="28"/>
        </w:rPr>
        <w:t> </w:t>
      </w:r>
      <w:r w:rsidRPr="00DE00F3">
        <w:rPr>
          <w:rFonts w:eastAsia="Calibri"/>
          <w:sz w:val="28"/>
          <w:szCs w:val="28"/>
        </w:rPr>
        <w:t>799,8 тыс. руб.</w:t>
      </w:r>
      <w:r w:rsidR="002C0EA8" w:rsidRPr="00DE00F3">
        <w:rPr>
          <w:rFonts w:eastAsia="Calibri"/>
          <w:sz w:val="28"/>
          <w:szCs w:val="28"/>
        </w:rPr>
        <w:t>;</w:t>
      </w:r>
    </w:p>
    <w:p w14:paraId="59EB8655" w14:textId="77777777" w:rsidR="002C0EA8" w:rsidRPr="00DE00F3" w:rsidRDefault="00885394" w:rsidP="00DE00F3">
      <w:pPr>
        <w:pStyle w:val="a8"/>
        <w:numPr>
          <w:ilvl w:val="0"/>
          <w:numId w:val="308"/>
        </w:numPr>
        <w:tabs>
          <w:tab w:val="left" w:pos="851"/>
        </w:tabs>
        <w:ind w:left="0" w:firstLine="709"/>
        <w:jc w:val="both"/>
        <w:rPr>
          <w:rFonts w:eastAsia="Calibri"/>
          <w:sz w:val="28"/>
          <w:szCs w:val="28"/>
        </w:rPr>
      </w:pPr>
      <w:r w:rsidRPr="00DE00F3">
        <w:rPr>
          <w:rFonts w:eastAsia="Calibri"/>
          <w:sz w:val="28"/>
          <w:szCs w:val="28"/>
        </w:rPr>
        <w:t>госпошлина – 1 862,8 тыс. руб.</w:t>
      </w:r>
      <w:r w:rsidR="002C0EA8" w:rsidRPr="00DE00F3">
        <w:rPr>
          <w:rFonts w:eastAsia="Calibri"/>
          <w:sz w:val="28"/>
          <w:szCs w:val="28"/>
        </w:rPr>
        <w:t>;</w:t>
      </w:r>
    </w:p>
    <w:p w14:paraId="75063534" w14:textId="3B8D5BDF" w:rsidR="00885394" w:rsidRPr="00DE00F3" w:rsidRDefault="00885394" w:rsidP="00DE00F3">
      <w:pPr>
        <w:pStyle w:val="a8"/>
        <w:numPr>
          <w:ilvl w:val="0"/>
          <w:numId w:val="308"/>
        </w:numPr>
        <w:tabs>
          <w:tab w:val="left" w:pos="851"/>
        </w:tabs>
        <w:ind w:left="0" w:firstLine="709"/>
        <w:jc w:val="both"/>
        <w:rPr>
          <w:rFonts w:eastAsia="Calibri"/>
          <w:sz w:val="28"/>
          <w:szCs w:val="28"/>
        </w:rPr>
      </w:pPr>
      <w:r w:rsidRPr="00DE00F3">
        <w:rPr>
          <w:rFonts w:eastAsia="Calibri"/>
          <w:sz w:val="28"/>
          <w:szCs w:val="28"/>
        </w:rPr>
        <w:t>проценты за пользование чужими денежными средствами – 2489,7 тыс. руб.</w:t>
      </w:r>
    </w:p>
    <w:p w14:paraId="07036606" w14:textId="606B43D7"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соответствии с пунктом 4 объектом Соглашения от 04.04.2017 являются элементы обустройства автомобильных дорог на территории Республики Ингушетия, технологически связанные между собой объекты недвижимого и движимого имущества,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на территории Республики Ингушетия.</w:t>
      </w:r>
    </w:p>
    <w:p w14:paraId="286DB645" w14:textId="5DD12C81"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Согласно пункту 13.2.8. Соглашения от 04.04.2017 </w:t>
      </w:r>
      <w:r w:rsidR="009067F7"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выплачивает 85% от суммы поступивш</w:t>
      </w:r>
      <w:r w:rsidR="009067F7" w:rsidRPr="00DE00F3">
        <w:rPr>
          <w:rFonts w:ascii="Times New Roman" w:eastAsia="Calibri" w:hAnsi="Times New Roman" w:cs="Times New Roman"/>
          <w:sz w:val="28"/>
          <w:szCs w:val="28"/>
        </w:rPr>
        <w:t>их</w:t>
      </w:r>
      <w:r w:rsidRPr="00DE00F3">
        <w:rPr>
          <w:rFonts w:ascii="Times New Roman" w:eastAsia="Calibri" w:hAnsi="Times New Roman" w:cs="Times New Roman"/>
          <w:sz w:val="28"/>
          <w:szCs w:val="28"/>
        </w:rPr>
        <w:t xml:space="preserve"> в бюджет Республики Ингушетия административных штрафов по делам об административных правонарушениях в области дорожного движения</w:t>
      </w:r>
      <w:r w:rsidR="009067F7"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xml:space="preserve"> вынесенных на основании сведений, полученных с использованием объекта Соглашения</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от 04.04.2017 и имущества </w:t>
      </w:r>
      <w:r w:rsidR="009067F7"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до момента выплаты АО «Ситроникс» суммы в размере 188</w:t>
      </w:r>
      <w:r w:rsidR="009067F7"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800,0 тыс. руб., в течение календарного года. После выплаты АО «Ситроникс» </w:t>
      </w:r>
      <w:r w:rsidR="009067F7" w:rsidRPr="00DE00F3">
        <w:rPr>
          <w:rFonts w:ascii="Times New Roman" w:eastAsia="Calibri" w:hAnsi="Times New Roman" w:cs="Times New Roman"/>
          <w:sz w:val="28"/>
          <w:szCs w:val="28"/>
        </w:rPr>
        <w:t xml:space="preserve">указанной </w:t>
      </w:r>
      <w:r w:rsidRPr="00DE00F3">
        <w:rPr>
          <w:rFonts w:ascii="Times New Roman" w:eastAsia="Calibri" w:hAnsi="Times New Roman" w:cs="Times New Roman"/>
          <w:sz w:val="28"/>
          <w:szCs w:val="28"/>
        </w:rPr>
        <w:t xml:space="preserve">суммы плата </w:t>
      </w:r>
      <w:r w:rsidR="009067F7" w:rsidRPr="00DE00F3">
        <w:rPr>
          <w:rFonts w:ascii="Times New Roman" w:eastAsia="Calibri" w:hAnsi="Times New Roman" w:cs="Times New Roman"/>
          <w:sz w:val="28"/>
          <w:szCs w:val="28"/>
        </w:rPr>
        <w:t xml:space="preserve">МЧС РИ </w:t>
      </w:r>
      <w:r w:rsidRPr="00DE00F3">
        <w:rPr>
          <w:rFonts w:ascii="Times New Roman" w:eastAsia="Calibri" w:hAnsi="Times New Roman" w:cs="Times New Roman"/>
          <w:sz w:val="28"/>
          <w:szCs w:val="28"/>
        </w:rPr>
        <w:t>составит 50% от суммы поступивш</w:t>
      </w:r>
      <w:r w:rsidR="0099584E" w:rsidRPr="00DE00F3">
        <w:rPr>
          <w:rFonts w:ascii="Times New Roman" w:eastAsia="Calibri" w:hAnsi="Times New Roman" w:cs="Times New Roman"/>
          <w:sz w:val="28"/>
          <w:szCs w:val="28"/>
        </w:rPr>
        <w:t xml:space="preserve">их </w:t>
      </w:r>
      <w:r w:rsidRPr="00DE00F3">
        <w:rPr>
          <w:rFonts w:ascii="Times New Roman" w:eastAsia="Calibri" w:hAnsi="Times New Roman" w:cs="Times New Roman"/>
          <w:sz w:val="28"/>
          <w:szCs w:val="28"/>
        </w:rPr>
        <w:t>в бюджет Республики Ингушетия административных штрафов</w:t>
      </w:r>
      <w:r w:rsidR="0099584E" w:rsidRPr="00DE00F3">
        <w:t xml:space="preserve"> </w:t>
      </w:r>
      <w:r w:rsidR="0099584E" w:rsidRPr="00DE00F3">
        <w:rPr>
          <w:rFonts w:ascii="Times New Roman" w:eastAsia="Calibri" w:hAnsi="Times New Roman" w:cs="Times New Roman"/>
          <w:sz w:val="28"/>
          <w:szCs w:val="28"/>
        </w:rPr>
        <w:t>по делам об административных правонарушениях в области дорожного движения.</w:t>
      </w:r>
    </w:p>
    <w:p w14:paraId="65FA63D5" w14:textId="3C609F5D" w:rsidR="00A5447D"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нарушение требований </w:t>
      </w:r>
      <w:r w:rsidR="0099584E" w:rsidRPr="00DE00F3">
        <w:rPr>
          <w:rFonts w:ascii="Times New Roman" w:eastAsia="Calibri" w:hAnsi="Times New Roman" w:cs="Times New Roman"/>
          <w:sz w:val="28"/>
          <w:szCs w:val="28"/>
        </w:rPr>
        <w:t>р</w:t>
      </w:r>
      <w:r w:rsidRPr="00DE00F3">
        <w:rPr>
          <w:rFonts w:ascii="Times New Roman" w:eastAsia="Calibri" w:hAnsi="Times New Roman" w:cs="Times New Roman"/>
          <w:sz w:val="28"/>
          <w:szCs w:val="28"/>
        </w:rPr>
        <w:t>аспоряжения Правительства Республики Ингушетия от 08.12.2016 г. №</w:t>
      </w:r>
      <w:r w:rsidR="0099584E"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959-р «Об утверждении условий Концессионного соглашения»</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(далее - </w:t>
      </w:r>
      <w:r w:rsidR="0099584E" w:rsidRPr="00DE00F3">
        <w:rPr>
          <w:rFonts w:ascii="Times New Roman" w:eastAsia="Calibri" w:hAnsi="Times New Roman" w:cs="Times New Roman"/>
          <w:sz w:val="28"/>
          <w:szCs w:val="28"/>
        </w:rPr>
        <w:t>р</w:t>
      </w:r>
      <w:r w:rsidRPr="00DE00F3">
        <w:rPr>
          <w:rFonts w:ascii="Times New Roman" w:eastAsia="Calibri" w:hAnsi="Times New Roman" w:cs="Times New Roman"/>
          <w:sz w:val="28"/>
          <w:szCs w:val="28"/>
        </w:rPr>
        <w:t>аспоряжени</w:t>
      </w:r>
      <w:r w:rsidR="0099584E" w:rsidRPr="00DE00F3">
        <w:rPr>
          <w:rFonts w:ascii="Times New Roman" w:eastAsia="Calibri" w:hAnsi="Times New Roman" w:cs="Times New Roman"/>
          <w:sz w:val="28"/>
          <w:szCs w:val="28"/>
        </w:rPr>
        <w:t>е</w:t>
      </w:r>
      <w:r w:rsidRPr="00DE00F3">
        <w:rPr>
          <w:rFonts w:ascii="Times New Roman" w:eastAsia="Calibri" w:hAnsi="Times New Roman" w:cs="Times New Roman"/>
          <w:sz w:val="28"/>
          <w:szCs w:val="28"/>
        </w:rPr>
        <w:t xml:space="preserve"> Правительства РИ №</w:t>
      </w:r>
      <w:r w:rsidR="0099584E"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959-р)</w:t>
      </w:r>
      <w:r w:rsidRPr="00DE00F3">
        <w:rPr>
          <w:rFonts w:ascii="Calibri" w:eastAsia="Calibri" w:hAnsi="Calibri" w:cs="Times New Roman"/>
        </w:rPr>
        <w:t xml:space="preserve"> </w:t>
      </w:r>
      <w:r w:rsidRPr="00DE00F3">
        <w:rPr>
          <w:rFonts w:ascii="Times New Roman" w:eastAsia="Calibri" w:hAnsi="Times New Roman" w:cs="Times New Roman"/>
          <w:sz w:val="28"/>
          <w:szCs w:val="28"/>
        </w:rPr>
        <w:t>в Соглашение от 04.04.2017 не включены существенные условия, а именно:</w:t>
      </w:r>
    </w:p>
    <w:p w14:paraId="132A0AC8" w14:textId="1339E996" w:rsidR="00A5447D" w:rsidRPr="00DE00F3" w:rsidRDefault="00885394" w:rsidP="00DE00F3">
      <w:pPr>
        <w:pStyle w:val="a8"/>
        <w:numPr>
          <w:ilvl w:val="0"/>
          <w:numId w:val="309"/>
        </w:numPr>
        <w:tabs>
          <w:tab w:val="left" w:pos="851"/>
          <w:tab w:val="left" w:pos="993"/>
        </w:tabs>
        <w:ind w:left="0" w:firstLine="709"/>
        <w:jc w:val="both"/>
        <w:rPr>
          <w:rFonts w:eastAsia="Calibri"/>
          <w:sz w:val="28"/>
          <w:szCs w:val="28"/>
        </w:rPr>
      </w:pPr>
      <w:r w:rsidRPr="00DE00F3">
        <w:rPr>
          <w:rFonts w:eastAsia="Calibri"/>
          <w:sz w:val="28"/>
          <w:szCs w:val="28"/>
        </w:rPr>
        <w:t>«Плата концедента выплачивается в течение 30 дней с даты окончания отчетного квартала. Порядок осуществления платы концедента определяется концессионным соглашением. Если плата концедента, подлежащая выплате за соответствующий отчетный год, превышает лимиты бюджетных обязательств, доведенных до соответствующего распорядителя бюджетных средств, оплата разницы осуществляется в срок не позднее 31 мая года, следующего за отчетным годом»;</w:t>
      </w:r>
    </w:p>
    <w:p w14:paraId="5DE5D96B" w14:textId="5EE813FD" w:rsidR="00885394" w:rsidRPr="00DE00F3" w:rsidRDefault="00885394" w:rsidP="00DE00F3">
      <w:pPr>
        <w:pStyle w:val="a8"/>
        <w:numPr>
          <w:ilvl w:val="0"/>
          <w:numId w:val="309"/>
        </w:numPr>
        <w:tabs>
          <w:tab w:val="left" w:pos="851"/>
          <w:tab w:val="left" w:pos="993"/>
        </w:tabs>
        <w:ind w:left="0" w:firstLine="709"/>
        <w:jc w:val="both"/>
        <w:rPr>
          <w:rFonts w:eastAsia="Calibri"/>
          <w:sz w:val="28"/>
          <w:szCs w:val="28"/>
        </w:rPr>
      </w:pPr>
      <w:r w:rsidRPr="00DE00F3">
        <w:rPr>
          <w:rFonts w:eastAsia="Calibri"/>
          <w:sz w:val="28"/>
          <w:szCs w:val="28"/>
        </w:rPr>
        <w:t>«В случае, если бюджет Республики Ингушетия будет нести значительные потери, условия соглашения подлежат пересмотру».</w:t>
      </w:r>
    </w:p>
    <w:p w14:paraId="55D2D3CF" w14:textId="7C530664"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п</w:t>
      </w:r>
      <w:r w:rsidR="0099584E"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6 </w:t>
      </w:r>
      <w:r w:rsidR="0099584E" w:rsidRPr="00DE00F3">
        <w:rPr>
          <w:rFonts w:ascii="Times New Roman" w:eastAsia="Calibri" w:hAnsi="Times New Roman" w:cs="Times New Roman"/>
          <w:sz w:val="28"/>
          <w:szCs w:val="28"/>
        </w:rPr>
        <w:t>р</w:t>
      </w:r>
      <w:r w:rsidRPr="00DE00F3">
        <w:rPr>
          <w:rFonts w:ascii="Times New Roman" w:eastAsia="Calibri" w:hAnsi="Times New Roman" w:cs="Times New Roman"/>
          <w:sz w:val="28"/>
          <w:szCs w:val="28"/>
        </w:rPr>
        <w:t>аспоряжения Правительства РИ №</w:t>
      </w:r>
      <w:r w:rsidR="0099584E"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959-р, М</w:t>
      </w:r>
      <w:r w:rsidR="0099584E" w:rsidRPr="00DE00F3">
        <w:rPr>
          <w:rFonts w:ascii="Times New Roman" w:eastAsia="Calibri" w:hAnsi="Times New Roman" w:cs="Times New Roman"/>
          <w:sz w:val="28"/>
          <w:szCs w:val="28"/>
        </w:rPr>
        <w:t xml:space="preserve">ЧС РИ </w:t>
      </w:r>
      <w:r w:rsidRPr="00DE00F3">
        <w:rPr>
          <w:rFonts w:ascii="Times New Roman" w:eastAsia="Calibri" w:hAnsi="Times New Roman" w:cs="Times New Roman"/>
          <w:sz w:val="28"/>
          <w:szCs w:val="28"/>
        </w:rPr>
        <w:t>не обеспечено согласование проекта Концессионного соглашения с Министерством экономического развития Республики Ингушетия и Министерством финансов Республики Ингушетия.</w:t>
      </w:r>
      <w:r w:rsidRPr="00DE00F3">
        <w:rPr>
          <w:rFonts w:ascii="Calibri" w:eastAsia="Calibri" w:hAnsi="Calibri" w:cs="Times New Roman"/>
        </w:rPr>
        <w:t xml:space="preserve"> </w:t>
      </w:r>
    </w:p>
    <w:p w14:paraId="1414824B" w14:textId="6F2BD2E5"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Таким образом, заключение и реализация Соглашения от 04.04.2017 привели к возникновению крупной кредиторской задолженности повлекшее за собой блокировку счета </w:t>
      </w:r>
      <w:r w:rsidR="000D3F3F"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что препятствует осуществлению полноценной деятельности в рамках возложенных</w:t>
      </w:r>
      <w:r w:rsidR="000D3F3F"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задач. </w:t>
      </w:r>
    </w:p>
    <w:p w14:paraId="71D745C5" w14:textId="4CAFD88E"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ч</w:t>
      </w:r>
      <w:r w:rsidR="000D3F3F"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13 ст</w:t>
      </w:r>
      <w:r w:rsidR="000D3F3F"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94 Федерального закона №</w:t>
      </w:r>
      <w:r w:rsidR="000D3F3F"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44-ФЗ, </w:t>
      </w:r>
      <w:r w:rsidR="000D3F3F"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в рамках исполнения государственных контрактов, заключенных с ПАО «Ростелеком»,</w:t>
      </w:r>
      <w:r w:rsidRPr="00DE00F3">
        <w:rPr>
          <w:rFonts w:ascii="Calibri" w:eastAsia="Calibri" w:hAnsi="Calibri" w:cs="Times New Roman"/>
        </w:rPr>
        <w:t xml:space="preserve"> </w:t>
      </w:r>
      <w:r w:rsidRPr="00DE00F3">
        <w:rPr>
          <w:rFonts w:ascii="Times New Roman" w:eastAsia="Calibri" w:hAnsi="Times New Roman" w:cs="Times New Roman"/>
          <w:sz w:val="28"/>
          <w:szCs w:val="28"/>
        </w:rPr>
        <w:t xml:space="preserve">ООО «ХАЙР» подписаны документы о приемке услуги на сумму 12 698,8 тыс. руб., сформированные с использованием </w:t>
      </w:r>
      <w:r w:rsidR="000D3F3F" w:rsidRPr="00DE00F3">
        <w:rPr>
          <w:rFonts w:ascii="Times New Roman" w:eastAsia="Calibri" w:hAnsi="Times New Roman" w:cs="Times New Roman"/>
          <w:sz w:val="28"/>
          <w:szCs w:val="28"/>
        </w:rPr>
        <w:t>единой информационной системы (далее- ЕИС)</w:t>
      </w:r>
      <w:r w:rsidRPr="00DE00F3">
        <w:rPr>
          <w:rFonts w:ascii="Times New Roman" w:eastAsia="Calibri" w:hAnsi="Times New Roman" w:cs="Times New Roman"/>
          <w:sz w:val="28"/>
          <w:szCs w:val="28"/>
        </w:rPr>
        <w:t>, в которых отсутствуют сведения о месте оказания услуги, в том числе</w:t>
      </w:r>
      <w:r w:rsidR="000D3F3F" w:rsidRPr="00DE00F3">
        <w:rPr>
          <w:rFonts w:ascii="Times New Roman" w:eastAsia="Calibri" w:hAnsi="Times New Roman" w:cs="Times New Roman"/>
          <w:sz w:val="28"/>
          <w:szCs w:val="28"/>
        </w:rPr>
        <w:t xml:space="preserve"> по следующим государственным контрактам</w:t>
      </w:r>
      <w:r w:rsidRPr="00DE00F3">
        <w:rPr>
          <w:rFonts w:ascii="Times New Roman" w:eastAsia="Calibri" w:hAnsi="Times New Roman" w:cs="Times New Roman"/>
          <w:sz w:val="28"/>
          <w:szCs w:val="28"/>
        </w:rPr>
        <w:t xml:space="preserve">: </w:t>
      </w:r>
    </w:p>
    <w:p w14:paraId="6A9C7E31" w14:textId="2B6CAEA1" w:rsidR="00885394" w:rsidRPr="00DE00F3" w:rsidRDefault="00885394" w:rsidP="00DE00F3">
      <w:pPr>
        <w:pStyle w:val="a8"/>
        <w:numPr>
          <w:ilvl w:val="0"/>
          <w:numId w:val="310"/>
        </w:numPr>
        <w:tabs>
          <w:tab w:val="left" w:pos="851"/>
        </w:tabs>
        <w:ind w:left="28" w:firstLine="681"/>
        <w:jc w:val="both"/>
        <w:rPr>
          <w:rFonts w:eastAsia="Calibri"/>
          <w:sz w:val="28"/>
          <w:szCs w:val="28"/>
        </w:rPr>
      </w:pPr>
      <w:r w:rsidRPr="00DE00F3">
        <w:rPr>
          <w:rFonts w:eastAsia="Calibri"/>
          <w:sz w:val="28"/>
          <w:szCs w:val="28"/>
        </w:rPr>
        <w:t>от 12.01.2023 №</w:t>
      </w:r>
      <w:r w:rsidR="000D3F3F" w:rsidRPr="00DE00F3">
        <w:rPr>
          <w:rFonts w:eastAsia="Calibri"/>
          <w:sz w:val="28"/>
          <w:szCs w:val="28"/>
        </w:rPr>
        <w:t> </w:t>
      </w:r>
      <w:r w:rsidRPr="00DE00F3">
        <w:rPr>
          <w:rFonts w:eastAsia="Calibri"/>
          <w:sz w:val="28"/>
          <w:szCs w:val="28"/>
        </w:rPr>
        <w:t>0114500000822002104302209</w:t>
      </w:r>
      <w:r w:rsidR="000D3F3F" w:rsidRPr="00DE00F3">
        <w:rPr>
          <w:rFonts w:eastAsia="Calibri"/>
          <w:sz w:val="28"/>
          <w:szCs w:val="28"/>
        </w:rPr>
        <w:t xml:space="preserve">, </w:t>
      </w:r>
      <w:r w:rsidRPr="00DE00F3">
        <w:rPr>
          <w:rFonts w:eastAsia="Calibri"/>
          <w:sz w:val="28"/>
          <w:szCs w:val="28"/>
        </w:rPr>
        <w:t>заключен</w:t>
      </w:r>
      <w:r w:rsidR="000D3F3F" w:rsidRPr="00DE00F3">
        <w:rPr>
          <w:rFonts w:eastAsia="Calibri"/>
          <w:sz w:val="28"/>
          <w:szCs w:val="28"/>
        </w:rPr>
        <w:t>нным</w:t>
      </w:r>
      <w:r w:rsidRPr="00DE00F3">
        <w:rPr>
          <w:rFonts w:eastAsia="Calibri"/>
          <w:sz w:val="28"/>
          <w:szCs w:val="28"/>
        </w:rPr>
        <w:t xml:space="preserve"> с ПАО «Ростелеком»</w:t>
      </w:r>
      <w:r w:rsidR="000D3F3F" w:rsidRPr="00DE00F3">
        <w:rPr>
          <w:rFonts w:eastAsia="Calibri"/>
          <w:sz w:val="28"/>
          <w:szCs w:val="28"/>
        </w:rPr>
        <w:t>,</w:t>
      </w:r>
      <w:r w:rsidRPr="00DE00F3">
        <w:rPr>
          <w:rFonts w:eastAsia="Calibri"/>
          <w:sz w:val="28"/>
          <w:szCs w:val="28"/>
        </w:rPr>
        <w:t xml:space="preserve"> подписаны документы о приемке на сумму 10</w:t>
      </w:r>
      <w:r w:rsidR="000D3F3F" w:rsidRPr="00DE00F3">
        <w:rPr>
          <w:rFonts w:eastAsia="Calibri"/>
          <w:sz w:val="28"/>
          <w:szCs w:val="28"/>
        </w:rPr>
        <w:t> </w:t>
      </w:r>
      <w:r w:rsidRPr="00DE00F3">
        <w:rPr>
          <w:rFonts w:eastAsia="Calibri"/>
          <w:sz w:val="28"/>
          <w:szCs w:val="28"/>
        </w:rPr>
        <w:t>658,8 тыс. руб., с указанием о месте оказания услуги – Республика Ингушетия, тогда как, контракт содержит сведения об 27 адресах объектов автоматизации Системы-112 в 6 населенных пунктах Республики Ингушетия;</w:t>
      </w:r>
    </w:p>
    <w:p w14:paraId="10A1FFBC" w14:textId="182A5DD3" w:rsidR="00885394" w:rsidRPr="00DE00F3" w:rsidRDefault="00885394" w:rsidP="00DE00F3">
      <w:pPr>
        <w:pStyle w:val="a8"/>
        <w:numPr>
          <w:ilvl w:val="0"/>
          <w:numId w:val="310"/>
        </w:numPr>
        <w:tabs>
          <w:tab w:val="left" w:pos="851"/>
        </w:tabs>
        <w:ind w:left="28" w:firstLine="681"/>
        <w:jc w:val="both"/>
        <w:rPr>
          <w:rFonts w:eastAsia="Calibri"/>
          <w:sz w:val="28"/>
          <w:szCs w:val="28"/>
        </w:rPr>
      </w:pPr>
      <w:r w:rsidRPr="00DE00F3">
        <w:rPr>
          <w:rFonts w:eastAsia="Calibri"/>
          <w:sz w:val="28"/>
          <w:szCs w:val="28"/>
        </w:rPr>
        <w:t>от 13.01.2023 №</w:t>
      </w:r>
      <w:r w:rsidR="000D3F3F" w:rsidRPr="00DE00F3">
        <w:rPr>
          <w:rFonts w:eastAsia="Calibri"/>
          <w:sz w:val="28"/>
          <w:szCs w:val="28"/>
        </w:rPr>
        <w:t> </w:t>
      </w:r>
      <w:r w:rsidRPr="00DE00F3">
        <w:rPr>
          <w:rFonts w:eastAsia="Calibri"/>
          <w:sz w:val="28"/>
          <w:szCs w:val="28"/>
        </w:rPr>
        <w:t>0114500000822002106302209</w:t>
      </w:r>
      <w:r w:rsidR="000D3F3F" w:rsidRPr="00DE00F3">
        <w:rPr>
          <w:rFonts w:eastAsia="Calibri"/>
          <w:sz w:val="28"/>
          <w:szCs w:val="28"/>
        </w:rPr>
        <w:t xml:space="preserve">, </w:t>
      </w:r>
      <w:r w:rsidRPr="00DE00F3">
        <w:rPr>
          <w:rFonts w:eastAsia="Calibri"/>
          <w:sz w:val="28"/>
          <w:szCs w:val="28"/>
        </w:rPr>
        <w:t>заключен</w:t>
      </w:r>
      <w:r w:rsidR="000D3F3F" w:rsidRPr="00DE00F3">
        <w:rPr>
          <w:rFonts w:eastAsia="Calibri"/>
          <w:sz w:val="28"/>
          <w:szCs w:val="28"/>
        </w:rPr>
        <w:t>ным</w:t>
      </w:r>
      <w:r w:rsidRPr="00DE00F3">
        <w:rPr>
          <w:rFonts w:eastAsia="Calibri"/>
          <w:sz w:val="28"/>
          <w:szCs w:val="28"/>
        </w:rPr>
        <w:t xml:space="preserve"> с ООО «ХАЙР»</w:t>
      </w:r>
      <w:r w:rsidR="000D3F3F" w:rsidRPr="00DE00F3">
        <w:rPr>
          <w:rFonts w:eastAsia="Calibri"/>
          <w:sz w:val="28"/>
          <w:szCs w:val="28"/>
        </w:rPr>
        <w:t xml:space="preserve">, </w:t>
      </w:r>
      <w:r w:rsidRPr="00DE00F3">
        <w:rPr>
          <w:rFonts w:eastAsia="Calibri"/>
          <w:sz w:val="28"/>
          <w:szCs w:val="28"/>
        </w:rPr>
        <w:t>подписаны документы о приемке на сумму 2</w:t>
      </w:r>
      <w:r w:rsidR="000D3F3F" w:rsidRPr="00DE00F3">
        <w:rPr>
          <w:rFonts w:eastAsia="Calibri"/>
          <w:sz w:val="28"/>
          <w:szCs w:val="28"/>
        </w:rPr>
        <w:t> </w:t>
      </w:r>
      <w:r w:rsidRPr="00DE00F3">
        <w:rPr>
          <w:rFonts w:eastAsia="Calibri"/>
          <w:sz w:val="28"/>
          <w:szCs w:val="28"/>
        </w:rPr>
        <w:t>040,0 тыс. руб. с указанием о месте оказания услуги – Республика Ингушетия, г. Магас, тогда как, контракт</w:t>
      </w:r>
      <w:r w:rsidR="000D3F3F" w:rsidRPr="00DE00F3">
        <w:rPr>
          <w:rFonts w:eastAsia="Calibri"/>
          <w:sz w:val="28"/>
          <w:szCs w:val="28"/>
        </w:rPr>
        <w:t xml:space="preserve"> </w:t>
      </w:r>
      <w:r w:rsidRPr="00DE00F3">
        <w:rPr>
          <w:rFonts w:eastAsia="Calibri"/>
          <w:sz w:val="28"/>
          <w:szCs w:val="28"/>
        </w:rPr>
        <w:t>содержит сведения о</w:t>
      </w:r>
      <w:r w:rsidR="001933AC" w:rsidRPr="00DE00F3">
        <w:rPr>
          <w:rFonts w:eastAsia="Calibri"/>
          <w:sz w:val="28"/>
          <w:szCs w:val="28"/>
        </w:rPr>
        <w:t xml:space="preserve"> </w:t>
      </w:r>
      <w:r w:rsidRPr="00DE00F3">
        <w:rPr>
          <w:rFonts w:eastAsia="Calibri"/>
          <w:sz w:val="28"/>
          <w:szCs w:val="28"/>
        </w:rPr>
        <w:t>40 адресах объектов автоматизации Системы-112 в 9 населенных пунктах Республики Ингушетия.</w:t>
      </w:r>
    </w:p>
    <w:p w14:paraId="31DC9249" w14:textId="47A0AED4"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требований ст</w:t>
      </w:r>
      <w:r w:rsidR="000D3F3F"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309 Гражданского кодекса РФ, </w:t>
      </w:r>
      <w:r w:rsidR="000D3F3F" w:rsidRPr="00DE00F3">
        <w:rPr>
          <w:rFonts w:ascii="Times New Roman" w:eastAsia="Calibri" w:hAnsi="Times New Roman" w:cs="Times New Roman"/>
          <w:sz w:val="28"/>
          <w:szCs w:val="28"/>
        </w:rPr>
        <w:t>статей</w:t>
      </w:r>
      <w:r w:rsidRPr="00DE00F3">
        <w:rPr>
          <w:rFonts w:ascii="Times New Roman" w:eastAsia="Calibri" w:hAnsi="Times New Roman" w:cs="Times New Roman"/>
          <w:sz w:val="28"/>
          <w:szCs w:val="28"/>
        </w:rPr>
        <w:t xml:space="preserve"> 34, 94 Федерального закона</w:t>
      </w:r>
      <w:r w:rsidR="000D3F3F" w:rsidRPr="00DE00F3">
        <w:rPr>
          <w:rFonts w:ascii="Times New Roman" w:eastAsia="Calibri" w:hAnsi="Times New Roman" w:cs="Times New Roman"/>
          <w:sz w:val="28"/>
          <w:szCs w:val="28"/>
        </w:rPr>
        <w:t xml:space="preserve"> от 05.04.2013 № 44-ФЗ «О контрактной системе в сфере закупок товаров, работ, услуг для обеспечения государственных и муниципальных нужд» (далее - Федеральный закон №44-ФЗ) </w:t>
      </w:r>
      <w:r w:rsidRPr="00DE00F3">
        <w:rPr>
          <w:rFonts w:ascii="Times New Roman" w:eastAsia="Calibri" w:hAnsi="Times New Roman" w:cs="Times New Roman"/>
          <w:sz w:val="28"/>
          <w:szCs w:val="28"/>
        </w:rPr>
        <w:t>и п</w:t>
      </w:r>
      <w:r w:rsidR="000D3F3F"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2.6 государственных контрактов оплата за выполненный объем работы в размере 158</w:t>
      </w:r>
      <w:r w:rsidR="00A5447D"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188,5 тыс. руб., </w:t>
      </w:r>
      <w:r w:rsidR="000D3F3F" w:rsidRPr="00DE00F3">
        <w:rPr>
          <w:rFonts w:ascii="Times New Roman" w:eastAsia="Calibri" w:hAnsi="Times New Roman" w:cs="Times New Roman"/>
          <w:sz w:val="28"/>
          <w:szCs w:val="28"/>
        </w:rPr>
        <w:t xml:space="preserve">МЧС РИ </w:t>
      </w:r>
      <w:r w:rsidRPr="00DE00F3">
        <w:rPr>
          <w:rFonts w:ascii="Times New Roman" w:eastAsia="Calibri" w:hAnsi="Times New Roman" w:cs="Times New Roman"/>
          <w:sz w:val="28"/>
          <w:szCs w:val="28"/>
        </w:rPr>
        <w:t>осуществлена с нарушением установленных</w:t>
      </w:r>
      <w:r w:rsidR="000D3F3F"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сроков (в течение 7 (семи) рабочих дней с даты подписания Заказчиком документа о приемке) по следующим государственным контрактам:</w:t>
      </w:r>
    </w:p>
    <w:p w14:paraId="75E4BCD4" w14:textId="7963153E"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13.01.2023 № 0114500000822002103302209, заключенного с ООО «ХАЙР» на сумму 3 080,0 тыс. руб.;</w:t>
      </w:r>
    </w:p>
    <w:p w14:paraId="632D07B3" w14:textId="60A6FA75"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12.01.2023</w:t>
      </w:r>
      <w:r w:rsidR="00A93502" w:rsidRPr="00DE00F3">
        <w:rPr>
          <w:rFonts w:eastAsia="Calibri"/>
          <w:sz w:val="28"/>
          <w:szCs w:val="28"/>
        </w:rPr>
        <w:t xml:space="preserve"> </w:t>
      </w:r>
      <w:r w:rsidRPr="00DE00F3">
        <w:rPr>
          <w:rFonts w:eastAsia="Calibri"/>
          <w:sz w:val="28"/>
          <w:szCs w:val="28"/>
        </w:rPr>
        <w:t>№</w:t>
      </w:r>
      <w:r w:rsidR="00A93502" w:rsidRPr="00DE00F3">
        <w:rPr>
          <w:rFonts w:eastAsia="Calibri"/>
          <w:sz w:val="28"/>
          <w:szCs w:val="28"/>
        </w:rPr>
        <w:t> </w:t>
      </w:r>
      <w:r w:rsidRPr="00DE00F3">
        <w:rPr>
          <w:rFonts w:eastAsia="Calibri"/>
          <w:sz w:val="28"/>
          <w:szCs w:val="28"/>
        </w:rPr>
        <w:t>0114500000822002104302209, заключенного с ПАО «Ростелеком»</w:t>
      </w:r>
      <w:r w:rsidRPr="00DE00F3">
        <w:rPr>
          <w:rFonts w:ascii="Calibri" w:eastAsia="Calibri" w:hAnsi="Calibri"/>
        </w:rPr>
        <w:t xml:space="preserve"> </w:t>
      </w:r>
      <w:r w:rsidRPr="00DE00F3">
        <w:rPr>
          <w:rFonts w:eastAsia="Calibri"/>
          <w:sz w:val="28"/>
          <w:szCs w:val="28"/>
        </w:rPr>
        <w:t>на сумму 13</w:t>
      </w:r>
      <w:r w:rsidR="00A93502" w:rsidRPr="00DE00F3">
        <w:rPr>
          <w:rFonts w:eastAsia="Calibri"/>
          <w:sz w:val="28"/>
          <w:szCs w:val="28"/>
        </w:rPr>
        <w:t> </w:t>
      </w:r>
      <w:r w:rsidRPr="00DE00F3">
        <w:rPr>
          <w:rFonts w:eastAsia="Calibri"/>
          <w:sz w:val="28"/>
          <w:szCs w:val="28"/>
        </w:rPr>
        <w:t>750,0 тыс. руб.;</w:t>
      </w:r>
    </w:p>
    <w:p w14:paraId="518D5370" w14:textId="2A166637"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13.01.2023 №</w:t>
      </w:r>
      <w:r w:rsidR="00A93502" w:rsidRPr="00DE00F3">
        <w:rPr>
          <w:rFonts w:eastAsia="Calibri"/>
          <w:sz w:val="28"/>
          <w:szCs w:val="28"/>
        </w:rPr>
        <w:t> </w:t>
      </w:r>
      <w:r w:rsidRPr="00DE00F3">
        <w:rPr>
          <w:rFonts w:eastAsia="Calibri"/>
          <w:sz w:val="28"/>
          <w:szCs w:val="28"/>
        </w:rPr>
        <w:t>0114500000822002105302209, заключенного с ПАО «Ростелеком» на сумму 3 598, 3 тыс. руб.;</w:t>
      </w:r>
    </w:p>
    <w:p w14:paraId="35C6E1BB" w14:textId="417A2E18"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13.01.2023 №</w:t>
      </w:r>
      <w:r w:rsidR="00A93502" w:rsidRPr="00DE00F3">
        <w:rPr>
          <w:rFonts w:eastAsia="Calibri"/>
          <w:sz w:val="28"/>
          <w:szCs w:val="28"/>
        </w:rPr>
        <w:t> </w:t>
      </w:r>
      <w:r w:rsidRPr="00DE00F3">
        <w:rPr>
          <w:rFonts w:eastAsia="Calibri"/>
          <w:sz w:val="28"/>
          <w:szCs w:val="28"/>
        </w:rPr>
        <w:t>0114500000822002106302209, заключенного с ООО «ХАЙР» на сумму 2 040,0 тыс. руб.;</w:t>
      </w:r>
    </w:p>
    <w:p w14:paraId="29CE87F2" w14:textId="4E3F7AE4"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10.04.2023 г. №0114500000823000262302209,</w:t>
      </w:r>
      <w:r w:rsidRPr="00DE00F3">
        <w:rPr>
          <w:rFonts w:ascii="Calibri" w:eastAsia="Calibri" w:hAnsi="Calibri"/>
        </w:rPr>
        <w:t xml:space="preserve"> </w:t>
      </w:r>
      <w:r w:rsidRPr="00DE00F3">
        <w:rPr>
          <w:rFonts w:eastAsia="Calibri"/>
          <w:sz w:val="28"/>
          <w:szCs w:val="28"/>
        </w:rPr>
        <w:t>заключенного с ООО «НК «Империал» на сумму 596,6 тыс. руб.;</w:t>
      </w:r>
    </w:p>
    <w:p w14:paraId="73420D8D" w14:textId="48B3102E"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08.08.2023 №</w:t>
      </w:r>
      <w:r w:rsidR="00A93502" w:rsidRPr="00DE00F3">
        <w:rPr>
          <w:rFonts w:eastAsia="Calibri"/>
          <w:sz w:val="28"/>
          <w:szCs w:val="28"/>
        </w:rPr>
        <w:t> </w:t>
      </w:r>
      <w:r w:rsidRPr="00DE00F3">
        <w:rPr>
          <w:rFonts w:eastAsia="Calibri"/>
          <w:sz w:val="28"/>
          <w:szCs w:val="28"/>
        </w:rPr>
        <w:t>0114500000823001224302209,</w:t>
      </w:r>
      <w:r w:rsidRPr="00DE00F3">
        <w:rPr>
          <w:rFonts w:ascii="Calibri" w:eastAsia="Calibri" w:hAnsi="Calibri"/>
        </w:rPr>
        <w:t xml:space="preserve"> </w:t>
      </w:r>
      <w:r w:rsidRPr="00DE00F3">
        <w:rPr>
          <w:rFonts w:eastAsia="Calibri"/>
          <w:sz w:val="28"/>
          <w:szCs w:val="28"/>
        </w:rPr>
        <w:t>заключенного с ПАО «Ростелеком» на сумму 35</w:t>
      </w:r>
      <w:r w:rsidR="00A93502" w:rsidRPr="00DE00F3">
        <w:rPr>
          <w:rFonts w:eastAsia="Calibri"/>
          <w:sz w:val="28"/>
          <w:szCs w:val="28"/>
        </w:rPr>
        <w:t> </w:t>
      </w:r>
      <w:r w:rsidRPr="00DE00F3">
        <w:rPr>
          <w:rFonts w:eastAsia="Calibri"/>
          <w:sz w:val="28"/>
          <w:szCs w:val="28"/>
        </w:rPr>
        <w:t>500,0 тыс. руб.;</w:t>
      </w:r>
    </w:p>
    <w:p w14:paraId="480ED4BB" w14:textId="18B57435"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25.09.2023 №</w:t>
      </w:r>
      <w:r w:rsidR="00A93502" w:rsidRPr="00DE00F3">
        <w:rPr>
          <w:rFonts w:eastAsia="Calibri"/>
          <w:sz w:val="28"/>
          <w:szCs w:val="28"/>
        </w:rPr>
        <w:t> </w:t>
      </w:r>
      <w:r w:rsidRPr="00DE00F3">
        <w:rPr>
          <w:rFonts w:eastAsia="Calibri"/>
          <w:sz w:val="28"/>
          <w:szCs w:val="28"/>
        </w:rPr>
        <w:t>0114500000823001484302209,</w:t>
      </w:r>
      <w:r w:rsidRPr="00DE00F3">
        <w:rPr>
          <w:rFonts w:ascii="Calibri" w:eastAsia="Calibri" w:hAnsi="Calibri"/>
        </w:rPr>
        <w:t xml:space="preserve"> </w:t>
      </w:r>
      <w:r w:rsidRPr="00DE00F3">
        <w:rPr>
          <w:rFonts w:eastAsia="Calibri"/>
          <w:sz w:val="28"/>
          <w:szCs w:val="28"/>
        </w:rPr>
        <w:t>заключенного с ПАО «Ростелеком» на сумму 62 605,0 тыс. руб.;</w:t>
      </w:r>
    </w:p>
    <w:p w14:paraId="7C03E32B" w14:textId="69F74CCB"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06.10.2023 №</w:t>
      </w:r>
      <w:r w:rsidR="00A93502" w:rsidRPr="00DE00F3">
        <w:rPr>
          <w:rFonts w:eastAsia="Calibri"/>
          <w:sz w:val="28"/>
          <w:szCs w:val="28"/>
        </w:rPr>
        <w:t> </w:t>
      </w:r>
      <w:r w:rsidRPr="00DE00F3">
        <w:rPr>
          <w:rFonts w:eastAsia="Calibri"/>
          <w:sz w:val="28"/>
          <w:szCs w:val="28"/>
        </w:rPr>
        <w:t>0114500000823001545-683828-689172, заключенного с ООО «ХАЙР» на сумму 679,0 тыс. руб.;</w:t>
      </w:r>
    </w:p>
    <w:p w14:paraId="3C2EF5A3" w14:textId="65CF4A91"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09.01.2024 №</w:t>
      </w:r>
      <w:r w:rsidR="00A93502" w:rsidRPr="00DE00F3">
        <w:rPr>
          <w:rFonts w:eastAsia="Calibri"/>
          <w:sz w:val="28"/>
          <w:szCs w:val="28"/>
        </w:rPr>
        <w:t> </w:t>
      </w:r>
      <w:r w:rsidRPr="00DE00F3">
        <w:rPr>
          <w:rFonts w:eastAsia="Calibri"/>
          <w:sz w:val="28"/>
          <w:szCs w:val="28"/>
        </w:rPr>
        <w:t>0114500000823001922-683828-635929, заключенного с ООО «СКАЙНЕТ» на сумму 290,5 тыс. руб.;</w:t>
      </w:r>
    </w:p>
    <w:p w14:paraId="7092425B" w14:textId="4DC575AB"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09.01.2024 №</w:t>
      </w:r>
      <w:r w:rsidR="00A93502" w:rsidRPr="00DE00F3">
        <w:rPr>
          <w:rFonts w:eastAsia="Calibri"/>
          <w:sz w:val="28"/>
          <w:szCs w:val="28"/>
        </w:rPr>
        <w:t> </w:t>
      </w:r>
      <w:r w:rsidRPr="00DE00F3">
        <w:rPr>
          <w:rFonts w:eastAsia="Calibri"/>
          <w:sz w:val="28"/>
          <w:szCs w:val="28"/>
        </w:rPr>
        <w:t>0114500000823001927-683828-335503, заключенного с ПАО «Ростелеком» на сумму 2 719,6 тыс. руб.;</w:t>
      </w:r>
    </w:p>
    <w:p w14:paraId="36089C96" w14:textId="51B67397"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09.01.2024 №</w:t>
      </w:r>
      <w:r w:rsidR="00A93502" w:rsidRPr="00DE00F3">
        <w:rPr>
          <w:rFonts w:eastAsia="Calibri"/>
          <w:sz w:val="28"/>
          <w:szCs w:val="28"/>
        </w:rPr>
        <w:t> </w:t>
      </w:r>
      <w:r w:rsidRPr="00DE00F3">
        <w:rPr>
          <w:rFonts w:eastAsia="Calibri"/>
          <w:sz w:val="28"/>
          <w:szCs w:val="28"/>
        </w:rPr>
        <w:t>0114500000823001929-683828-335503 заключенного с ПАО «Ростелеком» на сумму 3 591,7 тыс. руб.;</w:t>
      </w:r>
    </w:p>
    <w:p w14:paraId="036C0654" w14:textId="623FE77E"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09.01.2024 №</w:t>
      </w:r>
      <w:r w:rsidR="00A93502" w:rsidRPr="00DE00F3">
        <w:rPr>
          <w:rFonts w:eastAsia="Calibri"/>
          <w:sz w:val="28"/>
          <w:szCs w:val="28"/>
        </w:rPr>
        <w:t> </w:t>
      </w:r>
      <w:r w:rsidRPr="00DE00F3">
        <w:rPr>
          <w:rFonts w:eastAsia="Calibri"/>
          <w:sz w:val="28"/>
          <w:szCs w:val="28"/>
        </w:rPr>
        <w:t>0114500000823001921-683828-335503, заключенного с ПАО «Ростелеком» на сумму 3 079,5 тыс. руб.;</w:t>
      </w:r>
    </w:p>
    <w:p w14:paraId="623B8434" w14:textId="56A32104"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09.01.2024 №</w:t>
      </w:r>
      <w:r w:rsidR="00A93502" w:rsidRPr="00DE00F3">
        <w:rPr>
          <w:rFonts w:eastAsia="Calibri"/>
          <w:sz w:val="28"/>
          <w:szCs w:val="28"/>
        </w:rPr>
        <w:t> </w:t>
      </w:r>
      <w:r w:rsidRPr="00DE00F3">
        <w:rPr>
          <w:rFonts w:eastAsia="Calibri"/>
          <w:sz w:val="28"/>
          <w:szCs w:val="28"/>
        </w:rPr>
        <w:t>0114500000823001924-683828-335503, заключенного с ПАО «Ростелеком» на сумму 13 749,9 тыс. руб.;</w:t>
      </w:r>
    </w:p>
    <w:p w14:paraId="204BA7DE" w14:textId="03FFED98"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19.06.2024 №</w:t>
      </w:r>
      <w:r w:rsidR="00A93502" w:rsidRPr="00DE00F3">
        <w:rPr>
          <w:rFonts w:eastAsia="Calibri"/>
          <w:sz w:val="28"/>
          <w:szCs w:val="28"/>
        </w:rPr>
        <w:t> </w:t>
      </w:r>
      <w:r w:rsidRPr="00DE00F3">
        <w:rPr>
          <w:rFonts w:eastAsia="Calibri"/>
          <w:sz w:val="28"/>
          <w:szCs w:val="28"/>
        </w:rPr>
        <w:t>0114500000824001093, заключенного с ПАО «Ростелеком» на сумму 11 138,4 тыс. руб.;</w:t>
      </w:r>
    </w:p>
    <w:p w14:paraId="1173B57C" w14:textId="21BB003D" w:rsidR="00885394" w:rsidRPr="00DE00F3" w:rsidRDefault="00885394" w:rsidP="00D11A69">
      <w:pPr>
        <w:pStyle w:val="a8"/>
        <w:numPr>
          <w:ilvl w:val="0"/>
          <w:numId w:val="311"/>
        </w:numPr>
        <w:tabs>
          <w:tab w:val="left" w:pos="840"/>
        </w:tabs>
        <w:ind w:left="0" w:firstLine="709"/>
        <w:jc w:val="both"/>
        <w:rPr>
          <w:rFonts w:eastAsia="Calibri"/>
          <w:sz w:val="28"/>
          <w:szCs w:val="28"/>
        </w:rPr>
      </w:pPr>
      <w:r w:rsidRPr="00DE00F3">
        <w:rPr>
          <w:rFonts w:eastAsia="Calibri"/>
          <w:sz w:val="28"/>
          <w:szCs w:val="28"/>
        </w:rPr>
        <w:t>от 22.11.2024 №</w:t>
      </w:r>
      <w:r w:rsidR="00A93502" w:rsidRPr="00DE00F3">
        <w:rPr>
          <w:rFonts w:eastAsia="Calibri"/>
          <w:sz w:val="28"/>
          <w:szCs w:val="28"/>
        </w:rPr>
        <w:t> </w:t>
      </w:r>
      <w:r w:rsidRPr="00DE00F3">
        <w:rPr>
          <w:rFonts w:eastAsia="Calibri"/>
          <w:sz w:val="28"/>
          <w:szCs w:val="28"/>
        </w:rPr>
        <w:t>0114500000824002152-683828-335503, заключенного с ПАО «Ростелеком» на сумму 615,0 тыс. руб.;</w:t>
      </w:r>
    </w:p>
    <w:p w14:paraId="1F06149D" w14:textId="3CBA03E7" w:rsidR="00885394" w:rsidRPr="00DE00F3" w:rsidRDefault="00885394" w:rsidP="00D11A69">
      <w:pPr>
        <w:pStyle w:val="a8"/>
        <w:numPr>
          <w:ilvl w:val="0"/>
          <w:numId w:val="311"/>
        </w:numPr>
        <w:tabs>
          <w:tab w:val="left" w:pos="840"/>
        </w:tabs>
        <w:ind w:left="0" w:firstLine="709"/>
        <w:jc w:val="both"/>
        <w:rPr>
          <w:sz w:val="28"/>
          <w:szCs w:val="28"/>
        </w:rPr>
      </w:pPr>
      <w:r w:rsidRPr="00DE00F3">
        <w:rPr>
          <w:rFonts w:eastAsia="Calibri"/>
          <w:sz w:val="28"/>
          <w:szCs w:val="28"/>
        </w:rPr>
        <w:t>от 22.11.2024 №</w:t>
      </w:r>
      <w:r w:rsidR="00A93502" w:rsidRPr="00DE00F3">
        <w:rPr>
          <w:rFonts w:eastAsia="Calibri"/>
          <w:sz w:val="28"/>
          <w:szCs w:val="28"/>
        </w:rPr>
        <w:t> </w:t>
      </w:r>
      <w:r w:rsidRPr="00DE00F3">
        <w:rPr>
          <w:rFonts w:eastAsia="Calibri"/>
          <w:sz w:val="28"/>
          <w:szCs w:val="28"/>
        </w:rPr>
        <w:t>0114500000824002151-683828-335503, заключенного с ПАО «Ростелеком» на сумму 1 155,0 тыс. руб.</w:t>
      </w:r>
      <w:r w:rsidRPr="00DE00F3">
        <w:rPr>
          <w:rFonts w:ascii="Calibri" w:eastAsia="Calibri" w:hAnsi="Calibri"/>
        </w:rPr>
        <w:t xml:space="preserve"> </w:t>
      </w:r>
    </w:p>
    <w:p w14:paraId="47519836" w14:textId="77777777" w:rsidR="00885394" w:rsidRPr="00DE00F3" w:rsidRDefault="00885394" w:rsidP="00DE00F3">
      <w:pPr>
        <w:spacing w:after="0" w:line="240" w:lineRule="auto"/>
        <w:ind w:right="-115" w:firstLine="708"/>
        <w:jc w:val="both"/>
        <w:rPr>
          <w:rFonts w:ascii="Times New Roman" w:hAnsi="Times New Roman" w:cs="Times New Roman"/>
          <w:sz w:val="20"/>
          <w:szCs w:val="20"/>
        </w:rPr>
      </w:pPr>
    </w:p>
    <w:p w14:paraId="324C793A" w14:textId="1C63AFC6" w:rsidR="00885394" w:rsidRPr="00DE00F3" w:rsidRDefault="00885394"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ГКУ «</w:t>
      </w:r>
      <w:r w:rsidRPr="00DE00F3">
        <w:rPr>
          <w:rFonts w:ascii="Times New Roman" w:hAnsi="Times New Roman" w:cs="Times New Roman"/>
          <w:bCs/>
          <w:i/>
          <w:sz w:val="28"/>
          <w:szCs w:val="28"/>
        </w:rPr>
        <w:t>Противопожарно-спасательная служба Республики Ингушетия</w:t>
      </w:r>
      <w:r w:rsidRPr="00DE00F3">
        <w:rPr>
          <w:rFonts w:ascii="Times New Roman" w:hAnsi="Times New Roman" w:cs="Times New Roman"/>
          <w:bCs/>
          <w:i/>
          <w:iCs/>
          <w:sz w:val="28"/>
          <w:szCs w:val="28"/>
        </w:rPr>
        <w:t>»</w:t>
      </w:r>
    </w:p>
    <w:p w14:paraId="3AD381B5" w14:textId="07CDA87E" w:rsidR="00885394" w:rsidRPr="00DE00F3" w:rsidRDefault="00885394" w:rsidP="00DE00F3">
      <w:pPr>
        <w:spacing w:after="0" w:line="240" w:lineRule="auto"/>
        <w:ind w:right="-115"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требований ст</w:t>
      </w:r>
      <w:r w:rsidR="00A93502"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309 Гражданского кодекса РФ, </w:t>
      </w:r>
      <w:r w:rsidR="00A93502" w:rsidRPr="00DE00F3">
        <w:rPr>
          <w:rFonts w:ascii="Times New Roman" w:hAnsi="Times New Roman" w:cs="Times New Roman"/>
          <w:sz w:val="28"/>
          <w:szCs w:val="28"/>
        </w:rPr>
        <w:t>статей</w:t>
      </w:r>
      <w:r w:rsidRPr="00DE00F3">
        <w:rPr>
          <w:rFonts w:ascii="Times New Roman" w:hAnsi="Times New Roman" w:cs="Times New Roman"/>
          <w:sz w:val="28"/>
          <w:szCs w:val="28"/>
        </w:rPr>
        <w:t xml:space="preserve"> 34, 94 Федерального закона №</w:t>
      </w:r>
      <w:r w:rsidR="00446106" w:rsidRPr="00DE00F3">
        <w:rPr>
          <w:rFonts w:ascii="Times New Roman" w:hAnsi="Times New Roman" w:cs="Times New Roman"/>
          <w:sz w:val="28"/>
          <w:szCs w:val="28"/>
        </w:rPr>
        <w:t> </w:t>
      </w:r>
      <w:r w:rsidRPr="00DE00F3">
        <w:rPr>
          <w:rFonts w:ascii="Times New Roman" w:hAnsi="Times New Roman" w:cs="Times New Roman"/>
          <w:sz w:val="28"/>
          <w:szCs w:val="28"/>
        </w:rPr>
        <w:t>44-ФЗ и условий государственных контрактов оплата за выполненный объем работы в размере 3</w:t>
      </w:r>
      <w:r w:rsidR="00446106" w:rsidRPr="00DE00F3">
        <w:rPr>
          <w:rFonts w:ascii="Times New Roman" w:hAnsi="Times New Roman" w:cs="Times New Roman"/>
          <w:sz w:val="28"/>
          <w:szCs w:val="28"/>
        </w:rPr>
        <w:t> </w:t>
      </w:r>
      <w:r w:rsidRPr="00DE00F3">
        <w:rPr>
          <w:rFonts w:ascii="Times New Roman" w:hAnsi="Times New Roman" w:cs="Times New Roman"/>
          <w:sz w:val="28"/>
          <w:szCs w:val="28"/>
        </w:rPr>
        <w:t xml:space="preserve">997,2 тыс. руб., </w:t>
      </w:r>
      <w:r w:rsidRPr="00DE00F3">
        <w:rPr>
          <w:rFonts w:ascii="Times New Roman" w:hAnsi="Times New Roman" w:cs="Times New Roman"/>
          <w:iCs/>
          <w:sz w:val="28"/>
          <w:szCs w:val="28"/>
        </w:rPr>
        <w:t>ГКУ «</w:t>
      </w:r>
      <w:r w:rsidRPr="00DE00F3">
        <w:rPr>
          <w:rFonts w:ascii="Times New Roman" w:hAnsi="Times New Roman" w:cs="Times New Roman"/>
          <w:sz w:val="28"/>
          <w:szCs w:val="28"/>
        </w:rPr>
        <w:t>Противопожарно-спасательная служба Республики Ингушетия</w:t>
      </w:r>
      <w:r w:rsidRPr="00DE00F3">
        <w:rPr>
          <w:rFonts w:ascii="Times New Roman" w:hAnsi="Times New Roman" w:cs="Times New Roman"/>
          <w:iCs/>
          <w:sz w:val="28"/>
          <w:szCs w:val="28"/>
        </w:rPr>
        <w:t>»</w:t>
      </w:r>
      <w:r w:rsidRPr="00DE00F3">
        <w:rPr>
          <w:rFonts w:ascii="Times New Roman" w:hAnsi="Times New Roman" w:cs="Times New Roman"/>
          <w:sz w:val="28"/>
          <w:szCs w:val="28"/>
        </w:rPr>
        <w:t xml:space="preserve"> осуществлена с нарушением установленных контрактами сроков (в течение 7 (семи) рабочих дней с даты подписания Заказчиком документа о приемке) по следующим государственным контрактам:</w:t>
      </w:r>
    </w:p>
    <w:p w14:paraId="5F23DC36" w14:textId="3FCD99C9" w:rsidR="00885394" w:rsidRPr="00DE00F3" w:rsidRDefault="00885394" w:rsidP="00D11A69">
      <w:pPr>
        <w:pStyle w:val="a8"/>
        <w:numPr>
          <w:ilvl w:val="0"/>
          <w:numId w:val="312"/>
        </w:numPr>
        <w:tabs>
          <w:tab w:val="left" w:pos="851"/>
        </w:tabs>
        <w:ind w:left="0" w:right="-115" w:firstLine="709"/>
        <w:jc w:val="both"/>
        <w:rPr>
          <w:sz w:val="28"/>
          <w:szCs w:val="28"/>
        </w:rPr>
      </w:pPr>
      <w:r w:rsidRPr="00DE00F3">
        <w:rPr>
          <w:sz w:val="28"/>
          <w:szCs w:val="28"/>
        </w:rPr>
        <w:t>от 10.07.2023 №</w:t>
      </w:r>
      <w:r w:rsidR="00446106" w:rsidRPr="00DE00F3">
        <w:rPr>
          <w:sz w:val="28"/>
          <w:szCs w:val="28"/>
        </w:rPr>
        <w:t> </w:t>
      </w:r>
      <w:r w:rsidRPr="00DE00F3">
        <w:rPr>
          <w:sz w:val="28"/>
          <w:szCs w:val="28"/>
        </w:rPr>
        <w:t>ПСС-2706/ИС</w:t>
      </w:r>
      <w:r w:rsidR="00446106" w:rsidRPr="00DE00F3">
        <w:rPr>
          <w:sz w:val="28"/>
          <w:szCs w:val="28"/>
        </w:rPr>
        <w:t>,</w:t>
      </w:r>
      <w:r w:rsidRPr="00DE00F3">
        <w:t xml:space="preserve"> </w:t>
      </w:r>
      <w:r w:rsidRPr="00DE00F3">
        <w:rPr>
          <w:sz w:val="28"/>
          <w:szCs w:val="28"/>
        </w:rPr>
        <w:t>заключенного с ООО «НК «Империал» на сумму 1</w:t>
      </w:r>
      <w:r w:rsidR="00446106" w:rsidRPr="00DE00F3">
        <w:rPr>
          <w:sz w:val="28"/>
          <w:szCs w:val="28"/>
        </w:rPr>
        <w:t> </w:t>
      </w:r>
      <w:r w:rsidRPr="00DE00F3">
        <w:rPr>
          <w:sz w:val="28"/>
          <w:szCs w:val="28"/>
        </w:rPr>
        <w:t>298,0 тыс. руб.;</w:t>
      </w:r>
    </w:p>
    <w:p w14:paraId="7DC3ED30" w14:textId="635DE9B4" w:rsidR="00885394" w:rsidRPr="00DE00F3" w:rsidRDefault="00885394" w:rsidP="00D11A69">
      <w:pPr>
        <w:pStyle w:val="a8"/>
        <w:numPr>
          <w:ilvl w:val="0"/>
          <w:numId w:val="312"/>
        </w:numPr>
        <w:tabs>
          <w:tab w:val="left" w:pos="851"/>
        </w:tabs>
        <w:ind w:left="0" w:right="-115" w:firstLine="709"/>
        <w:jc w:val="both"/>
        <w:rPr>
          <w:sz w:val="28"/>
          <w:szCs w:val="28"/>
        </w:rPr>
      </w:pPr>
      <w:r w:rsidRPr="00DE00F3">
        <w:rPr>
          <w:sz w:val="28"/>
          <w:szCs w:val="28"/>
        </w:rPr>
        <w:t>от 04.12.2023 №</w:t>
      </w:r>
      <w:r w:rsidR="00446106" w:rsidRPr="00DE00F3">
        <w:rPr>
          <w:sz w:val="28"/>
          <w:szCs w:val="28"/>
        </w:rPr>
        <w:t> </w:t>
      </w:r>
      <w:r w:rsidRPr="00DE00F3">
        <w:rPr>
          <w:sz w:val="28"/>
          <w:szCs w:val="28"/>
        </w:rPr>
        <w:t>ПСС-2708/ИС</w:t>
      </w:r>
      <w:r w:rsidR="005E5651" w:rsidRPr="00DE00F3">
        <w:rPr>
          <w:sz w:val="28"/>
          <w:szCs w:val="28"/>
        </w:rPr>
        <w:t>,</w:t>
      </w:r>
      <w:r w:rsidRPr="00DE00F3">
        <w:t xml:space="preserve"> </w:t>
      </w:r>
      <w:r w:rsidRPr="00DE00F3">
        <w:rPr>
          <w:sz w:val="28"/>
          <w:szCs w:val="28"/>
        </w:rPr>
        <w:t>заключенного с ООО «НК «Империал» на сумму 1</w:t>
      </w:r>
      <w:r w:rsidR="005E5651" w:rsidRPr="00DE00F3">
        <w:rPr>
          <w:sz w:val="28"/>
          <w:szCs w:val="28"/>
        </w:rPr>
        <w:t> </w:t>
      </w:r>
      <w:r w:rsidRPr="00DE00F3">
        <w:rPr>
          <w:sz w:val="28"/>
          <w:szCs w:val="28"/>
        </w:rPr>
        <w:t xml:space="preserve">678,5 тыс. руб.; </w:t>
      </w:r>
    </w:p>
    <w:p w14:paraId="606F4804" w14:textId="17C7A5BF" w:rsidR="00885394" w:rsidRPr="00DE00F3" w:rsidRDefault="00885394" w:rsidP="00D11A69">
      <w:pPr>
        <w:pStyle w:val="a8"/>
        <w:numPr>
          <w:ilvl w:val="0"/>
          <w:numId w:val="312"/>
        </w:numPr>
        <w:tabs>
          <w:tab w:val="left" w:pos="851"/>
        </w:tabs>
        <w:ind w:left="0" w:right="-115" w:firstLine="709"/>
        <w:jc w:val="both"/>
        <w:rPr>
          <w:sz w:val="28"/>
          <w:szCs w:val="28"/>
        </w:rPr>
      </w:pPr>
      <w:r w:rsidRPr="00DE00F3">
        <w:rPr>
          <w:sz w:val="28"/>
          <w:szCs w:val="28"/>
        </w:rPr>
        <w:t>от 19.04.2024 №</w:t>
      </w:r>
      <w:r w:rsidR="005E5651" w:rsidRPr="00DE00F3">
        <w:rPr>
          <w:sz w:val="28"/>
          <w:szCs w:val="28"/>
        </w:rPr>
        <w:t> </w:t>
      </w:r>
      <w:r w:rsidRPr="00DE00F3">
        <w:rPr>
          <w:sz w:val="28"/>
          <w:szCs w:val="28"/>
        </w:rPr>
        <w:t>ПСС-2712/ИС</w:t>
      </w:r>
      <w:r w:rsidR="005E5651" w:rsidRPr="00DE00F3">
        <w:rPr>
          <w:sz w:val="28"/>
          <w:szCs w:val="28"/>
        </w:rPr>
        <w:t>,</w:t>
      </w:r>
      <w:r w:rsidRPr="00DE00F3">
        <w:rPr>
          <w:sz w:val="28"/>
          <w:szCs w:val="28"/>
        </w:rPr>
        <w:t xml:space="preserve"> заключенного с ООО «Аксион» на сумму 1</w:t>
      </w:r>
      <w:r w:rsidR="005E5651" w:rsidRPr="00DE00F3">
        <w:rPr>
          <w:sz w:val="28"/>
          <w:szCs w:val="28"/>
        </w:rPr>
        <w:t> </w:t>
      </w:r>
      <w:r w:rsidRPr="00DE00F3">
        <w:rPr>
          <w:sz w:val="28"/>
          <w:szCs w:val="28"/>
        </w:rPr>
        <w:t>020,7 тыс. руб.</w:t>
      </w:r>
      <w:r w:rsidRPr="00DE00F3">
        <w:t xml:space="preserve"> </w:t>
      </w:r>
    </w:p>
    <w:p w14:paraId="282AABC7" w14:textId="7BDAC4E9" w:rsidR="00885394" w:rsidRPr="00DE00F3" w:rsidRDefault="00885394" w:rsidP="00DE00F3">
      <w:pPr>
        <w:spacing w:after="0" w:line="240" w:lineRule="auto"/>
        <w:ind w:right="-115" w:firstLine="708"/>
        <w:jc w:val="both"/>
        <w:rPr>
          <w:rFonts w:ascii="Times New Roman" w:hAnsi="Times New Roman" w:cs="Times New Roman"/>
          <w:bCs/>
          <w:sz w:val="28"/>
          <w:szCs w:val="28"/>
        </w:rPr>
      </w:pPr>
      <w:r w:rsidRPr="00DE00F3">
        <w:rPr>
          <w:rFonts w:ascii="Times New Roman" w:hAnsi="Times New Roman" w:cs="Times New Roman"/>
          <w:sz w:val="28"/>
          <w:szCs w:val="28"/>
        </w:rPr>
        <w:t>В нарушение п</w:t>
      </w:r>
      <w:r w:rsidR="005E5651" w:rsidRPr="00DE00F3">
        <w:rPr>
          <w:rFonts w:ascii="Times New Roman" w:hAnsi="Times New Roman" w:cs="Times New Roman"/>
          <w:sz w:val="28"/>
          <w:szCs w:val="28"/>
        </w:rPr>
        <w:t>ункта</w:t>
      </w:r>
      <w:r w:rsidRPr="00DE00F3">
        <w:rPr>
          <w:rFonts w:ascii="Times New Roman" w:hAnsi="Times New Roman" w:cs="Times New Roman"/>
          <w:sz w:val="28"/>
          <w:szCs w:val="28"/>
        </w:rPr>
        <w:t xml:space="preserve"> 4 ч</w:t>
      </w:r>
      <w:r w:rsidR="005E5651" w:rsidRPr="00DE00F3">
        <w:rPr>
          <w:rFonts w:ascii="Times New Roman" w:hAnsi="Times New Roman" w:cs="Times New Roman"/>
          <w:sz w:val="28"/>
          <w:szCs w:val="28"/>
        </w:rPr>
        <w:t>асти</w:t>
      </w:r>
      <w:r w:rsidRPr="00DE00F3">
        <w:rPr>
          <w:rFonts w:ascii="Times New Roman" w:hAnsi="Times New Roman" w:cs="Times New Roman"/>
          <w:sz w:val="28"/>
          <w:szCs w:val="28"/>
        </w:rPr>
        <w:t xml:space="preserve"> 13 ст</w:t>
      </w:r>
      <w:r w:rsidR="005E5651"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94 Федерального закона №</w:t>
      </w:r>
      <w:r w:rsidR="005E5651" w:rsidRPr="00DE00F3">
        <w:rPr>
          <w:rFonts w:ascii="Times New Roman" w:hAnsi="Times New Roman" w:cs="Times New Roman"/>
          <w:sz w:val="28"/>
          <w:szCs w:val="28"/>
        </w:rPr>
        <w:t> </w:t>
      </w:r>
      <w:r w:rsidRPr="00DE00F3">
        <w:rPr>
          <w:rFonts w:ascii="Times New Roman" w:hAnsi="Times New Roman" w:cs="Times New Roman"/>
          <w:sz w:val="28"/>
          <w:szCs w:val="28"/>
        </w:rPr>
        <w:t xml:space="preserve">44-ФЗ, условий государственных контрактов </w:t>
      </w:r>
      <w:r w:rsidRPr="00DE00F3">
        <w:rPr>
          <w:rFonts w:ascii="Times New Roman" w:hAnsi="Times New Roman" w:cs="Times New Roman"/>
          <w:iCs/>
          <w:sz w:val="28"/>
          <w:szCs w:val="28"/>
        </w:rPr>
        <w:t>ГКУ «</w:t>
      </w:r>
      <w:r w:rsidRPr="00DE00F3">
        <w:rPr>
          <w:rFonts w:ascii="Times New Roman" w:hAnsi="Times New Roman" w:cs="Times New Roman"/>
          <w:sz w:val="28"/>
          <w:szCs w:val="28"/>
        </w:rPr>
        <w:t>Противопожарно-спасательная служба Республики Ингушетия</w:t>
      </w:r>
      <w:r w:rsidRPr="00DE00F3">
        <w:rPr>
          <w:rFonts w:ascii="Times New Roman" w:hAnsi="Times New Roman" w:cs="Times New Roman"/>
          <w:iCs/>
          <w:sz w:val="28"/>
          <w:szCs w:val="28"/>
        </w:rPr>
        <w:t>»</w:t>
      </w:r>
      <w:r w:rsidRPr="00DE00F3">
        <w:rPr>
          <w:rFonts w:ascii="Times New Roman" w:hAnsi="Times New Roman" w:cs="Times New Roman"/>
          <w:sz w:val="28"/>
          <w:szCs w:val="28"/>
        </w:rPr>
        <w:t xml:space="preserve"> в установленный срок не подписаны в ЕИС документы о приемке на сумму 1 </w:t>
      </w:r>
      <w:r w:rsidR="005E5651" w:rsidRPr="00DE00F3">
        <w:rPr>
          <w:rFonts w:ascii="Times New Roman" w:hAnsi="Times New Roman" w:cs="Times New Roman"/>
          <w:sz w:val="28"/>
          <w:szCs w:val="28"/>
        </w:rPr>
        <w:t> </w:t>
      </w:r>
      <w:r w:rsidRPr="00DE00F3">
        <w:rPr>
          <w:rFonts w:ascii="Times New Roman" w:hAnsi="Times New Roman" w:cs="Times New Roman"/>
          <w:sz w:val="28"/>
          <w:szCs w:val="28"/>
        </w:rPr>
        <w:t xml:space="preserve">706,2 тыс. руб. </w:t>
      </w:r>
    </w:p>
    <w:p w14:paraId="080CC178" w14:textId="77777777" w:rsidR="00885394" w:rsidRPr="00DE00F3" w:rsidRDefault="00885394" w:rsidP="00DE00F3">
      <w:pPr>
        <w:spacing w:after="0" w:line="240" w:lineRule="auto"/>
        <w:ind w:firstLine="708"/>
        <w:jc w:val="both"/>
        <w:rPr>
          <w:rFonts w:ascii="Times New Roman" w:hAnsi="Times New Roman" w:cs="Times New Roman"/>
          <w:sz w:val="20"/>
          <w:szCs w:val="20"/>
        </w:rPr>
      </w:pPr>
    </w:p>
    <w:p w14:paraId="40BAC8AD" w14:textId="325B5C33" w:rsidR="00885394" w:rsidRPr="00DE00F3" w:rsidRDefault="00885394" w:rsidP="00DE00F3">
      <w:pPr>
        <w:spacing w:after="0" w:line="240" w:lineRule="auto"/>
        <w:ind w:firstLine="708"/>
        <w:jc w:val="center"/>
        <w:rPr>
          <w:rFonts w:ascii="Times New Roman" w:eastAsia="Calibri" w:hAnsi="Times New Roman" w:cs="Times New Roman"/>
          <w:bCs/>
          <w:i/>
          <w:iCs/>
          <w:sz w:val="28"/>
          <w:szCs w:val="28"/>
        </w:rPr>
      </w:pPr>
      <w:r w:rsidRPr="00DE00F3">
        <w:rPr>
          <w:rFonts w:ascii="Times New Roman" w:eastAsia="Calibri" w:hAnsi="Times New Roman" w:cs="Times New Roman"/>
          <w:bCs/>
          <w:i/>
          <w:iCs/>
          <w:sz w:val="28"/>
          <w:szCs w:val="28"/>
        </w:rPr>
        <w:t>по ГКУ Республики Ингушетия «Безопасная республика»</w:t>
      </w:r>
    </w:p>
    <w:p w14:paraId="58B1591B" w14:textId="3CC1E650" w:rsidR="00885394" w:rsidRPr="00DE00F3" w:rsidRDefault="00885394" w:rsidP="00DE00F3">
      <w:pPr>
        <w:spacing w:after="0" w:line="240" w:lineRule="auto"/>
        <w:ind w:firstLine="708"/>
        <w:jc w:val="both"/>
        <w:rPr>
          <w:rFonts w:ascii="Times New Roman" w:hAnsi="Times New Roman"/>
          <w:sz w:val="28"/>
          <w:szCs w:val="28"/>
          <w:lang w:eastAsia="ru-RU"/>
        </w:rPr>
      </w:pPr>
      <w:r w:rsidRPr="00DE00F3">
        <w:rPr>
          <w:rFonts w:ascii="Times New Roman" w:hAnsi="Times New Roman"/>
          <w:sz w:val="28"/>
          <w:szCs w:val="28"/>
          <w:lang w:eastAsia="ru-RU"/>
        </w:rPr>
        <w:t xml:space="preserve">В нарушение </w:t>
      </w:r>
      <w:r w:rsidR="005E5651" w:rsidRPr="00DE00F3">
        <w:rPr>
          <w:rFonts w:ascii="Times New Roman" w:hAnsi="Times New Roman"/>
          <w:sz w:val="28"/>
          <w:szCs w:val="28"/>
          <w:lang w:eastAsia="ru-RU"/>
        </w:rPr>
        <w:t>частей</w:t>
      </w:r>
      <w:r w:rsidRPr="00DE00F3">
        <w:rPr>
          <w:rFonts w:ascii="Times New Roman" w:hAnsi="Times New Roman"/>
          <w:sz w:val="28"/>
          <w:szCs w:val="28"/>
          <w:lang w:eastAsia="ru-RU"/>
        </w:rPr>
        <w:t xml:space="preserve"> 1-3</w:t>
      </w:r>
      <w:r w:rsidR="005E5651" w:rsidRPr="00DE00F3">
        <w:rPr>
          <w:rFonts w:ascii="Times New Roman" w:hAnsi="Times New Roman"/>
          <w:sz w:val="28"/>
          <w:szCs w:val="28"/>
          <w:lang w:eastAsia="ru-RU"/>
        </w:rPr>
        <w:t xml:space="preserve"> и</w:t>
      </w:r>
      <w:r w:rsidRPr="00DE00F3">
        <w:rPr>
          <w:rFonts w:ascii="Times New Roman" w:hAnsi="Times New Roman"/>
          <w:sz w:val="28"/>
          <w:szCs w:val="28"/>
          <w:lang w:eastAsia="ru-RU"/>
        </w:rPr>
        <w:t xml:space="preserve"> 6 ст</w:t>
      </w:r>
      <w:r w:rsidR="005E5651" w:rsidRPr="00DE00F3">
        <w:rPr>
          <w:rFonts w:ascii="Times New Roman" w:hAnsi="Times New Roman"/>
          <w:sz w:val="28"/>
          <w:szCs w:val="28"/>
          <w:lang w:eastAsia="ru-RU"/>
        </w:rPr>
        <w:t>атьи</w:t>
      </w:r>
      <w:r w:rsidRPr="00DE00F3">
        <w:rPr>
          <w:rFonts w:ascii="Times New Roman" w:hAnsi="Times New Roman"/>
          <w:sz w:val="28"/>
          <w:szCs w:val="28"/>
          <w:lang w:eastAsia="ru-RU"/>
        </w:rPr>
        <w:t xml:space="preserve"> 37 Федерального закона №</w:t>
      </w:r>
      <w:r w:rsidR="005E5651" w:rsidRPr="00DE00F3">
        <w:rPr>
          <w:rFonts w:ascii="Times New Roman" w:hAnsi="Times New Roman"/>
          <w:sz w:val="28"/>
          <w:szCs w:val="28"/>
          <w:lang w:eastAsia="ru-RU"/>
        </w:rPr>
        <w:t> </w:t>
      </w:r>
      <w:r w:rsidRPr="00DE00F3">
        <w:rPr>
          <w:rFonts w:ascii="Times New Roman" w:hAnsi="Times New Roman"/>
          <w:sz w:val="28"/>
          <w:szCs w:val="28"/>
          <w:lang w:eastAsia="ru-RU"/>
        </w:rPr>
        <w:t>44-ФЗ, ГКУ Республики Ингушетия «Безопасная республика»</w:t>
      </w:r>
      <w:r w:rsidR="005E5651" w:rsidRPr="00DE00F3">
        <w:rPr>
          <w:rFonts w:ascii="Times New Roman" w:hAnsi="Times New Roman"/>
          <w:sz w:val="28"/>
          <w:szCs w:val="28"/>
          <w:lang w:eastAsia="ru-RU"/>
        </w:rPr>
        <w:t>,</w:t>
      </w:r>
      <w:r w:rsidRPr="00DE00F3">
        <w:rPr>
          <w:rFonts w:ascii="Times New Roman" w:hAnsi="Times New Roman"/>
          <w:sz w:val="28"/>
          <w:szCs w:val="28"/>
          <w:lang w:eastAsia="ru-RU"/>
        </w:rPr>
        <w:t xml:space="preserve">  при отсутствии представленного в 1,5 раза превышающего размер обеспечения исполнения контракта, указанный в извещении или информацию, подтверждающую добросовестность участника, с которым заключается контракт, неправомерно заключен государственный контракт от 06.03.2023 №</w:t>
      </w:r>
      <w:r w:rsidR="005E5651" w:rsidRPr="00DE00F3">
        <w:rPr>
          <w:rFonts w:ascii="Times New Roman" w:hAnsi="Times New Roman"/>
          <w:sz w:val="28"/>
          <w:szCs w:val="28"/>
          <w:lang w:eastAsia="ru-RU"/>
        </w:rPr>
        <w:t> </w:t>
      </w:r>
      <w:r w:rsidRPr="00DE00F3">
        <w:rPr>
          <w:rFonts w:ascii="Times New Roman" w:hAnsi="Times New Roman"/>
          <w:sz w:val="28"/>
          <w:szCs w:val="28"/>
          <w:lang w:eastAsia="ru-RU"/>
        </w:rPr>
        <w:t xml:space="preserve">0114500000823000105_305132 на сумму 400,0 тыс. руб. с ООО «Скайнет», </w:t>
      </w:r>
      <w:r w:rsidR="005E5651" w:rsidRPr="00DE00F3">
        <w:rPr>
          <w:rFonts w:ascii="Times New Roman" w:hAnsi="Times New Roman"/>
          <w:sz w:val="28"/>
          <w:szCs w:val="28"/>
          <w:lang w:eastAsia="ru-RU"/>
        </w:rPr>
        <w:t>предложившим</w:t>
      </w:r>
      <w:r w:rsidRPr="00DE00F3">
        <w:rPr>
          <w:rFonts w:ascii="Times New Roman" w:hAnsi="Times New Roman"/>
          <w:sz w:val="28"/>
          <w:szCs w:val="28"/>
          <w:lang w:eastAsia="ru-RU"/>
        </w:rPr>
        <w:t xml:space="preserve"> цену, сниженную на 25% и более по сравнению с начальной (максимальной) цены контракта. Так, по результатам электронного аукциона определен исполнитель - ООО «Скайнет» по организации и предоставлению каналов связи по передаче данных в целях обеспечения функционирования правоохранительного сегмента АПК «Безопасный город», </w:t>
      </w:r>
      <w:r w:rsidR="005E5651" w:rsidRPr="00DE00F3">
        <w:rPr>
          <w:rFonts w:ascii="Times New Roman" w:hAnsi="Times New Roman"/>
          <w:sz w:val="28"/>
          <w:szCs w:val="28"/>
          <w:lang w:eastAsia="ru-RU"/>
        </w:rPr>
        <w:t>снизившим</w:t>
      </w:r>
      <w:r w:rsidRPr="00DE00F3">
        <w:rPr>
          <w:rFonts w:ascii="Times New Roman" w:hAnsi="Times New Roman"/>
          <w:sz w:val="28"/>
          <w:szCs w:val="28"/>
          <w:lang w:eastAsia="ru-RU"/>
        </w:rPr>
        <w:t xml:space="preserve"> начальную (максимальная) цену контракта (2</w:t>
      </w:r>
      <w:r w:rsidR="005E5651" w:rsidRPr="00DE00F3">
        <w:rPr>
          <w:rFonts w:ascii="Times New Roman" w:hAnsi="Times New Roman"/>
          <w:sz w:val="28"/>
          <w:szCs w:val="28"/>
          <w:lang w:eastAsia="ru-RU"/>
        </w:rPr>
        <w:t> </w:t>
      </w:r>
      <w:r w:rsidRPr="00DE00F3">
        <w:rPr>
          <w:rFonts w:ascii="Times New Roman" w:hAnsi="Times New Roman"/>
          <w:sz w:val="28"/>
          <w:szCs w:val="28"/>
          <w:lang w:eastAsia="ru-RU"/>
        </w:rPr>
        <w:t>336,0 тыс. руб.) на 82,7%.</w:t>
      </w:r>
    </w:p>
    <w:p w14:paraId="26B44CDB" w14:textId="3236D792" w:rsidR="00885394" w:rsidRPr="00DE00F3" w:rsidRDefault="00885394" w:rsidP="00DE00F3">
      <w:pPr>
        <w:spacing w:after="0" w:line="240" w:lineRule="auto"/>
        <w:ind w:firstLine="708"/>
        <w:jc w:val="both"/>
        <w:rPr>
          <w:rFonts w:ascii="Times New Roman" w:hAnsi="Times New Roman"/>
          <w:sz w:val="28"/>
          <w:szCs w:val="28"/>
          <w:lang w:eastAsia="ru-RU"/>
        </w:rPr>
      </w:pPr>
      <w:r w:rsidRPr="00DE00F3">
        <w:rPr>
          <w:rFonts w:ascii="Times New Roman" w:hAnsi="Times New Roman"/>
          <w:sz w:val="28"/>
          <w:szCs w:val="28"/>
          <w:lang w:eastAsia="ru-RU"/>
        </w:rPr>
        <w:t>В нарушение требований ст</w:t>
      </w:r>
      <w:r w:rsidR="005E5651" w:rsidRPr="00DE00F3">
        <w:rPr>
          <w:rFonts w:ascii="Times New Roman" w:hAnsi="Times New Roman"/>
          <w:sz w:val="28"/>
          <w:szCs w:val="28"/>
          <w:lang w:eastAsia="ru-RU"/>
        </w:rPr>
        <w:t>атьи</w:t>
      </w:r>
      <w:r w:rsidRPr="00DE00F3">
        <w:rPr>
          <w:rFonts w:ascii="Times New Roman" w:hAnsi="Times New Roman"/>
          <w:sz w:val="28"/>
          <w:szCs w:val="28"/>
          <w:lang w:eastAsia="ru-RU"/>
        </w:rPr>
        <w:t xml:space="preserve"> 309 Г</w:t>
      </w:r>
      <w:r w:rsidR="005E5651" w:rsidRPr="00DE00F3">
        <w:rPr>
          <w:rFonts w:ascii="Times New Roman" w:hAnsi="Times New Roman"/>
          <w:sz w:val="28"/>
          <w:szCs w:val="28"/>
          <w:lang w:eastAsia="ru-RU"/>
        </w:rPr>
        <w:t>ражданского кодекса</w:t>
      </w:r>
      <w:r w:rsidRPr="00DE00F3">
        <w:rPr>
          <w:rFonts w:ascii="Times New Roman" w:hAnsi="Times New Roman"/>
          <w:sz w:val="28"/>
          <w:szCs w:val="28"/>
          <w:lang w:eastAsia="ru-RU"/>
        </w:rPr>
        <w:t xml:space="preserve"> РФ, статей 34, 94 Федерального закона №</w:t>
      </w:r>
      <w:r w:rsidR="005E5651" w:rsidRPr="00DE00F3">
        <w:rPr>
          <w:rFonts w:ascii="Times New Roman" w:hAnsi="Times New Roman"/>
          <w:sz w:val="28"/>
          <w:szCs w:val="28"/>
          <w:lang w:eastAsia="ru-RU"/>
        </w:rPr>
        <w:t> </w:t>
      </w:r>
      <w:r w:rsidRPr="00DE00F3">
        <w:rPr>
          <w:rFonts w:ascii="Times New Roman" w:hAnsi="Times New Roman"/>
          <w:sz w:val="28"/>
          <w:szCs w:val="28"/>
          <w:lang w:eastAsia="ru-RU"/>
        </w:rPr>
        <w:t>44-ФЗ и условий государственных контрактов</w:t>
      </w:r>
      <w:r w:rsidR="005E5651" w:rsidRPr="00DE00F3">
        <w:rPr>
          <w:rFonts w:ascii="Times New Roman" w:hAnsi="Times New Roman"/>
          <w:sz w:val="28"/>
          <w:szCs w:val="28"/>
          <w:lang w:eastAsia="ru-RU"/>
        </w:rPr>
        <w:t>,</w:t>
      </w:r>
      <w:r w:rsidRPr="00DE00F3">
        <w:rPr>
          <w:rFonts w:ascii="Times New Roman" w:hAnsi="Times New Roman"/>
          <w:sz w:val="28"/>
          <w:szCs w:val="28"/>
          <w:lang w:eastAsia="ru-RU"/>
        </w:rPr>
        <w:t xml:space="preserve"> </w:t>
      </w:r>
      <w:r w:rsidR="005E5651" w:rsidRPr="00DE00F3">
        <w:rPr>
          <w:rFonts w:ascii="Times New Roman" w:hAnsi="Times New Roman"/>
          <w:sz w:val="28"/>
          <w:szCs w:val="28"/>
          <w:lang w:eastAsia="ru-RU"/>
        </w:rPr>
        <w:t xml:space="preserve">ГКУ Республики Ингушетия «Безопасная республика» </w:t>
      </w:r>
      <w:r w:rsidRPr="00DE00F3">
        <w:rPr>
          <w:rFonts w:ascii="Times New Roman" w:hAnsi="Times New Roman"/>
          <w:sz w:val="28"/>
          <w:szCs w:val="28"/>
          <w:lang w:eastAsia="ru-RU"/>
        </w:rPr>
        <w:t>оплата за выполненный объем работы в размере 12</w:t>
      </w:r>
      <w:r w:rsidR="005E5651" w:rsidRPr="00DE00F3">
        <w:rPr>
          <w:rFonts w:ascii="Times New Roman" w:hAnsi="Times New Roman"/>
          <w:sz w:val="28"/>
          <w:szCs w:val="28"/>
          <w:lang w:eastAsia="ru-RU"/>
        </w:rPr>
        <w:t> </w:t>
      </w:r>
      <w:r w:rsidRPr="00DE00F3">
        <w:rPr>
          <w:rFonts w:ascii="Times New Roman" w:hAnsi="Times New Roman"/>
          <w:sz w:val="28"/>
          <w:szCs w:val="28"/>
          <w:lang w:eastAsia="ru-RU"/>
        </w:rPr>
        <w:t>278,9 тыс. руб. осуществлена с нарушением установленных контрактами сроков (в течение 7 (семи) рабочих дней с даты подписания Заказчиком документа о приемке).</w:t>
      </w:r>
    </w:p>
    <w:p w14:paraId="7553AAA3" w14:textId="77777777" w:rsidR="00885394" w:rsidRPr="00DE00F3" w:rsidRDefault="00885394" w:rsidP="00DE00F3">
      <w:pPr>
        <w:spacing w:after="0" w:line="240" w:lineRule="auto"/>
        <w:ind w:firstLine="708"/>
        <w:jc w:val="both"/>
        <w:rPr>
          <w:rFonts w:ascii="Times New Roman" w:hAnsi="Times New Roman"/>
          <w:sz w:val="28"/>
          <w:szCs w:val="28"/>
          <w:lang w:eastAsia="ru-RU"/>
        </w:rPr>
      </w:pPr>
    </w:p>
    <w:p w14:paraId="3F7D68F6" w14:textId="619DA694" w:rsidR="00885394" w:rsidRPr="00DE00F3" w:rsidRDefault="00885394" w:rsidP="00DE00F3">
      <w:pPr>
        <w:spacing w:after="0" w:line="240" w:lineRule="auto"/>
        <w:ind w:firstLine="708"/>
        <w:jc w:val="center"/>
        <w:rPr>
          <w:rFonts w:ascii="Times New Roman" w:hAnsi="Times New Roman"/>
          <w:bCs/>
          <w:i/>
          <w:sz w:val="28"/>
          <w:szCs w:val="28"/>
          <w:lang w:eastAsia="ru-RU"/>
        </w:rPr>
      </w:pPr>
      <w:r w:rsidRPr="00DE00F3">
        <w:rPr>
          <w:rFonts w:ascii="Times New Roman" w:hAnsi="Times New Roman" w:cs="Times New Roman"/>
          <w:bCs/>
          <w:i/>
          <w:sz w:val="28"/>
          <w:szCs w:val="28"/>
        </w:rPr>
        <w:t>по ГКУ «Учебно-методический центр по гражданской обороне и чрезвычайным ситуациям Республики Ингушетия»</w:t>
      </w:r>
    </w:p>
    <w:p w14:paraId="49308AD2" w14:textId="19625B7A" w:rsidR="00885394" w:rsidRPr="00DE00F3" w:rsidRDefault="00885394" w:rsidP="00DE00F3">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DE00F3">
        <w:rPr>
          <w:rFonts w:ascii="Times New Roman" w:hAnsi="Times New Roman" w:cs="Times New Roman"/>
          <w:bCs/>
          <w:kern w:val="36"/>
          <w:sz w:val="28"/>
          <w:szCs w:val="28"/>
        </w:rPr>
        <w:t>В нарушение ч</w:t>
      </w:r>
      <w:r w:rsidR="000C1082" w:rsidRPr="00DE00F3">
        <w:rPr>
          <w:rFonts w:ascii="Times New Roman" w:hAnsi="Times New Roman" w:cs="Times New Roman"/>
          <w:bCs/>
          <w:kern w:val="36"/>
          <w:sz w:val="28"/>
          <w:szCs w:val="28"/>
        </w:rPr>
        <w:t>асти</w:t>
      </w:r>
      <w:r w:rsidRPr="00DE00F3">
        <w:rPr>
          <w:rFonts w:ascii="Times New Roman" w:hAnsi="Times New Roman" w:cs="Times New Roman"/>
          <w:bCs/>
          <w:kern w:val="36"/>
          <w:sz w:val="28"/>
          <w:szCs w:val="28"/>
        </w:rPr>
        <w:t xml:space="preserve"> 1 ст</w:t>
      </w:r>
      <w:r w:rsidR="000C1082" w:rsidRPr="00DE00F3">
        <w:rPr>
          <w:rFonts w:ascii="Times New Roman" w:hAnsi="Times New Roman" w:cs="Times New Roman"/>
          <w:bCs/>
          <w:kern w:val="36"/>
          <w:sz w:val="28"/>
          <w:szCs w:val="28"/>
        </w:rPr>
        <w:t>атьи</w:t>
      </w:r>
      <w:r w:rsidRPr="00DE00F3">
        <w:rPr>
          <w:rFonts w:ascii="Times New Roman" w:hAnsi="Times New Roman" w:cs="Times New Roman"/>
          <w:bCs/>
          <w:kern w:val="36"/>
          <w:sz w:val="28"/>
          <w:szCs w:val="28"/>
        </w:rPr>
        <w:t xml:space="preserve"> 9 Федеральн</w:t>
      </w:r>
      <w:r w:rsidR="000C1082" w:rsidRPr="00DE00F3">
        <w:rPr>
          <w:rFonts w:ascii="Times New Roman" w:hAnsi="Times New Roman" w:cs="Times New Roman"/>
          <w:bCs/>
          <w:kern w:val="36"/>
          <w:sz w:val="28"/>
          <w:szCs w:val="28"/>
        </w:rPr>
        <w:t>ого</w:t>
      </w:r>
      <w:r w:rsidRPr="00DE00F3">
        <w:rPr>
          <w:rFonts w:ascii="Times New Roman" w:hAnsi="Times New Roman" w:cs="Times New Roman"/>
          <w:bCs/>
          <w:kern w:val="36"/>
          <w:sz w:val="28"/>
          <w:szCs w:val="28"/>
        </w:rPr>
        <w:t xml:space="preserve"> закон</w:t>
      </w:r>
      <w:r w:rsidR="000C1082" w:rsidRPr="00DE00F3">
        <w:rPr>
          <w:rFonts w:ascii="Times New Roman" w:hAnsi="Times New Roman" w:cs="Times New Roman"/>
          <w:bCs/>
          <w:kern w:val="36"/>
          <w:sz w:val="28"/>
          <w:szCs w:val="28"/>
        </w:rPr>
        <w:t>а</w:t>
      </w:r>
      <w:r w:rsidRPr="00DE00F3">
        <w:rPr>
          <w:rFonts w:ascii="Times New Roman" w:hAnsi="Times New Roman" w:cs="Times New Roman"/>
          <w:bCs/>
          <w:kern w:val="36"/>
          <w:sz w:val="28"/>
          <w:szCs w:val="28"/>
        </w:rPr>
        <w:t xml:space="preserve"> №</w:t>
      </w:r>
      <w:r w:rsidR="000C1082" w:rsidRPr="00DE00F3">
        <w:rPr>
          <w:rFonts w:ascii="Times New Roman" w:hAnsi="Times New Roman" w:cs="Times New Roman"/>
          <w:bCs/>
          <w:kern w:val="36"/>
          <w:sz w:val="28"/>
          <w:szCs w:val="28"/>
        </w:rPr>
        <w:t> </w:t>
      </w:r>
      <w:r w:rsidRPr="00DE00F3">
        <w:rPr>
          <w:rFonts w:ascii="Times New Roman" w:hAnsi="Times New Roman" w:cs="Times New Roman"/>
          <w:bCs/>
          <w:kern w:val="36"/>
          <w:sz w:val="28"/>
          <w:szCs w:val="28"/>
        </w:rPr>
        <w:t>402-ФЗ</w:t>
      </w:r>
      <w:r w:rsidR="000C1082" w:rsidRPr="00DE00F3">
        <w:rPr>
          <w:rFonts w:ascii="Times New Roman" w:hAnsi="Times New Roman" w:cs="Times New Roman"/>
          <w:bCs/>
          <w:kern w:val="36"/>
          <w:sz w:val="28"/>
          <w:szCs w:val="28"/>
        </w:rPr>
        <w:t>,</w:t>
      </w:r>
      <w:r w:rsidRPr="00DE00F3">
        <w:rPr>
          <w:rFonts w:ascii="Times New Roman" w:hAnsi="Times New Roman" w:cs="Times New Roman"/>
          <w:bCs/>
          <w:kern w:val="36"/>
          <w:sz w:val="28"/>
          <w:szCs w:val="28"/>
        </w:rPr>
        <w:t xml:space="preserve"> при отсутствии выполненных </w:t>
      </w:r>
      <w:r w:rsidR="000C1082" w:rsidRPr="00DE00F3">
        <w:rPr>
          <w:rFonts w:ascii="Times New Roman" w:hAnsi="Times New Roman" w:cs="Times New Roman"/>
          <w:bCs/>
          <w:kern w:val="36"/>
          <w:sz w:val="28"/>
          <w:szCs w:val="28"/>
        </w:rPr>
        <w:t xml:space="preserve">работ </w:t>
      </w:r>
      <w:r w:rsidRPr="00DE00F3">
        <w:rPr>
          <w:rFonts w:ascii="Times New Roman" w:hAnsi="Times New Roman" w:cs="Times New Roman"/>
          <w:bCs/>
          <w:kern w:val="36"/>
          <w:sz w:val="28"/>
          <w:szCs w:val="28"/>
        </w:rPr>
        <w:t xml:space="preserve">за период с 21.12.2023 по 31.12.2023 </w:t>
      </w:r>
      <w:r w:rsidRPr="00DE00F3">
        <w:rPr>
          <w:rFonts w:ascii="Times New Roman" w:hAnsi="Times New Roman" w:cs="Times New Roman"/>
          <w:sz w:val="28"/>
          <w:szCs w:val="28"/>
        </w:rPr>
        <w:t xml:space="preserve">ГКУ «Учебно-методический центр по гражданской обороне и чрезвычайным ситуациям Республики Ингушетия» </w:t>
      </w:r>
      <w:r w:rsidRPr="00DE00F3">
        <w:rPr>
          <w:rFonts w:ascii="Times New Roman" w:hAnsi="Times New Roman" w:cs="Times New Roman"/>
          <w:bCs/>
          <w:kern w:val="36"/>
          <w:sz w:val="28"/>
          <w:szCs w:val="28"/>
        </w:rPr>
        <w:t>к бухгалтерскому учету принят акт приемки выполненных работ от 20.12.2023 №</w:t>
      </w:r>
      <w:r w:rsidR="000C1082" w:rsidRPr="00DE00F3">
        <w:rPr>
          <w:rFonts w:ascii="Times New Roman" w:hAnsi="Times New Roman" w:cs="Times New Roman"/>
          <w:bCs/>
          <w:kern w:val="36"/>
          <w:sz w:val="28"/>
          <w:szCs w:val="28"/>
        </w:rPr>
        <w:t> </w:t>
      </w:r>
      <w:r w:rsidRPr="00DE00F3">
        <w:rPr>
          <w:rFonts w:ascii="Times New Roman" w:hAnsi="Times New Roman" w:cs="Times New Roman"/>
          <w:bCs/>
          <w:kern w:val="36"/>
          <w:sz w:val="28"/>
          <w:szCs w:val="28"/>
        </w:rPr>
        <w:t xml:space="preserve">06 на сумму </w:t>
      </w:r>
      <w:r w:rsidRPr="00DE00F3">
        <w:rPr>
          <w:rFonts w:ascii="Times New Roman" w:hAnsi="Times New Roman" w:cs="Times New Roman"/>
          <w:kern w:val="36"/>
          <w:sz w:val="28"/>
          <w:szCs w:val="28"/>
        </w:rPr>
        <w:t xml:space="preserve">16,2 тыс. руб.  </w:t>
      </w:r>
    </w:p>
    <w:p w14:paraId="664A71E1" w14:textId="796420CE" w:rsidR="00885394" w:rsidRPr="00DE00F3" w:rsidRDefault="00885394" w:rsidP="00DE00F3">
      <w:pPr>
        <w:spacing w:after="0" w:line="240" w:lineRule="auto"/>
        <w:ind w:firstLine="708"/>
        <w:jc w:val="both"/>
        <w:rPr>
          <w:rFonts w:ascii="Times New Roman" w:eastAsia="Times New Roman" w:hAnsi="Times New Roman" w:cs="Times New Roman"/>
          <w:b/>
          <w:bCs/>
          <w:color w:val="000000"/>
          <w:sz w:val="28"/>
          <w:szCs w:val="28"/>
          <w:shd w:val="clear" w:color="auto" w:fill="FFFFFF"/>
          <w:lang w:eastAsia="ru-RU"/>
        </w:rPr>
      </w:pPr>
      <w:r w:rsidRPr="00DE00F3">
        <w:rPr>
          <w:rFonts w:ascii="Times New Roman" w:hAnsi="Times New Roman" w:cs="Times New Roman"/>
          <w:sz w:val="28"/>
          <w:szCs w:val="28"/>
        </w:rPr>
        <w:t>В нарушение требований ст</w:t>
      </w:r>
      <w:r w:rsidR="000C1082"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309 Гражданского кодекса РФ, статей 34, 94 Федерального закона №</w:t>
      </w:r>
      <w:r w:rsidR="000C1082" w:rsidRPr="00DE00F3">
        <w:rPr>
          <w:rFonts w:ascii="Times New Roman" w:hAnsi="Times New Roman" w:cs="Times New Roman"/>
          <w:sz w:val="28"/>
          <w:szCs w:val="28"/>
        </w:rPr>
        <w:t> </w:t>
      </w:r>
      <w:r w:rsidRPr="00DE00F3">
        <w:rPr>
          <w:rFonts w:ascii="Times New Roman" w:hAnsi="Times New Roman" w:cs="Times New Roman"/>
          <w:sz w:val="28"/>
          <w:szCs w:val="28"/>
        </w:rPr>
        <w:t>44-ФЗ и п</w:t>
      </w:r>
      <w:r w:rsidR="000C1082" w:rsidRPr="00DE00F3">
        <w:rPr>
          <w:rFonts w:ascii="Times New Roman" w:hAnsi="Times New Roman" w:cs="Times New Roman"/>
          <w:sz w:val="28"/>
          <w:szCs w:val="28"/>
        </w:rPr>
        <w:t>ункта</w:t>
      </w:r>
      <w:r w:rsidRPr="00DE00F3">
        <w:rPr>
          <w:rFonts w:ascii="Times New Roman" w:hAnsi="Times New Roman" w:cs="Times New Roman"/>
          <w:sz w:val="28"/>
          <w:szCs w:val="28"/>
        </w:rPr>
        <w:t xml:space="preserve"> 4.5 договора </w:t>
      </w:r>
      <w:r w:rsidR="009D72E7" w:rsidRPr="00DE00F3">
        <w:rPr>
          <w:rFonts w:ascii="Times New Roman" w:hAnsi="Times New Roman" w:cs="Times New Roman"/>
          <w:sz w:val="28"/>
          <w:szCs w:val="28"/>
        </w:rPr>
        <w:t xml:space="preserve">от 07.11.2024 </w:t>
      </w:r>
      <w:r w:rsidRPr="00DE00F3">
        <w:rPr>
          <w:rFonts w:ascii="Times New Roman" w:hAnsi="Times New Roman" w:cs="Times New Roman"/>
          <w:sz w:val="28"/>
          <w:szCs w:val="28"/>
        </w:rPr>
        <w:t>№</w:t>
      </w:r>
      <w:r w:rsidR="000C1082" w:rsidRPr="00DE00F3">
        <w:rPr>
          <w:rFonts w:ascii="Times New Roman" w:hAnsi="Times New Roman" w:cs="Times New Roman"/>
          <w:sz w:val="28"/>
          <w:szCs w:val="28"/>
        </w:rPr>
        <w:t> </w:t>
      </w:r>
      <w:r w:rsidRPr="00DE00F3">
        <w:rPr>
          <w:rFonts w:ascii="Times New Roman" w:hAnsi="Times New Roman" w:cs="Times New Roman"/>
          <w:sz w:val="28"/>
          <w:szCs w:val="28"/>
        </w:rPr>
        <w:t xml:space="preserve">01/2024 оплата за выполненный 20.12.2024 объем работы в размере 378,0 тыс. руб., </w:t>
      </w:r>
      <w:r w:rsidR="009D72E7" w:rsidRPr="00DE00F3">
        <w:rPr>
          <w:rFonts w:ascii="Times New Roman" w:hAnsi="Times New Roman" w:cs="Times New Roman"/>
          <w:sz w:val="28"/>
          <w:szCs w:val="28"/>
        </w:rPr>
        <w:t xml:space="preserve">Учреждением </w:t>
      </w:r>
      <w:r w:rsidRPr="00DE00F3">
        <w:rPr>
          <w:rFonts w:ascii="Times New Roman" w:hAnsi="Times New Roman" w:cs="Times New Roman"/>
          <w:sz w:val="28"/>
          <w:szCs w:val="28"/>
        </w:rPr>
        <w:t>осуществлено с нарушением установленных контрактом срока</w:t>
      </w:r>
      <w:r w:rsidRPr="00DE00F3">
        <w:rPr>
          <w:rFonts w:ascii="Times New Roman" w:hAnsi="Times New Roman"/>
          <w:sz w:val="28"/>
          <w:szCs w:val="28"/>
        </w:rPr>
        <w:t>.</w:t>
      </w:r>
    </w:p>
    <w:p w14:paraId="50FFAB8A" w14:textId="77777777" w:rsidR="00885394" w:rsidRPr="00DE00F3" w:rsidRDefault="00885394" w:rsidP="00DE00F3">
      <w:pPr>
        <w:spacing w:after="0" w:line="240" w:lineRule="auto"/>
        <w:ind w:firstLine="708"/>
        <w:jc w:val="both"/>
        <w:rPr>
          <w:rFonts w:ascii="Times New Roman" w:hAnsi="Times New Roman" w:cs="Times New Roman"/>
          <w:sz w:val="28"/>
          <w:szCs w:val="28"/>
        </w:rPr>
      </w:pPr>
    </w:p>
    <w:p w14:paraId="7B64AF10" w14:textId="74C4628F" w:rsidR="00885394" w:rsidRPr="00DE00F3" w:rsidRDefault="00885394" w:rsidP="00DE00F3">
      <w:pPr>
        <w:spacing w:after="0" w:line="240" w:lineRule="auto"/>
        <w:ind w:hanging="42"/>
        <w:jc w:val="center"/>
        <w:rPr>
          <w:rFonts w:ascii="Times New Roman" w:hAnsi="Times New Roman" w:cs="Times New Roman"/>
          <w:b/>
          <w:sz w:val="28"/>
          <w:szCs w:val="28"/>
        </w:rPr>
      </w:pPr>
      <w:r w:rsidRPr="00DE00F3">
        <w:rPr>
          <w:rFonts w:ascii="Times New Roman" w:hAnsi="Times New Roman" w:cs="Times New Roman"/>
          <w:b/>
          <w:sz w:val="28"/>
          <w:szCs w:val="28"/>
        </w:rPr>
        <w:t>Проверка расчетов по оплате труда и с подотчетными лицами</w:t>
      </w:r>
    </w:p>
    <w:p w14:paraId="609CE229" w14:textId="77777777" w:rsidR="00885394" w:rsidRPr="00DE00F3" w:rsidRDefault="00885394" w:rsidP="00DE00F3">
      <w:pPr>
        <w:spacing w:after="0" w:line="240" w:lineRule="auto"/>
        <w:ind w:firstLine="708"/>
        <w:jc w:val="both"/>
        <w:rPr>
          <w:rFonts w:ascii="Times New Roman" w:hAnsi="Times New Roman" w:cs="Times New Roman"/>
          <w:b/>
          <w:sz w:val="20"/>
          <w:szCs w:val="20"/>
        </w:rPr>
      </w:pPr>
    </w:p>
    <w:p w14:paraId="11099C1B" w14:textId="11393390" w:rsidR="00885394" w:rsidRPr="00DE00F3" w:rsidRDefault="00A5447D"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Министерству</w:t>
      </w:r>
      <w:r w:rsidRPr="00DE00F3">
        <w:rPr>
          <w:rFonts w:ascii="Times New Roman" w:eastAsia="Calibri" w:hAnsi="Times New Roman" w:cs="Times New Roman"/>
          <w:bCs/>
          <w:sz w:val="28"/>
          <w:szCs w:val="28"/>
          <w:lang w:eastAsia="ru-RU"/>
        </w:rPr>
        <w:t xml:space="preserve"> </w:t>
      </w:r>
      <w:r w:rsidRPr="00DE00F3">
        <w:rPr>
          <w:rFonts w:ascii="Times New Roman" w:hAnsi="Times New Roman" w:cs="Times New Roman"/>
          <w:bCs/>
          <w:i/>
          <w:iCs/>
          <w:sz w:val="28"/>
          <w:szCs w:val="28"/>
        </w:rPr>
        <w:t>по делам гражданской обороны и чрезвычайным ситуациям Республики Ингушетия</w:t>
      </w:r>
    </w:p>
    <w:p w14:paraId="283AD0BF" w14:textId="11BA5A1B"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Штатные расписания на 2023-2024 года </w:t>
      </w:r>
      <w:r w:rsidR="009D72E7"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утверждены в количестве 62 едини</w:t>
      </w:r>
      <w:r w:rsidR="009D72E7" w:rsidRPr="00DE00F3">
        <w:rPr>
          <w:rFonts w:ascii="Times New Roman" w:eastAsia="Calibri" w:hAnsi="Times New Roman" w:cs="Times New Roman"/>
          <w:sz w:val="28"/>
          <w:szCs w:val="28"/>
        </w:rPr>
        <w:t>ц</w:t>
      </w:r>
      <w:r w:rsidRPr="00DE00F3">
        <w:rPr>
          <w:rFonts w:ascii="Times New Roman" w:eastAsia="Calibri" w:hAnsi="Times New Roman" w:cs="Times New Roman"/>
          <w:sz w:val="28"/>
          <w:szCs w:val="28"/>
        </w:rPr>
        <w:t>, из них:</w:t>
      </w:r>
      <w:r w:rsidR="00C76869"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государственная должность – 1 ед</w:t>
      </w:r>
      <w:r w:rsidR="009D72E7" w:rsidRPr="00DE00F3">
        <w:rPr>
          <w:rFonts w:ascii="Times New Roman" w:eastAsia="Calibri" w:hAnsi="Times New Roman" w:cs="Times New Roman"/>
          <w:sz w:val="28"/>
          <w:szCs w:val="28"/>
        </w:rPr>
        <w:t>иница</w:t>
      </w:r>
      <w:r w:rsidRPr="00DE00F3">
        <w:rPr>
          <w:rFonts w:ascii="Times New Roman" w:eastAsia="Calibri" w:hAnsi="Times New Roman" w:cs="Times New Roman"/>
          <w:sz w:val="28"/>
          <w:szCs w:val="28"/>
        </w:rPr>
        <w:t>;</w:t>
      </w:r>
      <w:r w:rsidR="00C76869"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государственные служащие – 21 ед</w:t>
      </w:r>
      <w:r w:rsidR="009D72E7" w:rsidRPr="00DE00F3">
        <w:rPr>
          <w:rFonts w:ascii="Times New Roman" w:eastAsia="Calibri" w:hAnsi="Times New Roman" w:cs="Times New Roman"/>
          <w:sz w:val="28"/>
          <w:szCs w:val="28"/>
        </w:rPr>
        <w:t>иница</w:t>
      </w:r>
      <w:r w:rsidRPr="00DE00F3">
        <w:rPr>
          <w:rFonts w:ascii="Times New Roman" w:eastAsia="Calibri" w:hAnsi="Times New Roman" w:cs="Times New Roman"/>
          <w:sz w:val="28"/>
          <w:szCs w:val="28"/>
        </w:rPr>
        <w:t>;</w:t>
      </w:r>
      <w:r w:rsidR="00C76869"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иные должности – 40 ед</w:t>
      </w:r>
      <w:r w:rsidR="009D72E7" w:rsidRPr="00DE00F3">
        <w:rPr>
          <w:rFonts w:ascii="Times New Roman" w:eastAsia="Calibri" w:hAnsi="Times New Roman" w:cs="Times New Roman"/>
          <w:sz w:val="28"/>
          <w:szCs w:val="28"/>
        </w:rPr>
        <w:t>иниц</w:t>
      </w:r>
      <w:r w:rsidRPr="00DE00F3">
        <w:rPr>
          <w:rFonts w:ascii="Times New Roman" w:eastAsia="Calibri" w:hAnsi="Times New Roman" w:cs="Times New Roman"/>
          <w:sz w:val="28"/>
          <w:szCs w:val="28"/>
        </w:rPr>
        <w:t>.</w:t>
      </w:r>
    </w:p>
    <w:p w14:paraId="7367003C" w14:textId="7A076948"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Начисление и выплата заработной платы производил</w:t>
      </w:r>
      <w:r w:rsidR="009D72E7" w:rsidRPr="00DE00F3">
        <w:rPr>
          <w:rFonts w:ascii="Times New Roman" w:eastAsia="Calibri" w:hAnsi="Times New Roman" w:cs="Times New Roman"/>
          <w:sz w:val="28"/>
          <w:szCs w:val="28"/>
        </w:rPr>
        <w:t>ась</w:t>
      </w:r>
      <w:r w:rsidRPr="00DE00F3">
        <w:rPr>
          <w:rFonts w:ascii="Times New Roman" w:eastAsia="Calibri" w:hAnsi="Times New Roman" w:cs="Times New Roman"/>
          <w:sz w:val="28"/>
          <w:szCs w:val="28"/>
        </w:rPr>
        <w:t xml:space="preserve"> на основании Закона </w:t>
      </w:r>
      <w:r w:rsidR="009D72E7" w:rsidRPr="00DE00F3">
        <w:rPr>
          <w:rFonts w:ascii="Times New Roman" w:eastAsia="Calibri" w:hAnsi="Times New Roman" w:cs="Times New Roman"/>
          <w:sz w:val="28"/>
          <w:szCs w:val="28"/>
        </w:rPr>
        <w:t xml:space="preserve">Республики Ингушетия от 28.02.2007 № 6-РЗ «О денежном содержании лиц, замещающих государственные должности и должности государственной гражданской службы РИ» (далее - Закон РИ № 6-РЗ) </w:t>
      </w:r>
      <w:r w:rsidRPr="00DE00F3">
        <w:rPr>
          <w:rFonts w:ascii="Times New Roman" w:eastAsia="Calibri" w:hAnsi="Times New Roman" w:cs="Times New Roman"/>
          <w:sz w:val="28"/>
          <w:szCs w:val="28"/>
        </w:rPr>
        <w:t xml:space="preserve">и </w:t>
      </w:r>
      <w:r w:rsidR="009D72E7" w:rsidRPr="00DE00F3">
        <w:rPr>
          <w:rFonts w:ascii="Times New Roman" w:eastAsia="Calibri" w:hAnsi="Times New Roman" w:cs="Times New Roman"/>
          <w:sz w:val="28"/>
          <w:szCs w:val="28"/>
        </w:rPr>
        <w:t>п</w:t>
      </w:r>
      <w:r w:rsidRPr="00DE00F3">
        <w:rPr>
          <w:rFonts w:ascii="Times New Roman" w:eastAsia="Calibri" w:hAnsi="Times New Roman" w:cs="Times New Roman"/>
          <w:sz w:val="28"/>
          <w:szCs w:val="28"/>
        </w:rPr>
        <w:t xml:space="preserve">остановления Правительства </w:t>
      </w:r>
      <w:r w:rsidR="00F73DCF" w:rsidRPr="00DE00F3">
        <w:rPr>
          <w:rFonts w:ascii="Times New Roman" w:eastAsia="Calibri" w:hAnsi="Times New Roman" w:cs="Times New Roman"/>
          <w:sz w:val="28"/>
          <w:szCs w:val="28"/>
        </w:rPr>
        <w:t>Правительства Республики Ингушетия от 11.03.2022 № 29 «Об утверждении Положения об условиях оплаты труда работников Министерства по делам гражданской обороны и чрезвычайным ситуациям Республики Ингушетия, не относящихся к должностям государственной гражданской службы Республики Ингушетия, и государственных учреждений, подведомственных Министерству по делам гражданской обороны и чрезвычайным ситуациям Республики Ингушетия»</w:t>
      </w:r>
      <w:r w:rsidRPr="00DE00F3">
        <w:rPr>
          <w:rFonts w:ascii="Times New Roman" w:eastAsia="Calibri" w:hAnsi="Times New Roman" w:cs="Times New Roman"/>
          <w:sz w:val="28"/>
          <w:szCs w:val="28"/>
        </w:rPr>
        <w:t>, штатных расписаний и служебных контрактов, трудовых договоров</w:t>
      </w:r>
      <w:r w:rsidR="00F73DCF" w:rsidRPr="00DE00F3">
        <w:rPr>
          <w:rFonts w:ascii="Times New Roman" w:eastAsia="Calibri" w:hAnsi="Times New Roman" w:cs="Times New Roman"/>
          <w:sz w:val="28"/>
          <w:szCs w:val="28"/>
        </w:rPr>
        <w:t xml:space="preserve"> (далее </w:t>
      </w:r>
      <w:r w:rsidR="00D621D9" w:rsidRPr="00DE00F3">
        <w:rPr>
          <w:rFonts w:ascii="Times New Roman" w:eastAsia="Calibri" w:hAnsi="Times New Roman" w:cs="Times New Roman"/>
          <w:sz w:val="28"/>
          <w:szCs w:val="28"/>
        </w:rPr>
        <w:t>–</w:t>
      </w:r>
      <w:r w:rsidR="00F73DCF" w:rsidRPr="00DE00F3">
        <w:rPr>
          <w:rFonts w:ascii="Times New Roman" w:eastAsia="Calibri" w:hAnsi="Times New Roman" w:cs="Times New Roman"/>
          <w:sz w:val="28"/>
          <w:szCs w:val="28"/>
        </w:rPr>
        <w:t xml:space="preserve"> пост</w:t>
      </w:r>
      <w:r w:rsidR="00D621D9" w:rsidRPr="00DE00F3">
        <w:rPr>
          <w:rFonts w:ascii="Times New Roman" w:eastAsia="Calibri" w:hAnsi="Times New Roman" w:cs="Times New Roman"/>
          <w:sz w:val="28"/>
          <w:szCs w:val="28"/>
        </w:rPr>
        <w:t>ановление Правительства РИ № 29)</w:t>
      </w:r>
      <w:r w:rsidRPr="00DE00F3">
        <w:rPr>
          <w:rFonts w:ascii="Times New Roman" w:eastAsia="Calibri" w:hAnsi="Times New Roman" w:cs="Times New Roman"/>
          <w:sz w:val="28"/>
          <w:szCs w:val="28"/>
        </w:rPr>
        <w:t>.</w:t>
      </w:r>
    </w:p>
    <w:p w14:paraId="5180EE43" w14:textId="4D3A0A4A"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ходе проверки расчетов по оплате труда и с подотчетными лицами проверены приказы по личному составу и по основной деятельности, табели учета рабочего времени, расчетно-платежные ведомости за 2023-2024 годы, правильность начисления надбавок, начисления отпускных и материальной помощи к отпуску</w:t>
      </w:r>
      <w:r w:rsidR="00D621D9" w:rsidRPr="00DE00F3">
        <w:rPr>
          <w:rFonts w:ascii="Times New Roman" w:eastAsia="Calibri" w:hAnsi="Times New Roman" w:cs="Times New Roman"/>
          <w:sz w:val="28"/>
          <w:szCs w:val="28"/>
        </w:rPr>
        <w:t>.</w:t>
      </w:r>
    </w:p>
    <w:p w14:paraId="08C14D30" w14:textId="2313F4B9"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ст</w:t>
      </w:r>
      <w:r w:rsidR="00D621D9"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34 Б</w:t>
      </w:r>
      <w:r w:rsidR="00D621D9" w:rsidRPr="00DE00F3">
        <w:rPr>
          <w:rFonts w:ascii="Times New Roman" w:eastAsia="Calibri" w:hAnsi="Times New Roman" w:cs="Times New Roman"/>
          <w:sz w:val="28"/>
          <w:szCs w:val="28"/>
        </w:rPr>
        <w:t>юджетного кодекса</w:t>
      </w:r>
      <w:r w:rsidRPr="00DE00F3">
        <w:rPr>
          <w:rFonts w:ascii="Times New Roman" w:eastAsia="Calibri" w:hAnsi="Times New Roman" w:cs="Times New Roman"/>
          <w:sz w:val="28"/>
          <w:szCs w:val="28"/>
        </w:rPr>
        <w:t xml:space="preserve"> РФ</w:t>
      </w:r>
      <w:r w:rsidR="00D621D9" w:rsidRPr="00DE00F3">
        <w:rPr>
          <w:rFonts w:ascii="Times New Roman" w:eastAsia="Calibri" w:hAnsi="Times New Roman" w:cs="Times New Roman"/>
          <w:sz w:val="28"/>
          <w:szCs w:val="28"/>
        </w:rPr>
        <w:t>, МЧС РИ</w:t>
      </w:r>
      <w:r w:rsidRPr="00DE00F3">
        <w:rPr>
          <w:rFonts w:ascii="Times New Roman" w:eastAsia="Calibri" w:hAnsi="Times New Roman" w:cs="Times New Roman"/>
          <w:sz w:val="28"/>
          <w:szCs w:val="28"/>
        </w:rPr>
        <w:t xml:space="preserve"> в проверяемом периоде при оплате заработной платы штатным сотрудникам допущено неэффективное использование бюджетных средств на сумму 4 796,8 тыс. руб. Так, в день приема на работу специалист</w:t>
      </w:r>
      <w:r w:rsidR="00D621D9" w:rsidRPr="00DE00F3">
        <w:rPr>
          <w:rFonts w:ascii="Times New Roman" w:eastAsia="Calibri" w:hAnsi="Times New Roman" w:cs="Times New Roman"/>
          <w:sz w:val="28"/>
          <w:szCs w:val="28"/>
        </w:rPr>
        <w:t>ы</w:t>
      </w:r>
      <w:r w:rsidRPr="00DE00F3">
        <w:rPr>
          <w:rFonts w:ascii="Times New Roman" w:eastAsia="Calibri" w:hAnsi="Times New Roman" w:cs="Times New Roman"/>
          <w:sz w:val="28"/>
          <w:szCs w:val="28"/>
        </w:rPr>
        <w:t xml:space="preserve"> оперативно-аналитического отдела и отдела информационных технологий и связи, направлялись в командировку в ГКУ «Служба 112» на сменную работу для обеспечения работы по вызову экстренных оперативных служб, в результате чего ими в проверяемом периоде в </w:t>
      </w:r>
      <w:r w:rsidR="00D621D9"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не отработано ни одного рабочего дня. </w:t>
      </w:r>
    </w:p>
    <w:p w14:paraId="7ABAF25E" w14:textId="36E16BBB"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Расчеты с подотчетными лицами осуществлялись в соответствии с требованиями </w:t>
      </w:r>
      <w:r w:rsidR="00D621D9" w:rsidRPr="00DE00F3">
        <w:rPr>
          <w:rFonts w:ascii="Times New Roman" w:eastAsia="Calibri" w:hAnsi="Times New Roman" w:cs="Times New Roman"/>
          <w:sz w:val="28"/>
          <w:szCs w:val="28"/>
        </w:rPr>
        <w:t xml:space="preserve">Инструкции по бюджетному учету, утвержденной Приказом Минфина России от 01.12.2010 № 157н (далее - Инструкция № 157н) </w:t>
      </w:r>
      <w:r w:rsidRPr="00DE00F3">
        <w:rPr>
          <w:rFonts w:ascii="Times New Roman" w:eastAsia="Calibri" w:hAnsi="Times New Roman" w:cs="Times New Roman"/>
          <w:sz w:val="28"/>
          <w:szCs w:val="28"/>
        </w:rPr>
        <w:t>и Указа Главы Республики Ингушетия от 18.03.2006 №</w:t>
      </w:r>
      <w:r w:rsidR="00D621D9"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57 «О порядке и условиях командирования государственных гражданских служащих Республики Ингушетия». </w:t>
      </w:r>
    </w:p>
    <w:p w14:paraId="70F0E85F" w14:textId="77777777"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При проверке расчетов с подотчетными лицами нарушений не установлено.</w:t>
      </w:r>
    </w:p>
    <w:p w14:paraId="650F77D3" w14:textId="77777777" w:rsidR="00885394" w:rsidRPr="00DE00F3" w:rsidRDefault="00885394" w:rsidP="00DE00F3">
      <w:pPr>
        <w:spacing w:after="0" w:line="240" w:lineRule="auto"/>
        <w:ind w:firstLine="708"/>
        <w:jc w:val="both"/>
        <w:rPr>
          <w:rFonts w:ascii="Times New Roman" w:hAnsi="Times New Roman" w:cs="Times New Roman"/>
          <w:sz w:val="20"/>
          <w:szCs w:val="20"/>
        </w:rPr>
      </w:pPr>
    </w:p>
    <w:p w14:paraId="243B963C" w14:textId="6046301C" w:rsidR="00885394" w:rsidRPr="00DE00F3" w:rsidRDefault="00885394"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ГКУ «Служба 112»</w:t>
      </w:r>
    </w:p>
    <w:p w14:paraId="1CFF5231" w14:textId="5338A854"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2559CD"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9 Федерального закона №</w:t>
      </w:r>
      <w:r w:rsidR="002559C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402-ФЗ, ст</w:t>
      </w:r>
      <w:r w:rsidR="002559CD"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91 Т</w:t>
      </w:r>
      <w:r w:rsidR="002559CD" w:rsidRPr="00DE00F3">
        <w:rPr>
          <w:rFonts w:ascii="Times New Roman" w:eastAsia="Times New Roman" w:hAnsi="Times New Roman" w:cs="Times New Roman"/>
          <w:sz w:val="28"/>
          <w:szCs w:val="28"/>
          <w:lang w:eastAsia="ru-RU"/>
        </w:rPr>
        <w:t>рудового кодекса</w:t>
      </w:r>
      <w:r w:rsidRPr="00DE00F3">
        <w:rPr>
          <w:rFonts w:ascii="Times New Roman" w:eastAsia="Times New Roman" w:hAnsi="Times New Roman" w:cs="Times New Roman"/>
          <w:sz w:val="28"/>
          <w:szCs w:val="28"/>
          <w:lang w:eastAsia="ru-RU"/>
        </w:rPr>
        <w:t xml:space="preserve"> РФ и </w:t>
      </w:r>
      <w:r w:rsidR="002559CD" w:rsidRPr="00DE00F3">
        <w:rPr>
          <w:rFonts w:ascii="Times New Roman" w:eastAsia="Times New Roman" w:hAnsi="Times New Roman" w:cs="Times New Roman"/>
          <w:sz w:val="28"/>
          <w:szCs w:val="28"/>
          <w:lang w:eastAsia="ru-RU"/>
        </w:rPr>
        <w:t>пунктов</w:t>
      </w:r>
      <w:r w:rsidRPr="00DE00F3">
        <w:rPr>
          <w:rFonts w:ascii="Times New Roman" w:eastAsia="Times New Roman" w:hAnsi="Times New Roman" w:cs="Times New Roman"/>
          <w:sz w:val="28"/>
          <w:szCs w:val="28"/>
          <w:lang w:eastAsia="ru-RU"/>
        </w:rPr>
        <w:t xml:space="preserve"> 10.2-10.4 Положения об оплате труда и премирования работников </w:t>
      </w:r>
      <w:r w:rsidR="002559CD" w:rsidRPr="00DE00F3">
        <w:rPr>
          <w:rFonts w:ascii="Times New Roman" w:eastAsia="Times New Roman" w:hAnsi="Times New Roman" w:cs="Times New Roman"/>
          <w:sz w:val="28"/>
          <w:szCs w:val="28"/>
          <w:lang w:eastAsia="ru-RU"/>
        </w:rPr>
        <w:t xml:space="preserve">ГКУ «Служба 112», в табелях учета рабочего времени не отражена деятельность некоторых сотрудников и им же начислена и выплачена заработная плата </w:t>
      </w:r>
      <w:r w:rsidRPr="00DE00F3">
        <w:rPr>
          <w:rFonts w:ascii="Times New Roman" w:eastAsia="Times New Roman" w:hAnsi="Times New Roman" w:cs="Times New Roman"/>
          <w:sz w:val="28"/>
          <w:szCs w:val="28"/>
          <w:lang w:eastAsia="ru-RU"/>
        </w:rPr>
        <w:t xml:space="preserve">без должного обоснования в размере 776,0 тыс. руб. </w:t>
      </w:r>
    </w:p>
    <w:p w14:paraId="3A4B4E0F" w14:textId="6DB9189E"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2559CD"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9 Федерального закона №</w:t>
      </w:r>
      <w:r w:rsidR="002559CD"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402-ФЗ</w:t>
      </w:r>
      <w:r w:rsidR="002559CD"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табеле учета рабочего времени за май 2023 года величина натурального измерения факта хозяйственной жизни указано недостоверно, в связи с чем, </w:t>
      </w:r>
      <w:r w:rsidR="002559CD" w:rsidRPr="00DE00F3">
        <w:rPr>
          <w:rFonts w:ascii="Times New Roman" w:eastAsia="Times New Roman" w:hAnsi="Times New Roman" w:cs="Times New Roman"/>
          <w:sz w:val="28"/>
          <w:szCs w:val="28"/>
          <w:lang w:eastAsia="ru-RU"/>
        </w:rPr>
        <w:t xml:space="preserve">нескольким </w:t>
      </w:r>
      <w:r w:rsidRPr="00DE00F3">
        <w:rPr>
          <w:rFonts w:ascii="Times New Roman" w:eastAsia="Times New Roman" w:hAnsi="Times New Roman" w:cs="Times New Roman"/>
          <w:sz w:val="28"/>
          <w:szCs w:val="28"/>
          <w:lang w:eastAsia="ru-RU"/>
        </w:rPr>
        <w:t xml:space="preserve">работникам </w:t>
      </w:r>
      <w:r w:rsidR="002559CD" w:rsidRPr="00DE00F3">
        <w:rPr>
          <w:rFonts w:ascii="Times New Roman" w:eastAsia="Times New Roman" w:hAnsi="Times New Roman" w:cs="Times New Roman"/>
          <w:sz w:val="28"/>
          <w:szCs w:val="28"/>
          <w:lang w:eastAsia="ru-RU"/>
        </w:rPr>
        <w:t>Учреждения</w:t>
      </w:r>
      <w:r w:rsidRPr="00DE00F3">
        <w:rPr>
          <w:rFonts w:ascii="Times New Roman" w:eastAsia="Times New Roman" w:hAnsi="Times New Roman" w:cs="Times New Roman"/>
          <w:sz w:val="28"/>
          <w:szCs w:val="28"/>
          <w:lang w:eastAsia="ru-RU"/>
        </w:rPr>
        <w:t xml:space="preserve"> неправомерно выплачена заработная плата в </w:t>
      </w:r>
      <w:r w:rsidR="002559CD" w:rsidRPr="00DE00F3">
        <w:rPr>
          <w:rFonts w:ascii="Times New Roman" w:eastAsia="Times New Roman" w:hAnsi="Times New Roman" w:cs="Times New Roman"/>
          <w:sz w:val="28"/>
          <w:szCs w:val="28"/>
          <w:lang w:eastAsia="ru-RU"/>
        </w:rPr>
        <w:t>общей сумме</w:t>
      </w:r>
      <w:r w:rsidRPr="00DE00F3">
        <w:rPr>
          <w:rFonts w:ascii="Times New Roman" w:eastAsia="Times New Roman" w:hAnsi="Times New Roman" w:cs="Times New Roman"/>
          <w:sz w:val="28"/>
          <w:szCs w:val="28"/>
          <w:lang w:eastAsia="ru-RU"/>
        </w:rPr>
        <w:t xml:space="preserve"> 5,9 тыс. руб., которая подлежит возврату за счет виновных лиц. </w:t>
      </w:r>
    </w:p>
    <w:p w14:paraId="75FE6E50" w14:textId="26322A71"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 xml:space="preserve">Расчеты с подотчетными лицами в проверяемом периоде </w:t>
      </w:r>
      <w:r w:rsidR="002559CD" w:rsidRPr="00DE00F3">
        <w:rPr>
          <w:rFonts w:ascii="Times New Roman" w:eastAsia="Times New Roman" w:hAnsi="Times New Roman" w:cs="Times New Roman"/>
          <w:sz w:val="28"/>
          <w:szCs w:val="28"/>
          <w:lang w:eastAsia="ru-RU"/>
        </w:rPr>
        <w:t xml:space="preserve">ГКУ «Служба 112» </w:t>
      </w:r>
      <w:r w:rsidRPr="00DE00F3">
        <w:rPr>
          <w:rFonts w:ascii="Times New Roman" w:eastAsia="Times New Roman" w:hAnsi="Times New Roman" w:cs="Times New Roman"/>
          <w:sz w:val="28"/>
          <w:szCs w:val="28"/>
          <w:lang w:eastAsia="ru-RU"/>
        </w:rPr>
        <w:t xml:space="preserve">не осуществлялись. </w:t>
      </w:r>
    </w:p>
    <w:p w14:paraId="3CDADD3D" w14:textId="77777777" w:rsidR="00885394" w:rsidRPr="00DE00F3" w:rsidRDefault="00885394" w:rsidP="00DE00F3">
      <w:pPr>
        <w:spacing w:after="0" w:line="240" w:lineRule="auto"/>
        <w:ind w:firstLine="708"/>
        <w:jc w:val="both"/>
        <w:rPr>
          <w:rFonts w:ascii="Times New Roman" w:hAnsi="Times New Roman" w:cs="Times New Roman"/>
          <w:sz w:val="28"/>
          <w:szCs w:val="28"/>
        </w:rPr>
      </w:pPr>
    </w:p>
    <w:p w14:paraId="33662F79" w14:textId="77777777" w:rsidR="00885394" w:rsidRPr="00DE00F3" w:rsidRDefault="00885394" w:rsidP="00DE00F3">
      <w:pPr>
        <w:spacing w:after="0" w:line="240" w:lineRule="auto"/>
        <w:ind w:firstLine="708"/>
        <w:jc w:val="center"/>
        <w:rPr>
          <w:rFonts w:ascii="Times New Roman" w:hAnsi="Times New Roman" w:cs="Times New Roman"/>
          <w:b/>
          <w:sz w:val="28"/>
          <w:szCs w:val="28"/>
        </w:rPr>
      </w:pPr>
      <w:r w:rsidRPr="00DE00F3">
        <w:rPr>
          <w:rFonts w:ascii="Times New Roman" w:hAnsi="Times New Roman" w:cs="Times New Roman"/>
          <w:b/>
          <w:sz w:val="28"/>
          <w:szCs w:val="28"/>
        </w:rPr>
        <w:t xml:space="preserve">Проверка учета движения основных средств и материальных ценностей </w:t>
      </w:r>
    </w:p>
    <w:p w14:paraId="72380547" w14:textId="77777777" w:rsidR="00885394" w:rsidRPr="00DE00F3" w:rsidRDefault="00885394" w:rsidP="00DE00F3">
      <w:pPr>
        <w:spacing w:after="0" w:line="240" w:lineRule="auto"/>
        <w:ind w:firstLine="708"/>
        <w:jc w:val="center"/>
        <w:rPr>
          <w:rFonts w:ascii="Times New Roman" w:hAnsi="Times New Roman" w:cs="Times New Roman"/>
          <w:b/>
          <w:i/>
          <w:iCs/>
          <w:sz w:val="20"/>
          <w:szCs w:val="20"/>
          <w:u w:val="single"/>
        </w:rPr>
      </w:pPr>
    </w:p>
    <w:p w14:paraId="380A3F02" w14:textId="31F3B45E" w:rsidR="00885394" w:rsidRPr="00DE00F3" w:rsidRDefault="00A5447D"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Министерству</w:t>
      </w:r>
      <w:r w:rsidRPr="00DE00F3">
        <w:rPr>
          <w:rFonts w:ascii="Times New Roman" w:eastAsia="Calibri" w:hAnsi="Times New Roman" w:cs="Times New Roman"/>
          <w:bCs/>
          <w:sz w:val="28"/>
          <w:szCs w:val="28"/>
          <w:lang w:eastAsia="ru-RU"/>
        </w:rPr>
        <w:t xml:space="preserve"> </w:t>
      </w:r>
      <w:r w:rsidRPr="00DE00F3">
        <w:rPr>
          <w:rFonts w:ascii="Times New Roman" w:hAnsi="Times New Roman" w:cs="Times New Roman"/>
          <w:bCs/>
          <w:i/>
          <w:iCs/>
          <w:sz w:val="28"/>
          <w:szCs w:val="28"/>
        </w:rPr>
        <w:t>по делам гражданской обороны и чрезвычайным ситуациям Республики Ингушетия</w:t>
      </w:r>
    </w:p>
    <w:p w14:paraId="7C1FFBB3" w14:textId="6635525A"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соответствии со статьей 244 Т</w:t>
      </w:r>
      <w:r w:rsidR="00ED7B3B" w:rsidRPr="00DE00F3">
        <w:rPr>
          <w:rFonts w:ascii="Times New Roman" w:eastAsia="Calibri" w:hAnsi="Times New Roman" w:cs="Times New Roman"/>
          <w:sz w:val="28"/>
          <w:szCs w:val="28"/>
        </w:rPr>
        <w:t xml:space="preserve">рудового кодекса </w:t>
      </w:r>
      <w:r w:rsidRPr="00DE00F3">
        <w:rPr>
          <w:rFonts w:ascii="Times New Roman" w:eastAsia="Calibri" w:hAnsi="Times New Roman" w:cs="Times New Roman"/>
          <w:sz w:val="28"/>
          <w:szCs w:val="28"/>
        </w:rPr>
        <w:t xml:space="preserve">РФ заключены договоры о полной индивидуальной материальной ответственности с работниками </w:t>
      </w:r>
      <w:r w:rsidR="00ED7B3B"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w:t>
      </w:r>
    </w:p>
    <w:p w14:paraId="6A6E3290" w14:textId="77777777" w:rsidR="00ED7B3B"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Аналитический учет движения основных средств велся на инвентарных карточках.</w:t>
      </w:r>
      <w:r w:rsidR="00ED7B3B"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По данным бухгалтерского учета на 01.01.2023 г. на балансе </w:t>
      </w:r>
      <w:r w:rsidR="00ED7B3B"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числятся основные средства на сумму 243</w:t>
      </w:r>
      <w:r w:rsidR="00ED7B3B"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628,9 тыс. руб. В 2023 году поступило основных средств на сумму 101 016,6 тыс. руб., в том числе: </w:t>
      </w:r>
    </w:p>
    <w:p w14:paraId="52681C01" w14:textId="29BA9697" w:rsidR="00ED7B3B" w:rsidRPr="00DE00F3" w:rsidRDefault="00885394" w:rsidP="00D11A69">
      <w:pPr>
        <w:pStyle w:val="a8"/>
        <w:numPr>
          <w:ilvl w:val="0"/>
          <w:numId w:val="313"/>
        </w:numPr>
        <w:tabs>
          <w:tab w:val="left" w:pos="851"/>
        </w:tabs>
        <w:ind w:left="0" w:firstLine="709"/>
        <w:jc w:val="both"/>
        <w:rPr>
          <w:rFonts w:eastAsia="Calibri"/>
          <w:sz w:val="28"/>
          <w:szCs w:val="28"/>
        </w:rPr>
      </w:pPr>
      <w:r w:rsidRPr="00DE00F3">
        <w:rPr>
          <w:rFonts w:eastAsia="Calibri"/>
          <w:sz w:val="28"/>
          <w:szCs w:val="28"/>
        </w:rPr>
        <w:t xml:space="preserve">базовая инфраструктура резервного центра обработки вызовов </w:t>
      </w:r>
      <w:r w:rsidR="00ED7B3B" w:rsidRPr="00DE00F3">
        <w:rPr>
          <w:rFonts w:eastAsia="Calibri"/>
          <w:sz w:val="28"/>
          <w:szCs w:val="28"/>
        </w:rPr>
        <w:t xml:space="preserve">- </w:t>
      </w:r>
      <w:r w:rsidRPr="00DE00F3">
        <w:rPr>
          <w:rFonts w:eastAsia="Calibri"/>
          <w:sz w:val="28"/>
          <w:szCs w:val="28"/>
        </w:rPr>
        <w:t xml:space="preserve">на сумму 20 854,8 тыс. руб., </w:t>
      </w:r>
    </w:p>
    <w:p w14:paraId="511AD9DB" w14:textId="26CF7415" w:rsidR="00ED7B3B" w:rsidRPr="00DE00F3" w:rsidRDefault="00885394" w:rsidP="00D11A69">
      <w:pPr>
        <w:pStyle w:val="a8"/>
        <w:numPr>
          <w:ilvl w:val="0"/>
          <w:numId w:val="313"/>
        </w:numPr>
        <w:tabs>
          <w:tab w:val="left" w:pos="851"/>
        </w:tabs>
        <w:ind w:left="0" w:firstLine="709"/>
        <w:jc w:val="both"/>
        <w:rPr>
          <w:rFonts w:eastAsia="Calibri"/>
          <w:sz w:val="28"/>
          <w:szCs w:val="28"/>
        </w:rPr>
      </w:pPr>
      <w:r w:rsidRPr="00DE00F3">
        <w:rPr>
          <w:rFonts w:eastAsia="Calibri"/>
          <w:sz w:val="28"/>
          <w:szCs w:val="28"/>
        </w:rPr>
        <w:t xml:space="preserve">базовая инфраструктура региональной автоматизированной системы центрального оповещения населения </w:t>
      </w:r>
      <w:r w:rsidR="00ED7B3B" w:rsidRPr="00DE00F3">
        <w:rPr>
          <w:rFonts w:eastAsia="Calibri"/>
          <w:sz w:val="28"/>
          <w:szCs w:val="28"/>
        </w:rPr>
        <w:t xml:space="preserve">- </w:t>
      </w:r>
      <w:r w:rsidRPr="00DE00F3">
        <w:rPr>
          <w:rFonts w:eastAsia="Calibri"/>
          <w:sz w:val="28"/>
          <w:szCs w:val="28"/>
        </w:rPr>
        <w:t xml:space="preserve">на сумму 48 459,6 тыс. руб. </w:t>
      </w:r>
    </w:p>
    <w:p w14:paraId="39589706" w14:textId="56BD9804"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Выбытие в 2023 году основных средств произведено на сумму 5</w:t>
      </w:r>
      <w:r w:rsidR="00ED7B3B"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698,4 тыс. руб., в том числе: автотранспортное средство марки ЗИЛ АБ-3324 балансовой стоимостью 3</w:t>
      </w:r>
      <w:r w:rsidR="00ED7B3B"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666,7 тыс. руб. </w:t>
      </w:r>
      <w:r w:rsidR="00ED7B3B"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передано во временное пользование ГКУ «Противопожарная-спасательная служба»</w:t>
      </w:r>
      <w:r w:rsidR="00ED7B3B" w:rsidRPr="00DE00F3">
        <w:rPr>
          <w:rFonts w:ascii="Times New Roman" w:eastAsia="Calibri" w:hAnsi="Times New Roman" w:cs="Times New Roman"/>
          <w:sz w:val="28"/>
          <w:szCs w:val="28"/>
        </w:rPr>
        <w:t>)</w:t>
      </w:r>
      <w:r w:rsidRPr="00DE00F3">
        <w:rPr>
          <w:rFonts w:ascii="Times New Roman" w:eastAsia="Calibri" w:hAnsi="Times New Roman" w:cs="Times New Roman"/>
          <w:sz w:val="28"/>
          <w:szCs w:val="28"/>
        </w:rPr>
        <w:t>, автотранспортное средство марки Камаз 65115 балансовой стоимостью 1</w:t>
      </w:r>
      <w:r w:rsidR="00ED7B3B"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770,0 тыс. руб. (передано во временное пользование администрации Сунженского района). Передача</w:t>
      </w:r>
      <w:r w:rsidR="00ED7B3B"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указанных транспортных средств осуществлена с разрешения Мин</w:t>
      </w:r>
      <w:r w:rsidR="00ED7B3B" w:rsidRPr="00DE00F3">
        <w:rPr>
          <w:rFonts w:ascii="Times New Roman" w:eastAsia="Calibri" w:hAnsi="Times New Roman" w:cs="Times New Roman"/>
          <w:sz w:val="28"/>
          <w:szCs w:val="28"/>
        </w:rPr>
        <w:t>имущества Ингушетии.</w:t>
      </w:r>
    </w:p>
    <w:p w14:paraId="16A69DDE" w14:textId="1A2AB250"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2024 году поступление и списание основных средств в </w:t>
      </w:r>
      <w:r w:rsidR="00ED7B3B"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не производилось. По состоянию на 01.01.2024 и 01.01.2025 по данным бухгалтерского учета в </w:t>
      </w:r>
      <w:r w:rsidR="00ED7B3B"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числились основные средства на сумму 338 947,1 тыс. руб.</w:t>
      </w:r>
    </w:p>
    <w:p w14:paraId="11031B94" w14:textId="0C8E70F1"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ч</w:t>
      </w:r>
      <w:r w:rsidR="00ED7B3B"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 ст</w:t>
      </w:r>
      <w:r w:rsidR="00ED7B3B"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10 Федерального закона №</w:t>
      </w:r>
      <w:r w:rsidR="00ED7B3B"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402 ФЗ, </w:t>
      </w:r>
      <w:bookmarkStart w:id="422" w:name="_Hlk200356811"/>
      <w:r w:rsidR="00ED7B3B" w:rsidRPr="00DE00F3">
        <w:rPr>
          <w:rFonts w:ascii="Times New Roman" w:eastAsia="Calibri" w:hAnsi="Times New Roman" w:cs="Times New Roman"/>
          <w:sz w:val="28"/>
          <w:szCs w:val="28"/>
        </w:rPr>
        <w:t>пунктов</w:t>
      </w:r>
      <w:r w:rsidRPr="00DE00F3">
        <w:rPr>
          <w:rFonts w:ascii="Times New Roman" w:eastAsia="Calibri" w:hAnsi="Times New Roman" w:cs="Times New Roman"/>
          <w:sz w:val="28"/>
          <w:szCs w:val="28"/>
        </w:rPr>
        <w:t xml:space="preserve"> 16 и 166 </w:t>
      </w:r>
      <w:r w:rsidR="005D637A" w:rsidRPr="00DE00F3">
        <w:rPr>
          <w:rFonts w:ascii="Times New Roman" w:eastAsia="Calibri" w:hAnsi="Times New Roman" w:cs="Times New Roman"/>
          <w:sz w:val="28"/>
          <w:szCs w:val="28"/>
        </w:rPr>
        <w:t>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 191н (далее – Инструкция № 191н)</w:t>
      </w:r>
      <w:r w:rsidR="00ED7B3B" w:rsidRPr="00DE00F3">
        <w:rPr>
          <w:rFonts w:ascii="Times New Roman" w:eastAsia="Calibri" w:hAnsi="Times New Roman" w:cs="Times New Roman"/>
          <w:sz w:val="28"/>
          <w:szCs w:val="28"/>
        </w:rPr>
        <w:t xml:space="preserve">, </w:t>
      </w:r>
      <w:r w:rsidR="00055AE0" w:rsidRPr="00DE00F3">
        <w:rPr>
          <w:rFonts w:ascii="Times New Roman" w:eastAsia="Calibri" w:hAnsi="Times New Roman" w:cs="Times New Roman"/>
          <w:sz w:val="28"/>
          <w:szCs w:val="28"/>
        </w:rPr>
        <w:t>в формах бюджетной отчетности (ф. 0503130 и ф. 0503168)</w:t>
      </w:r>
      <w:r w:rsidRPr="00DE00F3">
        <w:rPr>
          <w:rFonts w:ascii="Times New Roman" w:eastAsia="Calibri" w:hAnsi="Times New Roman" w:cs="Times New Roman"/>
          <w:sz w:val="28"/>
          <w:szCs w:val="28"/>
        </w:rPr>
        <w:t xml:space="preserve"> по состоянию на 01.01.2025 не отражена стоимость двух объектов нематериальных активов (источник бесперебойного питания и учрежденческая автоматическая телефонная станция) на сумму 775,8 тыс. руб., приобретенных в 2024 году. </w:t>
      </w:r>
    </w:p>
    <w:bookmarkEnd w:id="422"/>
    <w:p w14:paraId="6EFD1266" w14:textId="50554AFC"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В ходе проверки проведена инвентаризация основных средств с выездом на места нахождения техники и оборудования, числящихся на балансе </w:t>
      </w:r>
      <w:r w:rsidR="005D637A"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в результате которой недостач и излишков не выявлено.</w:t>
      </w:r>
      <w:r w:rsidR="005D637A" w:rsidRPr="00DE00F3">
        <w:rPr>
          <w:rFonts w:ascii="Times New Roman" w:eastAsia="Calibri" w:hAnsi="Times New Roman" w:cs="Times New Roman"/>
          <w:sz w:val="28"/>
          <w:szCs w:val="28"/>
        </w:rPr>
        <w:t xml:space="preserve"> Вместе с тем</w:t>
      </w:r>
      <w:r w:rsidRPr="00DE00F3">
        <w:rPr>
          <w:rFonts w:ascii="Times New Roman" w:eastAsia="Calibri" w:hAnsi="Times New Roman" w:cs="Times New Roman"/>
          <w:sz w:val="28"/>
          <w:szCs w:val="28"/>
        </w:rPr>
        <w:t>, по результатам проведенной инвентаризации установлено следующее.</w:t>
      </w:r>
    </w:p>
    <w:p w14:paraId="7DB7D8CC" w14:textId="39646969"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ст</w:t>
      </w:r>
      <w:r w:rsidR="005D637A"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34 Б</w:t>
      </w:r>
      <w:r w:rsidR="005D637A" w:rsidRPr="00DE00F3">
        <w:rPr>
          <w:rFonts w:ascii="Times New Roman" w:eastAsia="Calibri" w:hAnsi="Times New Roman" w:cs="Times New Roman"/>
          <w:sz w:val="28"/>
          <w:szCs w:val="28"/>
        </w:rPr>
        <w:t>юджетного кодекса</w:t>
      </w:r>
      <w:r w:rsidRPr="00DE00F3">
        <w:rPr>
          <w:rFonts w:ascii="Times New Roman" w:eastAsia="Calibri" w:hAnsi="Times New Roman" w:cs="Times New Roman"/>
          <w:sz w:val="28"/>
          <w:szCs w:val="28"/>
        </w:rPr>
        <w:t xml:space="preserve"> РФ, ч</w:t>
      </w:r>
      <w:r w:rsidR="005D637A" w:rsidRPr="00DE00F3">
        <w:rPr>
          <w:rFonts w:ascii="Times New Roman" w:eastAsia="Calibri" w:hAnsi="Times New Roman" w:cs="Times New Roman"/>
          <w:sz w:val="28"/>
          <w:szCs w:val="28"/>
        </w:rPr>
        <w:t>асти</w:t>
      </w:r>
      <w:r w:rsidRPr="00DE00F3">
        <w:rPr>
          <w:rFonts w:ascii="Times New Roman" w:eastAsia="Calibri" w:hAnsi="Times New Roman" w:cs="Times New Roman"/>
          <w:sz w:val="28"/>
          <w:szCs w:val="28"/>
        </w:rPr>
        <w:t xml:space="preserve"> 1 ст</w:t>
      </w:r>
      <w:r w:rsidR="005D637A" w:rsidRPr="00DE00F3">
        <w:rPr>
          <w:rFonts w:ascii="Times New Roman" w:eastAsia="Calibri" w:hAnsi="Times New Roman" w:cs="Times New Roman"/>
          <w:sz w:val="28"/>
          <w:szCs w:val="28"/>
        </w:rPr>
        <w:t>атьи</w:t>
      </w:r>
      <w:r w:rsidRPr="00DE00F3">
        <w:rPr>
          <w:rFonts w:ascii="Times New Roman" w:eastAsia="Calibri" w:hAnsi="Times New Roman" w:cs="Times New Roman"/>
          <w:sz w:val="28"/>
          <w:szCs w:val="28"/>
        </w:rPr>
        <w:t xml:space="preserve"> 12 Федерального закона №</w:t>
      </w:r>
      <w:r w:rsidR="005D637A"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44-ФЗ, </w:t>
      </w:r>
      <w:r w:rsidR="005D637A"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допущено неэффективное использование государственного имущества (не используются) приобретенного в проверяемом периоде за счет республиканского бюджета на сумму 46</w:t>
      </w:r>
      <w:r w:rsidR="005D637A"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638,4 тыс. руб., в том числе:</w:t>
      </w:r>
    </w:p>
    <w:p w14:paraId="11051328" w14:textId="4A773D11" w:rsidR="00885394" w:rsidRPr="00DE00F3" w:rsidRDefault="00885394" w:rsidP="00D11A69">
      <w:pPr>
        <w:pStyle w:val="a8"/>
        <w:numPr>
          <w:ilvl w:val="0"/>
          <w:numId w:val="314"/>
        </w:numPr>
        <w:tabs>
          <w:tab w:val="left" w:pos="851"/>
          <w:tab w:val="left" w:pos="966"/>
        </w:tabs>
        <w:ind w:left="0" w:firstLine="709"/>
        <w:jc w:val="both"/>
        <w:rPr>
          <w:rFonts w:eastAsia="Calibri"/>
          <w:sz w:val="28"/>
          <w:szCs w:val="28"/>
        </w:rPr>
      </w:pPr>
      <w:r w:rsidRPr="00DE00F3">
        <w:rPr>
          <w:rFonts w:eastAsia="Calibri"/>
          <w:sz w:val="28"/>
          <w:szCs w:val="28"/>
        </w:rPr>
        <w:t xml:space="preserve">по государственному контракту </w:t>
      </w:r>
      <w:r w:rsidR="005D637A" w:rsidRPr="00DE00F3">
        <w:rPr>
          <w:rFonts w:eastAsia="Calibri"/>
          <w:sz w:val="28"/>
          <w:szCs w:val="28"/>
        </w:rPr>
        <w:t xml:space="preserve">№ № 0114500000823001224_302209 </w:t>
      </w:r>
      <w:r w:rsidRPr="00DE00F3">
        <w:rPr>
          <w:rFonts w:eastAsia="Calibri"/>
          <w:sz w:val="28"/>
          <w:szCs w:val="28"/>
        </w:rPr>
        <w:t>от 08.08.2023, заключенному с ПАО «Ростелеком»</w:t>
      </w:r>
      <w:r w:rsidR="005D637A" w:rsidRPr="00DE00F3">
        <w:rPr>
          <w:rFonts w:eastAsia="Calibri"/>
          <w:sz w:val="28"/>
          <w:szCs w:val="28"/>
        </w:rPr>
        <w:t>,</w:t>
      </w:r>
      <w:r w:rsidRPr="00DE00F3">
        <w:rPr>
          <w:rFonts w:eastAsia="Calibri"/>
          <w:sz w:val="28"/>
          <w:szCs w:val="28"/>
        </w:rPr>
        <w:t xml:space="preserve"> на территории Республики Ингушетия создана базовая инфраструктура резервного центра обработки вызовов (далее – РЦОВ) Системы-112 на сумму 35</w:t>
      </w:r>
      <w:r w:rsidR="005D637A" w:rsidRPr="00DE00F3">
        <w:rPr>
          <w:rFonts w:eastAsia="Calibri"/>
          <w:sz w:val="28"/>
          <w:szCs w:val="28"/>
        </w:rPr>
        <w:t> </w:t>
      </w:r>
      <w:r w:rsidRPr="00DE00F3">
        <w:rPr>
          <w:rFonts w:eastAsia="Calibri"/>
          <w:sz w:val="28"/>
          <w:szCs w:val="28"/>
        </w:rPr>
        <w:t xml:space="preserve">500,0 тыс. руб. Поставка оборудования осуществлена в 2023 году, </w:t>
      </w:r>
      <w:r w:rsidR="005D637A" w:rsidRPr="00DE00F3">
        <w:rPr>
          <w:rFonts w:eastAsia="Calibri"/>
          <w:sz w:val="28"/>
          <w:szCs w:val="28"/>
        </w:rPr>
        <w:t>при этом</w:t>
      </w:r>
      <w:r w:rsidRPr="00DE00F3">
        <w:rPr>
          <w:rFonts w:eastAsia="Calibri"/>
          <w:sz w:val="28"/>
          <w:szCs w:val="28"/>
        </w:rPr>
        <w:t xml:space="preserve"> до настоящего времени не используется, тогда как</w:t>
      </w:r>
      <w:r w:rsidRPr="00DE00F3">
        <w:rPr>
          <w:rFonts w:ascii="Calibri" w:eastAsia="Calibri" w:hAnsi="Calibri"/>
        </w:rPr>
        <w:t xml:space="preserve"> </w:t>
      </w:r>
      <w:r w:rsidRPr="00DE00F3">
        <w:rPr>
          <w:rFonts w:eastAsia="Calibri"/>
          <w:sz w:val="28"/>
          <w:szCs w:val="28"/>
        </w:rPr>
        <w:t>РЦОВ Системы-112 должна функционировать в непрерывном круглосуточном режиме;</w:t>
      </w:r>
    </w:p>
    <w:p w14:paraId="0ABCA18D" w14:textId="6FFCF8C0" w:rsidR="00885394" w:rsidRPr="00DE00F3" w:rsidRDefault="00885394" w:rsidP="00D11A69">
      <w:pPr>
        <w:pStyle w:val="a8"/>
        <w:numPr>
          <w:ilvl w:val="0"/>
          <w:numId w:val="314"/>
        </w:numPr>
        <w:tabs>
          <w:tab w:val="left" w:pos="851"/>
          <w:tab w:val="left" w:pos="966"/>
          <w:tab w:val="left" w:pos="1134"/>
        </w:tabs>
        <w:ind w:left="0" w:firstLine="709"/>
        <w:jc w:val="both"/>
        <w:rPr>
          <w:rFonts w:eastAsia="Calibri"/>
          <w:sz w:val="28"/>
          <w:szCs w:val="28"/>
        </w:rPr>
      </w:pPr>
      <w:r w:rsidRPr="00DE00F3">
        <w:rPr>
          <w:rFonts w:eastAsia="Calibri"/>
          <w:sz w:val="28"/>
          <w:szCs w:val="28"/>
        </w:rPr>
        <w:t>по</w:t>
      </w:r>
      <w:r w:rsidRPr="00DE00F3">
        <w:rPr>
          <w:rFonts w:ascii="Calibri" w:eastAsia="Calibri" w:hAnsi="Calibri"/>
        </w:rPr>
        <w:t xml:space="preserve"> </w:t>
      </w:r>
      <w:r w:rsidRPr="00DE00F3">
        <w:rPr>
          <w:rFonts w:eastAsia="Calibri"/>
          <w:sz w:val="28"/>
          <w:szCs w:val="28"/>
        </w:rPr>
        <w:t xml:space="preserve">государственному контракту </w:t>
      </w:r>
      <w:r w:rsidR="005D637A" w:rsidRPr="00DE00F3">
        <w:rPr>
          <w:rFonts w:eastAsia="Calibri"/>
          <w:sz w:val="28"/>
          <w:szCs w:val="28"/>
        </w:rPr>
        <w:t xml:space="preserve">№ 0114500000824001093 </w:t>
      </w:r>
      <w:r w:rsidRPr="00DE00F3">
        <w:rPr>
          <w:rFonts w:eastAsia="Calibri"/>
          <w:sz w:val="28"/>
          <w:szCs w:val="28"/>
        </w:rPr>
        <w:t>от 19.06.2024, заключенному с ПАО «Ростелеком»</w:t>
      </w:r>
      <w:r w:rsidR="005D637A" w:rsidRPr="00DE00F3">
        <w:rPr>
          <w:rFonts w:eastAsia="Calibri"/>
          <w:sz w:val="28"/>
          <w:szCs w:val="28"/>
        </w:rPr>
        <w:t>,</w:t>
      </w:r>
      <w:r w:rsidRPr="00DE00F3">
        <w:rPr>
          <w:rFonts w:eastAsia="Calibri"/>
          <w:sz w:val="28"/>
          <w:szCs w:val="28"/>
        </w:rPr>
        <w:t xml:space="preserve"> на сумму 11</w:t>
      </w:r>
      <w:r w:rsidR="005D637A" w:rsidRPr="00DE00F3">
        <w:rPr>
          <w:rFonts w:eastAsia="Calibri"/>
          <w:sz w:val="28"/>
          <w:szCs w:val="28"/>
        </w:rPr>
        <w:t> </w:t>
      </w:r>
      <w:r w:rsidRPr="00DE00F3">
        <w:rPr>
          <w:rFonts w:eastAsia="Calibri"/>
          <w:sz w:val="28"/>
          <w:szCs w:val="28"/>
        </w:rPr>
        <w:t>138,4 тыс. руб. на выполнени</w:t>
      </w:r>
      <w:r w:rsidR="005D637A" w:rsidRPr="00DE00F3">
        <w:rPr>
          <w:rFonts w:eastAsia="Calibri"/>
          <w:sz w:val="28"/>
          <w:szCs w:val="28"/>
        </w:rPr>
        <w:t xml:space="preserve">е </w:t>
      </w:r>
      <w:r w:rsidRPr="00DE00F3">
        <w:rPr>
          <w:rFonts w:eastAsia="Calibri"/>
          <w:sz w:val="28"/>
          <w:szCs w:val="28"/>
        </w:rPr>
        <w:t>работ по развитию резервного центра обработки вызовов Системы-112, развернутой в рамках государственного контракта №</w:t>
      </w:r>
      <w:r w:rsidR="005D637A" w:rsidRPr="00DE00F3">
        <w:rPr>
          <w:rFonts w:eastAsia="Calibri"/>
          <w:sz w:val="28"/>
          <w:szCs w:val="28"/>
        </w:rPr>
        <w:t> </w:t>
      </w:r>
      <w:r w:rsidRPr="00DE00F3">
        <w:rPr>
          <w:rFonts w:eastAsia="Calibri"/>
          <w:sz w:val="28"/>
          <w:szCs w:val="28"/>
        </w:rPr>
        <w:t>0114500000823001224_302209 от 08.08.2023, на территории Республики Ингушетия.</w:t>
      </w:r>
      <w:r w:rsidRPr="00DE00F3">
        <w:rPr>
          <w:rFonts w:ascii="Calibri" w:eastAsia="Calibri" w:hAnsi="Calibri"/>
        </w:rPr>
        <w:t xml:space="preserve"> </w:t>
      </w:r>
      <w:r w:rsidRPr="00DE00F3">
        <w:rPr>
          <w:rFonts w:eastAsia="Calibri"/>
          <w:sz w:val="28"/>
          <w:szCs w:val="28"/>
        </w:rPr>
        <w:t>Поставка оборудования для развития РЦОВ</w:t>
      </w:r>
      <w:r w:rsidR="005D637A" w:rsidRPr="00DE00F3">
        <w:rPr>
          <w:rFonts w:eastAsia="Calibri"/>
          <w:sz w:val="28"/>
          <w:szCs w:val="28"/>
        </w:rPr>
        <w:t xml:space="preserve"> </w:t>
      </w:r>
      <w:r w:rsidRPr="00DE00F3">
        <w:rPr>
          <w:rFonts w:eastAsia="Calibri"/>
          <w:sz w:val="28"/>
          <w:szCs w:val="28"/>
        </w:rPr>
        <w:t xml:space="preserve">Системы-112 с монтажом осуществлена в 2024 году, </w:t>
      </w:r>
      <w:r w:rsidR="00850BC9" w:rsidRPr="00DE00F3">
        <w:rPr>
          <w:rFonts w:eastAsia="Calibri"/>
          <w:sz w:val="28"/>
          <w:szCs w:val="28"/>
        </w:rPr>
        <w:t>вместе с тем</w:t>
      </w:r>
      <w:r w:rsidRPr="00DE00F3">
        <w:rPr>
          <w:rFonts w:eastAsia="Calibri"/>
          <w:sz w:val="28"/>
          <w:szCs w:val="28"/>
        </w:rPr>
        <w:t xml:space="preserve"> до настоящего времени не используется, тогда как РЦОВ Системы-112 согласно целям приобретения, должна функционировать в непрерывном круглосуточном режиме.</w:t>
      </w:r>
    </w:p>
    <w:p w14:paraId="4EB850FB" w14:textId="44039F5C"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 xml:space="preserve">Списание </w:t>
      </w:r>
      <w:r w:rsidR="00850BC9" w:rsidRPr="00DE00F3">
        <w:rPr>
          <w:rFonts w:ascii="Times New Roman" w:eastAsia="Calibri" w:hAnsi="Times New Roman" w:cs="Times New Roman"/>
          <w:sz w:val="28"/>
          <w:szCs w:val="28"/>
        </w:rPr>
        <w:t>горюче-смазочных материалов</w:t>
      </w:r>
      <w:r w:rsidRPr="00DE00F3">
        <w:rPr>
          <w:rFonts w:ascii="Times New Roman" w:eastAsia="Calibri" w:hAnsi="Times New Roman" w:cs="Times New Roman"/>
          <w:sz w:val="28"/>
          <w:szCs w:val="28"/>
        </w:rPr>
        <w:t xml:space="preserve"> осуществлялось на основании </w:t>
      </w:r>
      <w:r w:rsidR="00850BC9" w:rsidRPr="00DE00F3">
        <w:rPr>
          <w:rFonts w:ascii="Times New Roman" w:eastAsia="Calibri" w:hAnsi="Times New Roman" w:cs="Times New Roman"/>
          <w:sz w:val="28"/>
          <w:szCs w:val="28"/>
        </w:rPr>
        <w:t>р</w:t>
      </w:r>
      <w:r w:rsidRPr="00DE00F3">
        <w:rPr>
          <w:rFonts w:ascii="Times New Roman" w:eastAsia="Calibri" w:hAnsi="Times New Roman" w:cs="Times New Roman"/>
          <w:sz w:val="28"/>
          <w:szCs w:val="28"/>
        </w:rPr>
        <w:t>аспоряжени</w:t>
      </w:r>
      <w:r w:rsidR="00850BC9" w:rsidRPr="00DE00F3">
        <w:rPr>
          <w:rFonts w:ascii="Times New Roman" w:eastAsia="Calibri" w:hAnsi="Times New Roman" w:cs="Times New Roman"/>
          <w:sz w:val="28"/>
          <w:szCs w:val="28"/>
        </w:rPr>
        <w:t>я</w:t>
      </w:r>
      <w:r w:rsidRPr="00DE00F3">
        <w:rPr>
          <w:rFonts w:ascii="Times New Roman" w:eastAsia="Calibri" w:hAnsi="Times New Roman" w:cs="Times New Roman"/>
          <w:sz w:val="28"/>
          <w:szCs w:val="28"/>
        </w:rPr>
        <w:t xml:space="preserve"> Минтранса </w:t>
      </w:r>
      <w:r w:rsidR="00850BC9" w:rsidRPr="00DE00F3">
        <w:rPr>
          <w:rFonts w:ascii="Times New Roman" w:eastAsia="Calibri" w:hAnsi="Times New Roman" w:cs="Times New Roman"/>
          <w:sz w:val="28"/>
          <w:szCs w:val="28"/>
        </w:rPr>
        <w:t>России</w:t>
      </w:r>
      <w:r w:rsidRPr="00DE00F3">
        <w:rPr>
          <w:rFonts w:ascii="Times New Roman" w:eastAsia="Calibri" w:hAnsi="Times New Roman" w:cs="Times New Roman"/>
          <w:sz w:val="28"/>
          <w:szCs w:val="28"/>
        </w:rPr>
        <w:t xml:space="preserve"> от 14.03.2008 № АМ-23-р «О введении в действие методических рекомендаций «Нормы расхода топлив и смазочных материалов на автомобильном транспорте».</w:t>
      </w:r>
      <w:r w:rsidR="00850BC9" w:rsidRPr="00DE00F3">
        <w:rPr>
          <w:rFonts w:ascii="Times New Roman" w:eastAsia="Calibri" w:hAnsi="Times New Roman" w:cs="Times New Roman"/>
          <w:sz w:val="28"/>
          <w:szCs w:val="28"/>
        </w:rPr>
        <w:t xml:space="preserve"> </w:t>
      </w:r>
      <w:r w:rsidRPr="00DE00F3">
        <w:rPr>
          <w:rFonts w:ascii="Times New Roman" w:eastAsia="Calibri" w:hAnsi="Times New Roman" w:cs="Times New Roman"/>
          <w:sz w:val="28"/>
          <w:szCs w:val="28"/>
        </w:rPr>
        <w:t xml:space="preserve">В </w:t>
      </w:r>
      <w:r w:rsidR="00850BC9" w:rsidRPr="00DE00F3">
        <w:rPr>
          <w:rFonts w:ascii="Times New Roman" w:eastAsia="Calibri" w:hAnsi="Times New Roman" w:cs="Times New Roman"/>
          <w:sz w:val="28"/>
          <w:szCs w:val="28"/>
        </w:rPr>
        <w:t>МЧС РИ</w:t>
      </w:r>
      <w:r w:rsidRPr="00DE00F3">
        <w:rPr>
          <w:rFonts w:ascii="Times New Roman" w:eastAsia="Calibri" w:hAnsi="Times New Roman" w:cs="Times New Roman"/>
          <w:sz w:val="28"/>
          <w:szCs w:val="28"/>
        </w:rPr>
        <w:t xml:space="preserve"> велись путевые листы установленного образца, в которых отражены показания спидометра, выдача и расход ГСМ, маршрут следования и т.д.</w:t>
      </w:r>
    </w:p>
    <w:p w14:paraId="10077FC2" w14:textId="00A43909" w:rsidR="00885394" w:rsidRPr="00DE00F3" w:rsidRDefault="00885394" w:rsidP="00DE00F3">
      <w:pPr>
        <w:spacing w:after="0" w:line="240" w:lineRule="auto"/>
        <w:ind w:firstLine="708"/>
        <w:jc w:val="both"/>
        <w:rPr>
          <w:rFonts w:ascii="Times New Roman" w:eastAsia="Calibri" w:hAnsi="Times New Roman" w:cs="Times New Roman"/>
          <w:sz w:val="28"/>
          <w:szCs w:val="28"/>
        </w:rPr>
      </w:pPr>
      <w:r w:rsidRPr="00DE00F3">
        <w:rPr>
          <w:rFonts w:ascii="Times New Roman" w:eastAsia="Calibri" w:hAnsi="Times New Roman" w:cs="Times New Roman"/>
          <w:sz w:val="28"/>
          <w:szCs w:val="28"/>
        </w:rPr>
        <w:t>В нарушение п</w:t>
      </w:r>
      <w:r w:rsidR="00850BC9"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170 Инструкции №</w:t>
      </w:r>
      <w:r w:rsidR="00850BC9"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157н, п</w:t>
      </w:r>
      <w:r w:rsidR="00850BC9" w:rsidRPr="00DE00F3">
        <w:rPr>
          <w:rFonts w:ascii="Times New Roman" w:eastAsia="Calibri" w:hAnsi="Times New Roman" w:cs="Times New Roman"/>
          <w:sz w:val="28"/>
          <w:szCs w:val="28"/>
        </w:rPr>
        <w:t>ункта</w:t>
      </w:r>
      <w:r w:rsidRPr="00DE00F3">
        <w:rPr>
          <w:rFonts w:ascii="Times New Roman" w:eastAsia="Calibri" w:hAnsi="Times New Roman" w:cs="Times New Roman"/>
          <w:sz w:val="28"/>
          <w:szCs w:val="28"/>
        </w:rPr>
        <w:t xml:space="preserve"> 50</w:t>
      </w:r>
      <w:r w:rsidRPr="00DE00F3">
        <w:rPr>
          <w:rFonts w:ascii="Calibri" w:eastAsia="Calibri" w:hAnsi="Calibri" w:cs="Times New Roman"/>
        </w:rPr>
        <w:t xml:space="preserve"> </w:t>
      </w:r>
      <w:r w:rsidR="00850BC9" w:rsidRPr="00DE00F3">
        <w:rPr>
          <w:rFonts w:ascii="Times New Roman" w:eastAsia="Calibri" w:hAnsi="Times New Roman" w:cs="Times New Roman"/>
          <w:sz w:val="28"/>
          <w:szCs w:val="28"/>
        </w:rPr>
        <w:t xml:space="preserve">приказа Минфина России от 06.12.2010 № 162н «Об утверждении Плана счетов бюджетного учета и Инструкции по его применению» (далее - Инструкция № 162н) </w:t>
      </w:r>
      <w:r w:rsidRPr="00DE00F3">
        <w:rPr>
          <w:rFonts w:ascii="Times New Roman" w:eastAsia="Calibri" w:hAnsi="Times New Roman" w:cs="Times New Roman"/>
          <w:sz w:val="28"/>
          <w:szCs w:val="28"/>
        </w:rPr>
        <w:t>в приходных кассовых ордерах от 12.04.2023 №</w:t>
      </w:r>
      <w:r w:rsidR="00850BC9"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1, от 26.09.2023 №</w:t>
      </w:r>
      <w:r w:rsidR="00850BC9"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2,</w:t>
      </w:r>
      <w:r w:rsidRPr="00DE00F3">
        <w:rPr>
          <w:rFonts w:ascii="Calibri" w:eastAsia="Calibri" w:hAnsi="Calibri" w:cs="Times New Roman"/>
        </w:rPr>
        <w:t xml:space="preserve"> </w:t>
      </w:r>
      <w:r w:rsidRPr="00DE00F3">
        <w:rPr>
          <w:rFonts w:ascii="Times New Roman" w:eastAsia="Calibri" w:hAnsi="Times New Roman" w:cs="Times New Roman"/>
          <w:sz w:val="28"/>
          <w:szCs w:val="28"/>
        </w:rPr>
        <w:t>от 21.05.2024 №</w:t>
      </w:r>
      <w:r w:rsidR="00850BC9"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2, №</w:t>
      </w:r>
      <w:r w:rsidR="00850BC9"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 xml:space="preserve">3 не указано о приеме в кассу денежных документов (талонов на бензин и дизельное топливо) на </w:t>
      </w:r>
      <w:r w:rsidR="00850BC9" w:rsidRPr="00DE00F3">
        <w:rPr>
          <w:rFonts w:ascii="Times New Roman" w:eastAsia="Calibri" w:hAnsi="Times New Roman" w:cs="Times New Roman"/>
          <w:sz w:val="28"/>
          <w:szCs w:val="28"/>
        </w:rPr>
        <w:t xml:space="preserve">общую </w:t>
      </w:r>
      <w:r w:rsidRPr="00DE00F3">
        <w:rPr>
          <w:rFonts w:ascii="Times New Roman" w:eastAsia="Calibri" w:hAnsi="Times New Roman" w:cs="Times New Roman"/>
          <w:sz w:val="28"/>
          <w:szCs w:val="28"/>
        </w:rPr>
        <w:t>сумму 1</w:t>
      </w:r>
      <w:r w:rsidR="00850BC9" w:rsidRPr="00DE00F3">
        <w:rPr>
          <w:rFonts w:ascii="Times New Roman" w:eastAsia="Calibri" w:hAnsi="Times New Roman" w:cs="Times New Roman"/>
          <w:sz w:val="28"/>
          <w:szCs w:val="28"/>
        </w:rPr>
        <w:t> </w:t>
      </w:r>
      <w:r w:rsidRPr="00DE00F3">
        <w:rPr>
          <w:rFonts w:ascii="Times New Roman" w:eastAsia="Calibri" w:hAnsi="Times New Roman" w:cs="Times New Roman"/>
          <w:sz w:val="28"/>
          <w:szCs w:val="28"/>
        </w:rPr>
        <w:t>496,1 тыс. руб.</w:t>
      </w:r>
      <w:r w:rsidRPr="00DE00F3">
        <w:rPr>
          <w:rFonts w:ascii="Calibri" w:eastAsia="Calibri" w:hAnsi="Calibri" w:cs="Times New Roman"/>
        </w:rPr>
        <w:t xml:space="preserve"> </w:t>
      </w:r>
    </w:p>
    <w:p w14:paraId="0ABCFADD" w14:textId="77777777" w:rsidR="00885394" w:rsidRPr="00DE00F3" w:rsidRDefault="00885394" w:rsidP="00DE00F3">
      <w:pPr>
        <w:spacing w:after="0" w:line="240" w:lineRule="auto"/>
        <w:ind w:firstLine="708"/>
        <w:jc w:val="both"/>
        <w:rPr>
          <w:rFonts w:ascii="Times New Roman" w:hAnsi="Times New Roman" w:cs="Times New Roman"/>
          <w:sz w:val="20"/>
          <w:szCs w:val="20"/>
        </w:rPr>
      </w:pPr>
    </w:p>
    <w:p w14:paraId="41EC7452" w14:textId="5464FA62" w:rsidR="00885394" w:rsidRPr="00DE00F3" w:rsidRDefault="00885394"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по ГКУ «</w:t>
      </w:r>
      <w:r w:rsidRPr="00DE00F3">
        <w:rPr>
          <w:rFonts w:ascii="Times New Roman" w:hAnsi="Times New Roman" w:cs="Times New Roman"/>
          <w:bCs/>
          <w:i/>
          <w:sz w:val="28"/>
          <w:szCs w:val="28"/>
        </w:rPr>
        <w:t xml:space="preserve">Противопожарно-спасательная </w:t>
      </w:r>
      <w:r w:rsidRPr="00DE00F3">
        <w:rPr>
          <w:rFonts w:ascii="Times New Roman" w:hAnsi="Times New Roman" w:cs="Times New Roman"/>
          <w:bCs/>
          <w:i/>
          <w:iCs/>
          <w:sz w:val="28"/>
          <w:szCs w:val="28"/>
        </w:rPr>
        <w:t>служба Республики Ингушетия»</w:t>
      </w:r>
    </w:p>
    <w:p w14:paraId="40318FF2" w14:textId="77777777" w:rsidR="00850BC9"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В нарушение ст</w:t>
      </w:r>
      <w:r w:rsidR="00850BC9"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9 Федерального закона №</w:t>
      </w:r>
      <w:r w:rsidR="00850BC9" w:rsidRPr="00DE00F3">
        <w:rPr>
          <w:rFonts w:ascii="Times New Roman" w:hAnsi="Times New Roman" w:cs="Times New Roman"/>
          <w:sz w:val="28"/>
          <w:szCs w:val="28"/>
        </w:rPr>
        <w:t> </w:t>
      </w:r>
      <w:r w:rsidRPr="00DE00F3">
        <w:rPr>
          <w:rFonts w:ascii="Times New Roman" w:hAnsi="Times New Roman" w:cs="Times New Roman"/>
          <w:sz w:val="28"/>
          <w:szCs w:val="28"/>
        </w:rPr>
        <w:t>402-ФЗ, пункта 333 Инструкции №</w:t>
      </w:r>
      <w:r w:rsidR="00850BC9" w:rsidRPr="00DE00F3">
        <w:rPr>
          <w:rFonts w:ascii="Times New Roman" w:hAnsi="Times New Roman" w:cs="Times New Roman"/>
          <w:sz w:val="28"/>
          <w:szCs w:val="28"/>
        </w:rPr>
        <w:t> </w:t>
      </w:r>
      <w:r w:rsidRPr="00DE00F3">
        <w:rPr>
          <w:rFonts w:ascii="Times New Roman" w:hAnsi="Times New Roman" w:cs="Times New Roman"/>
          <w:sz w:val="28"/>
          <w:szCs w:val="28"/>
        </w:rPr>
        <w:t xml:space="preserve">157н, </w:t>
      </w:r>
      <w:r w:rsidRPr="00DE00F3">
        <w:rPr>
          <w:rFonts w:ascii="Times New Roman" w:hAnsi="Times New Roman"/>
          <w:bCs/>
          <w:kern w:val="36"/>
          <w:sz w:val="28"/>
          <w:szCs w:val="28"/>
        </w:rPr>
        <w:t>ГКУ «</w:t>
      </w:r>
      <w:r w:rsidRPr="00DE00F3">
        <w:rPr>
          <w:rFonts w:ascii="Times New Roman" w:hAnsi="Times New Roman" w:cs="Times New Roman"/>
          <w:sz w:val="28"/>
          <w:szCs w:val="28"/>
        </w:rPr>
        <w:t>Противопожарно-спасательная служба Республики Ингушетия</w:t>
      </w:r>
      <w:r w:rsidRPr="00DE00F3">
        <w:rPr>
          <w:rFonts w:ascii="Times New Roman" w:eastAsia="Times New Roman" w:hAnsi="Times New Roman" w:cs="Times New Roman"/>
          <w:bCs/>
          <w:color w:val="000000"/>
          <w:sz w:val="28"/>
          <w:szCs w:val="28"/>
          <w:shd w:val="clear" w:color="auto" w:fill="FFFFFF"/>
          <w:lang w:eastAsia="ru-RU"/>
        </w:rPr>
        <w:t>»</w:t>
      </w:r>
      <w:r w:rsidRPr="00DE00F3">
        <w:rPr>
          <w:rFonts w:ascii="Times New Roman" w:hAnsi="Times New Roman" w:cs="Times New Roman"/>
          <w:sz w:val="28"/>
          <w:szCs w:val="28"/>
        </w:rPr>
        <w:t xml:space="preserve"> не оформлен первичными документами с последующим отражением в бюджетном учете факт использования имущества (автотранспорт) балансовой стоимостью 5</w:t>
      </w:r>
      <w:r w:rsidR="00850BC9" w:rsidRPr="00DE00F3">
        <w:rPr>
          <w:rFonts w:ascii="Times New Roman" w:hAnsi="Times New Roman" w:cs="Times New Roman"/>
          <w:sz w:val="28"/>
          <w:szCs w:val="28"/>
        </w:rPr>
        <w:t> </w:t>
      </w:r>
      <w:r w:rsidRPr="00DE00F3">
        <w:rPr>
          <w:rFonts w:ascii="Times New Roman" w:hAnsi="Times New Roman" w:cs="Times New Roman"/>
          <w:sz w:val="28"/>
          <w:szCs w:val="28"/>
        </w:rPr>
        <w:t>436,7 тыс. руб. (остаточная стоимость 0,0 тыс. руб.</w:t>
      </w:r>
      <w:r w:rsidR="00850BC9" w:rsidRPr="00DE00F3">
        <w:rPr>
          <w:rFonts w:ascii="Times New Roman" w:hAnsi="Times New Roman" w:cs="Times New Roman"/>
          <w:sz w:val="28"/>
          <w:szCs w:val="28"/>
        </w:rPr>
        <w:t>)</w:t>
      </w:r>
      <w:r w:rsidRPr="00DE00F3">
        <w:rPr>
          <w:rFonts w:ascii="Times New Roman" w:hAnsi="Times New Roman" w:cs="Times New Roman"/>
          <w:sz w:val="28"/>
          <w:szCs w:val="28"/>
        </w:rPr>
        <w:t>, что привело к занижению данных на конец отчетного периода, отраженных на забалансовом счете 01 «Имущество, полученное в пользование»</w:t>
      </w:r>
      <w:r w:rsidR="00850BC9" w:rsidRPr="00DE00F3">
        <w:rPr>
          <w:rFonts w:ascii="Times New Roman" w:hAnsi="Times New Roman" w:cs="Times New Roman"/>
          <w:sz w:val="28"/>
          <w:szCs w:val="28"/>
        </w:rPr>
        <w:t>.</w:t>
      </w:r>
    </w:p>
    <w:p w14:paraId="0EF1BB18" w14:textId="4486E330" w:rsidR="00885394" w:rsidRPr="00DE00F3" w:rsidRDefault="00885394" w:rsidP="00DE00F3">
      <w:pPr>
        <w:spacing w:after="0" w:line="240" w:lineRule="auto"/>
        <w:ind w:firstLine="708"/>
        <w:jc w:val="both"/>
        <w:rPr>
          <w:rFonts w:ascii="Times New Roman" w:hAnsi="Times New Roman" w:cs="Times New Roman"/>
          <w:sz w:val="28"/>
          <w:szCs w:val="28"/>
          <w:lang w:eastAsia="ru-RU"/>
        </w:rPr>
      </w:pPr>
      <w:r w:rsidRPr="00DE00F3">
        <w:rPr>
          <w:rFonts w:ascii="Times New Roman" w:hAnsi="Times New Roman" w:cs="Times New Roman"/>
          <w:sz w:val="28"/>
          <w:szCs w:val="28"/>
        </w:rPr>
        <w:t>В нарушение ст</w:t>
      </w:r>
      <w:r w:rsidR="00850BC9"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34 Бюджетного кодекса РФ, допущено неэффективное использование государственного имущества (не используются) на </w:t>
      </w:r>
      <w:r w:rsidRPr="00DE00F3">
        <w:rPr>
          <w:rFonts w:ascii="Times New Roman" w:hAnsi="Times New Roman"/>
          <w:sz w:val="28"/>
          <w:szCs w:val="28"/>
        </w:rPr>
        <w:t>сумму</w:t>
      </w:r>
      <w:r w:rsidRPr="00DE00F3">
        <w:rPr>
          <w:rFonts w:ascii="Times New Roman" w:hAnsi="Times New Roman" w:cs="Times New Roman"/>
          <w:sz w:val="28"/>
          <w:szCs w:val="28"/>
        </w:rPr>
        <w:t xml:space="preserve"> 5</w:t>
      </w:r>
      <w:r w:rsidR="00850BC9" w:rsidRPr="00DE00F3">
        <w:rPr>
          <w:rFonts w:ascii="Times New Roman" w:hAnsi="Times New Roman" w:cs="Times New Roman"/>
          <w:sz w:val="28"/>
          <w:szCs w:val="28"/>
        </w:rPr>
        <w:t> </w:t>
      </w:r>
      <w:r w:rsidRPr="00DE00F3">
        <w:rPr>
          <w:rFonts w:ascii="Times New Roman" w:hAnsi="Times New Roman" w:cs="Times New Roman"/>
          <w:sz w:val="28"/>
          <w:szCs w:val="28"/>
        </w:rPr>
        <w:t>436,7 тыс. руб.,</w:t>
      </w:r>
      <w:r w:rsidRPr="00DE00F3">
        <w:rPr>
          <w:rFonts w:ascii="Times New Roman" w:hAnsi="Times New Roman" w:cs="Times New Roman"/>
        </w:rPr>
        <w:t xml:space="preserve"> </w:t>
      </w:r>
      <w:r w:rsidRPr="00DE00F3">
        <w:rPr>
          <w:rFonts w:ascii="Times New Roman" w:hAnsi="Times New Roman" w:cs="Times New Roman"/>
          <w:sz w:val="28"/>
          <w:szCs w:val="28"/>
        </w:rPr>
        <w:t>приобретенного М</w:t>
      </w:r>
      <w:r w:rsidR="00850BC9" w:rsidRPr="00DE00F3">
        <w:rPr>
          <w:rFonts w:ascii="Times New Roman" w:hAnsi="Times New Roman" w:cs="Times New Roman"/>
          <w:sz w:val="28"/>
          <w:szCs w:val="28"/>
        </w:rPr>
        <w:t>ЧС РИ</w:t>
      </w:r>
      <w:r w:rsidRPr="00DE00F3">
        <w:rPr>
          <w:rFonts w:ascii="Times New Roman" w:hAnsi="Times New Roman" w:cs="Times New Roman"/>
          <w:sz w:val="28"/>
          <w:szCs w:val="28"/>
        </w:rPr>
        <w:t xml:space="preserve"> за счет бюджетных средств и переданного </w:t>
      </w:r>
      <w:r w:rsidRPr="00DE00F3">
        <w:rPr>
          <w:rFonts w:ascii="Times New Roman" w:hAnsi="Times New Roman"/>
          <w:bCs/>
          <w:kern w:val="36"/>
          <w:sz w:val="28"/>
          <w:szCs w:val="28"/>
        </w:rPr>
        <w:t>ГКУ «</w:t>
      </w:r>
      <w:r w:rsidRPr="00DE00F3">
        <w:rPr>
          <w:rFonts w:ascii="Times New Roman" w:hAnsi="Times New Roman" w:cs="Times New Roman"/>
          <w:sz w:val="28"/>
          <w:szCs w:val="28"/>
        </w:rPr>
        <w:t>Противопожарно-спасательная служба Республики Ингушетия</w:t>
      </w:r>
      <w:r w:rsidRPr="00DE00F3">
        <w:rPr>
          <w:rFonts w:ascii="Times New Roman" w:eastAsia="Times New Roman" w:hAnsi="Times New Roman" w:cs="Times New Roman"/>
          <w:bCs/>
          <w:color w:val="000000"/>
          <w:sz w:val="28"/>
          <w:szCs w:val="28"/>
          <w:shd w:val="clear" w:color="auto" w:fill="FFFFFF"/>
          <w:lang w:eastAsia="ru-RU"/>
        </w:rPr>
        <w:t>»</w:t>
      </w:r>
      <w:r w:rsidRPr="00DE00F3">
        <w:rPr>
          <w:rFonts w:ascii="Times New Roman" w:hAnsi="Times New Roman" w:cs="Times New Roman"/>
          <w:sz w:val="28"/>
          <w:szCs w:val="28"/>
        </w:rPr>
        <w:t xml:space="preserve"> во временное пользование.</w:t>
      </w:r>
    </w:p>
    <w:p w14:paraId="6AA34588" w14:textId="77777777" w:rsidR="00885394" w:rsidRPr="00DE00F3" w:rsidRDefault="00885394" w:rsidP="00DE00F3">
      <w:pPr>
        <w:spacing w:after="0" w:line="240" w:lineRule="auto"/>
        <w:ind w:firstLine="708"/>
        <w:jc w:val="both"/>
        <w:rPr>
          <w:rFonts w:ascii="Times New Roman" w:hAnsi="Times New Roman" w:cs="Times New Roman"/>
          <w:bCs/>
          <w:sz w:val="28"/>
          <w:szCs w:val="28"/>
        </w:rPr>
      </w:pPr>
    </w:p>
    <w:p w14:paraId="28F5060B" w14:textId="1F8798A6" w:rsidR="00885394" w:rsidRPr="00DE00F3" w:rsidRDefault="00885394" w:rsidP="00DE00F3">
      <w:pPr>
        <w:spacing w:after="0" w:line="240" w:lineRule="auto"/>
        <w:ind w:firstLine="708"/>
        <w:jc w:val="center"/>
        <w:rPr>
          <w:rFonts w:ascii="Times New Roman" w:hAnsi="Times New Roman" w:cs="Times New Roman"/>
          <w:bCs/>
          <w:i/>
          <w:iCs/>
          <w:sz w:val="28"/>
          <w:szCs w:val="28"/>
        </w:rPr>
      </w:pPr>
      <w:r w:rsidRPr="00DE00F3">
        <w:rPr>
          <w:rFonts w:ascii="Times New Roman" w:hAnsi="Times New Roman" w:cs="Times New Roman"/>
          <w:bCs/>
          <w:i/>
          <w:iCs/>
          <w:sz w:val="28"/>
          <w:szCs w:val="28"/>
        </w:rPr>
        <w:t>ГКУ «Служба 112»</w:t>
      </w:r>
    </w:p>
    <w:p w14:paraId="5AF5AF8F" w14:textId="4746AF2F"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ст</w:t>
      </w:r>
      <w:r w:rsidR="00850BC9"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34 Б</w:t>
      </w:r>
      <w:r w:rsidR="00850BC9" w:rsidRPr="00DE00F3">
        <w:rPr>
          <w:rFonts w:ascii="Times New Roman" w:eastAsia="Times New Roman" w:hAnsi="Times New Roman" w:cs="Times New Roman"/>
          <w:sz w:val="28"/>
          <w:szCs w:val="28"/>
          <w:lang w:eastAsia="ru-RU"/>
        </w:rPr>
        <w:t>юджетного кодекса</w:t>
      </w:r>
      <w:r w:rsidRPr="00DE00F3">
        <w:rPr>
          <w:rFonts w:ascii="Times New Roman" w:eastAsia="Times New Roman" w:hAnsi="Times New Roman" w:cs="Times New Roman"/>
          <w:sz w:val="28"/>
          <w:szCs w:val="28"/>
          <w:lang w:eastAsia="ru-RU"/>
        </w:rPr>
        <w:t xml:space="preserve"> РФ, ч</w:t>
      </w:r>
      <w:r w:rsidR="00850BC9" w:rsidRPr="00DE00F3">
        <w:rPr>
          <w:rFonts w:ascii="Times New Roman" w:eastAsia="Times New Roman" w:hAnsi="Times New Roman" w:cs="Times New Roman"/>
          <w:sz w:val="28"/>
          <w:szCs w:val="28"/>
          <w:lang w:eastAsia="ru-RU"/>
        </w:rPr>
        <w:t>асти</w:t>
      </w:r>
      <w:r w:rsidRPr="00DE00F3">
        <w:rPr>
          <w:rFonts w:ascii="Times New Roman" w:eastAsia="Times New Roman" w:hAnsi="Times New Roman" w:cs="Times New Roman"/>
          <w:sz w:val="28"/>
          <w:szCs w:val="28"/>
          <w:lang w:eastAsia="ru-RU"/>
        </w:rPr>
        <w:t xml:space="preserve"> 1 ст</w:t>
      </w:r>
      <w:r w:rsidR="00850BC9" w:rsidRPr="00DE00F3">
        <w:rPr>
          <w:rFonts w:ascii="Times New Roman" w:eastAsia="Times New Roman" w:hAnsi="Times New Roman" w:cs="Times New Roman"/>
          <w:sz w:val="28"/>
          <w:szCs w:val="28"/>
          <w:lang w:eastAsia="ru-RU"/>
        </w:rPr>
        <w:t>атьи</w:t>
      </w:r>
      <w:r w:rsidRPr="00DE00F3">
        <w:rPr>
          <w:rFonts w:ascii="Times New Roman" w:eastAsia="Times New Roman" w:hAnsi="Times New Roman" w:cs="Times New Roman"/>
          <w:sz w:val="28"/>
          <w:szCs w:val="28"/>
          <w:lang w:eastAsia="ru-RU"/>
        </w:rPr>
        <w:t xml:space="preserve"> 12 Федерального закона №</w:t>
      </w:r>
      <w:r w:rsidR="00850BC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 xml:space="preserve">44-ФЗ, </w:t>
      </w:r>
      <w:r w:rsidR="00850BC9" w:rsidRPr="00DE00F3">
        <w:rPr>
          <w:rFonts w:ascii="Times New Roman" w:eastAsia="Times New Roman" w:hAnsi="Times New Roman" w:cs="Times New Roman"/>
          <w:sz w:val="28"/>
          <w:szCs w:val="28"/>
          <w:lang w:eastAsia="ru-RU"/>
        </w:rPr>
        <w:t xml:space="preserve">ГКУ «Служба 112» </w:t>
      </w:r>
      <w:r w:rsidRPr="00DE00F3">
        <w:rPr>
          <w:rFonts w:ascii="Times New Roman" w:eastAsia="Times New Roman" w:hAnsi="Times New Roman" w:cs="Times New Roman"/>
          <w:sz w:val="28"/>
          <w:szCs w:val="28"/>
          <w:lang w:eastAsia="ru-RU"/>
        </w:rPr>
        <w:t>допущено неэффективное использование государственного имущества (не используются) приобретенного за счет республиканского бюджета на сумму 231,0 тыс. руб. Так, по договору поставки от 07.08.2023 №</w:t>
      </w:r>
      <w:r w:rsidR="00850BC9"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05</w:t>
      </w:r>
      <w:r w:rsidR="00850BC9"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заключенному с ООО «Здоровье» приобретены столы диспетчера в количестве 14 штук на общую сумму 231,0 тыс. руб. На дату </w:t>
      </w:r>
      <w:r w:rsidR="00034FBA" w:rsidRPr="00DE00F3">
        <w:rPr>
          <w:rFonts w:ascii="Times New Roman" w:eastAsia="Times New Roman" w:hAnsi="Times New Roman" w:cs="Times New Roman"/>
          <w:sz w:val="28"/>
          <w:szCs w:val="28"/>
          <w:lang w:eastAsia="ru-RU"/>
        </w:rPr>
        <w:t xml:space="preserve">проведения </w:t>
      </w:r>
      <w:r w:rsidRPr="00DE00F3">
        <w:rPr>
          <w:rFonts w:ascii="Times New Roman" w:eastAsia="Times New Roman" w:hAnsi="Times New Roman" w:cs="Times New Roman"/>
          <w:sz w:val="28"/>
          <w:szCs w:val="28"/>
          <w:lang w:eastAsia="ru-RU"/>
        </w:rPr>
        <w:t>проверки столы не собраны (находятся в упаковке) и до настоящего времени не используются.</w:t>
      </w:r>
    </w:p>
    <w:p w14:paraId="1E5CD971" w14:textId="7DBB7E21"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проверяемом периоде произведена закупка горюче-смазочных материалов на общую сумму 170,0 тыс. руб.</w:t>
      </w:r>
    </w:p>
    <w:p w14:paraId="6B0E8B61" w14:textId="328585C4" w:rsidR="00885394" w:rsidRPr="00DE00F3" w:rsidRDefault="00885394" w:rsidP="00DE00F3">
      <w:pPr>
        <w:spacing w:after="0" w:line="240" w:lineRule="auto"/>
        <w:ind w:firstLine="708"/>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В нарушение п</w:t>
      </w:r>
      <w:r w:rsidR="00034FBA"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170 Инструкции №</w:t>
      </w:r>
      <w:r w:rsidR="00034FB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157н, п</w:t>
      </w:r>
      <w:r w:rsidR="00034FBA" w:rsidRPr="00DE00F3">
        <w:rPr>
          <w:rFonts w:ascii="Times New Roman" w:eastAsia="Times New Roman" w:hAnsi="Times New Roman" w:cs="Times New Roman"/>
          <w:sz w:val="28"/>
          <w:szCs w:val="28"/>
          <w:lang w:eastAsia="ru-RU"/>
        </w:rPr>
        <w:t>ункта</w:t>
      </w:r>
      <w:r w:rsidRPr="00DE00F3">
        <w:rPr>
          <w:rFonts w:ascii="Times New Roman" w:eastAsia="Times New Roman" w:hAnsi="Times New Roman" w:cs="Times New Roman"/>
          <w:sz w:val="28"/>
          <w:szCs w:val="28"/>
          <w:lang w:eastAsia="ru-RU"/>
        </w:rPr>
        <w:t xml:space="preserve"> 50 Инструкции №</w:t>
      </w:r>
      <w:r w:rsidR="00034FB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162н</w:t>
      </w:r>
      <w:r w:rsidR="00034FBA" w:rsidRPr="00DE00F3">
        <w:rPr>
          <w:rFonts w:ascii="Times New Roman" w:eastAsia="Times New Roman" w:hAnsi="Times New Roman" w:cs="Times New Roman"/>
          <w:sz w:val="28"/>
          <w:szCs w:val="28"/>
          <w:lang w:eastAsia="ru-RU"/>
        </w:rPr>
        <w:t>,</w:t>
      </w:r>
      <w:r w:rsidRPr="00DE00F3">
        <w:rPr>
          <w:rFonts w:ascii="Times New Roman" w:eastAsia="Times New Roman" w:hAnsi="Times New Roman" w:cs="Times New Roman"/>
          <w:sz w:val="28"/>
          <w:szCs w:val="28"/>
          <w:lang w:eastAsia="ru-RU"/>
        </w:rPr>
        <w:t xml:space="preserve"> в приходных кассовых ордерах от 23.01.2023 №</w:t>
      </w:r>
      <w:r w:rsidR="00034FB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 от 01.02.2024 №</w:t>
      </w:r>
      <w:r w:rsidR="00034FBA" w:rsidRPr="00DE00F3">
        <w:rPr>
          <w:rFonts w:ascii="Times New Roman" w:eastAsia="Times New Roman" w:hAnsi="Times New Roman" w:cs="Times New Roman"/>
          <w:sz w:val="28"/>
          <w:szCs w:val="28"/>
          <w:lang w:eastAsia="ru-RU"/>
        </w:rPr>
        <w:t> </w:t>
      </w:r>
      <w:r w:rsidRPr="00DE00F3">
        <w:rPr>
          <w:rFonts w:ascii="Times New Roman" w:eastAsia="Times New Roman" w:hAnsi="Times New Roman" w:cs="Times New Roman"/>
          <w:sz w:val="28"/>
          <w:szCs w:val="28"/>
          <w:lang w:eastAsia="ru-RU"/>
        </w:rPr>
        <w:t>1 не указано о приеме в кассу денежных документов (талонов на бензин и дизельное топливо) на сумму 170,0 тыс. руб.</w:t>
      </w:r>
    </w:p>
    <w:p w14:paraId="13715379" w14:textId="77777777" w:rsidR="00885394" w:rsidRPr="00DE00F3" w:rsidRDefault="00885394" w:rsidP="00DE00F3">
      <w:pPr>
        <w:spacing w:after="0" w:line="240" w:lineRule="auto"/>
        <w:ind w:firstLine="708"/>
        <w:jc w:val="both"/>
        <w:rPr>
          <w:rFonts w:ascii="Times New Roman" w:hAnsi="Times New Roman" w:cs="Times New Roman"/>
          <w:bCs/>
          <w:sz w:val="28"/>
          <w:szCs w:val="28"/>
        </w:rPr>
      </w:pPr>
    </w:p>
    <w:p w14:paraId="7D9C0499" w14:textId="77777777" w:rsidR="00885394" w:rsidRPr="00DE00F3" w:rsidRDefault="00885394" w:rsidP="00DE00F3">
      <w:pPr>
        <w:autoSpaceDE w:val="0"/>
        <w:autoSpaceDN w:val="0"/>
        <w:adjustRightInd w:val="0"/>
        <w:spacing w:after="0" w:line="240" w:lineRule="auto"/>
        <w:ind w:firstLine="708"/>
        <w:jc w:val="center"/>
        <w:rPr>
          <w:rFonts w:ascii="Times New Roman" w:hAnsi="Times New Roman" w:cs="Times New Roman"/>
          <w:b/>
          <w:sz w:val="28"/>
          <w:szCs w:val="28"/>
        </w:rPr>
      </w:pPr>
      <w:r w:rsidRPr="00DE00F3">
        <w:rPr>
          <w:rFonts w:ascii="Times New Roman" w:hAnsi="Times New Roman" w:cs="Times New Roman"/>
          <w:b/>
          <w:sz w:val="28"/>
          <w:szCs w:val="28"/>
        </w:rPr>
        <w:t>Выводы:</w:t>
      </w:r>
    </w:p>
    <w:p w14:paraId="65696044" w14:textId="77777777" w:rsidR="00885394" w:rsidRPr="00DE00F3" w:rsidRDefault="00885394" w:rsidP="00DE00F3">
      <w:pPr>
        <w:autoSpaceDE w:val="0"/>
        <w:autoSpaceDN w:val="0"/>
        <w:adjustRightInd w:val="0"/>
        <w:spacing w:after="0" w:line="240" w:lineRule="auto"/>
        <w:ind w:firstLine="708"/>
        <w:jc w:val="center"/>
        <w:rPr>
          <w:rFonts w:ascii="Times New Roman" w:hAnsi="Times New Roman" w:cs="Times New Roman"/>
          <w:b/>
          <w:sz w:val="28"/>
          <w:szCs w:val="28"/>
        </w:rPr>
      </w:pPr>
    </w:p>
    <w:p w14:paraId="169EF855" w14:textId="5983F98D" w:rsidR="00885394" w:rsidRPr="00DE00F3" w:rsidRDefault="00885394" w:rsidP="00DE00F3">
      <w:pPr>
        <w:spacing w:after="0" w:line="240" w:lineRule="auto"/>
        <w:ind w:firstLine="708"/>
        <w:jc w:val="both"/>
        <w:rPr>
          <w:rFonts w:ascii="Times New Roman" w:hAnsi="Times New Roman" w:cs="Times New Roman"/>
          <w:b/>
          <w:sz w:val="28"/>
          <w:szCs w:val="28"/>
        </w:rPr>
      </w:pPr>
      <w:r w:rsidRPr="00DE00F3">
        <w:rPr>
          <w:rFonts w:ascii="Times New Roman" w:hAnsi="Times New Roman" w:cs="Times New Roman"/>
          <w:sz w:val="28"/>
          <w:szCs w:val="28"/>
        </w:rPr>
        <w:t xml:space="preserve">В ходе проведения проверки выявлены следующие нарушения: </w:t>
      </w:r>
      <w:r w:rsidRPr="00DE00F3">
        <w:rPr>
          <w:rFonts w:ascii="Times New Roman" w:hAnsi="Times New Roman" w:cs="Times New Roman"/>
          <w:b/>
          <w:sz w:val="28"/>
          <w:szCs w:val="28"/>
        </w:rPr>
        <w:t xml:space="preserve"> </w:t>
      </w:r>
    </w:p>
    <w:p w14:paraId="6BA9905F" w14:textId="12A8F53C" w:rsidR="00885394" w:rsidRPr="00DE00F3" w:rsidRDefault="00885394" w:rsidP="00DE00F3">
      <w:pPr>
        <w:tabs>
          <w:tab w:val="left" w:pos="993"/>
        </w:tabs>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 xml:space="preserve">1. </w:t>
      </w:r>
      <w:r w:rsidRPr="00DE00F3">
        <w:rPr>
          <w:rFonts w:ascii="Times New Roman" w:eastAsia="Times New Roman" w:hAnsi="Times New Roman" w:cs="Calibri"/>
          <w:bCs/>
          <w:sz w:val="28"/>
          <w:szCs w:val="28"/>
          <w:lang w:eastAsia="ru-RU"/>
        </w:rPr>
        <w:t xml:space="preserve">Ущерб, нанесенный республиканскому бюджету в результате неправомерных выплат заработной платы и списания горюче-смазочных материалов сверх установленных норм, </w:t>
      </w:r>
      <w:bookmarkStart w:id="423" w:name="_Hlk200535491"/>
      <w:r w:rsidRPr="00DE00F3">
        <w:rPr>
          <w:rFonts w:ascii="Times New Roman" w:eastAsia="Times New Roman" w:hAnsi="Times New Roman" w:cs="Calibri"/>
          <w:bCs/>
          <w:sz w:val="28"/>
          <w:szCs w:val="28"/>
          <w:lang w:eastAsia="ru-RU"/>
        </w:rPr>
        <w:t xml:space="preserve">а также уплаты пени, государственной пошлины и неустойки в общей сумме </w:t>
      </w:r>
      <w:r w:rsidRPr="00DE00F3">
        <w:rPr>
          <w:rFonts w:ascii="Times New Roman" w:eastAsia="Times New Roman" w:hAnsi="Times New Roman" w:cs="Times New Roman"/>
          <w:bCs/>
          <w:sz w:val="28"/>
          <w:szCs w:val="28"/>
          <w:lang w:eastAsia="ru-RU"/>
        </w:rPr>
        <w:t>1 014,1 тыс. руб., в том числе:</w:t>
      </w:r>
    </w:p>
    <w:bookmarkEnd w:id="423"/>
    <w:p w14:paraId="3FE4EDC8" w14:textId="77777777" w:rsidR="00B735AF" w:rsidRPr="00B735AF" w:rsidRDefault="00B735AF" w:rsidP="00D11A69">
      <w:pPr>
        <w:numPr>
          <w:ilvl w:val="0"/>
          <w:numId w:val="318"/>
        </w:numPr>
        <w:tabs>
          <w:tab w:val="left" w:pos="851"/>
        </w:tabs>
        <w:spacing w:after="0" w:line="240" w:lineRule="auto"/>
        <w:ind w:left="0" w:firstLine="709"/>
        <w:contextualSpacing/>
        <w:jc w:val="both"/>
        <w:rPr>
          <w:rFonts w:ascii="Times New Roman" w:eastAsia="Times New Roman" w:hAnsi="Times New Roman" w:cs="Times New Roman"/>
          <w:bCs/>
          <w:sz w:val="28"/>
          <w:szCs w:val="28"/>
          <w:lang w:eastAsia="ru-RU"/>
        </w:rPr>
      </w:pPr>
      <w:r w:rsidRPr="00B735AF">
        <w:rPr>
          <w:rFonts w:ascii="Times New Roman" w:eastAsia="Calibri" w:hAnsi="Times New Roman" w:cs="Times New Roman"/>
          <w:bCs/>
          <w:sz w:val="28"/>
          <w:szCs w:val="28"/>
          <w:lang w:eastAsia="ru-RU"/>
        </w:rPr>
        <w:t xml:space="preserve">МЧС РИ – в сумме 813,6 тыс. руб., когда </w:t>
      </w:r>
      <w:r w:rsidRPr="00B735AF">
        <w:rPr>
          <w:rFonts w:ascii="Times New Roman" w:eastAsia="Times New Roman" w:hAnsi="Times New Roman" w:cs="Times New Roman"/>
          <w:bCs/>
          <w:sz w:val="28"/>
          <w:szCs w:val="28"/>
          <w:lang w:eastAsia="ru-RU"/>
        </w:rPr>
        <w:t>с объекта контроля взысканы государственные пошлины и пени из-за несвоевременной уплаты налоговых и страховых взносов, а также государственных контрактов и иных договоров;</w:t>
      </w:r>
    </w:p>
    <w:p w14:paraId="4C82DF48" w14:textId="77777777" w:rsidR="00B735AF" w:rsidRPr="00B735AF" w:rsidRDefault="00B735AF" w:rsidP="00D11A69">
      <w:pPr>
        <w:numPr>
          <w:ilvl w:val="0"/>
          <w:numId w:val="318"/>
        </w:numPr>
        <w:tabs>
          <w:tab w:val="left" w:pos="709"/>
          <w:tab w:val="left" w:pos="851"/>
        </w:tabs>
        <w:spacing w:after="0" w:line="240" w:lineRule="auto"/>
        <w:ind w:left="0" w:firstLine="709"/>
        <w:jc w:val="both"/>
        <w:rPr>
          <w:rFonts w:ascii="Times New Roman" w:eastAsia="Times New Roman" w:hAnsi="Times New Roman" w:cs="Times New Roman"/>
          <w:bCs/>
          <w:sz w:val="28"/>
          <w:szCs w:val="28"/>
          <w:lang w:eastAsia="ru-RU"/>
        </w:rPr>
      </w:pPr>
      <w:r w:rsidRPr="00B735AF">
        <w:rPr>
          <w:rFonts w:ascii="Times New Roman" w:eastAsia="Times New Roman" w:hAnsi="Times New Roman" w:cs="Times New Roman"/>
          <w:bCs/>
          <w:sz w:val="28"/>
          <w:szCs w:val="28"/>
          <w:lang w:eastAsia="ru-RU"/>
        </w:rPr>
        <w:t xml:space="preserve">ГКУ «Служба 112» - в размере 53,1 тыс. руб., в том числе в результате уплаты государственные пошлины и неустойки в сумме </w:t>
      </w:r>
      <w:r w:rsidRPr="00B735AF">
        <w:rPr>
          <w:rFonts w:ascii="Times New Roman" w:eastAsia="Times New Roman" w:hAnsi="Times New Roman" w:cs="Times New Roman"/>
          <w:bCs/>
          <w:color w:val="000000"/>
          <w:sz w:val="28"/>
          <w:szCs w:val="28"/>
          <w:shd w:val="clear" w:color="auto" w:fill="FFFFFF"/>
          <w:lang w:eastAsia="ru-RU"/>
        </w:rPr>
        <w:t>47,2 тыс. руб. из-за н</w:t>
      </w:r>
      <w:r w:rsidRPr="00B735AF">
        <w:rPr>
          <w:rFonts w:ascii="Times New Roman" w:eastAsia="Times New Roman" w:hAnsi="Times New Roman" w:cs="Times New Roman"/>
          <w:bCs/>
          <w:sz w:val="28"/>
          <w:szCs w:val="28"/>
          <w:lang w:eastAsia="ru-RU"/>
        </w:rPr>
        <w:t>енадлежащего исполнения установленных требований по заключению и оплате государственных контрактов и иных договоров, а также неправомерно выплаченной заработной платы в размере 5,9 тыс. руб., подлежащей возврату за счет виновных лиц;</w:t>
      </w:r>
    </w:p>
    <w:p w14:paraId="53BCADE3" w14:textId="74AC8EC2" w:rsidR="00B735AF" w:rsidRPr="00B735AF" w:rsidRDefault="00B735AF" w:rsidP="00D11A69">
      <w:pPr>
        <w:numPr>
          <w:ilvl w:val="0"/>
          <w:numId w:val="318"/>
        </w:numPr>
        <w:tabs>
          <w:tab w:val="left" w:pos="851"/>
        </w:tabs>
        <w:spacing w:after="0" w:line="240" w:lineRule="auto"/>
        <w:ind w:left="0" w:firstLine="709"/>
        <w:jc w:val="both"/>
        <w:rPr>
          <w:rFonts w:ascii="Times New Roman" w:eastAsia="Times New Roman" w:hAnsi="Times New Roman" w:cs="Times New Roman"/>
          <w:bCs/>
          <w:sz w:val="28"/>
          <w:szCs w:val="28"/>
          <w:lang w:eastAsia="ru-RU"/>
        </w:rPr>
      </w:pPr>
      <w:r w:rsidRPr="00B735AF">
        <w:rPr>
          <w:rFonts w:ascii="Times New Roman" w:eastAsia="Times New Roman" w:hAnsi="Times New Roman" w:cs="Times New Roman"/>
          <w:bCs/>
          <w:color w:val="000000"/>
          <w:sz w:val="28"/>
          <w:szCs w:val="28"/>
          <w:shd w:val="clear" w:color="auto" w:fill="FFFFFF"/>
          <w:lang w:eastAsia="ru-RU"/>
        </w:rPr>
        <w:t>ГКУ Республики Ингушетия «Безопасная республика»</w:t>
      </w:r>
      <w:r w:rsidRPr="00B735AF">
        <w:rPr>
          <w:rFonts w:ascii="Times New Roman" w:eastAsia="Times New Roman" w:hAnsi="Times New Roman" w:cs="Times New Roman"/>
          <w:bCs/>
          <w:sz w:val="28"/>
          <w:szCs w:val="28"/>
          <w:lang w:eastAsia="ru-RU"/>
        </w:rPr>
        <w:t xml:space="preserve"> - в сумме 128,5</w:t>
      </w:r>
      <w:r w:rsidR="003A2B04" w:rsidRPr="00DE00F3">
        <w:rPr>
          <w:rFonts w:ascii="Times New Roman" w:eastAsia="Times New Roman" w:hAnsi="Times New Roman" w:cs="Times New Roman"/>
          <w:bCs/>
          <w:sz w:val="28"/>
          <w:szCs w:val="28"/>
          <w:lang w:eastAsia="ru-RU"/>
        </w:rPr>
        <w:t xml:space="preserve"> </w:t>
      </w:r>
      <w:r w:rsidRPr="00B735AF">
        <w:rPr>
          <w:rFonts w:ascii="Times New Roman" w:eastAsia="Times New Roman" w:hAnsi="Times New Roman" w:cs="Times New Roman"/>
          <w:bCs/>
          <w:sz w:val="28"/>
          <w:szCs w:val="28"/>
          <w:lang w:eastAsia="ru-RU"/>
        </w:rPr>
        <w:t>тыс.</w:t>
      </w:r>
      <w:r w:rsidR="001C30CA" w:rsidRPr="00DE00F3">
        <w:rPr>
          <w:rFonts w:ascii="Times New Roman" w:eastAsia="Times New Roman" w:hAnsi="Times New Roman" w:cs="Times New Roman"/>
          <w:bCs/>
          <w:sz w:val="28"/>
          <w:szCs w:val="28"/>
          <w:lang w:eastAsia="ru-RU"/>
        </w:rPr>
        <w:t xml:space="preserve"> </w:t>
      </w:r>
      <w:r w:rsidRPr="00B735AF">
        <w:rPr>
          <w:rFonts w:ascii="Times New Roman" w:eastAsia="Times New Roman" w:hAnsi="Times New Roman" w:cs="Times New Roman"/>
          <w:bCs/>
          <w:sz w:val="28"/>
          <w:szCs w:val="28"/>
          <w:lang w:eastAsia="ru-RU"/>
        </w:rPr>
        <w:t>руб. в результате уплаты госпошлины и неустойки по исполнительным листам;</w:t>
      </w:r>
    </w:p>
    <w:p w14:paraId="4D629E15" w14:textId="752889E0" w:rsidR="00B735AF" w:rsidRPr="00DE00F3" w:rsidRDefault="00B735AF" w:rsidP="00D11A69">
      <w:pPr>
        <w:numPr>
          <w:ilvl w:val="0"/>
          <w:numId w:val="318"/>
        </w:numPr>
        <w:tabs>
          <w:tab w:val="left" w:pos="851"/>
        </w:tabs>
        <w:spacing w:after="0" w:line="240" w:lineRule="auto"/>
        <w:ind w:left="0" w:firstLine="709"/>
        <w:jc w:val="both"/>
        <w:rPr>
          <w:rFonts w:ascii="Times New Roman" w:eastAsia="Times New Roman" w:hAnsi="Times New Roman" w:cs="Times New Roman"/>
          <w:bCs/>
          <w:sz w:val="28"/>
          <w:szCs w:val="28"/>
          <w:lang w:eastAsia="ru-RU"/>
        </w:rPr>
      </w:pPr>
      <w:r w:rsidRPr="00B735AF">
        <w:rPr>
          <w:rFonts w:ascii="Times New Roman" w:eastAsia="Times New Roman" w:hAnsi="Times New Roman" w:cs="Times New Roman"/>
          <w:bCs/>
          <w:sz w:val="28"/>
          <w:szCs w:val="28"/>
          <w:lang w:eastAsia="ru-RU"/>
        </w:rPr>
        <w:t>ГКУ «Противопожарно-спасательная служба Республики Ингушетия» - в размере 18,9 тыс. руб., в том числе в результате уплаты исполнительского сбора, государственных пошлин и штрафа в сумме 11,8 тыс. руб., а также списания горюче-смазочных материалов в количестве 142 литров сверхустановленных норм в размере 7,1 тыс. руб. (подлежит возмещению за счет виновных лиц).</w:t>
      </w:r>
    </w:p>
    <w:p w14:paraId="1A93EC46" w14:textId="3CC736E3" w:rsidR="00885394" w:rsidRPr="00DE00F3" w:rsidRDefault="00885394" w:rsidP="00DE00F3">
      <w:pPr>
        <w:tabs>
          <w:tab w:val="left" w:pos="993"/>
        </w:tabs>
        <w:spacing w:after="0" w:line="240" w:lineRule="auto"/>
        <w:ind w:firstLine="708"/>
        <w:jc w:val="both"/>
        <w:rPr>
          <w:rFonts w:ascii="Times New Roman" w:eastAsia="Times New Roman" w:hAnsi="Times New Roman" w:cs="Times New Roman"/>
          <w:bCs/>
          <w:sz w:val="28"/>
          <w:szCs w:val="28"/>
          <w:lang w:eastAsia="ru-RU"/>
        </w:rPr>
      </w:pPr>
      <w:r w:rsidRPr="00DE00F3">
        <w:rPr>
          <w:rFonts w:ascii="Times New Roman" w:eastAsia="Times New Roman" w:hAnsi="Times New Roman" w:cs="Times New Roman"/>
          <w:bCs/>
          <w:sz w:val="28"/>
          <w:szCs w:val="28"/>
          <w:lang w:eastAsia="ru-RU"/>
        </w:rPr>
        <w:t>2. В нарушение ст</w:t>
      </w:r>
      <w:r w:rsidR="000124F9" w:rsidRPr="00DE00F3">
        <w:rPr>
          <w:rFonts w:ascii="Times New Roman" w:eastAsia="Times New Roman" w:hAnsi="Times New Roman" w:cs="Times New Roman"/>
          <w:bCs/>
          <w:sz w:val="28"/>
          <w:szCs w:val="28"/>
          <w:lang w:eastAsia="ru-RU"/>
        </w:rPr>
        <w:t>атьи</w:t>
      </w:r>
      <w:r w:rsidRPr="00DE00F3">
        <w:rPr>
          <w:rFonts w:ascii="Times New Roman" w:eastAsia="Times New Roman" w:hAnsi="Times New Roman" w:cs="Times New Roman"/>
          <w:bCs/>
          <w:sz w:val="28"/>
          <w:szCs w:val="28"/>
          <w:lang w:eastAsia="ru-RU"/>
        </w:rPr>
        <w:t xml:space="preserve"> 34 Б</w:t>
      </w:r>
      <w:r w:rsidR="000124F9" w:rsidRPr="00DE00F3">
        <w:rPr>
          <w:rFonts w:ascii="Times New Roman" w:eastAsia="Times New Roman" w:hAnsi="Times New Roman" w:cs="Times New Roman"/>
          <w:bCs/>
          <w:sz w:val="28"/>
          <w:szCs w:val="28"/>
          <w:lang w:eastAsia="ru-RU"/>
        </w:rPr>
        <w:t>юджетного кодекса</w:t>
      </w:r>
      <w:r w:rsidRPr="00DE00F3">
        <w:rPr>
          <w:rFonts w:ascii="Times New Roman" w:eastAsia="Times New Roman" w:hAnsi="Times New Roman" w:cs="Times New Roman"/>
          <w:bCs/>
          <w:sz w:val="28"/>
          <w:szCs w:val="28"/>
          <w:lang w:eastAsia="ru-RU"/>
        </w:rPr>
        <w:t xml:space="preserve"> РФ, </w:t>
      </w:r>
      <w:r w:rsidRPr="00DE00F3">
        <w:rPr>
          <w:rFonts w:ascii="Times New Roman" w:eastAsia="Times New Roman" w:hAnsi="Times New Roman" w:cs="Calibri"/>
          <w:bCs/>
          <w:sz w:val="28"/>
          <w:szCs w:val="28"/>
          <w:lang w:eastAsia="ru-RU"/>
        </w:rPr>
        <w:t>ч</w:t>
      </w:r>
      <w:r w:rsidR="000124F9" w:rsidRPr="00DE00F3">
        <w:rPr>
          <w:rFonts w:ascii="Times New Roman" w:eastAsia="Times New Roman" w:hAnsi="Times New Roman" w:cs="Calibri"/>
          <w:bCs/>
          <w:sz w:val="28"/>
          <w:szCs w:val="28"/>
          <w:lang w:eastAsia="ru-RU"/>
        </w:rPr>
        <w:t>асти</w:t>
      </w:r>
      <w:r w:rsidRPr="00DE00F3">
        <w:rPr>
          <w:rFonts w:ascii="Times New Roman" w:eastAsia="Times New Roman" w:hAnsi="Times New Roman" w:cs="Calibri"/>
          <w:bCs/>
          <w:sz w:val="28"/>
          <w:szCs w:val="28"/>
          <w:lang w:eastAsia="ru-RU"/>
        </w:rPr>
        <w:t xml:space="preserve"> 1 ст</w:t>
      </w:r>
      <w:r w:rsidR="000124F9" w:rsidRPr="00DE00F3">
        <w:rPr>
          <w:rFonts w:ascii="Times New Roman" w:eastAsia="Times New Roman" w:hAnsi="Times New Roman" w:cs="Calibri"/>
          <w:bCs/>
          <w:sz w:val="28"/>
          <w:szCs w:val="28"/>
          <w:lang w:eastAsia="ru-RU"/>
        </w:rPr>
        <w:t>атьи</w:t>
      </w:r>
      <w:r w:rsidRPr="00DE00F3">
        <w:rPr>
          <w:rFonts w:ascii="Times New Roman" w:eastAsia="Times New Roman" w:hAnsi="Times New Roman" w:cs="Calibri"/>
          <w:bCs/>
          <w:sz w:val="28"/>
          <w:szCs w:val="28"/>
          <w:lang w:eastAsia="ru-RU"/>
        </w:rPr>
        <w:t xml:space="preserve"> 12 Федерального закона №</w:t>
      </w:r>
      <w:r w:rsidR="000124F9" w:rsidRPr="00DE00F3">
        <w:rPr>
          <w:rFonts w:ascii="Times New Roman" w:eastAsia="Times New Roman" w:hAnsi="Times New Roman" w:cs="Calibri"/>
          <w:bCs/>
          <w:sz w:val="28"/>
          <w:szCs w:val="28"/>
          <w:lang w:eastAsia="ru-RU"/>
        </w:rPr>
        <w:t> </w:t>
      </w:r>
      <w:r w:rsidRPr="00DE00F3">
        <w:rPr>
          <w:rFonts w:ascii="Times New Roman" w:eastAsia="Times New Roman" w:hAnsi="Times New Roman" w:cs="Calibri"/>
          <w:bCs/>
          <w:sz w:val="28"/>
          <w:szCs w:val="28"/>
          <w:lang w:eastAsia="ru-RU"/>
        </w:rPr>
        <w:t xml:space="preserve">44-ФЗ, </w:t>
      </w:r>
      <w:r w:rsidR="000124F9" w:rsidRPr="00DE00F3">
        <w:rPr>
          <w:rFonts w:ascii="Times New Roman" w:eastAsia="Times New Roman" w:hAnsi="Times New Roman" w:cs="Times New Roman"/>
          <w:bCs/>
          <w:sz w:val="28"/>
          <w:szCs w:val="28"/>
          <w:lang w:eastAsia="ru-RU"/>
        </w:rPr>
        <w:t>МЧС РИ</w:t>
      </w:r>
      <w:r w:rsidRPr="00DE00F3">
        <w:rPr>
          <w:rFonts w:ascii="Times New Roman" w:eastAsia="Times New Roman" w:hAnsi="Times New Roman" w:cs="Times New Roman"/>
          <w:bCs/>
          <w:sz w:val="28"/>
          <w:szCs w:val="28"/>
          <w:lang w:eastAsia="ru-RU"/>
        </w:rPr>
        <w:t xml:space="preserve"> и его подведомственными учреждениями допущено неэффективное использование бюджетных средств и имущества в общей сумме 57 102,9 тыс. руб., в том числе:</w:t>
      </w:r>
    </w:p>
    <w:p w14:paraId="101CB39A" w14:textId="60B82ADF" w:rsidR="000124F9" w:rsidRPr="00227F04" w:rsidRDefault="000124F9" w:rsidP="00D11A69">
      <w:pPr>
        <w:numPr>
          <w:ilvl w:val="0"/>
          <w:numId w:val="316"/>
        </w:numPr>
        <w:tabs>
          <w:tab w:val="left" w:pos="851"/>
        </w:tabs>
        <w:spacing w:after="0" w:line="240" w:lineRule="auto"/>
        <w:ind w:left="0" w:firstLine="709"/>
        <w:jc w:val="both"/>
        <w:rPr>
          <w:rFonts w:ascii="Times New Roman" w:eastAsia="Times New Roman" w:hAnsi="Times New Roman" w:cs="Calibri"/>
          <w:bCs/>
          <w:sz w:val="28"/>
          <w:szCs w:val="28"/>
          <w:lang w:eastAsia="ru-RU"/>
        </w:rPr>
      </w:pPr>
      <w:r w:rsidRPr="00227F04">
        <w:rPr>
          <w:rFonts w:ascii="Times New Roman" w:eastAsia="Times New Roman" w:hAnsi="Times New Roman" w:cs="Times New Roman"/>
          <w:bCs/>
          <w:sz w:val="28"/>
          <w:szCs w:val="28"/>
          <w:lang w:eastAsia="ru-RU"/>
        </w:rPr>
        <w:t>МЧС РИ – на сумму 51 435,2 тыс. руб., из них: неэффективное использование бюджетных средств -</w:t>
      </w:r>
      <w:r w:rsidRPr="00227F04">
        <w:rPr>
          <w:rFonts w:ascii="Times New Roman" w:eastAsia="Times New Roman" w:hAnsi="Times New Roman" w:cs="Calibri"/>
          <w:bCs/>
          <w:sz w:val="28"/>
          <w:szCs w:val="28"/>
          <w:lang w:eastAsia="ru-RU"/>
        </w:rPr>
        <w:t xml:space="preserve"> 4 796,8 тыс. руб. (выплачена заработная плата принятым на работу в МЧС РИ сотрудникам, которые исполняли свои функциональные обязанности в подведомственном учреждении </w:t>
      </w:r>
      <w:r w:rsidRPr="00227F04">
        <w:rPr>
          <w:rFonts w:ascii="Times New Roman" w:eastAsia="Times New Roman" w:hAnsi="Times New Roman" w:cs="Times New Roman"/>
          <w:bCs/>
          <w:sz w:val="28"/>
          <w:szCs w:val="28"/>
          <w:lang w:eastAsia="ru-RU"/>
        </w:rPr>
        <w:t xml:space="preserve">ГКУ «Служба 112»), неэффективное использование государственного имущества - </w:t>
      </w:r>
      <w:r w:rsidRPr="00227F04">
        <w:rPr>
          <w:rFonts w:ascii="Times New Roman" w:eastAsia="Times New Roman" w:hAnsi="Times New Roman" w:cs="Calibri"/>
          <w:bCs/>
          <w:sz w:val="28"/>
          <w:szCs w:val="28"/>
          <w:lang w:eastAsia="ru-RU"/>
        </w:rPr>
        <w:t>46 638,4 тыс. руб.</w:t>
      </w:r>
      <w:r w:rsidRPr="00227F04">
        <w:rPr>
          <w:rFonts w:ascii="Calibri" w:eastAsia="Times New Roman" w:hAnsi="Calibri" w:cs="Calibri"/>
          <w:bCs/>
          <w:lang w:eastAsia="ru-RU"/>
        </w:rPr>
        <w:t xml:space="preserve"> </w:t>
      </w:r>
      <w:r w:rsidRPr="00227F04">
        <w:rPr>
          <w:rFonts w:ascii="Times New Roman" w:eastAsia="Times New Roman" w:hAnsi="Times New Roman" w:cs="Calibri"/>
          <w:bCs/>
          <w:sz w:val="28"/>
          <w:szCs w:val="28"/>
          <w:lang w:eastAsia="ru-RU"/>
        </w:rPr>
        <w:t>(</w:t>
      </w:r>
      <w:r w:rsidRPr="00227F04">
        <w:rPr>
          <w:rFonts w:ascii="Times New Roman" w:eastAsia="Calibri" w:hAnsi="Times New Roman" w:cs="Times New Roman"/>
          <w:bCs/>
          <w:sz w:val="28"/>
          <w:szCs w:val="28"/>
          <w:lang w:eastAsia="ru-RU"/>
        </w:rPr>
        <w:t xml:space="preserve">введенный в эксплуатацию резервный центр обработки вызовов системы-112, который </w:t>
      </w:r>
      <w:r w:rsidRPr="00227F04">
        <w:rPr>
          <w:rFonts w:ascii="Times New Roman" w:eastAsia="Times New Roman" w:hAnsi="Times New Roman" w:cs="Calibri"/>
          <w:bCs/>
          <w:sz w:val="28"/>
          <w:szCs w:val="28"/>
          <w:lang w:eastAsia="ru-RU"/>
        </w:rPr>
        <w:t>должен работать в круглосуточном режиме, не функционирует);</w:t>
      </w:r>
    </w:p>
    <w:p w14:paraId="3822E799" w14:textId="77777777" w:rsidR="000124F9" w:rsidRPr="00227F04" w:rsidRDefault="000124F9" w:rsidP="00D11A69">
      <w:pPr>
        <w:numPr>
          <w:ilvl w:val="0"/>
          <w:numId w:val="316"/>
        </w:numPr>
        <w:tabs>
          <w:tab w:val="left" w:pos="851"/>
        </w:tabs>
        <w:spacing w:after="0" w:line="240" w:lineRule="auto"/>
        <w:ind w:left="0" w:right="-1" w:firstLine="709"/>
        <w:jc w:val="both"/>
        <w:rPr>
          <w:rFonts w:ascii="Times New Roman" w:eastAsia="Times New Roman" w:hAnsi="Times New Roman" w:cs="Times New Roman"/>
          <w:bCs/>
          <w:sz w:val="28"/>
          <w:szCs w:val="28"/>
          <w:lang w:eastAsia="ru-RU"/>
        </w:rPr>
      </w:pPr>
      <w:r w:rsidRPr="00227F04">
        <w:rPr>
          <w:rFonts w:ascii="Times New Roman" w:eastAsia="Times New Roman" w:hAnsi="Times New Roman" w:cs="Times New Roman"/>
          <w:bCs/>
          <w:sz w:val="28"/>
          <w:szCs w:val="28"/>
          <w:lang w:eastAsia="ru-RU"/>
        </w:rPr>
        <w:t xml:space="preserve">ГКУ «Служба 112» - на сумму </w:t>
      </w:r>
      <w:r w:rsidRPr="00227F04">
        <w:rPr>
          <w:rFonts w:ascii="Times New Roman" w:eastAsia="Times New Roman" w:hAnsi="Times New Roman" w:cs="Calibri"/>
          <w:bCs/>
          <w:sz w:val="28"/>
          <w:szCs w:val="28"/>
          <w:lang w:eastAsia="ru-RU"/>
        </w:rPr>
        <w:t>231,0 тыс. руб.</w:t>
      </w:r>
      <w:r w:rsidRPr="00227F04">
        <w:rPr>
          <w:rFonts w:ascii="Times New Roman" w:eastAsia="Times New Roman" w:hAnsi="Times New Roman" w:cs="Times New Roman"/>
          <w:bCs/>
          <w:lang w:eastAsia="ru-RU"/>
        </w:rPr>
        <w:t xml:space="preserve"> </w:t>
      </w:r>
      <w:r w:rsidRPr="00227F04">
        <w:rPr>
          <w:rFonts w:ascii="Times New Roman" w:eastAsia="Times New Roman" w:hAnsi="Times New Roman" w:cs="Times New Roman"/>
          <w:bCs/>
          <w:sz w:val="28"/>
          <w:szCs w:val="28"/>
          <w:lang w:eastAsia="ru-RU"/>
        </w:rPr>
        <w:t>(приобретенные столы диспетчера в количестве 14 штук не собраны и не используются по назначению);</w:t>
      </w:r>
    </w:p>
    <w:p w14:paraId="2E1BAB74" w14:textId="77777777" w:rsidR="000124F9" w:rsidRPr="00227F04" w:rsidRDefault="000124F9" w:rsidP="00D11A69">
      <w:pPr>
        <w:numPr>
          <w:ilvl w:val="0"/>
          <w:numId w:val="316"/>
        </w:numPr>
        <w:tabs>
          <w:tab w:val="left" w:pos="851"/>
        </w:tabs>
        <w:spacing w:after="0" w:line="240" w:lineRule="auto"/>
        <w:ind w:left="0" w:right="-1" w:firstLine="709"/>
        <w:jc w:val="both"/>
        <w:rPr>
          <w:rFonts w:ascii="Times New Roman" w:eastAsia="Times New Roman" w:hAnsi="Times New Roman" w:cs="Calibri"/>
          <w:bCs/>
          <w:sz w:val="28"/>
          <w:szCs w:val="28"/>
          <w:lang w:eastAsia="ru-RU"/>
        </w:rPr>
      </w:pPr>
      <w:r w:rsidRPr="00227F04">
        <w:rPr>
          <w:rFonts w:ascii="Times New Roman" w:eastAsia="Times New Roman" w:hAnsi="Times New Roman" w:cs="Calibri"/>
          <w:bCs/>
          <w:kern w:val="36"/>
          <w:sz w:val="28"/>
          <w:szCs w:val="28"/>
          <w:lang w:eastAsia="ru-RU"/>
        </w:rPr>
        <w:t>ГКУ «</w:t>
      </w:r>
      <w:r w:rsidRPr="00227F04">
        <w:rPr>
          <w:rFonts w:ascii="Times New Roman" w:eastAsia="Times New Roman" w:hAnsi="Times New Roman" w:cs="Times New Roman"/>
          <w:bCs/>
          <w:sz w:val="28"/>
          <w:szCs w:val="28"/>
          <w:lang w:eastAsia="ru-RU"/>
        </w:rPr>
        <w:t>Противопожарно-спасательная служба Республики Ингушетия</w:t>
      </w:r>
      <w:r w:rsidRPr="00227F04">
        <w:rPr>
          <w:rFonts w:ascii="Times New Roman" w:eastAsia="Times New Roman" w:hAnsi="Times New Roman" w:cs="Times New Roman"/>
          <w:bCs/>
          <w:color w:val="000000"/>
          <w:sz w:val="28"/>
          <w:szCs w:val="28"/>
          <w:shd w:val="clear" w:color="auto" w:fill="FFFFFF"/>
          <w:lang w:eastAsia="ru-RU"/>
        </w:rPr>
        <w:t>»</w:t>
      </w:r>
      <w:r w:rsidRPr="00227F04">
        <w:rPr>
          <w:rFonts w:ascii="Times New Roman" w:eastAsia="Times New Roman" w:hAnsi="Times New Roman" w:cs="Times New Roman"/>
          <w:bCs/>
          <w:sz w:val="28"/>
          <w:szCs w:val="28"/>
          <w:lang w:eastAsia="ru-RU"/>
        </w:rPr>
        <w:t xml:space="preserve"> - на </w:t>
      </w:r>
      <w:r w:rsidRPr="00227F04">
        <w:rPr>
          <w:rFonts w:ascii="Times New Roman" w:eastAsia="Times New Roman" w:hAnsi="Times New Roman" w:cs="Calibri"/>
          <w:bCs/>
          <w:sz w:val="28"/>
          <w:szCs w:val="28"/>
          <w:lang w:eastAsia="ru-RU"/>
        </w:rPr>
        <w:t>сумму</w:t>
      </w:r>
      <w:r w:rsidRPr="00227F04">
        <w:rPr>
          <w:rFonts w:ascii="Times New Roman" w:eastAsia="Times New Roman" w:hAnsi="Times New Roman" w:cs="Times New Roman"/>
          <w:bCs/>
          <w:sz w:val="28"/>
          <w:szCs w:val="28"/>
          <w:lang w:eastAsia="ru-RU"/>
        </w:rPr>
        <w:t xml:space="preserve"> 5 436,7 тыс. руб. (</w:t>
      </w:r>
      <w:r w:rsidRPr="00227F04">
        <w:rPr>
          <w:rFonts w:ascii="Times New Roman" w:eastAsia="Times New Roman" w:hAnsi="Times New Roman" w:cs="Calibri"/>
          <w:bCs/>
          <w:sz w:val="28"/>
          <w:szCs w:val="28"/>
          <w:lang w:eastAsia="ru-RU"/>
        </w:rPr>
        <w:t xml:space="preserve">приобретенный </w:t>
      </w:r>
      <w:r w:rsidRPr="00227F04">
        <w:rPr>
          <w:rFonts w:ascii="Times New Roman" w:eastAsia="Times New Roman" w:hAnsi="Times New Roman" w:cs="Times New Roman"/>
          <w:bCs/>
          <w:sz w:val="28"/>
          <w:szCs w:val="28"/>
          <w:lang w:eastAsia="ru-RU"/>
        </w:rPr>
        <w:t xml:space="preserve">за счет бюджетных средств автотранспорт </w:t>
      </w:r>
      <w:r w:rsidRPr="00227F04">
        <w:rPr>
          <w:rFonts w:ascii="Times New Roman" w:eastAsia="Times New Roman" w:hAnsi="Times New Roman" w:cs="Calibri"/>
          <w:bCs/>
          <w:sz w:val="28"/>
          <w:szCs w:val="28"/>
          <w:lang w:eastAsia="ru-RU"/>
        </w:rPr>
        <w:t>не используется).</w:t>
      </w:r>
    </w:p>
    <w:p w14:paraId="1F261743" w14:textId="1FFA6C2B" w:rsidR="00227F04" w:rsidRPr="00227F04" w:rsidRDefault="00885394" w:rsidP="00DE00F3">
      <w:pPr>
        <w:spacing w:after="0" w:line="240" w:lineRule="auto"/>
        <w:ind w:firstLine="709"/>
        <w:contextualSpacing/>
        <w:jc w:val="both"/>
        <w:rPr>
          <w:rFonts w:ascii="Times New Roman" w:hAnsi="Times New Roman"/>
          <w:sz w:val="28"/>
          <w:szCs w:val="28"/>
        </w:rPr>
      </w:pPr>
      <w:r w:rsidRPr="00DE00F3">
        <w:rPr>
          <w:rFonts w:ascii="Times New Roman" w:hAnsi="Times New Roman"/>
          <w:sz w:val="28"/>
          <w:szCs w:val="28"/>
        </w:rPr>
        <w:t>3. В нарушение ст</w:t>
      </w:r>
      <w:r w:rsidR="00227F04" w:rsidRPr="00DE00F3">
        <w:rPr>
          <w:rFonts w:ascii="Times New Roman" w:hAnsi="Times New Roman"/>
          <w:sz w:val="28"/>
          <w:szCs w:val="28"/>
        </w:rPr>
        <w:t xml:space="preserve">атьи </w:t>
      </w:r>
      <w:r w:rsidRPr="00DE00F3">
        <w:rPr>
          <w:rFonts w:ascii="Times New Roman" w:hAnsi="Times New Roman"/>
          <w:sz w:val="28"/>
          <w:szCs w:val="28"/>
        </w:rPr>
        <w:t>309 Г</w:t>
      </w:r>
      <w:r w:rsidR="00227F04" w:rsidRPr="00DE00F3">
        <w:rPr>
          <w:rFonts w:ascii="Times New Roman" w:hAnsi="Times New Roman"/>
          <w:sz w:val="28"/>
          <w:szCs w:val="28"/>
        </w:rPr>
        <w:t>ражданского Кодекса</w:t>
      </w:r>
      <w:r w:rsidRPr="00DE00F3">
        <w:rPr>
          <w:rFonts w:ascii="Times New Roman" w:hAnsi="Times New Roman"/>
          <w:sz w:val="28"/>
          <w:szCs w:val="28"/>
        </w:rPr>
        <w:t xml:space="preserve"> РФ и </w:t>
      </w:r>
      <w:r w:rsidRPr="00DE00F3">
        <w:rPr>
          <w:rFonts w:ascii="Times New Roman" w:hAnsi="Times New Roman"/>
          <w:sz w:val="28"/>
          <w:szCs w:val="28"/>
          <w:lang w:eastAsia="ru-RU"/>
        </w:rPr>
        <w:t>статей</w:t>
      </w:r>
      <w:r w:rsidRPr="00DE00F3">
        <w:rPr>
          <w:rFonts w:ascii="Times New Roman" w:hAnsi="Times New Roman"/>
          <w:sz w:val="28"/>
          <w:szCs w:val="28"/>
        </w:rPr>
        <w:t xml:space="preserve"> 34, 94 Федерального закона №44-ФЗ, </w:t>
      </w:r>
      <w:r w:rsidR="00227F04" w:rsidRPr="00DE00F3">
        <w:rPr>
          <w:rFonts w:ascii="Times New Roman" w:hAnsi="Times New Roman"/>
          <w:sz w:val="28"/>
          <w:szCs w:val="28"/>
        </w:rPr>
        <w:t>МЧС РИ</w:t>
      </w:r>
      <w:r w:rsidRPr="00DE00F3">
        <w:rPr>
          <w:rFonts w:ascii="Times New Roman" w:hAnsi="Times New Roman"/>
          <w:sz w:val="28"/>
          <w:szCs w:val="28"/>
        </w:rPr>
        <w:t xml:space="preserve"> и его подведомственными учреждениями осуществлена оплата за выполненный объем работы в общей сумме 174</w:t>
      </w:r>
      <w:r w:rsidR="00227F04" w:rsidRPr="00DE00F3">
        <w:rPr>
          <w:rFonts w:ascii="Times New Roman" w:hAnsi="Times New Roman"/>
          <w:sz w:val="28"/>
          <w:szCs w:val="28"/>
        </w:rPr>
        <w:t> </w:t>
      </w:r>
      <w:r w:rsidRPr="00DE00F3">
        <w:rPr>
          <w:rFonts w:ascii="Times New Roman" w:hAnsi="Times New Roman"/>
          <w:sz w:val="28"/>
          <w:szCs w:val="28"/>
        </w:rPr>
        <w:t xml:space="preserve">842,6 тыс. руб., с нарушением установленного срока, </w:t>
      </w:r>
      <w:r w:rsidR="00227F04" w:rsidRPr="00227F04">
        <w:rPr>
          <w:rFonts w:ascii="Times New Roman" w:hAnsi="Times New Roman"/>
          <w:sz w:val="28"/>
          <w:szCs w:val="28"/>
        </w:rPr>
        <w:t>в том числе:</w:t>
      </w:r>
    </w:p>
    <w:p w14:paraId="1357373D" w14:textId="77777777" w:rsidR="00227F04" w:rsidRPr="00227F04" w:rsidRDefault="00227F04" w:rsidP="00D11A69">
      <w:pPr>
        <w:numPr>
          <w:ilvl w:val="0"/>
          <w:numId w:val="315"/>
        </w:numPr>
        <w:tabs>
          <w:tab w:val="left" w:pos="993"/>
        </w:tabs>
        <w:spacing w:after="0" w:line="240" w:lineRule="auto"/>
        <w:ind w:left="0" w:right="-1" w:firstLine="709"/>
        <w:jc w:val="both"/>
        <w:rPr>
          <w:rFonts w:ascii="Times New Roman" w:eastAsia="Times New Roman" w:hAnsi="Times New Roman" w:cs="Calibri"/>
          <w:sz w:val="28"/>
          <w:szCs w:val="28"/>
          <w:lang w:eastAsia="ru-RU"/>
        </w:rPr>
      </w:pPr>
      <w:r w:rsidRPr="00227F04">
        <w:rPr>
          <w:rFonts w:ascii="Times New Roman" w:eastAsia="Times New Roman" w:hAnsi="Times New Roman" w:cs="Calibri"/>
          <w:sz w:val="28"/>
          <w:szCs w:val="28"/>
          <w:lang w:eastAsia="ru-RU"/>
        </w:rPr>
        <w:t>МЧС РИ – 158 188,5 тыс. руб.;</w:t>
      </w:r>
    </w:p>
    <w:p w14:paraId="13EEE718" w14:textId="77777777" w:rsidR="00227F04" w:rsidRPr="00227F04" w:rsidRDefault="00227F04" w:rsidP="00D11A69">
      <w:pPr>
        <w:numPr>
          <w:ilvl w:val="0"/>
          <w:numId w:val="315"/>
        </w:numPr>
        <w:tabs>
          <w:tab w:val="left" w:pos="993"/>
        </w:tabs>
        <w:spacing w:after="0" w:line="240" w:lineRule="auto"/>
        <w:ind w:left="0" w:right="-1" w:firstLine="709"/>
        <w:jc w:val="both"/>
        <w:rPr>
          <w:rFonts w:ascii="Times New Roman" w:eastAsia="Times New Roman" w:hAnsi="Times New Roman" w:cs="Calibri"/>
          <w:sz w:val="28"/>
          <w:szCs w:val="28"/>
          <w:lang w:eastAsia="ru-RU"/>
        </w:rPr>
      </w:pPr>
      <w:r w:rsidRPr="00227F04">
        <w:rPr>
          <w:rFonts w:ascii="Times New Roman" w:eastAsia="Times New Roman" w:hAnsi="Times New Roman" w:cs="Calibri"/>
          <w:sz w:val="28"/>
          <w:szCs w:val="28"/>
          <w:lang w:eastAsia="ru-RU"/>
        </w:rPr>
        <w:t>ГКУ Республики Ингушетия «Безопасная республика» - 12 278,9 тыс. руб.;</w:t>
      </w:r>
    </w:p>
    <w:p w14:paraId="4F244595" w14:textId="77777777" w:rsidR="00227F04" w:rsidRPr="00227F04" w:rsidRDefault="00227F04" w:rsidP="00D11A69">
      <w:pPr>
        <w:numPr>
          <w:ilvl w:val="0"/>
          <w:numId w:val="315"/>
        </w:numPr>
        <w:tabs>
          <w:tab w:val="left" w:pos="993"/>
        </w:tabs>
        <w:spacing w:after="0" w:line="240" w:lineRule="auto"/>
        <w:ind w:left="0" w:right="-1" w:firstLine="709"/>
        <w:jc w:val="both"/>
        <w:rPr>
          <w:rFonts w:ascii="Times New Roman" w:eastAsia="Times New Roman" w:hAnsi="Times New Roman" w:cs="Calibri"/>
          <w:sz w:val="28"/>
          <w:szCs w:val="28"/>
          <w:lang w:eastAsia="ru-RU"/>
        </w:rPr>
      </w:pPr>
      <w:r w:rsidRPr="00227F04">
        <w:rPr>
          <w:rFonts w:ascii="Times New Roman" w:eastAsia="Times New Roman" w:hAnsi="Times New Roman" w:cs="Calibri"/>
          <w:bCs/>
          <w:kern w:val="36"/>
          <w:sz w:val="28"/>
          <w:szCs w:val="28"/>
          <w:lang w:eastAsia="ru-RU"/>
        </w:rPr>
        <w:t>ГКУ «</w:t>
      </w:r>
      <w:r w:rsidRPr="00227F04">
        <w:rPr>
          <w:rFonts w:ascii="Times New Roman" w:eastAsia="Times New Roman" w:hAnsi="Times New Roman" w:cs="Times New Roman"/>
          <w:sz w:val="28"/>
          <w:szCs w:val="28"/>
          <w:lang w:eastAsia="ru-RU"/>
        </w:rPr>
        <w:t>Противопожарно-спасательная служба Республики Ингушетия</w:t>
      </w:r>
      <w:r w:rsidRPr="00227F04">
        <w:rPr>
          <w:rFonts w:ascii="Times New Roman" w:eastAsia="Times New Roman" w:hAnsi="Times New Roman" w:cs="Times New Roman"/>
          <w:bCs/>
          <w:color w:val="000000"/>
          <w:sz w:val="28"/>
          <w:szCs w:val="28"/>
          <w:shd w:val="clear" w:color="auto" w:fill="FFFFFF"/>
          <w:lang w:eastAsia="ru-RU"/>
        </w:rPr>
        <w:t xml:space="preserve">» - </w:t>
      </w:r>
      <w:r w:rsidRPr="00227F04">
        <w:rPr>
          <w:rFonts w:ascii="Times New Roman" w:eastAsia="Times New Roman" w:hAnsi="Times New Roman" w:cs="Times New Roman"/>
          <w:sz w:val="28"/>
          <w:szCs w:val="28"/>
          <w:lang w:eastAsia="ru-RU"/>
        </w:rPr>
        <w:t>3 997,2 тыс. руб.;</w:t>
      </w:r>
    </w:p>
    <w:p w14:paraId="685B41E3" w14:textId="1917A056" w:rsidR="003A2B04" w:rsidRPr="00DE00F3" w:rsidRDefault="00227F04" w:rsidP="00D11A69">
      <w:pPr>
        <w:numPr>
          <w:ilvl w:val="0"/>
          <w:numId w:val="315"/>
        </w:numPr>
        <w:tabs>
          <w:tab w:val="left" w:pos="993"/>
        </w:tabs>
        <w:spacing w:after="0" w:line="240" w:lineRule="auto"/>
        <w:ind w:left="0" w:right="-1" w:firstLine="709"/>
        <w:jc w:val="both"/>
        <w:rPr>
          <w:rFonts w:ascii="Times New Roman" w:eastAsia="Times New Roman" w:hAnsi="Times New Roman" w:cs="Calibri"/>
          <w:sz w:val="28"/>
          <w:szCs w:val="28"/>
          <w:lang w:eastAsia="ru-RU"/>
        </w:rPr>
      </w:pPr>
      <w:r w:rsidRPr="00227F04">
        <w:rPr>
          <w:rFonts w:ascii="Times New Roman" w:eastAsia="Times New Roman" w:hAnsi="Times New Roman" w:cs="Times New Roman"/>
          <w:sz w:val="28"/>
          <w:szCs w:val="28"/>
          <w:lang w:eastAsia="ru-RU"/>
        </w:rPr>
        <w:t>ГКУ «Учебно-методический центр по гражданской обороне и чрезвычайным ситуациям Республики Ингушетия» - 378,0 тыс. руб.</w:t>
      </w:r>
    </w:p>
    <w:p w14:paraId="576C1B29" w14:textId="4E024462" w:rsidR="00885394" w:rsidRPr="00DE00F3" w:rsidRDefault="00885394" w:rsidP="00DE00F3">
      <w:pPr>
        <w:spacing w:after="0" w:line="240" w:lineRule="auto"/>
        <w:ind w:right="-1" w:firstLine="708"/>
        <w:jc w:val="both"/>
        <w:rPr>
          <w:rFonts w:ascii="Times New Roman CYR" w:hAnsi="Times New Roman CYR" w:cs="Times New Roman CYR"/>
          <w:sz w:val="28"/>
          <w:szCs w:val="28"/>
        </w:rPr>
      </w:pPr>
      <w:r w:rsidRPr="00DE00F3">
        <w:rPr>
          <w:rFonts w:ascii="Times New Roman CYR" w:hAnsi="Times New Roman CYR" w:cs="Times New Roman CYR"/>
          <w:sz w:val="28"/>
          <w:szCs w:val="28"/>
        </w:rPr>
        <w:t>4. В нарушение ч</w:t>
      </w:r>
      <w:r w:rsidR="003A2B04" w:rsidRPr="00DE00F3">
        <w:rPr>
          <w:rFonts w:ascii="Times New Roman CYR" w:hAnsi="Times New Roman CYR" w:cs="Times New Roman CYR"/>
          <w:sz w:val="28"/>
          <w:szCs w:val="28"/>
        </w:rPr>
        <w:t>асти</w:t>
      </w:r>
      <w:r w:rsidRPr="00DE00F3">
        <w:rPr>
          <w:rFonts w:ascii="Times New Roman CYR" w:hAnsi="Times New Roman CYR" w:cs="Times New Roman CYR"/>
          <w:sz w:val="28"/>
          <w:szCs w:val="28"/>
        </w:rPr>
        <w:t xml:space="preserve"> 13 ст</w:t>
      </w:r>
      <w:r w:rsidR="003A2B04" w:rsidRPr="00DE00F3">
        <w:rPr>
          <w:rFonts w:ascii="Times New Roman CYR" w:hAnsi="Times New Roman CYR" w:cs="Times New Roman CYR"/>
          <w:sz w:val="28"/>
          <w:szCs w:val="28"/>
        </w:rPr>
        <w:t>атьи</w:t>
      </w:r>
      <w:r w:rsidRPr="00DE00F3">
        <w:rPr>
          <w:rFonts w:ascii="Times New Roman CYR" w:hAnsi="Times New Roman CYR" w:cs="Times New Roman CYR"/>
          <w:sz w:val="28"/>
          <w:szCs w:val="28"/>
        </w:rPr>
        <w:t xml:space="preserve"> 94 Федерального закона №</w:t>
      </w:r>
      <w:r w:rsidR="003A2B04" w:rsidRPr="00DE00F3">
        <w:rPr>
          <w:rFonts w:ascii="Times New Roman CYR" w:hAnsi="Times New Roman CYR" w:cs="Times New Roman CYR"/>
          <w:sz w:val="28"/>
          <w:szCs w:val="28"/>
        </w:rPr>
        <w:t> </w:t>
      </w:r>
      <w:r w:rsidRPr="00DE00F3">
        <w:rPr>
          <w:rFonts w:ascii="Times New Roman CYR" w:hAnsi="Times New Roman CYR" w:cs="Times New Roman CYR"/>
          <w:sz w:val="28"/>
          <w:szCs w:val="28"/>
        </w:rPr>
        <w:t xml:space="preserve">44-ФЗ, </w:t>
      </w:r>
      <w:r w:rsidR="003A2B04" w:rsidRPr="00DE00F3">
        <w:rPr>
          <w:rFonts w:ascii="Times New Roman CYR" w:hAnsi="Times New Roman CYR" w:cs="Times New Roman CYR"/>
          <w:sz w:val="28"/>
          <w:szCs w:val="28"/>
        </w:rPr>
        <w:t>МЧС РИ</w:t>
      </w:r>
      <w:r w:rsidRPr="00DE00F3">
        <w:rPr>
          <w:rFonts w:ascii="Times New Roman CYR" w:hAnsi="Times New Roman CYR" w:cs="Times New Roman CYR"/>
          <w:sz w:val="28"/>
          <w:szCs w:val="28"/>
        </w:rPr>
        <w:t xml:space="preserve"> в рамках исполнения государственных контрактов, заключенных с ПАО «Ростелеком» и ООО «ХАЙР» подписаны документы о приемке услуги на сумму 12</w:t>
      </w:r>
      <w:r w:rsidR="003A2B04" w:rsidRPr="00DE00F3">
        <w:rPr>
          <w:rFonts w:ascii="Times New Roman CYR" w:hAnsi="Times New Roman CYR" w:cs="Times New Roman CYR"/>
          <w:sz w:val="28"/>
          <w:szCs w:val="28"/>
        </w:rPr>
        <w:t> </w:t>
      </w:r>
      <w:r w:rsidRPr="00DE00F3">
        <w:rPr>
          <w:rFonts w:ascii="Times New Roman CYR" w:hAnsi="Times New Roman CYR" w:cs="Times New Roman CYR"/>
          <w:sz w:val="28"/>
          <w:szCs w:val="28"/>
        </w:rPr>
        <w:t>698,8 тыс. руб., сформированные с использованием ЕИС, в которых отсутствуют сведения о месте оказания услуги.</w:t>
      </w:r>
    </w:p>
    <w:p w14:paraId="32839EF1" w14:textId="4DB6211B" w:rsidR="003A2B04" w:rsidRPr="00227F04" w:rsidRDefault="00885394" w:rsidP="00DE00F3">
      <w:pPr>
        <w:spacing w:after="0" w:line="240" w:lineRule="auto"/>
        <w:ind w:right="-1" w:firstLine="708"/>
        <w:jc w:val="both"/>
        <w:rPr>
          <w:rFonts w:ascii="Times New Roman" w:hAnsi="Times New Roman"/>
          <w:sz w:val="28"/>
          <w:szCs w:val="28"/>
        </w:rPr>
      </w:pPr>
      <w:r w:rsidRPr="00DE00F3">
        <w:rPr>
          <w:rFonts w:ascii="Times New Roman CYR" w:hAnsi="Times New Roman CYR" w:cs="Times New Roman CYR"/>
          <w:sz w:val="28"/>
          <w:szCs w:val="28"/>
        </w:rPr>
        <w:t xml:space="preserve">5. </w:t>
      </w:r>
      <w:r w:rsidRPr="00DE00F3">
        <w:rPr>
          <w:rFonts w:ascii="Times New Roman" w:hAnsi="Times New Roman"/>
          <w:sz w:val="28"/>
          <w:szCs w:val="28"/>
        </w:rPr>
        <w:t>В нарушение п</w:t>
      </w:r>
      <w:r w:rsidR="003A2B04" w:rsidRPr="00DE00F3">
        <w:rPr>
          <w:rFonts w:ascii="Times New Roman" w:hAnsi="Times New Roman"/>
          <w:sz w:val="28"/>
          <w:szCs w:val="28"/>
        </w:rPr>
        <w:t>ункта</w:t>
      </w:r>
      <w:r w:rsidRPr="00DE00F3">
        <w:rPr>
          <w:rFonts w:ascii="Times New Roman" w:hAnsi="Times New Roman"/>
          <w:sz w:val="28"/>
          <w:szCs w:val="28"/>
        </w:rPr>
        <w:t xml:space="preserve"> 170 Инструкции №</w:t>
      </w:r>
      <w:r w:rsidR="003A2B04" w:rsidRPr="00DE00F3">
        <w:rPr>
          <w:rFonts w:ascii="Times New Roman" w:hAnsi="Times New Roman"/>
          <w:sz w:val="28"/>
          <w:szCs w:val="28"/>
        </w:rPr>
        <w:t> </w:t>
      </w:r>
      <w:r w:rsidRPr="00DE00F3">
        <w:rPr>
          <w:rFonts w:ascii="Times New Roman" w:hAnsi="Times New Roman"/>
          <w:sz w:val="28"/>
          <w:szCs w:val="28"/>
        </w:rPr>
        <w:t>157н и п</w:t>
      </w:r>
      <w:r w:rsidR="003A2B04" w:rsidRPr="00DE00F3">
        <w:rPr>
          <w:rFonts w:ascii="Times New Roman" w:hAnsi="Times New Roman"/>
          <w:sz w:val="28"/>
          <w:szCs w:val="28"/>
        </w:rPr>
        <w:t>ункта</w:t>
      </w:r>
      <w:r w:rsidRPr="00DE00F3">
        <w:rPr>
          <w:rFonts w:ascii="Times New Roman" w:hAnsi="Times New Roman"/>
          <w:sz w:val="28"/>
          <w:szCs w:val="28"/>
        </w:rPr>
        <w:t xml:space="preserve"> 50 Инструкции №</w:t>
      </w:r>
      <w:r w:rsidR="003A2B04" w:rsidRPr="00DE00F3">
        <w:rPr>
          <w:rFonts w:ascii="Times New Roman" w:hAnsi="Times New Roman"/>
          <w:sz w:val="28"/>
          <w:szCs w:val="28"/>
        </w:rPr>
        <w:t> </w:t>
      </w:r>
      <w:r w:rsidRPr="00DE00F3">
        <w:rPr>
          <w:rFonts w:ascii="Times New Roman" w:hAnsi="Times New Roman"/>
          <w:sz w:val="28"/>
          <w:szCs w:val="28"/>
        </w:rPr>
        <w:t>162н</w:t>
      </w:r>
      <w:r w:rsidR="003A2B04" w:rsidRPr="00DE00F3">
        <w:rPr>
          <w:rFonts w:ascii="Times New Roman" w:hAnsi="Times New Roman"/>
          <w:sz w:val="28"/>
          <w:szCs w:val="28"/>
        </w:rPr>
        <w:t>,</w:t>
      </w:r>
      <w:r w:rsidRPr="00DE00F3">
        <w:rPr>
          <w:rFonts w:ascii="Times New Roman" w:hAnsi="Times New Roman"/>
          <w:sz w:val="28"/>
          <w:szCs w:val="28"/>
        </w:rPr>
        <w:t xml:space="preserve"> в приходных кассовых ордерах не указано о приеме в кассу денежных документов (талонов на бензин и дизельное топливо) на общую сумму 1</w:t>
      </w:r>
      <w:r w:rsidR="003A2B04" w:rsidRPr="00DE00F3">
        <w:rPr>
          <w:rFonts w:ascii="Times New Roman" w:hAnsi="Times New Roman"/>
          <w:sz w:val="28"/>
          <w:szCs w:val="28"/>
        </w:rPr>
        <w:t> </w:t>
      </w:r>
      <w:r w:rsidRPr="00DE00F3">
        <w:rPr>
          <w:rFonts w:ascii="Times New Roman" w:hAnsi="Times New Roman"/>
          <w:sz w:val="28"/>
          <w:szCs w:val="28"/>
        </w:rPr>
        <w:t xml:space="preserve">666,1 тыс. руб., </w:t>
      </w:r>
      <w:r w:rsidR="003A2B04" w:rsidRPr="00227F04">
        <w:rPr>
          <w:rFonts w:ascii="Times New Roman" w:hAnsi="Times New Roman"/>
          <w:sz w:val="28"/>
          <w:szCs w:val="28"/>
        </w:rPr>
        <w:t>в том числе в:</w:t>
      </w:r>
    </w:p>
    <w:p w14:paraId="7E754FC0" w14:textId="77777777" w:rsidR="003A2B04" w:rsidRPr="00227F04" w:rsidRDefault="003A2B04" w:rsidP="00D11A69">
      <w:pPr>
        <w:numPr>
          <w:ilvl w:val="0"/>
          <w:numId w:val="317"/>
        </w:numPr>
        <w:tabs>
          <w:tab w:val="left" w:pos="993"/>
        </w:tabs>
        <w:spacing w:after="0" w:line="240" w:lineRule="auto"/>
        <w:ind w:left="0" w:right="-1" w:firstLine="709"/>
        <w:jc w:val="both"/>
        <w:rPr>
          <w:rFonts w:ascii="Times New Roman" w:eastAsia="Times New Roman" w:hAnsi="Times New Roman" w:cs="Calibri"/>
          <w:sz w:val="28"/>
          <w:szCs w:val="28"/>
          <w:lang w:eastAsia="ru-RU"/>
        </w:rPr>
      </w:pPr>
      <w:r w:rsidRPr="00227F04">
        <w:rPr>
          <w:rFonts w:ascii="Times New Roman" w:eastAsia="Times New Roman" w:hAnsi="Times New Roman" w:cs="Calibri"/>
          <w:bCs/>
          <w:sz w:val="28"/>
          <w:szCs w:val="28"/>
          <w:lang w:eastAsia="ru-RU"/>
        </w:rPr>
        <w:t>МЧС РИ</w:t>
      </w:r>
      <w:r w:rsidRPr="00227F04">
        <w:rPr>
          <w:rFonts w:ascii="Times New Roman" w:eastAsia="Times New Roman" w:hAnsi="Times New Roman" w:cs="Calibri"/>
          <w:sz w:val="28"/>
          <w:szCs w:val="28"/>
          <w:lang w:eastAsia="ru-RU"/>
        </w:rPr>
        <w:t xml:space="preserve"> – </w:t>
      </w:r>
      <w:r w:rsidRPr="00227F04">
        <w:rPr>
          <w:rFonts w:ascii="Times New Roman" w:eastAsia="Times New Roman" w:hAnsi="Times New Roman" w:cs="Calibri"/>
          <w:bCs/>
          <w:sz w:val="28"/>
          <w:szCs w:val="28"/>
          <w:lang w:eastAsia="ru-RU"/>
        </w:rPr>
        <w:t xml:space="preserve">1 496,1 </w:t>
      </w:r>
      <w:r w:rsidRPr="00227F04">
        <w:rPr>
          <w:rFonts w:ascii="Times New Roman" w:eastAsia="Times New Roman" w:hAnsi="Times New Roman" w:cs="Calibri"/>
          <w:sz w:val="28"/>
          <w:szCs w:val="28"/>
          <w:lang w:eastAsia="ru-RU"/>
        </w:rPr>
        <w:t>тыс. руб.;</w:t>
      </w:r>
    </w:p>
    <w:p w14:paraId="75816E89" w14:textId="77777777" w:rsidR="003A2B04" w:rsidRPr="00227F04" w:rsidRDefault="003A2B04" w:rsidP="00D11A69">
      <w:pPr>
        <w:numPr>
          <w:ilvl w:val="0"/>
          <w:numId w:val="317"/>
        </w:numPr>
        <w:tabs>
          <w:tab w:val="left" w:pos="993"/>
        </w:tabs>
        <w:spacing w:after="0" w:line="240" w:lineRule="auto"/>
        <w:ind w:left="0" w:firstLine="709"/>
        <w:jc w:val="both"/>
        <w:rPr>
          <w:rFonts w:ascii="Times New Roman" w:eastAsia="Times New Roman" w:hAnsi="Times New Roman" w:cs="Calibri"/>
          <w:sz w:val="28"/>
          <w:szCs w:val="28"/>
          <w:lang w:eastAsia="ru-RU"/>
        </w:rPr>
      </w:pPr>
      <w:r w:rsidRPr="00227F04">
        <w:rPr>
          <w:rFonts w:ascii="Times New Roman" w:eastAsia="Times New Roman" w:hAnsi="Times New Roman" w:cs="Times New Roman"/>
          <w:sz w:val="28"/>
          <w:szCs w:val="28"/>
          <w:lang w:eastAsia="ru-RU"/>
        </w:rPr>
        <w:t xml:space="preserve">ГКУ «Служба 112» </w:t>
      </w:r>
      <w:r w:rsidRPr="00227F04">
        <w:rPr>
          <w:rFonts w:ascii="Times New Roman" w:eastAsia="Times New Roman" w:hAnsi="Times New Roman" w:cs="Calibri"/>
          <w:color w:val="000000"/>
          <w:sz w:val="28"/>
          <w:szCs w:val="28"/>
          <w:shd w:val="clear" w:color="auto" w:fill="FFFFFF"/>
          <w:lang w:eastAsia="ru-RU"/>
        </w:rPr>
        <w:t>- 170,0 тыс. руб.</w:t>
      </w:r>
    </w:p>
    <w:p w14:paraId="1BC5896A" w14:textId="27B883AF" w:rsidR="003A2B04" w:rsidRPr="00DE00F3" w:rsidRDefault="00885394" w:rsidP="00DE00F3">
      <w:pPr>
        <w:spacing w:after="0" w:line="240" w:lineRule="auto"/>
        <w:ind w:firstLine="708"/>
        <w:jc w:val="both"/>
        <w:rPr>
          <w:rFonts w:ascii="Times New Roman" w:hAnsi="Times New Roman"/>
          <w:sz w:val="28"/>
          <w:szCs w:val="28"/>
          <w:lang w:eastAsia="ru-RU"/>
        </w:rPr>
      </w:pPr>
      <w:r w:rsidRPr="00DE00F3">
        <w:rPr>
          <w:rFonts w:ascii="Times New Roman" w:hAnsi="Times New Roman" w:cs="Times New Roman"/>
          <w:bCs/>
          <w:sz w:val="28"/>
          <w:szCs w:val="28"/>
        </w:rPr>
        <w:t>6.</w:t>
      </w:r>
      <w:r w:rsidRPr="00DE00F3">
        <w:rPr>
          <w:rFonts w:ascii="Times New Roman" w:hAnsi="Times New Roman" w:cs="Times New Roman"/>
          <w:sz w:val="28"/>
          <w:szCs w:val="28"/>
        </w:rPr>
        <w:t xml:space="preserve"> </w:t>
      </w:r>
      <w:r w:rsidR="003A2B04" w:rsidRPr="00DE00F3">
        <w:rPr>
          <w:rFonts w:ascii="Times New Roman" w:hAnsi="Times New Roman"/>
          <w:sz w:val="28"/>
          <w:szCs w:val="28"/>
          <w:lang w:eastAsia="ru-RU"/>
        </w:rPr>
        <w:t>В</w:t>
      </w:r>
      <w:r w:rsidR="003A2B04" w:rsidRPr="00227F04">
        <w:rPr>
          <w:rFonts w:ascii="Times New Roman" w:hAnsi="Times New Roman" w:cs="Times New Roman"/>
          <w:sz w:val="28"/>
          <w:szCs w:val="28"/>
        </w:rPr>
        <w:t xml:space="preserve"> нарушение части 1 статьи 10 Федерального закона № 402-ФЗ и Инструкции №</w:t>
      </w:r>
      <w:r w:rsidR="003A2B04" w:rsidRPr="00DE00F3">
        <w:rPr>
          <w:rFonts w:ascii="Times New Roman" w:hAnsi="Times New Roman" w:cs="Times New Roman"/>
          <w:sz w:val="28"/>
          <w:szCs w:val="28"/>
        </w:rPr>
        <w:t> </w:t>
      </w:r>
      <w:r w:rsidR="003A2B04" w:rsidRPr="00227F04">
        <w:rPr>
          <w:rFonts w:ascii="Times New Roman" w:hAnsi="Times New Roman" w:cs="Times New Roman"/>
          <w:sz w:val="28"/>
          <w:szCs w:val="28"/>
        </w:rPr>
        <w:t>191н</w:t>
      </w:r>
      <w:r w:rsidR="003A2B04" w:rsidRPr="00DE00F3">
        <w:rPr>
          <w:rFonts w:ascii="Times New Roman" w:hAnsi="Times New Roman" w:cs="Times New Roman"/>
          <w:sz w:val="28"/>
          <w:szCs w:val="28"/>
        </w:rPr>
        <w:t>,</w:t>
      </w:r>
      <w:r w:rsidR="003A2B04" w:rsidRPr="00227F04">
        <w:rPr>
          <w:rFonts w:ascii="Times New Roman" w:hAnsi="Times New Roman" w:cs="Times New Roman"/>
          <w:sz w:val="28"/>
          <w:szCs w:val="28"/>
        </w:rPr>
        <w:t xml:space="preserve"> в формах бюджетной отчетности (ф. 0503130 и ф. 0503168), МЧС РИ не отражена стоимость двух объектов (источник бесперебойного питания и учрежденческая автоматическая телефонная станция) общей стоимостью 775,8 тыс. руб., приобретенных в 2024 году</w:t>
      </w:r>
      <w:r w:rsidR="003A2B04" w:rsidRPr="00DE00F3">
        <w:rPr>
          <w:rFonts w:ascii="Times New Roman" w:hAnsi="Times New Roman" w:cs="Times New Roman"/>
          <w:sz w:val="28"/>
          <w:szCs w:val="28"/>
        </w:rPr>
        <w:t>.</w:t>
      </w:r>
    </w:p>
    <w:p w14:paraId="1C82E4B4" w14:textId="779DCE99" w:rsidR="00885394" w:rsidRPr="00DE00F3" w:rsidRDefault="00885394" w:rsidP="00DE00F3">
      <w:pPr>
        <w:spacing w:after="0" w:line="240" w:lineRule="auto"/>
        <w:ind w:firstLine="708"/>
        <w:jc w:val="both"/>
        <w:rPr>
          <w:rFonts w:ascii="Times New Roman" w:hAnsi="Times New Roman"/>
          <w:sz w:val="28"/>
          <w:szCs w:val="28"/>
          <w:lang w:eastAsia="ru-RU"/>
        </w:rPr>
      </w:pPr>
      <w:r w:rsidRPr="00DE00F3">
        <w:rPr>
          <w:rFonts w:ascii="Times New Roman" w:hAnsi="Times New Roman" w:cs="Times New Roman"/>
          <w:sz w:val="28"/>
          <w:szCs w:val="28"/>
        </w:rPr>
        <w:t>7.</w:t>
      </w:r>
      <w:r w:rsidRPr="00DE00F3">
        <w:rPr>
          <w:rFonts w:ascii="Times New Roman" w:hAnsi="Times New Roman" w:cs="Times New Roman"/>
          <w:b/>
          <w:bCs/>
          <w:sz w:val="28"/>
          <w:szCs w:val="28"/>
        </w:rPr>
        <w:t xml:space="preserve"> </w:t>
      </w:r>
      <w:r w:rsidRPr="00DE00F3">
        <w:rPr>
          <w:rFonts w:ascii="Times New Roman" w:hAnsi="Times New Roman" w:cs="Times New Roman"/>
          <w:bCs/>
          <w:sz w:val="28"/>
          <w:szCs w:val="28"/>
        </w:rPr>
        <w:t xml:space="preserve">В нарушение требований </w:t>
      </w:r>
      <w:r w:rsidR="001C30CA" w:rsidRPr="00DE00F3">
        <w:rPr>
          <w:rFonts w:ascii="Times New Roman" w:hAnsi="Times New Roman" w:cs="Times New Roman"/>
          <w:bCs/>
          <w:sz w:val="28"/>
          <w:szCs w:val="28"/>
        </w:rPr>
        <w:t>р</w:t>
      </w:r>
      <w:r w:rsidRPr="00DE00F3">
        <w:rPr>
          <w:rFonts w:ascii="Times New Roman" w:hAnsi="Times New Roman" w:cs="Times New Roman"/>
          <w:bCs/>
          <w:sz w:val="28"/>
          <w:szCs w:val="28"/>
        </w:rPr>
        <w:t>аспоряжения Правительства РИ №</w:t>
      </w:r>
      <w:r w:rsidR="001C30CA" w:rsidRPr="00DE00F3">
        <w:rPr>
          <w:rFonts w:ascii="Times New Roman" w:hAnsi="Times New Roman" w:cs="Times New Roman"/>
          <w:bCs/>
          <w:sz w:val="28"/>
          <w:szCs w:val="28"/>
        </w:rPr>
        <w:t> </w:t>
      </w:r>
      <w:r w:rsidRPr="00DE00F3">
        <w:rPr>
          <w:rFonts w:ascii="Times New Roman" w:hAnsi="Times New Roman" w:cs="Times New Roman"/>
          <w:bCs/>
          <w:sz w:val="28"/>
          <w:szCs w:val="28"/>
        </w:rPr>
        <w:t>959-р</w:t>
      </w:r>
      <w:r w:rsidR="001C30CA" w:rsidRPr="00DE00F3">
        <w:rPr>
          <w:rFonts w:ascii="Times New Roman" w:hAnsi="Times New Roman" w:cs="Times New Roman"/>
          <w:bCs/>
          <w:sz w:val="28"/>
          <w:szCs w:val="28"/>
        </w:rPr>
        <w:t>,</w:t>
      </w:r>
      <w:r w:rsidRPr="00DE00F3">
        <w:rPr>
          <w:rFonts w:ascii="Times New Roman" w:hAnsi="Times New Roman" w:cs="Times New Roman"/>
          <w:bCs/>
          <w:sz w:val="28"/>
          <w:szCs w:val="28"/>
        </w:rPr>
        <w:t xml:space="preserve"> в Соглашение от 04.04.2017 не включены условия</w:t>
      </w:r>
      <w:r w:rsidR="001C30CA" w:rsidRPr="00DE00F3">
        <w:rPr>
          <w:rFonts w:ascii="Times New Roman" w:hAnsi="Times New Roman" w:cs="Times New Roman"/>
          <w:bCs/>
          <w:sz w:val="28"/>
          <w:szCs w:val="28"/>
        </w:rPr>
        <w:t>, регулирующие плату концедента и предусматривающих пересмотр соглашения, а также по согласованию проекта Концессионного соглашения</w:t>
      </w:r>
      <w:r w:rsidRPr="00DE00F3">
        <w:rPr>
          <w:rFonts w:ascii="Times New Roman" w:hAnsi="Times New Roman" w:cs="Times New Roman"/>
          <w:bCs/>
          <w:sz w:val="28"/>
          <w:szCs w:val="28"/>
        </w:rPr>
        <w:t>, а именно:</w:t>
      </w:r>
    </w:p>
    <w:p w14:paraId="648C850F" w14:textId="3070D5C5" w:rsidR="00885394" w:rsidRPr="00DE00F3" w:rsidRDefault="00885394" w:rsidP="00D11A69">
      <w:pPr>
        <w:pStyle w:val="a8"/>
        <w:numPr>
          <w:ilvl w:val="0"/>
          <w:numId w:val="319"/>
        </w:numPr>
        <w:tabs>
          <w:tab w:val="left" w:pos="851"/>
        </w:tabs>
        <w:ind w:left="14" w:firstLine="695"/>
        <w:jc w:val="both"/>
        <w:rPr>
          <w:bCs/>
          <w:sz w:val="28"/>
          <w:szCs w:val="28"/>
        </w:rPr>
      </w:pPr>
      <w:r w:rsidRPr="00DE00F3">
        <w:rPr>
          <w:bCs/>
          <w:sz w:val="28"/>
          <w:szCs w:val="28"/>
        </w:rPr>
        <w:t>«Плата концедента выплачивается в течение 30 дней с даты окончания отчетного квартала. Порядок осуществления платы концедента определяется концессионным соглашением. Если плата концедента, подлежащая выплате за соответствующий отчетный год, превышает лимиты бюджетных обязательств, доведенных до соответствующего распорядителя бюджетных средств, оплата разницы осуществляется в срок не позднее 31 мая года, следующего за отчетным годом»;</w:t>
      </w:r>
    </w:p>
    <w:p w14:paraId="7DD98F13" w14:textId="022E8195" w:rsidR="00885394" w:rsidRPr="00DE00F3" w:rsidRDefault="00885394" w:rsidP="00D11A69">
      <w:pPr>
        <w:pStyle w:val="a8"/>
        <w:numPr>
          <w:ilvl w:val="0"/>
          <w:numId w:val="319"/>
        </w:numPr>
        <w:tabs>
          <w:tab w:val="left" w:pos="851"/>
        </w:tabs>
        <w:ind w:left="14" w:firstLine="695"/>
        <w:jc w:val="both"/>
        <w:rPr>
          <w:bCs/>
          <w:sz w:val="28"/>
          <w:szCs w:val="28"/>
        </w:rPr>
      </w:pPr>
      <w:r w:rsidRPr="00DE00F3">
        <w:rPr>
          <w:bCs/>
          <w:sz w:val="28"/>
          <w:szCs w:val="28"/>
        </w:rPr>
        <w:t>«В случае, если бюджет Республики Ингушетия будет нести значительные потери, условия соглашения подлежат пересмотру».</w:t>
      </w:r>
    </w:p>
    <w:p w14:paraId="1E52CB0F" w14:textId="3715AD91" w:rsidR="00885394" w:rsidRPr="00DE00F3" w:rsidRDefault="00885394" w:rsidP="00DE00F3">
      <w:pPr>
        <w:spacing w:after="0" w:line="240" w:lineRule="auto"/>
        <w:ind w:firstLine="708"/>
        <w:jc w:val="both"/>
        <w:rPr>
          <w:rFonts w:ascii="Times New Roman" w:hAnsi="Times New Roman" w:cs="Times New Roman"/>
          <w:bCs/>
          <w:sz w:val="28"/>
          <w:szCs w:val="28"/>
        </w:rPr>
      </w:pPr>
      <w:r w:rsidRPr="00DE00F3">
        <w:rPr>
          <w:rFonts w:ascii="Times New Roman" w:hAnsi="Times New Roman" w:cs="Times New Roman"/>
          <w:sz w:val="28"/>
          <w:szCs w:val="28"/>
        </w:rPr>
        <w:t>8.</w:t>
      </w:r>
      <w:r w:rsidRPr="00DE00F3">
        <w:rPr>
          <w:rFonts w:ascii="Times New Roman" w:hAnsi="Times New Roman" w:cs="Times New Roman"/>
          <w:b/>
          <w:bCs/>
          <w:sz w:val="28"/>
          <w:szCs w:val="28"/>
        </w:rPr>
        <w:t xml:space="preserve"> </w:t>
      </w:r>
      <w:r w:rsidRPr="00DE00F3">
        <w:rPr>
          <w:rFonts w:ascii="Times New Roman" w:hAnsi="Times New Roman" w:cs="Times New Roman"/>
          <w:bCs/>
          <w:sz w:val="28"/>
          <w:szCs w:val="28"/>
        </w:rPr>
        <w:t>В нарушение п</w:t>
      </w:r>
      <w:r w:rsidR="0045562C" w:rsidRPr="00DE00F3">
        <w:rPr>
          <w:rFonts w:ascii="Times New Roman" w:hAnsi="Times New Roman" w:cs="Times New Roman"/>
          <w:bCs/>
          <w:sz w:val="28"/>
          <w:szCs w:val="28"/>
        </w:rPr>
        <w:t>ункта</w:t>
      </w:r>
      <w:r w:rsidRPr="00DE00F3">
        <w:rPr>
          <w:rFonts w:ascii="Times New Roman" w:hAnsi="Times New Roman" w:cs="Times New Roman"/>
          <w:bCs/>
          <w:sz w:val="28"/>
          <w:szCs w:val="28"/>
        </w:rPr>
        <w:t xml:space="preserve"> 6 </w:t>
      </w:r>
      <w:bookmarkStart w:id="424" w:name="_Hlk199412597"/>
      <w:r w:rsidR="0045562C" w:rsidRPr="00DE00F3">
        <w:rPr>
          <w:rFonts w:ascii="Times New Roman" w:hAnsi="Times New Roman" w:cs="Times New Roman"/>
          <w:bCs/>
          <w:sz w:val="28"/>
          <w:szCs w:val="28"/>
        </w:rPr>
        <w:t>р</w:t>
      </w:r>
      <w:r w:rsidRPr="00DE00F3">
        <w:rPr>
          <w:rFonts w:ascii="Times New Roman" w:hAnsi="Times New Roman" w:cs="Times New Roman"/>
          <w:bCs/>
          <w:sz w:val="28"/>
          <w:szCs w:val="28"/>
        </w:rPr>
        <w:t>аспоряжения Правительства РИ №</w:t>
      </w:r>
      <w:r w:rsidR="0045562C" w:rsidRPr="00DE00F3">
        <w:rPr>
          <w:rFonts w:ascii="Times New Roman" w:hAnsi="Times New Roman" w:cs="Times New Roman"/>
          <w:bCs/>
          <w:sz w:val="28"/>
          <w:szCs w:val="28"/>
        </w:rPr>
        <w:t> </w:t>
      </w:r>
      <w:r w:rsidRPr="00DE00F3">
        <w:rPr>
          <w:rFonts w:ascii="Times New Roman" w:hAnsi="Times New Roman" w:cs="Times New Roman"/>
          <w:bCs/>
          <w:sz w:val="28"/>
          <w:szCs w:val="28"/>
        </w:rPr>
        <w:t>959-р</w:t>
      </w:r>
      <w:bookmarkEnd w:id="424"/>
      <w:r w:rsidRPr="00DE00F3">
        <w:rPr>
          <w:rFonts w:ascii="Times New Roman" w:hAnsi="Times New Roman" w:cs="Times New Roman"/>
          <w:bCs/>
          <w:sz w:val="28"/>
          <w:szCs w:val="28"/>
        </w:rPr>
        <w:t xml:space="preserve">, </w:t>
      </w:r>
      <w:r w:rsidR="0045562C" w:rsidRPr="00DE00F3">
        <w:rPr>
          <w:rFonts w:ascii="Times New Roman" w:hAnsi="Times New Roman" w:cs="Times New Roman"/>
          <w:bCs/>
          <w:sz w:val="28"/>
          <w:szCs w:val="28"/>
        </w:rPr>
        <w:t>МЧС РИ</w:t>
      </w:r>
      <w:r w:rsidRPr="00DE00F3">
        <w:rPr>
          <w:rFonts w:ascii="Times New Roman" w:hAnsi="Times New Roman" w:cs="Times New Roman"/>
          <w:bCs/>
          <w:sz w:val="28"/>
          <w:szCs w:val="28"/>
        </w:rPr>
        <w:t xml:space="preserve"> не обеспечено согласование проекта Концессионного соглашения с Министерством экономического развития Республики Ингушетия и Министерством финансов Республики Ингушетия. </w:t>
      </w:r>
    </w:p>
    <w:p w14:paraId="6944BB5D" w14:textId="7A36B063"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9. Заключение и реализация Соглашения от 04.04.2017 между АО «Ситроникс» и </w:t>
      </w:r>
      <w:r w:rsidR="0045562C" w:rsidRPr="00DE00F3">
        <w:rPr>
          <w:rFonts w:ascii="Times New Roman" w:hAnsi="Times New Roman" w:cs="Times New Roman"/>
          <w:sz w:val="28"/>
          <w:szCs w:val="28"/>
        </w:rPr>
        <w:t>МЧС РИ</w:t>
      </w:r>
      <w:r w:rsidRPr="00DE00F3">
        <w:rPr>
          <w:rFonts w:ascii="Times New Roman" w:hAnsi="Times New Roman" w:cs="Times New Roman"/>
          <w:sz w:val="28"/>
          <w:szCs w:val="28"/>
        </w:rPr>
        <w:t xml:space="preserve"> привели к возникновению кредиторской задолженности на общую сумму 513</w:t>
      </w:r>
      <w:r w:rsidR="0045562C" w:rsidRPr="00DE00F3">
        <w:rPr>
          <w:rFonts w:ascii="Times New Roman" w:hAnsi="Times New Roman" w:cs="Times New Roman"/>
          <w:sz w:val="28"/>
          <w:szCs w:val="28"/>
        </w:rPr>
        <w:t> </w:t>
      </w:r>
      <w:r w:rsidRPr="00DE00F3">
        <w:rPr>
          <w:rFonts w:ascii="Times New Roman" w:hAnsi="Times New Roman" w:cs="Times New Roman"/>
          <w:sz w:val="28"/>
          <w:szCs w:val="28"/>
        </w:rPr>
        <w:t xml:space="preserve">152,1 тыс. руб., повлекшее за собой блокировку счета, что препятствует осуществлению </w:t>
      </w:r>
      <w:r w:rsidR="0045562C" w:rsidRPr="00DE00F3">
        <w:rPr>
          <w:rFonts w:ascii="Times New Roman" w:hAnsi="Times New Roman" w:cs="Times New Roman"/>
          <w:sz w:val="28"/>
          <w:szCs w:val="28"/>
        </w:rPr>
        <w:t>МЧС РИ</w:t>
      </w:r>
      <w:r w:rsidRPr="00DE00F3">
        <w:rPr>
          <w:rFonts w:ascii="Times New Roman" w:hAnsi="Times New Roman" w:cs="Times New Roman"/>
          <w:sz w:val="28"/>
          <w:szCs w:val="28"/>
        </w:rPr>
        <w:t xml:space="preserve"> полноценной деятельности в рамках возложенных на него задач.</w:t>
      </w:r>
    </w:p>
    <w:p w14:paraId="0CD4D27A" w14:textId="25F747CD"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sz w:val="28"/>
          <w:szCs w:val="28"/>
          <w:lang w:eastAsia="ru-RU"/>
        </w:rPr>
        <w:t>10. В нарушение ст</w:t>
      </w:r>
      <w:r w:rsidR="0045562C" w:rsidRPr="00DE00F3">
        <w:rPr>
          <w:rFonts w:ascii="Times New Roman" w:hAnsi="Times New Roman"/>
          <w:sz w:val="28"/>
          <w:szCs w:val="28"/>
          <w:lang w:eastAsia="ru-RU"/>
        </w:rPr>
        <w:t>атьи</w:t>
      </w:r>
      <w:r w:rsidRPr="00DE00F3">
        <w:rPr>
          <w:rFonts w:ascii="Times New Roman" w:hAnsi="Times New Roman"/>
          <w:sz w:val="28"/>
          <w:szCs w:val="28"/>
          <w:lang w:eastAsia="ru-RU"/>
        </w:rPr>
        <w:t xml:space="preserve"> 9 Федерального закона №</w:t>
      </w:r>
      <w:r w:rsidR="0045562C" w:rsidRPr="00DE00F3">
        <w:rPr>
          <w:rFonts w:ascii="Times New Roman" w:hAnsi="Times New Roman"/>
          <w:sz w:val="28"/>
          <w:szCs w:val="28"/>
          <w:lang w:eastAsia="ru-RU"/>
        </w:rPr>
        <w:t> 4</w:t>
      </w:r>
      <w:r w:rsidRPr="00DE00F3">
        <w:rPr>
          <w:rFonts w:ascii="Times New Roman" w:hAnsi="Times New Roman"/>
          <w:sz w:val="28"/>
          <w:szCs w:val="28"/>
          <w:lang w:eastAsia="ru-RU"/>
        </w:rPr>
        <w:t>02-ФЗ  и ст</w:t>
      </w:r>
      <w:r w:rsidR="0045562C" w:rsidRPr="00DE00F3">
        <w:rPr>
          <w:rFonts w:ascii="Times New Roman" w:hAnsi="Times New Roman"/>
          <w:sz w:val="28"/>
          <w:szCs w:val="28"/>
          <w:lang w:eastAsia="ru-RU"/>
        </w:rPr>
        <w:t>атьи</w:t>
      </w:r>
      <w:r w:rsidRPr="00DE00F3">
        <w:rPr>
          <w:rFonts w:ascii="Times New Roman" w:hAnsi="Times New Roman"/>
          <w:sz w:val="28"/>
          <w:szCs w:val="28"/>
          <w:lang w:eastAsia="ru-RU"/>
        </w:rPr>
        <w:t xml:space="preserve"> 162 Б</w:t>
      </w:r>
      <w:r w:rsidR="0045562C" w:rsidRPr="00DE00F3">
        <w:rPr>
          <w:rFonts w:ascii="Times New Roman" w:hAnsi="Times New Roman"/>
          <w:sz w:val="28"/>
          <w:szCs w:val="28"/>
          <w:lang w:eastAsia="ru-RU"/>
        </w:rPr>
        <w:t>юджетного кодекса</w:t>
      </w:r>
      <w:r w:rsidRPr="00DE00F3">
        <w:rPr>
          <w:rFonts w:ascii="Times New Roman" w:hAnsi="Times New Roman"/>
          <w:sz w:val="28"/>
          <w:szCs w:val="28"/>
          <w:lang w:eastAsia="ru-RU"/>
        </w:rPr>
        <w:t xml:space="preserve"> РФ, ГКУ Республики Ингушетия «Безопасная республика» без должного обоснования при отсутствии подтверждающих документов об оказании услуги</w:t>
      </w:r>
      <w:r w:rsidR="0045562C" w:rsidRPr="00DE00F3">
        <w:rPr>
          <w:rFonts w:ascii="Times New Roman" w:hAnsi="Times New Roman"/>
          <w:sz w:val="28"/>
          <w:szCs w:val="28"/>
          <w:lang w:eastAsia="ru-RU"/>
        </w:rPr>
        <w:t xml:space="preserve"> </w:t>
      </w:r>
      <w:r w:rsidRPr="00DE00F3">
        <w:rPr>
          <w:rFonts w:ascii="Times New Roman" w:hAnsi="Times New Roman"/>
          <w:sz w:val="28"/>
          <w:szCs w:val="28"/>
          <w:lang w:eastAsia="ru-RU"/>
        </w:rPr>
        <w:t>на общую сумму 17</w:t>
      </w:r>
      <w:r w:rsidR="0045562C" w:rsidRPr="00DE00F3">
        <w:rPr>
          <w:rFonts w:ascii="Times New Roman" w:hAnsi="Times New Roman"/>
          <w:sz w:val="28"/>
          <w:szCs w:val="28"/>
          <w:lang w:eastAsia="ru-RU"/>
        </w:rPr>
        <w:t> </w:t>
      </w:r>
      <w:r w:rsidRPr="00DE00F3">
        <w:rPr>
          <w:rFonts w:ascii="Times New Roman" w:hAnsi="Times New Roman"/>
          <w:sz w:val="28"/>
          <w:szCs w:val="28"/>
          <w:lang w:eastAsia="ru-RU"/>
        </w:rPr>
        <w:t>083,4 тыс. руб.</w:t>
      </w:r>
      <w:r w:rsidR="0045562C" w:rsidRPr="00DE00F3">
        <w:t xml:space="preserve"> </w:t>
      </w:r>
      <w:r w:rsidR="0045562C" w:rsidRPr="00DE00F3">
        <w:rPr>
          <w:rFonts w:ascii="Times New Roman" w:hAnsi="Times New Roman"/>
          <w:sz w:val="28"/>
          <w:szCs w:val="28"/>
          <w:lang w:eastAsia="ru-RU"/>
        </w:rPr>
        <w:t>без должного обоснования при отсутствии подтверждающих документов об оказании услуги (на основании актов сдачи-приема услуг), произведена оплата АО «Почта России».</w:t>
      </w:r>
    </w:p>
    <w:p w14:paraId="5B9B572E" w14:textId="5CDFAE04"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sz w:val="28"/>
          <w:szCs w:val="28"/>
          <w:lang w:eastAsia="ru-RU"/>
        </w:rPr>
        <w:t xml:space="preserve">11. В нарушение </w:t>
      </w:r>
      <w:r w:rsidR="0045562C" w:rsidRPr="00DE00F3">
        <w:rPr>
          <w:rFonts w:ascii="Times New Roman" w:hAnsi="Times New Roman"/>
          <w:sz w:val="28"/>
          <w:szCs w:val="28"/>
          <w:lang w:eastAsia="ru-RU"/>
        </w:rPr>
        <w:t>частей</w:t>
      </w:r>
      <w:r w:rsidRPr="00DE00F3">
        <w:rPr>
          <w:rFonts w:ascii="Times New Roman" w:hAnsi="Times New Roman"/>
          <w:sz w:val="28"/>
          <w:szCs w:val="28"/>
          <w:lang w:eastAsia="ru-RU"/>
        </w:rPr>
        <w:t xml:space="preserve"> 1-3</w:t>
      </w:r>
      <w:r w:rsidR="0045562C" w:rsidRPr="00DE00F3">
        <w:rPr>
          <w:rFonts w:ascii="Times New Roman" w:hAnsi="Times New Roman"/>
          <w:sz w:val="28"/>
          <w:szCs w:val="28"/>
          <w:lang w:eastAsia="ru-RU"/>
        </w:rPr>
        <w:t xml:space="preserve"> и</w:t>
      </w:r>
      <w:r w:rsidRPr="00DE00F3">
        <w:rPr>
          <w:rFonts w:ascii="Times New Roman" w:hAnsi="Times New Roman"/>
          <w:sz w:val="28"/>
          <w:szCs w:val="28"/>
          <w:lang w:eastAsia="ru-RU"/>
        </w:rPr>
        <w:t xml:space="preserve"> 6 ст</w:t>
      </w:r>
      <w:r w:rsidR="0045562C" w:rsidRPr="00DE00F3">
        <w:rPr>
          <w:rFonts w:ascii="Times New Roman" w:hAnsi="Times New Roman"/>
          <w:sz w:val="28"/>
          <w:szCs w:val="28"/>
          <w:lang w:eastAsia="ru-RU"/>
        </w:rPr>
        <w:t>атьи</w:t>
      </w:r>
      <w:r w:rsidRPr="00DE00F3">
        <w:rPr>
          <w:rFonts w:ascii="Times New Roman" w:hAnsi="Times New Roman"/>
          <w:sz w:val="28"/>
          <w:szCs w:val="28"/>
          <w:lang w:eastAsia="ru-RU"/>
        </w:rPr>
        <w:t xml:space="preserve"> 37 Федерального закона №</w:t>
      </w:r>
      <w:r w:rsidR="0045562C" w:rsidRPr="00DE00F3">
        <w:rPr>
          <w:rFonts w:ascii="Times New Roman" w:hAnsi="Times New Roman"/>
          <w:sz w:val="28"/>
          <w:szCs w:val="28"/>
          <w:lang w:eastAsia="ru-RU"/>
        </w:rPr>
        <w:t> </w:t>
      </w:r>
      <w:r w:rsidRPr="00DE00F3">
        <w:rPr>
          <w:rFonts w:ascii="Times New Roman" w:hAnsi="Times New Roman"/>
          <w:sz w:val="28"/>
          <w:szCs w:val="28"/>
          <w:lang w:eastAsia="ru-RU"/>
        </w:rPr>
        <w:t>44-ФЗ, ГКУ Республики Ингушетия «Безопасная республика»</w:t>
      </w:r>
      <w:r w:rsidR="0045562C" w:rsidRPr="00DE00F3">
        <w:rPr>
          <w:rFonts w:ascii="Times New Roman" w:hAnsi="Times New Roman"/>
          <w:sz w:val="28"/>
          <w:szCs w:val="28"/>
          <w:lang w:eastAsia="ru-RU"/>
        </w:rPr>
        <w:t>,</w:t>
      </w:r>
      <w:r w:rsidRPr="00DE00F3">
        <w:rPr>
          <w:rFonts w:ascii="Times New Roman" w:hAnsi="Times New Roman"/>
          <w:sz w:val="28"/>
          <w:szCs w:val="28"/>
          <w:lang w:eastAsia="ru-RU"/>
        </w:rPr>
        <w:t xml:space="preserve"> при отсутствии представленного в 1,5 раза превышающего размер обеспечения исполнения контракта, указанный в извещении или информацию, подтверждающую добросовестность участника, с которым заключается контракт, неправомерно заключен государственный контракт от 06.03.2023 №</w:t>
      </w:r>
      <w:r w:rsidR="0045562C" w:rsidRPr="00DE00F3">
        <w:rPr>
          <w:rFonts w:ascii="Times New Roman" w:hAnsi="Times New Roman"/>
          <w:sz w:val="28"/>
          <w:szCs w:val="28"/>
          <w:lang w:eastAsia="ru-RU"/>
        </w:rPr>
        <w:t> </w:t>
      </w:r>
      <w:r w:rsidRPr="00DE00F3">
        <w:rPr>
          <w:rFonts w:ascii="Times New Roman" w:hAnsi="Times New Roman"/>
          <w:sz w:val="28"/>
          <w:szCs w:val="28"/>
          <w:lang w:eastAsia="ru-RU"/>
        </w:rPr>
        <w:t xml:space="preserve">0114500000823000105_305132 на сумму 400,0 тыс. руб. с ООО «Скайнет», </w:t>
      </w:r>
      <w:r w:rsidR="0045562C" w:rsidRPr="00DE00F3">
        <w:rPr>
          <w:rFonts w:ascii="Times New Roman" w:hAnsi="Times New Roman"/>
          <w:sz w:val="28"/>
          <w:szCs w:val="28"/>
          <w:lang w:eastAsia="ru-RU"/>
        </w:rPr>
        <w:t>предложившим</w:t>
      </w:r>
      <w:r w:rsidRPr="00DE00F3">
        <w:rPr>
          <w:rFonts w:ascii="Times New Roman" w:hAnsi="Times New Roman"/>
          <w:sz w:val="28"/>
          <w:szCs w:val="28"/>
          <w:lang w:eastAsia="ru-RU"/>
        </w:rPr>
        <w:t xml:space="preserve"> цену, сниженную на 25% и более по сравнению с начальной (максимальной) цены контракта.</w:t>
      </w:r>
    </w:p>
    <w:p w14:paraId="716C56C6" w14:textId="5B95AFEF"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12.</w:t>
      </w:r>
      <w:r w:rsidRPr="00DE00F3">
        <w:rPr>
          <w:rFonts w:ascii="Times New Roman" w:hAnsi="Times New Roman" w:cs="Times New Roman"/>
          <w:b/>
          <w:bCs/>
          <w:sz w:val="28"/>
          <w:szCs w:val="28"/>
        </w:rPr>
        <w:t xml:space="preserve"> </w:t>
      </w:r>
      <w:r w:rsidRPr="00DE00F3">
        <w:rPr>
          <w:rFonts w:ascii="Times New Roman" w:hAnsi="Times New Roman" w:cs="Times New Roman"/>
          <w:sz w:val="28"/>
          <w:szCs w:val="28"/>
        </w:rPr>
        <w:t xml:space="preserve">В нарушение </w:t>
      </w:r>
      <w:r w:rsidRPr="00DE00F3">
        <w:rPr>
          <w:rFonts w:ascii="Times New Roman" w:hAnsi="Times New Roman"/>
          <w:sz w:val="28"/>
          <w:szCs w:val="28"/>
        </w:rPr>
        <w:t xml:space="preserve">статей 419, </w:t>
      </w:r>
      <w:r w:rsidRPr="00DE00F3">
        <w:rPr>
          <w:rFonts w:ascii="Times New Roman" w:hAnsi="Times New Roman" w:cs="Times New Roman"/>
          <w:sz w:val="28"/>
          <w:szCs w:val="28"/>
        </w:rPr>
        <w:t xml:space="preserve">425 </w:t>
      </w:r>
      <w:r w:rsidR="0045562C" w:rsidRPr="00DE00F3">
        <w:rPr>
          <w:rFonts w:ascii="Times New Roman" w:hAnsi="Times New Roman" w:cs="Times New Roman"/>
          <w:sz w:val="28"/>
          <w:szCs w:val="28"/>
        </w:rPr>
        <w:t>Налогового кодекса</w:t>
      </w:r>
      <w:r w:rsidRPr="00DE00F3">
        <w:rPr>
          <w:rFonts w:ascii="Times New Roman" w:hAnsi="Times New Roman" w:cs="Times New Roman"/>
          <w:sz w:val="28"/>
          <w:szCs w:val="28"/>
        </w:rPr>
        <w:t xml:space="preserve"> РФ</w:t>
      </w:r>
      <w:r w:rsidR="0045562C" w:rsidRPr="00DE00F3">
        <w:rPr>
          <w:rFonts w:ascii="Times New Roman" w:hAnsi="Times New Roman" w:cs="Times New Roman"/>
          <w:sz w:val="28"/>
          <w:szCs w:val="28"/>
        </w:rPr>
        <w:t xml:space="preserve">, </w:t>
      </w:r>
      <w:r w:rsidRPr="00DE00F3">
        <w:rPr>
          <w:rFonts w:ascii="Times New Roman" w:hAnsi="Times New Roman"/>
          <w:bCs/>
          <w:kern w:val="36"/>
          <w:sz w:val="28"/>
          <w:szCs w:val="28"/>
        </w:rPr>
        <w:t>ГКУ «</w:t>
      </w:r>
      <w:r w:rsidRPr="00DE00F3">
        <w:rPr>
          <w:rFonts w:ascii="Times New Roman" w:hAnsi="Times New Roman" w:cs="Times New Roman"/>
          <w:sz w:val="28"/>
          <w:szCs w:val="28"/>
        </w:rPr>
        <w:t>Противопожарно-спасательная служба Республики Ингушетия</w:t>
      </w:r>
      <w:r w:rsidRPr="00DE00F3">
        <w:rPr>
          <w:rFonts w:ascii="Times New Roman" w:eastAsia="Times New Roman" w:hAnsi="Times New Roman" w:cs="Times New Roman"/>
          <w:bCs/>
          <w:color w:val="000000"/>
          <w:sz w:val="28"/>
          <w:szCs w:val="28"/>
          <w:shd w:val="clear" w:color="auto" w:fill="FFFFFF"/>
          <w:lang w:eastAsia="ru-RU"/>
        </w:rPr>
        <w:t>»</w:t>
      </w:r>
      <w:r w:rsidRPr="00DE00F3">
        <w:rPr>
          <w:rFonts w:ascii="Times New Roman" w:hAnsi="Times New Roman" w:cs="Times New Roman"/>
          <w:sz w:val="28"/>
          <w:szCs w:val="28"/>
        </w:rPr>
        <w:t xml:space="preserve"> не уплачивались страховые взносы с произведенных выплат по договорам гражданско-правового характера на общую сумму 32,6 тыс. руб.</w:t>
      </w:r>
    </w:p>
    <w:p w14:paraId="6449ECAD" w14:textId="135AD696" w:rsidR="00885394" w:rsidRPr="00DE00F3" w:rsidRDefault="00885394" w:rsidP="00DE00F3">
      <w:pPr>
        <w:spacing w:after="0" w:line="240" w:lineRule="auto"/>
        <w:ind w:firstLine="708"/>
        <w:jc w:val="both"/>
        <w:rPr>
          <w:rFonts w:ascii="Times New Roman" w:hAnsi="Times New Roman" w:cs="Times New Roman"/>
          <w:sz w:val="28"/>
          <w:szCs w:val="28"/>
        </w:rPr>
      </w:pPr>
      <w:r w:rsidRPr="00FC48E1">
        <w:rPr>
          <w:rFonts w:ascii="Times New Roman" w:hAnsi="Times New Roman" w:cs="Times New Roman"/>
          <w:bCs/>
          <w:sz w:val="28"/>
          <w:szCs w:val="28"/>
        </w:rPr>
        <w:t>13.</w:t>
      </w:r>
      <w:r w:rsidRPr="00DE00F3">
        <w:rPr>
          <w:rFonts w:ascii="Times New Roman" w:hAnsi="Times New Roman" w:cs="Times New Roman"/>
          <w:sz w:val="28"/>
          <w:szCs w:val="28"/>
        </w:rPr>
        <w:t xml:space="preserve"> В нарушение ст</w:t>
      </w:r>
      <w:r w:rsidR="0045562C"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226 </w:t>
      </w:r>
      <w:r w:rsidR="0045562C" w:rsidRPr="00DE00F3">
        <w:rPr>
          <w:rFonts w:ascii="Times New Roman" w:hAnsi="Times New Roman" w:cs="Times New Roman"/>
          <w:sz w:val="28"/>
          <w:szCs w:val="28"/>
        </w:rPr>
        <w:t>Налогового кодекса</w:t>
      </w:r>
      <w:r w:rsidRPr="00DE00F3">
        <w:rPr>
          <w:rFonts w:ascii="Times New Roman" w:hAnsi="Times New Roman" w:cs="Times New Roman"/>
          <w:sz w:val="28"/>
          <w:szCs w:val="28"/>
        </w:rPr>
        <w:t xml:space="preserve"> РФ</w:t>
      </w:r>
      <w:r w:rsidR="0045562C" w:rsidRPr="00DE00F3">
        <w:rPr>
          <w:rFonts w:ascii="Times New Roman" w:hAnsi="Times New Roman" w:cs="Times New Roman"/>
          <w:sz w:val="28"/>
          <w:szCs w:val="28"/>
        </w:rPr>
        <w:t>,</w:t>
      </w:r>
      <w:r w:rsidRPr="00DE00F3">
        <w:rPr>
          <w:rFonts w:ascii="Times New Roman" w:hAnsi="Times New Roman" w:cs="Times New Roman"/>
          <w:sz w:val="28"/>
          <w:szCs w:val="28"/>
        </w:rPr>
        <w:t xml:space="preserve"> ГКУ «Противопожарно-спасательная служба Республики Ингушетия» не удержан налог на доходы физического лица с произведенных выплат по договорам гражданско-правового характера на общую сумму </w:t>
      </w:r>
      <w:r w:rsidRPr="00DE00F3">
        <w:rPr>
          <w:rFonts w:ascii="Times New Roman" w:hAnsi="Times New Roman" w:cs="Times New Roman"/>
          <w:bCs/>
          <w:sz w:val="28"/>
          <w:szCs w:val="28"/>
        </w:rPr>
        <w:t>16,6 тыс. руб.</w:t>
      </w:r>
      <w:r w:rsidRPr="00DE00F3">
        <w:rPr>
          <w:rFonts w:ascii="Times New Roman" w:hAnsi="Times New Roman" w:cs="Times New Roman"/>
          <w:sz w:val="28"/>
          <w:szCs w:val="28"/>
        </w:rPr>
        <w:t xml:space="preserve">  </w:t>
      </w:r>
    </w:p>
    <w:p w14:paraId="0309A7B5" w14:textId="0ED7D854"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14. В нарушение ст</w:t>
      </w:r>
      <w:r w:rsidR="0045562C"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94 </w:t>
      </w:r>
      <w:r w:rsidRPr="00DE00F3">
        <w:rPr>
          <w:rFonts w:ascii="Times New Roman" w:hAnsi="Times New Roman"/>
          <w:sz w:val="28"/>
          <w:szCs w:val="28"/>
        </w:rPr>
        <w:t>Федерального з</w:t>
      </w:r>
      <w:r w:rsidRPr="00DE00F3">
        <w:rPr>
          <w:rFonts w:ascii="Times New Roman" w:hAnsi="Times New Roman" w:cs="Times New Roman"/>
          <w:sz w:val="28"/>
          <w:szCs w:val="28"/>
        </w:rPr>
        <w:t>акона №</w:t>
      </w:r>
      <w:r w:rsidR="0045562C" w:rsidRPr="00DE00F3">
        <w:rPr>
          <w:rFonts w:ascii="Times New Roman" w:hAnsi="Times New Roman" w:cs="Times New Roman"/>
          <w:sz w:val="28"/>
          <w:szCs w:val="28"/>
        </w:rPr>
        <w:t> </w:t>
      </w:r>
      <w:r w:rsidRPr="00DE00F3">
        <w:rPr>
          <w:rFonts w:ascii="Times New Roman" w:hAnsi="Times New Roman" w:cs="Times New Roman"/>
          <w:sz w:val="28"/>
          <w:szCs w:val="28"/>
        </w:rPr>
        <w:t>44-ФЗ</w:t>
      </w:r>
      <w:r w:rsidRPr="00DE00F3">
        <w:rPr>
          <w:rFonts w:ascii="Times New Roman" w:hAnsi="Times New Roman"/>
          <w:sz w:val="28"/>
          <w:szCs w:val="28"/>
        </w:rPr>
        <w:t xml:space="preserve">, </w:t>
      </w:r>
      <w:r w:rsidRPr="00DE00F3">
        <w:rPr>
          <w:rFonts w:ascii="Times New Roman" w:hAnsi="Times New Roman" w:cs="Times New Roman"/>
          <w:sz w:val="28"/>
          <w:szCs w:val="28"/>
        </w:rPr>
        <w:t>условий государственных контрактов</w:t>
      </w:r>
      <w:r w:rsidR="00E91062" w:rsidRPr="00DE00F3">
        <w:rPr>
          <w:rFonts w:ascii="Times New Roman" w:hAnsi="Times New Roman" w:cs="Times New Roman"/>
          <w:sz w:val="28"/>
          <w:szCs w:val="28"/>
        </w:rPr>
        <w:t>,</w:t>
      </w:r>
      <w:r w:rsidRPr="00DE00F3">
        <w:rPr>
          <w:rFonts w:ascii="Times New Roman" w:hAnsi="Times New Roman" w:cs="Times New Roman"/>
          <w:sz w:val="28"/>
          <w:szCs w:val="28"/>
        </w:rPr>
        <w:t xml:space="preserve"> </w:t>
      </w:r>
      <w:r w:rsidRPr="00DE00F3">
        <w:rPr>
          <w:rFonts w:ascii="Times New Roman" w:hAnsi="Times New Roman"/>
          <w:bCs/>
          <w:kern w:val="36"/>
          <w:sz w:val="28"/>
          <w:szCs w:val="28"/>
        </w:rPr>
        <w:t>ГКУ «</w:t>
      </w:r>
      <w:r w:rsidRPr="00DE00F3">
        <w:rPr>
          <w:rFonts w:ascii="Times New Roman" w:hAnsi="Times New Roman" w:cs="Times New Roman"/>
          <w:sz w:val="28"/>
          <w:szCs w:val="28"/>
        </w:rPr>
        <w:t>Противопожарно-спасательная служба Республики Ингушетия</w:t>
      </w:r>
      <w:r w:rsidRPr="00DE00F3">
        <w:rPr>
          <w:rFonts w:ascii="Times New Roman" w:eastAsia="Times New Roman" w:hAnsi="Times New Roman" w:cs="Times New Roman"/>
          <w:bCs/>
          <w:color w:val="000000"/>
          <w:sz w:val="28"/>
          <w:szCs w:val="28"/>
          <w:shd w:val="clear" w:color="auto" w:fill="FFFFFF"/>
          <w:lang w:eastAsia="ru-RU"/>
        </w:rPr>
        <w:t>»</w:t>
      </w:r>
      <w:r w:rsidRPr="00DE00F3">
        <w:rPr>
          <w:rFonts w:ascii="Times New Roman" w:hAnsi="Times New Roman" w:cs="Times New Roman"/>
          <w:sz w:val="28"/>
          <w:szCs w:val="28"/>
        </w:rPr>
        <w:t xml:space="preserve"> в установленный срок не подписаны в ЕИС документы о приемке на сумму 1</w:t>
      </w:r>
      <w:r w:rsidR="0045562C" w:rsidRPr="00DE00F3">
        <w:rPr>
          <w:rFonts w:ascii="Times New Roman" w:hAnsi="Times New Roman" w:cs="Times New Roman"/>
          <w:sz w:val="28"/>
          <w:szCs w:val="28"/>
        </w:rPr>
        <w:t> </w:t>
      </w:r>
      <w:r w:rsidRPr="00DE00F3">
        <w:rPr>
          <w:rFonts w:ascii="Times New Roman" w:hAnsi="Times New Roman" w:cs="Times New Roman"/>
          <w:sz w:val="28"/>
          <w:szCs w:val="28"/>
        </w:rPr>
        <w:t>706,2 тыс. руб.</w:t>
      </w:r>
    </w:p>
    <w:p w14:paraId="2BB9A76B" w14:textId="0C5879B5" w:rsidR="00E91062"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15. В нарушение ст</w:t>
      </w:r>
      <w:r w:rsidR="00E91062" w:rsidRPr="00DE00F3">
        <w:rPr>
          <w:rFonts w:ascii="Times New Roman" w:hAnsi="Times New Roman" w:cs="Times New Roman"/>
          <w:sz w:val="28"/>
          <w:szCs w:val="28"/>
        </w:rPr>
        <w:t>атьи</w:t>
      </w:r>
      <w:r w:rsidRPr="00DE00F3">
        <w:rPr>
          <w:rFonts w:ascii="Times New Roman" w:hAnsi="Times New Roman" w:cs="Times New Roman"/>
          <w:sz w:val="28"/>
          <w:szCs w:val="28"/>
        </w:rPr>
        <w:t xml:space="preserve"> 9 Федерального закона №</w:t>
      </w:r>
      <w:r w:rsidR="00E91062" w:rsidRPr="00DE00F3">
        <w:rPr>
          <w:rFonts w:ascii="Times New Roman" w:hAnsi="Times New Roman" w:cs="Times New Roman"/>
          <w:sz w:val="28"/>
          <w:szCs w:val="28"/>
        </w:rPr>
        <w:t> </w:t>
      </w:r>
      <w:r w:rsidRPr="00DE00F3">
        <w:rPr>
          <w:rFonts w:ascii="Times New Roman" w:hAnsi="Times New Roman" w:cs="Times New Roman"/>
          <w:sz w:val="28"/>
          <w:szCs w:val="28"/>
        </w:rPr>
        <w:t>402-ФЗ и пункта 333 Инструкции №</w:t>
      </w:r>
      <w:r w:rsidR="00E91062" w:rsidRPr="00DE00F3">
        <w:rPr>
          <w:rFonts w:ascii="Times New Roman" w:hAnsi="Times New Roman" w:cs="Times New Roman"/>
          <w:sz w:val="28"/>
          <w:szCs w:val="28"/>
        </w:rPr>
        <w:t> </w:t>
      </w:r>
      <w:r w:rsidRPr="00DE00F3">
        <w:rPr>
          <w:rFonts w:ascii="Times New Roman" w:hAnsi="Times New Roman" w:cs="Times New Roman"/>
          <w:sz w:val="28"/>
          <w:szCs w:val="28"/>
        </w:rPr>
        <w:t xml:space="preserve">157н, </w:t>
      </w:r>
      <w:r w:rsidRPr="00DE00F3">
        <w:rPr>
          <w:rFonts w:ascii="Times New Roman" w:hAnsi="Times New Roman"/>
          <w:bCs/>
          <w:kern w:val="36"/>
          <w:sz w:val="28"/>
          <w:szCs w:val="28"/>
        </w:rPr>
        <w:t>ГКУ «</w:t>
      </w:r>
      <w:r w:rsidRPr="00DE00F3">
        <w:rPr>
          <w:rFonts w:ascii="Times New Roman" w:hAnsi="Times New Roman" w:cs="Times New Roman"/>
          <w:sz w:val="28"/>
          <w:szCs w:val="28"/>
        </w:rPr>
        <w:t>Противопожарно-спасательная служба Республики Ингушетия</w:t>
      </w:r>
      <w:r w:rsidRPr="00DE00F3">
        <w:rPr>
          <w:rFonts w:ascii="Times New Roman" w:eastAsia="Times New Roman" w:hAnsi="Times New Roman" w:cs="Times New Roman"/>
          <w:bCs/>
          <w:color w:val="000000"/>
          <w:sz w:val="28"/>
          <w:szCs w:val="28"/>
          <w:shd w:val="clear" w:color="auto" w:fill="FFFFFF"/>
          <w:lang w:eastAsia="ru-RU"/>
        </w:rPr>
        <w:t>»</w:t>
      </w:r>
      <w:r w:rsidRPr="00DE00F3">
        <w:rPr>
          <w:rFonts w:ascii="Times New Roman" w:hAnsi="Times New Roman" w:cs="Times New Roman"/>
          <w:sz w:val="28"/>
          <w:szCs w:val="28"/>
        </w:rPr>
        <w:t xml:space="preserve"> </w:t>
      </w:r>
      <w:r w:rsidR="00E91062" w:rsidRPr="00DE00F3">
        <w:rPr>
          <w:rFonts w:ascii="Times New Roman" w:hAnsi="Times New Roman" w:cs="Times New Roman"/>
          <w:sz w:val="28"/>
          <w:szCs w:val="28"/>
        </w:rPr>
        <w:t>не оформлен первичными документами с последующим отражением в бюджетном учете факт использования имущества (автотранспорт) балансовой стоимостью 5 436,7 тыс. руб. (остаточной стоимостью 0 руб.), что привело к занижению данных на конец отчетного периода, отраженных в балансе.</w:t>
      </w:r>
    </w:p>
    <w:p w14:paraId="7AF86F0C" w14:textId="50F6EEF8" w:rsidR="00885394" w:rsidRPr="00DE00F3" w:rsidRDefault="00885394" w:rsidP="00DE00F3">
      <w:pPr>
        <w:spacing w:after="0" w:line="240" w:lineRule="auto"/>
        <w:ind w:firstLine="708"/>
        <w:jc w:val="both"/>
        <w:rPr>
          <w:rFonts w:ascii="Times New Roman" w:hAnsi="Times New Roman" w:cs="Times New Roman"/>
          <w:b/>
          <w:kern w:val="36"/>
          <w:sz w:val="28"/>
          <w:szCs w:val="28"/>
        </w:rPr>
      </w:pPr>
      <w:r w:rsidRPr="00DE00F3">
        <w:rPr>
          <w:rFonts w:ascii="Times New Roman" w:hAnsi="Times New Roman" w:cs="Times New Roman"/>
          <w:bCs/>
          <w:kern w:val="36"/>
          <w:sz w:val="28"/>
          <w:szCs w:val="28"/>
        </w:rPr>
        <w:t>16. В нарушение ст</w:t>
      </w:r>
      <w:r w:rsidR="00E91062" w:rsidRPr="00DE00F3">
        <w:rPr>
          <w:rFonts w:ascii="Times New Roman" w:hAnsi="Times New Roman" w:cs="Times New Roman"/>
          <w:bCs/>
          <w:kern w:val="36"/>
          <w:sz w:val="28"/>
          <w:szCs w:val="28"/>
        </w:rPr>
        <w:t>атьи</w:t>
      </w:r>
      <w:r w:rsidRPr="00DE00F3">
        <w:rPr>
          <w:rFonts w:ascii="Times New Roman" w:hAnsi="Times New Roman" w:cs="Times New Roman"/>
          <w:bCs/>
          <w:kern w:val="36"/>
          <w:sz w:val="28"/>
          <w:szCs w:val="28"/>
        </w:rPr>
        <w:t xml:space="preserve"> 9 Федерального закона №</w:t>
      </w:r>
      <w:r w:rsidR="00E91062" w:rsidRPr="00DE00F3">
        <w:rPr>
          <w:rFonts w:ascii="Times New Roman" w:hAnsi="Times New Roman" w:cs="Times New Roman"/>
          <w:bCs/>
          <w:kern w:val="36"/>
          <w:sz w:val="28"/>
          <w:szCs w:val="28"/>
        </w:rPr>
        <w:t> </w:t>
      </w:r>
      <w:r w:rsidRPr="00DE00F3">
        <w:rPr>
          <w:rFonts w:ascii="Times New Roman" w:hAnsi="Times New Roman" w:cs="Times New Roman"/>
          <w:bCs/>
          <w:kern w:val="36"/>
          <w:sz w:val="28"/>
          <w:szCs w:val="28"/>
        </w:rPr>
        <w:t>402-ФЗ</w:t>
      </w:r>
      <w:r w:rsidR="00E91062" w:rsidRPr="00DE00F3">
        <w:rPr>
          <w:rFonts w:ascii="Times New Roman" w:hAnsi="Times New Roman" w:cs="Times New Roman"/>
          <w:bCs/>
          <w:kern w:val="36"/>
          <w:sz w:val="28"/>
          <w:szCs w:val="28"/>
        </w:rPr>
        <w:t>,</w:t>
      </w:r>
      <w:r w:rsidRPr="00DE00F3">
        <w:rPr>
          <w:rFonts w:ascii="Times New Roman" w:hAnsi="Times New Roman" w:cs="Times New Roman"/>
          <w:bCs/>
          <w:kern w:val="36"/>
          <w:sz w:val="28"/>
          <w:szCs w:val="28"/>
        </w:rPr>
        <w:t xml:space="preserve"> ГКУ «Учебно-методический центр по гражданской обороне и чрезвычайным ситуациям Республики Ингушетия» </w:t>
      </w:r>
      <w:r w:rsidR="00E91062" w:rsidRPr="00DE00F3">
        <w:rPr>
          <w:rFonts w:ascii="Times New Roman" w:hAnsi="Times New Roman" w:cs="Times New Roman"/>
          <w:bCs/>
          <w:kern w:val="36"/>
          <w:sz w:val="28"/>
          <w:szCs w:val="28"/>
        </w:rPr>
        <w:t xml:space="preserve">при отсутствии на дату составления акта выполненных работ факта хозяйственной жизни </w:t>
      </w:r>
      <w:r w:rsidRPr="00DE00F3">
        <w:rPr>
          <w:rFonts w:ascii="Times New Roman" w:hAnsi="Times New Roman" w:cs="Times New Roman"/>
          <w:bCs/>
          <w:kern w:val="36"/>
          <w:sz w:val="28"/>
          <w:szCs w:val="28"/>
        </w:rPr>
        <w:t>к бухгалтерскому учету принят первичный учетный документ – акт приемки выполненных работ на сумму 16,2 тыс. руб.</w:t>
      </w:r>
      <w:r w:rsidRPr="00DE00F3">
        <w:rPr>
          <w:rFonts w:ascii="Times New Roman" w:hAnsi="Times New Roman" w:cs="Times New Roman"/>
          <w:b/>
          <w:kern w:val="36"/>
          <w:sz w:val="28"/>
          <w:szCs w:val="28"/>
        </w:rPr>
        <w:t xml:space="preserve">  </w:t>
      </w:r>
    </w:p>
    <w:p w14:paraId="27C92436" w14:textId="0CFFECD0" w:rsidR="00885394" w:rsidRPr="00DE00F3" w:rsidRDefault="00885394" w:rsidP="00DE00F3">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bookmarkStart w:id="425" w:name="_Hlk200542299"/>
      <w:r w:rsidRPr="00DE00F3">
        <w:rPr>
          <w:rFonts w:ascii="Times New Roman" w:hAnsi="Times New Roman" w:cs="Times New Roman"/>
          <w:bCs/>
          <w:kern w:val="36"/>
          <w:sz w:val="28"/>
          <w:szCs w:val="28"/>
        </w:rPr>
        <w:t>17.</w:t>
      </w:r>
      <w:r w:rsidRPr="00DE00F3">
        <w:rPr>
          <w:rFonts w:ascii="Times New Roman" w:eastAsia="Times New Roman" w:hAnsi="Times New Roman" w:cs="Times New Roman"/>
          <w:bCs/>
          <w:color w:val="000000"/>
          <w:sz w:val="28"/>
          <w:szCs w:val="28"/>
          <w:shd w:val="clear" w:color="auto" w:fill="FFFFFF"/>
          <w:lang w:eastAsia="ru-RU"/>
        </w:rPr>
        <w:t xml:space="preserve"> В нарушение ст</w:t>
      </w:r>
      <w:r w:rsidR="00E91062" w:rsidRPr="00DE00F3">
        <w:rPr>
          <w:rFonts w:ascii="Times New Roman" w:eastAsia="Times New Roman" w:hAnsi="Times New Roman" w:cs="Times New Roman"/>
          <w:bCs/>
          <w:color w:val="000000"/>
          <w:sz w:val="28"/>
          <w:szCs w:val="28"/>
          <w:shd w:val="clear" w:color="auto" w:fill="FFFFFF"/>
          <w:lang w:eastAsia="ru-RU"/>
        </w:rPr>
        <w:t>атьи</w:t>
      </w:r>
      <w:r w:rsidRPr="00DE00F3">
        <w:rPr>
          <w:rFonts w:ascii="Times New Roman" w:eastAsia="Times New Roman" w:hAnsi="Times New Roman" w:cs="Times New Roman"/>
          <w:bCs/>
          <w:color w:val="000000"/>
          <w:sz w:val="28"/>
          <w:szCs w:val="28"/>
          <w:shd w:val="clear" w:color="auto" w:fill="FFFFFF"/>
          <w:lang w:eastAsia="ru-RU"/>
        </w:rPr>
        <w:t xml:space="preserve"> 9 Федерального закона №</w:t>
      </w:r>
      <w:r w:rsidR="00E91062" w:rsidRPr="00DE00F3">
        <w:rPr>
          <w:rFonts w:ascii="Times New Roman" w:eastAsia="Times New Roman" w:hAnsi="Times New Roman" w:cs="Times New Roman"/>
          <w:bCs/>
          <w:color w:val="000000"/>
          <w:sz w:val="28"/>
          <w:szCs w:val="28"/>
          <w:shd w:val="clear" w:color="auto" w:fill="FFFFFF"/>
          <w:lang w:eastAsia="ru-RU"/>
        </w:rPr>
        <w:t> </w:t>
      </w:r>
      <w:r w:rsidRPr="00DE00F3">
        <w:rPr>
          <w:rFonts w:ascii="Times New Roman" w:eastAsia="Times New Roman" w:hAnsi="Times New Roman" w:cs="Times New Roman"/>
          <w:bCs/>
          <w:color w:val="000000"/>
          <w:sz w:val="28"/>
          <w:szCs w:val="28"/>
          <w:shd w:val="clear" w:color="auto" w:fill="FFFFFF"/>
          <w:lang w:eastAsia="ru-RU"/>
        </w:rPr>
        <w:t>402-ФЗ, ст</w:t>
      </w:r>
      <w:r w:rsidR="00E91062" w:rsidRPr="00DE00F3">
        <w:rPr>
          <w:rFonts w:ascii="Times New Roman" w:eastAsia="Times New Roman" w:hAnsi="Times New Roman" w:cs="Times New Roman"/>
          <w:bCs/>
          <w:color w:val="000000"/>
          <w:sz w:val="28"/>
          <w:szCs w:val="28"/>
          <w:shd w:val="clear" w:color="auto" w:fill="FFFFFF"/>
          <w:lang w:eastAsia="ru-RU"/>
        </w:rPr>
        <w:t>атьи</w:t>
      </w:r>
      <w:r w:rsidRPr="00DE00F3">
        <w:rPr>
          <w:rFonts w:ascii="Times New Roman" w:eastAsia="Times New Roman" w:hAnsi="Times New Roman" w:cs="Times New Roman"/>
          <w:bCs/>
          <w:color w:val="000000"/>
          <w:sz w:val="28"/>
          <w:szCs w:val="28"/>
          <w:shd w:val="clear" w:color="auto" w:fill="FFFFFF"/>
          <w:lang w:eastAsia="ru-RU"/>
        </w:rPr>
        <w:t xml:space="preserve"> 91 Т</w:t>
      </w:r>
      <w:r w:rsidR="00E91062" w:rsidRPr="00DE00F3">
        <w:rPr>
          <w:rFonts w:ascii="Times New Roman" w:eastAsia="Times New Roman" w:hAnsi="Times New Roman" w:cs="Times New Roman"/>
          <w:bCs/>
          <w:color w:val="000000"/>
          <w:sz w:val="28"/>
          <w:szCs w:val="28"/>
          <w:shd w:val="clear" w:color="auto" w:fill="FFFFFF"/>
          <w:lang w:eastAsia="ru-RU"/>
        </w:rPr>
        <w:t>рудового кодекса</w:t>
      </w:r>
      <w:r w:rsidRPr="00DE00F3">
        <w:rPr>
          <w:rFonts w:ascii="Times New Roman" w:eastAsia="Times New Roman" w:hAnsi="Times New Roman" w:cs="Times New Roman"/>
          <w:bCs/>
          <w:color w:val="000000"/>
          <w:sz w:val="28"/>
          <w:szCs w:val="28"/>
          <w:shd w:val="clear" w:color="auto" w:fill="FFFFFF"/>
          <w:lang w:eastAsia="ru-RU"/>
        </w:rPr>
        <w:t xml:space="preserve"> РФ</w:t>
      </w:r>
      <w:r w:rsidR="00E91062" w:rsidRPr="00DE00F3">
        <w:rPr>
          <w:rFonts w:ascii="Times New Roman" w:eastAsia="Times New Roman" w:hAnsi="Times New Roman" w:cs="Times New Roman"/>
          <w:bCs/>
          <w:color w:val="000000"/>
          <w:sz w:val="28"/>
          <w:szCs w:val="28"/>
          <w:shd w:val="clear" w:color="auto" w:fill="FFFFFF"/>
          <w:lang w:eastAsia="ru-RU"/>
        </w:rPr>
        <w:t xml:space="preserve">, </w:t>
      </w:r>
      <w:r w:rsidRPr="00DE00F3">
        <w:rPr>
          <w:rFonts w:ascii="Times New Roman" w:eastAsia="Times New Roman" w:hAnsi="Times New Roman" w:cs="Times New Roman"/>
          <w:bCs/>
          <w:color w:val="000000"/>
          <w:sz w:val="28"/>
          <w:szCs w:val="28"/>
          <w:shd w:val="clear" w:color="auto" w:fill="FFFFFF"/>
          <w:lang w:eastAsia="ru-RU"/>
        </w:rPr>
        <w:t xml:space="preserve">ГКУ «Службой 112» </w:t>
      </w:r>
      <w:r w:rsidR="00E91062" w:rsidRPr="00DE00F3">
        <w:rPr>
          <w:rFonts w:ascii="Times New Roman" w:eastAsia="Times New Roman" w:hAnsi="Times New Roman" w:cs="Times New Roman"/>
          <w:bCs/>
          <w:color w:val="000000"/>
          <w:sz w:val="28"/>
          <w:szCs w:val="28"/>
          <w:shd w:val="clear" w:color="auto" w:fill="FFFFFF"/>
          <w:lang w:eastAsia="ru-RU"/>
        </w:rPr>
        <w:t xml:space="preserve">без должного обоснования </w:t>
      </w:r>
      <w:r w:rsidRPr="00DE00F3">
        <w:rPr>
          <w:rFonts w:ascii="Times New Roman" w:eastAsia="Times New Roman" w:hAnsi="Times New Roman" w:cs="Times New Roman"/>
          <w:bCs/>
          <w:color w:val="000000"/>
          <w:sz w:val="28"/>
          <w:szCs w:val="28"/>
          <w:shd w:val="clear" w:color="auto" w:fill="FFFFFF"/>
          <w:lang w:eastAsia="ru-RU"/>
        </w:rPr>
        <w:t>произведена оплата заработной платы в размере 776,0 тыс. руб., а именно в табелях не была отражена деятельность учета рабочего времени некоторых сотрудников и им же начислена и выплачена заработная плата.</w:t>
      </w:r>
    </w:p>
    <w:bookmarkEnd w:id="425"/>
    <w:p w14:paraId="6A7EE10A" w14:textId="219D5A29" w:rsidR="00885394" w:rsidRPr="00DE00F3" w:rsidRDefault="00885394" w:rsidP="00DE00F3">
      <w:pPr>
        <w:spacing w:after="0" w:line="240" w:lineRule="auto"/>
        <w:ind w:firstLine="708"/>
        <w:jc w:val="both"/>
        <w:rPr>
          <w:rFonts w:ascii="Times New Roman" w:hAnsi="Times New Roman"/>
          <w:sz w:val="28"/>
          <w:szCs w:val="28"/>
          <w:lang w:eastAsia="ru-RU"/>
        </w:rPr>
      </w:pPr>
      <w:r w:rsidRPr="00DE00F3">
        <w:rPr>
          <w:rFonts w:ascii="Times New Roman" w:hAnsi="Times New Roman" w:cs="Times New Roman"/>
          <w:bCs/>
          <w:sz w:val="28"/>
          <w:szCs w:val="28"/>
        </w:rPr>
        <w:t>18.</w:t>
      </w:r>
      <w:r w:rsidRPr="00DE00F3">
        <w:rPr>
          <w:rFonts w:ascii="Times New Roman" w:hAnsi="Times New Roman" w:cs="Times New Roman"/>
          <w:b/>
          <w:bCs/>
          <w:sz w:val="28"/>
          <w:szCs w:val="28"/>
        </w:rPr>
        <w:t xml:space="preserve"> </w:t>
      </w:r>
      <w:r w:rsidRPr="00DE00F3">
        <w:rPr>
          <w:rFonts w:ascii="Times New Roman" w:hAnsi="Times New Roman"/>
          <w:sz w:val="28"/>
          <w:szCs w:val="28"/>
          <w:lang w:eastAsia="ru-RU"/>
        </w:rPr>
        <w:t>В нарушение статей 49, 52 Г</w:t>
      </w:r>
      <w:r w:rsidR="00E91062" w:rsidRPr="00DE00F3">
        <w:rPr>
          <w:rFonts w:ascii="Times New Roman" w:hAnsi="Times New Roman"/>
          <w:sz w:val="28"/>
          <w:szCs w:val="28"/>
          <w:lang w:eastAsia="ru-RU"/>
        </w:rPr>
        <w:t>ражданского кодекса</w:t>
      </w:r>
      <w:r w:rsidRPr="00DE00F3">
        <w:rPr>
          <w:rFonts w:ascii="Times New Roman" w:hAnsi="Times New Roman"/>
          <w:sz w:val="28"/>
          <w:szCs w:val="28"/>
          <w:lang w:eastAsia="ru-RU"/>
        </w:rPr>
        <w:t xml:space="preserve"> РФ, </w:t>
      </w:r>
      <w:r w:rsidR="00E91062" w:rsidRPr="00DE00F3">
        <w:rPr>
          <w:rFonts w:ascii="Times New Roman" w:hAnsi="Times New Roman"/>
          <w:sz w:val="28"/>
          <w:szCs w:val="28"/>
          <w:lang w:eastAsia="ru-RU"/>
        </w:rPr>
        <w:t>р</w:t>
      </w:r>
      <w:r w:rsidRPr="00DE00F3">
        <w:rPr>
          <w:rFonts w:ascii="Times New Roman" w:hAnsi="Times New Roman"/>
          <w:sz w:val="28"/>
          <w:szCs w:val="28"/>
          <w:lang w:eastAsia="ru-RU"/>
        </w:rPr>
        <w:t>аспоряжения Правительства РФ №</w:t>
      </w:r>
      <w:r w:rsidR="00E91062" w:rsidRPr="00DE00F3">
        <w:rPr>
          <w:rFonts w:ascii="Times New Roman" w:hAnsi="Times New Roman"/>
          <w:sz w:val="28"/>
          <w:szCs w:val="28"/>
          <w:lang w:eastAsia="ru-RU"/>
        </w:rPr>
        <w:t> </w:t>
      </w:r>
      <w:r w:rsidRPr="00DE00F3">
        <w:rPr>
          <w:rFonts w:ascii="Times New Roman" w:hAnsi="Times New Roman"/>
          <w:sz w:val="28"/>
          <w:szCs w:val="28"/>
          <w:lang w:eastAsia="ru-RU"/>
        </w:rPr>
        <w:t xml:space="preserve">2446-р и </w:t>
      </w:r>
      <w:r w:rsidR="00E91062" w:rsidRPr="00DE00F3">
        <w:rPr>
          <w:rFonts w:ascii="Times New Roman" w:hAnsi="Times New Roman"/>
          <w:sz w:val="28"/>
          <w:szCs w:val="28"/>
          <w:lang w:eastAsia="ru-RU"/>
        </w:rPr>
        <w:t>р</w:t>
      </w:r>
      <w:r w:rsidRPr="00DE00F3">
        <w:rPr>
          <w:rFonts w:ascii="Times New Roman" w:hAnsi="Times New Roman"/>
          <w:sz w:val="28"/>
          <w:szCs w:val="28"/>
          <w:lang w:eastAsia="ru-RU"/>
        </w:rPr>
        <w:t xml:space="preserve">аспоряжения Правительства </w:t>
      </w:r>
      <w:r w:rsidR="00E91062" w:rsidRPr="00DE00F3">
        <w:rPr>
          <w:rFonts w:ascii="Times New Roman" w:hAnsi="Times New Roman"/>
          <w:sz w:val="28"/>
          <w:szCs w:val="28"/>
          <w:lang w:eastAsia="ru-RU"/>
        </w:rPr>
        <w:t>РИ</w:t>
      </w:r>
      <w:r w:rsidRPr="00DE00F3">
        <w:rPr>
          <w:rFonts w:ascii="Times New Roman" w:hAnsi="Times New Roman"/>
          <w:sz w:val="28"/>
          <w:szCs w:val="28"/>
          <w:lang w:eastAsia="ru-RU"/>
        </w:rPr>
        <w:t xml:space="preserve"> №</w:t>
      </w:r>
      <w:r w:rsidR="00E91062" w:rsidRPr="00DE00F3">
        <w:rPr>
          <w:rFonts w:ascii="Times New Roman" w:hAnsi="Times New Roman"/>
          <w:sz w:val="28"/>
          <w:szCs w:val="28"/>
          <w:lang w:eastAsia="ru-RU"/>
        </w:rPr>
        <w:t> </w:t>
      </w:r>
      <w:r w:rsidRPr="00DE00F3">
        <w:rPr>
          <w:rFonts w:ascii="Times New Roman" w:hAnsi="Times New Roman"/>
          <w:sz w:val="28"/>
          <w:szCs w:val="28"/>
          <w:lang w:eastAsia="ru-RU"/>
        </w:rPr>
        <w:t>432-р</w:t>
      </w:r>
      <w:r w:rsidR="00E91062" w:rsidRPr="00DE00F3">
        <w:rPr>
          <w:rFonts w:ascii="Times New Roman" w:hAnsi="Times New Roman"/>
          <w:sz w:val="28"/>
          <w:szCs w:val="28"/>
          <w:lang w:eastAsia="ru-RU"/>
        </w:rPr>
        <w:t>,</w:t>
      </w:r>
      <w:r w:rsidRPr="00DE00F3">
        <w:rPr>
          <w:rFonts w:ascii="Times New Roman" w:hAnsi="Times New Roman"/>
          <w:sz w:val="28"/>
          <w:szCs w:val="28"/>
          <w:lang w:eastAsia="ru-RU"/>
        </w:rPr>
        <w:t xml:space="preserve"> Устав ГКУ Республики Ингушетия «Безопасная республика» содержит ссылки на перечень видов деятельности, которые Учреждение не осуществляет</w:t>
      </w:r>
      <w:r w:rsidR="00AE7E9C" w:rsidRPr="00DE00F3">
        <w:rPr>
          <w:rFonts w:ascii="Times New Roman" w:hAnsi="Times New Roman"/>
          <w:sz w:val="28"/>
          <w:szCs w:val="28"/>
          <w:lang w:eastAsia="ru-RU"/>
        </w:rPr>
        <w:t>.</w:t>
      </w:r>
    </w:p>
    <w:p w14:paraId="1B0901DB" w14:textId="77777777" w:rsidR="00227F04" w:rsidRPr="00DE00F3" w:rsidRDefault="00227F04" w:rsidP="00DE00F3">
      <w:pPr>
        <w:spacing w:after="0" w:line="240" w:lineRule="auto"/>
        <w:jc w:val="both"/>
        <w:rPr>
          <w:rFonts w:ascii="Times New Roman" w:hAnsi="Times New Roman" w:cs="Times New Roman"/>
          <w:i/>
          <w:iCs/>
          <w:sz w:val="28"/>
          <w:szCs w:val="28"/>
          <w:u w:val="single"/>
        </w:rPr>
      </w:pPr>
    </w:p>
    <w:p w14:paraId="3C352FE0" w14:textId="77777777" w:rsidR="00885394" w:rsidRPr="00DE00F3" w:rsidRDefault="00885394" w:rsidP="00DE00F3">
      <w:pPr>
        <w:spacing w:after="0" w:line="240" w:lineRule="auto"/>
        <w:ind w:firstLine="708"/>
        <w:jc w:val="center"/>
        <w:rPr>
          <w:rFonts w:ascii="Times New Roman" w:hAnsi="Times New Roman" w:cs="Times New Roman"/>
          <w:b/>
          <w:bCs/>
          <w:sz w:val="28"/>
          <w:szCs w:val="28"/>
        </w:rPr>
      </w:pPr>
      <w:r w:rsidRPr="00DE00F3">
        <w:rPr>
          <w:rFonts w:ascii="Times New Roman" w:hAnsi="Times New Roman" w:cs="Times New Roman"/>
          <w:b/>
          <w:bCs/>
          <w:sz w:val="28"/>
          <w:szCs w:val="28"/>
        </w:rPr>
        <w:t>Предложения:</w:t>
      </w:r>
    </w:p>
    <w:p w14:paraId="5F7A7C57" w14:textId="77777777" w:rsidR="00885394" w:rsidRPr="00DE00F3" w:rsidRDefault="00885394" w:rsidP="00DE00F3">
      <w:pPr>
        <w:spacing w:after="0" w:line="240" w:lineRule="auto"/>
        <w:ind w:firstLine="708"/>
        <w:jc w:val="center"/>
        <w:rPr>
          <w:rFonts w:ascii="Times New Roman" w:hAnsi="Times New Roman" w:cs="Times New Roman"/>
          <w:b/>
          <w:sz w:val="20"/>
          <w:szCs w:val="20"/>
        </w:rPr>
      </w:pPr>
    </w:p>
    <w:p w14:paraId="7900F8E2" w14:textId="3A478B90"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С учетом выявленных нарушений и недостатков предлагается:</w:t>
      </w:r>
    </w:p>
    <w:p w14:paraId="3558E9CB" w14:textId="7F2D35A3"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1) </w:t>
      </w:r>
      <w:bookmarkStart w:id="426" w:name="_Hlk204594468"/>
      <w:r w:rsidR="008C163D" w:rsidRPr="00DE00F3">
        <w:rPr>
          <w:rFonts w:ascii="Times New Roman" w:hAnsi="Times New Roman" w:cs="Times New Roman"/>
          <w:sz w:val="28"/>
          <w:szCs w:val="28"/>
        </w:rPr>
        <w:t>Направить</w:t>
      </w:r>
      <w:bookmarkEnd w:id="426"/>
      <w:r w:rsidR="008C163D" w:rsidRPr="00DE00F3">
        <w:rPr>
          <w:rFonts w:ascii="Times New Roman" w:hAnsi="Times New Roman" w:cs="Times New Roman"/>
          <w:sz w:val="28"/>
          <w:szCs w:val="28"/>
        </w:rPr>
        <w:t xml:space="preserve"> </w:t>
      </w:r>
      <w:r w:rsidRPr="00DE00F3">
        <w:rPr>
          <w:rFonts w:ascii="Times New Roman" w:hAnsi="Times New Roman" w:cs="Times New Roman"/>
          <w:sz w:val="28"/>
          <w:szCs w:val="28"/>
        </w:rPr>
        <w:t xml:space="preserve">Главе Республики Ингушетия М.М. Калиматову информационное письмо с описанием выявленных нарушений и недостатков; </w:t>
      </w:r>
    </w:p>
    <w:p w14:paraId="2F0DD59B" w14:textId="75FABE5C"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2) </w:t>
      </w:r>
      <w:r w:rsidR="008C163D"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в Народное Собрание Республики Ингушетия Отчет заместителя Председателя о результатах проверки;</w:t>
      </w:r>
    </w:p>
    <w:p w14:paraId="40C87260" w14:textId="2D3D422B"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3) </w:t>
      </w:r>
      <w:r w:rsidR="008C163D"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 xml:space="preserve">в </w:t>
      </w:r>
      <w:r w:rsidR="001E14E6" w:rsidRPr="00DE00F3">
        <w:rPr>
          <w:rFonts w:ascii="Times New Roman" w:hAnsi="Times New Roman" w:cs="Times New Roman"/>
          <w:sz w:val="28"/>
          <w:szCs w:val="28"/>
        </w:rPr>
        <w:t>Министерство по делам гражданской обороны и чрезвычайным ситуациям Республики Ингушетия</w:t>
      </w:r>
      <w:r w:rsidRPr="00DE00F3">
        <w:rPr>
          <w:rFonts w:ascii="Times New Roman" w:hAnsi="Times New Roman" w:cs="Times New Roman"/>
          <w:sz w:val="28"/>
          <w:szCs w:val="28"/>
        </w:rPr>
        <w:t xml:space="preserve"> и в подведомственные ему учреждения, охваченные в ходе контрольного мероприятия, направить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64D8A942" w14:textId="2B71A58D"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4) </w:t>
      </w:r>
      <w:r w:rsidR="001933AC"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материалы проверки в Управление Федеральной службы безопасности Российской Федерации по Республике Ингушетия;</w:t>
      </w:r>
    </w:p>
    <w:p w14:paraId="66E247C1" w14:textId="4B0C2198"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hAnsi="Times New Roman" w:cs="Times New Roman"/>
          <w:sz w:val="28"/>
          <w:szCs w:val="28"/>
        </w:rPr>
        <w:t xml:space="preserve">5) </w:t>
      </w:r>
      <w:r w:rsidR="001933AC" w:rsidRPr="00DE00F3">
        <w:rPr>
          <w:rFonts w:ascii="Times New Roman" w:hAnsi="Times New Roman" w:cs="Times New Roman"/>
          <w:sz w:val="28"/>
          <w:szCs w:val="28"/>
        </w:rPr>
        <w:t xml:space="preserve">Направить </w:t>
      </w:r>
      <w:r w:rsidRPr="00DE00F3">
        <w:rPr>
          <w:rFonts w:ascii="Times New Roman" w:hAnsi="Times New Roman" w:cs="Times New Roman"/>
          <w:sz w:val="28"/>
          <w:szCs w:val="28"/>
        </w:rPr>
        <w:t>материалы проверки в прокуратуру Республики Ингушетия;</w:t>
      </w:r>
      <w:r w:rsidRPr="00DE00F3">
        <w:rPr>
          <w:rFonts w:ascii="Times New Roman" w:hAnsi="Times New Roman" w:cs="Times New Roman"/>
          <w:b/>
          <w:i/>
          <w:sz w:val="28"/>
          <w:szCs w:val="28"/>
        </w:rPr>
        <w:t xml:space="preserve"> </w:t>
      </w:r>
    </w:p>
    <w:p w14:paraId="11E79DD8" w14:textId="4892DA83" w:rsidR="00885394" w:rsidRPr="00DE00F3" w:rsidRDefault="00885394" w:rsidP="00DE00F3">
      <w:pPr>
        <w:spacing w:after="0" w:line="240" w:lineRule="auto"/>
        <w:ind w:firstLine="708"/>
        <w:jc w:val="both"/>
        <w:rPr>
          <w:rFonts w:ascii="Times New Roman" w:hAnsi="Times New Roman" w:cs="Times New Roman"/>
          <w:sz w:val="28"/>
          <w:szCs w:val="28"/>
        </w:rPr>
      </w:pPr>
      <w:r w:rsidRPr="00DE00F3">
        <w:rPr>
          <w:rFonts w:ascii="Times New Roman" w:eastAsia="Calibri" w:hAnsi="Times New Roman" w:cs="Times New Roman"/>
          <w:sz w:val="28"/>
          <w:szCs w:val="28"/>
        </w:rPr>
        <w:t xml:space="preserve">6) </w:t>
      </w:r>
      <w:r w:rsidR="001933AC" w:rsidRPr="00DE00F3">
        <w:rPr>
          <w:rFonts w:ascii="Times New Roman" w:eastAsia="Calibri" w:hAnsi="Times New Roman" w:cs="Times New Roman"/>
          <w:sz w:val="28"/>
          <w:szCs w:val="28"/>
        </w:rPr>
        <w:t xml:space="preserve">Направить </w:t>
      </w:r>
      <w:r w:rsidRPr="00DE00F3">
        <w:rPr>
          <w:rFonts w:ascii="Times New Roman" w:eastAsia="Calibri" w:hAnsi="Times New Roman" w:cs="Times New Roman"/>
          <w:sz w:val="28"/>
          <w:szCs w:val="28"/>
        </w:rPr>
        <w:t xml:space="preserve">в </w:t>
      </w:r>
      <w:r w:rsidRPr="00DE00F3">
        <w:rPr>
          <w:rFonts w:ascii="Times New Roman" w:eastAsia="Calibri" w:hAnsi="Times New Roman" w:cs="Times New Roman"/>
          <w:sz w:val="28"/>
          <w:szCs w:val="28"/>
          <w:shd w:val="clear" w:color="auto" w:fill="FFFFFF"/>
        </w:rPr>
        <w:t>Министерство финансов Республики Ингушетия письмо о нарушениях Федерального закона</w:t>
      </w:r>
      <w:r w:rsidR="001E14E6" w:rsidRPr="00DE00F3">
        <w:rPr>
          <w:rFonts w:ascii="Times New Roman" w:eastAsia="Calibri" w:hAnsi="Times New Roman" w:cs="Times New Roman"/>
          <w:sz w:val="28"/>
          <w:szCs w:val="28"/>
          <w:shd w:val="clear" w:color="auto" w:fill="FFFFFF"/>
        </w:rPr>
        <w:t xml:space="preserve"> от 05.04.2013 № 44-ФЗ «О контрактной системе в сфере закупок товаров, работ, услуг для обеспечения государственных и муниципальных нужд»</w:t>
      </w:r>
      <w:r w:rsidRPr="00DE00F3">
        <w:rPr>
          <w:rFonts w:ascii="Times New Roman" w:eastAsia="Calibri" w:hAnsi="Times New Roman" w:cs="Times New Roman"/>
          <w:sz w:val="28"/>
          <w:szCs w:val="28"/>
          <w:shd w:val="clear" w:color="auto" w:fill="FFFFFF"/>
        </w:rPr>
        <w:t>.</w:t>
      </w:r>
    </w:p>
    <w:p w14:paraId="5C04A5A5" w14:textId="77777777" w:rsidR="00885394" w:rsidRPr="00DE00F3" w:rsidRDefault="00885394" w:rsidP="00DE00F3">
      <w:pPr>
        <w:spacing w:after="0" w:line="240" w:lineRule="auto"/>
        <w:jc w:val="both"/>
        <w:rPr>
          <w:rFonts w:ascii="Times New Roman" w:hAnsi="Times New Roman" w:cs="Times New Roman"/>
          <w:sz w:val="28"/>
          <w:szCs w:val="28"/>
        </w:rPr>
      </w:pPr>
    </w:p>
    <w:p w14:paraId="39539351" w14:textId="77777777" w:rsidR="00885394" w:rsidRPr="00DE00F3" w:rsidRDefault="00885394" w:rsidP="00DE00F3">
      <w:pPr>
        <w:spacing w:after="0" w:line="240" w:lineRule="auto"/>
        <w:jc w:val="both"/>
        <w:rPr>
          <w:rFonts w:ascii="Times New Roman" w:hAnsi="Times New Roman" w:cs="Times New Roman"/>
          <w:sz w:val="28"/>
          <w:szCs w:val="28"/>
        </w:rPr>
      </w:pPr>
    </w:p>
    <w:p w14:paraId="5647653D" w14:textId="41A1A6BD" w:rsidR="00885394" w:rsidRPr="00DE00F3" w:rsidRDefault="00885394" w:rsidP="00DE00F3">
      <w:pPr>
        <w:spacing w:after="0" w:line="240" w:lineRule="auto"/>
        <w:ind w:firstLine="112"/>
        <w:rPr>
          <w:rFonts w:ascii="Times New Roman" w:hAnsi="Times New Roman" w:cs="Times New Roman"/>
          <w:b/>
          <w:i/>
          <w:iCs/>
          <w:sz w:val="28"/>
          <w:szCs w:val="28"/>
        </w:rPr>
      </w:pPr>
      <w:r w:rsidRPr="00DE00F3">
        <w:rPr>
          <w:rFonts w:ascii="Times New Roman" w:hAnsi="Times New Roman" w:cs="Times New Roman"/>
          <w:b/>
          <w:i/>
          <w:iCs/>
          <w:sz w:val="28"/>
          <w:szCs w:val="28"/>
        </w:rPr>
        <w:t>Заместитель председателя</w:t>
      </w:r>
    </w:p>
    <w:p w14:paraId="0C03B4B2" w14:textId="3ED3D07A" w:rsidR="00885394" w:rsidRPr="00DE00F3" w:rsidRDefault="00885394" w:rsidP="00DE00F3">
      <w:pPr>
        <w:spacing w:after="0" w:line="240" w:lineRule="auto"/>
        <w:rPr>
          <w:rFonts w:ascii="Times New Roman" w:hAnsi="Times New Roman" w:cs="Times New Roman"/>
          <w:b/>
          <w:bCs/>
          <w:i/>
          <w:iCs/>
          <w:sz w:val="28"/>
          <w:szCs w:val="28"/>
        </w:rPr>
      </w:pPr>
      <w:r w:rsidRPr="00DE00F3">
        <w:rPr>
          <w:rFonts w:ascii="Times New Roman" w:hAnsi="Times New Roman" w:cs="Times New Roman"/>
          <w:b/>
          <w:bCs/>
          <w:i/>
          <w:iCs/>
          <w:sz w:val="28"/>
          <w:szCs w:val="28"/>
        </w:rPr>
        <w:t>Контрольно-счетной палаты</w:t>
      </w:r>
      <w:r w:rsidR="00A5447D" w:rsidRPr="00DE00F3">
        <w:rPr>
          <w:rFonts w:ascii="Times New Roman" w:hAnsi="Times New Roman" w:cs="Times New Roman"/>
          <w:b/>
          <w:bCs/>
          <w:i/>
          <w:iCs/>
          <w:sz w:val="28"/>
          <w:szCs w:val="28"/>
        </w:rPr>
        <w:tab/>
      </w:r>
      <w:r w:rsidR="00A5447D" w:rsidRPr="00DE00F3">
        <w:rPr>
          <w:rFonts w:ascii="Times New Roman" w:hAnsi="Times New Roman" w:cs="Times New Roman"/>
          <w:b/>
          <w:bCs/>
          <w:i/>
          <w:iCs/>
          <w:sz w:val="28"/>
          <w:szCs w:val="28"/>
        </w:rPr>
        <w:tab/>
      </w:r>
      <w:r w:rsidR="00A5447D" w:rsidRPr="00DE00F3">
        <w:rPr>
          <w:rFonts w:ascii="Times New Roman" w:hAnsi="Times New Roman" w:cs="Times New Roman"/>
          <w:b/>
          <w:bCs/>
          <w:i/>
          <w:iCs/>
          <w:sz w:val="28"/>
          <w:szCs w:val="28"/>
        </w:rPr>
        <w:tab/>
      </w:r>
      <w:r w:rsidR="00A5447D" w:rsidRPr="00DE00F3">
        <w:rPr>
          <w:rFonts w:ascii="Times New Roman" w:hAnsi="Times New Roman" w:cs="Times New Roman"/>
          <w:b/>
          <w:bCs/>
          <w:i/>
          <w:iCs/>
          <w:sz w:val="28"/>
          <w:szCs w:val="28"/>
        </w:rPr>
        <w:tab/>
      </w:r>
      <w:r w:rsidR="00A5447D" w:rsidRPr="00DE00F3">
        <w:rPr>
          <w:rFonts w:ascii="Times New Roman" w:hAnsi="Times New Roman" w:cs="Times New Roman"/>
          <w:b/>
          <w:bCs/>
          <w:i/>
          <w:iCs/>
          <w:sz w:val="28"/>
          <w:szCs w:val="28"/>
        </w:rPr>
        <w:tab/>
      </w:r>
      <w:r w:rsidR="00A5447D" w:rsidRPr="00DE00F3">
        <w:rPr>
          <w:rFonts w:ascii="Times New Roman" w:hAnsi="Times New Roman" w:cs="Times New Roman"/>
          <w:b/>
          <w:bCs/>
          <w:i/>
          <w:iCs/>
          <w:sz w:val="28"/>
          <w:szCs w:val="28"/>
        </w:rPr>
        <w:tab/>
        <w:t xml:space="preserve">      </w:t>
      </w:r>
      <w:r w:rsidRPr="00DE00F3">
        <w:rPr>
          <w:rFonts w:ascii="Times New Roman" w:hAnsi="Times New Roman" w:cs="Times New Roman"/>
          <w:b/>
          <w:i/>
          <w:iCs/>
          <w:sz w:val="28"/>
          <w:szCs w:val="28"/>
        </w:rPr>
        <w:t>Д.Б. Дзауров</w:t>
      </w:r>
    </w:p>
    <w:p w14:paraId="0537DAD9" w14:textId="21988CC5" w:rsidR="00885394" w:rsidRPr="00DE00F3" w:rsidRDefault="00885394" w:rsidP="00DE00F3">
      <w:pPr>
        <w:spacing w:after="0" w:line="240" w:lineRule="auto"/>
        <w:ind w:firstLine="224"/>
        <w:rPr>
          <w:rFonts w:ascii="Times New Roman" w:hAnsi="Times New Roman" w:cs="Times New Roman"/>
          <w:b/>
          <w:i/>
          <w:iCs/>
          <w:sz w:val="28"/>
          <w:szCs w:val="28"/>
        </w:rPr>
      </w:pPr>
      <w:r w:rsidRPr="00DE00F3">
        <w:rPr>
          <w:rFonts w:ascii="Times New Roman" w:hAnsi="Times New Roman" w:cs="Times New Roman"/>
          <w:b/>
          <w:i/>
          <w:iCs/>
          <w:sz w:val="28"/>
          <w:szCs w:val="28"/>
        </w:rPr>
        <w:t>Республики Ингушетия</w:t>
      </w:r>
    </w:p>
    <w:p w14:paraId="134271F8" w14:textId="61FE96C8" w:rsidR="00885394" w:rsidRPr="00DE00F3" w:rsidRDefault="00885394" w:rsidP="00DE00F3">
      <w:pPr>
        <w:rPr>
          <w:rFonts w:ascii="Times New Roman" w:hAnsi="Times New Roman" w:cs="Times New Roman"/>
          <w:sz w:val="28"/>
          <w:szCs w:val="28"/>
        </w:rPr>
      </w:pPr>
      <w:r w:rsidRPr="00DE00F3">
        <w:rPr>
          <w:rFonts w:ascii="Times New Roman" w:hAnsi="Times New Roman" w:cs="Times New Roman"/>
          <w:sz w:val="28"/>
          <w:szCs w:val="28"/>
        </w:rPr>
        <w:br w:type="page"/>
      </w:r>
    </w:p>
    <w:p w14:paraId="196B81BC" w14:textId="77777777" w:rsidR="009402AA" w:rsidRPr="00DE00F3" w:rsidRDefault="009402AA" w:rsidP="00DE00F3">
      <w:pPr>
        <w:spacing w:after="0" w:line="240" w:lineRule="auto"/>
        <w:jc w:val="center"/>
        <w:rPr>
          <w:rFonts w:ascii="Times New Roman" w:hAnsi="Times New Roman" w:cs="Times New Roman"/>
          <w:b/>
          <w:bCs/>
          <w:sz w:val="28"/>
          <w:szCs w:val="28"/>
        </w:rPr>
      </w:pPr>
      <w:bookmarkStart w:id="427" w:name="_Hlk202541692"/>
      <w:r w:rsidRPr="00DE00F3">
        <w:rPr>
          <w:rFonts w:ascii="Times New Roman" w:hAnsi="Times New Roman" w:cs="Times New Roman"/>
          <w:b/>
          <w:bCs/>
          <w:sz w:val="28"/>
          <w:szCs w:val="28"/>
        </w:rPr>
        <w:t xml:space="preserve">Отчет </w:t>
      </w:r>
    </w:p>
    <w:p w14:paraId="4C5CB97A" w14:textId="4AE60515" w:rsidR="009402AA" w:rsidRPr="00DE00F3" w:rsidRDefault="009402AA" w:rsidP="00DE00F3">
      <w:pPr>
        <w:spacing w:after="0" w:line="240" w:lineRule="auto"/>
        <w:jc w:val="center"/>
        <w:rPr>
          <w:rFonts w:ascii="Times New Roman" w:hAnsi="Times New Roman" w:cs="Times New Roman"/>
          <w:b/>
          <w:bCs/>
          <w:sz w:val="28"/>
          <w:szCs w:val="28"/>
        </w:rPr>
      </w:pPr>
      <w:r w:rsidRPr="00DE00F3">
        <w:rPr>
          <w:rFonts w:ascii="Times New Roman" w:hAnsi="Times New Roman" w:cs="Times New Roman"/>
          <w:b/>
          <w:bCs/>
          <w:sz w:val="28"/>
          <w:szCs w:val="28"/>
        </w:rPr>
        <w:t>о результатах проверки законности и эффективности предоставления налоговых и иных льгот при реализации Закона Республики Ингушетия от 26.06.2019 №</w:t>
      </w:r>
      <w:r w:rsidR="00407BFE" w:rsidRPr="00DE00F3">
        <w:rPr>
          <w:rFonts w:ascii="Times New Roman" w:hAnsi="Times New Roman" w:cs="Times New Roman"/>
          <w:b/>
          <w:bCs/>
          <w:sz w:val="28"/>
          <w:szCs w:val="28"/>
        </w:rPr>
        <w:t> </w:t>
      </w:r>
      <w:r w:rsidRPr="00DE00F3">
        <w:rPr>
          <w:rFonts w:ascii="Times New Roman" w:hAnsi="Times New Roman" w:cs="Times New Roman"/>
          <w:b/>
          <w:bCs/>
          <w:sz w:val="28"/>
          <w:szCs w:val="28"/>
        </w:rPr>
        <w:t>20-РЗ «Об инвестиционной деятельности в Республике Ингушетия»</w:t>
      </w:r>
      <w:r w:rsidRPr="00DE00F3">
        <w:rPr>
          <w:rFonts w:ascii="Times New Roman" w:hAnsi="Times New Roman" w:cs="Times New Roman"/>
          <w:sz w:val="28"/>
          <w:szCs w:val="28"/>
        </w:rPr>
        <w:t xml:space="preserve"> </w:t>
      </w:r>
      <w:r w:rsidRPr="00DE00F3">
        <w:rPr>
          <w:rFonts w:ascii="Times New Roman" w:hAnsi="Times New Roman" w:cs="Times New Roman"/>
          <w:b/>
          <w:bCs/>
          <w:sz w:val="28"/>
          <w:szCs w:val="28"/>
        </w:rPr>
        <w:t>в 2023-2024 годах</w:t>
      </w:r>
    </w:p>
    <w:bookmarkEnd w:id="427"/>
    <w:p w14:paraId="1C444F4B" w14:textId="77777777" w:rsidR="009402AA" w:rsidRPr="00DE00F3" w:rsidRDefault="009402AA" w:rsidP="00DE00F3">
      <w:pPr>
        <w:spacing w:after="0" w:line="240" w:lineRule="auto"/>
        <w:rPr>
          <w:rFonts w:ascii="Times New Roman" w:hAnsi="Times New Roman" w:cs="Times New Roman"/>
          <w:sz w:val="28"/>
          <w:szCs w:val="28"/>
        </w:rPr>
      </w:pPr>
    </w:p>
    <w:p w14:paraId="4CD8A06D" w14:textId="6EBDDB60" w:rsidR="009402AA" w:rsidRPr="00DE00F3" w:rsidRDefault="009402AA"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b/>
          <w:bCs/>
          <w:sz w:val="28"/>
          <w:szCs w:val="28"/>
        </w:rPr>
        <w:t>Основание для проведения контрольного мероприятия:</w:t>
      </w:r>
      <w:r w:rsidRPr="00DE00F3">
        <w:rPr>
          <w:rFonts w:ascii="Times New Roman" w:hAnsi="Times New Roman" w:cs="Times New Roman"/>
          <w:sz w:val="28"/>
          <w:szCs w:val="28"/>
        </w:rPr>
        <w:t xml:space="preserve"> план работы Контрольно-счетной палаты Республики Ингушетия на 2025 год.</w:t>
      </w:r>
    </w:p>
    <w:p w14:paraId="2D8F50C9" w14:textId="568982A3"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b/>
          <w:bCs/>
          <w:sz w:val="28"/>
          <w:szCs w:val="28"/>
        </w:rPr>
        <w:t>Цель контрольного мероприятия:</w:t>
      </w:r>
      <w:r w:rsidRPr="00DE00F3">
        <w:rPr>
          <w:rFonts w:ascii="Times New Roman" w:hAnsi="Times New Roman" w:cs="Times New Roman"/>
          <w:sz w:val="28"/>
          <w:szCs w:val="28"/>
        </w:rPr>
        <w:t xml:space="preserve"> проверка</w:t>
      </w:r>
      <w:r w:rsidRPr="00DE00F3">
        <w:rPr>
          <w:rFonts w:ascii="Times New Roman" w:hAnsi="Times New Roman" w:cs="Times New Roman"/>
          <w:color w:val="FF0000"/>
          <w:sz w:val="28"/>
          <w:szCs w:val="28"/>
        </w:rPr>
        <w:t xml:space="preserve"> </w:t>
      </w:r>
      <w:r w:rsidRPr="00DE00F3">
        <w:rPr>
          <w:rFonts w:ascii="Times New Roman" w:hAnsi="Times New Roman" w:cs="Times New Roman"/>
          <w:color w:val="000000" w:themeColor="text1"/>
          <w:sz w:val="28"/>
          <w:szCs w:val="28"/>
        </w:rPr>
        <w:t xml:space="preserve">законности и эффективности предоставления налоговых и иных льгот при </w:t>
      </w:r>
      <w:bookmarkStart w:id="428" w:name="_Hlk201585502"/>
      <w:r w:rsidRPr="00DE00F3">
        <w:rPr>
          <w:rFonts w:ascii="Times New Roman" w:hAnsi="Times New Roman" w:cs="Times New Roman"/>
          <w:color w:val="000000" w:themeColor="text1"/>
          <w:sz w:val="28"/>
          <w:szCs w:val="28"/>
        </w:rPr>
        <w:t xml:space="preserve">реализации </w:t>
      </w:r>
      <w:bookmarkStart w:id="429" w:name="_Hlk204594288"/>
      <w:r w:rsidRPr="00DE00F3">
        <w:rPr>
          <w:rFonts w:ascii="Times New Roman" w:hAnsi="Times New Roman" w:cs="Times New Roman"/>
          <w:color w:val="000000" w:themeColor="text1"/>
          <w:sz w:val="28"/>
          <w:szCs w:val="28"/>
        </w:rPr>
        <w:t>Закона Республики Ингушетия от 26.06.2019 №</w:t>
      </w:r>
      <w:r w:rsidR="00407BFE"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20-РЗ «Об инвестиционной деятельности в Республике Ингушетия»</w:t>
      </w:r>
      <w:bookmarkEnd w:id="428"/>
      <w:r w:rsidRPr="00DE00F3">
        <w:rPr>
          <w:rFonts w:ascii="Times New Roman" w:hAnsi="Times New Roman" w:cs="Times New Roman"/>
          <w:color w:val="000000" w:themeColor="text1"/>
          <w:sz w:val="28"/>
          <w:szCs w:val="28"/>
        </w:rPr>
        <w:t xml:space="preserve"> </w:t>
      </w:r>
      <w:bookmarkEnd w:id="429"/>
      <w:r w:rsidRPr="00DE00F3">
        <w:rPr>
          <w:rFonts w:ascii="Times New Roman" w:hAnsi="Times New Roman" w:cs="Times New Roman"/>
          <w:color w:val="000000" w:themeColor="text1"/>
          <w:sz w:val="28"/>
          <w:szCs w:val="28"/>
        </w:rPr>
        <w:t>в 2023-2024 годах.</w:t>
      </w:r>
    </w:p>
    <w:p w14:paraId="6E1B0B07" w14:textId="77777777" w:rsidR="009402AA" w:rsidRPr="00DE00F3" w:rsidRDefault="009402AA" w:rsidP="00DE00F3">
      <w:pPr>
        <w:spacing w:after="0" w:line="240" w:lineRule="auto"/>
        <w:ind w:firstLine="709"/>
        <w:jc w:val="both"/>
        <w:rPr>
          <w:rFonts w:ascii="Times New Roman" w:hAnsi="Times New Roman" w:cs="Times New Roman"/>
          <w:sz w:val="28"/>
          <w:szCs w:val="28"/>
        </w:rPr>
      </w:pPr>
      <w:r w:rsidRPr="00DE00F3">
        <w:rPr>
          <w:rFonts w:ascii="Times New Roman" w:hAnsi="Times New Roman" w:cs="Times New Roman"/>
          <w:b/>
          <w:bCs/>
          <w:sz w:val="28"/>
          <w:szCs w:val="28"/>
        </w:rPr>
        <w:t>Предмет контрольного мероприятия:</w:t>
      </w:r>
      <w:r w:rsidRPr="00DE00F3">
        <w:rPr>
          <w:rFonts w:ascii="Times New Roman" w:hAnsi="Times New Roman" w:cs="Times New Roman"/>
          <w:sz w:val="28"/>
          <w:szCs w:val="28"/>
        </w:rPr>
        <w:t xml:space="preserve"> республиканское имущество, земельные участки, нормативно-правовые, распорядительные и иные документы, бухгалтерская отчетность, государственные контракты.</w:t>
      </w:r>
    </w:p>
    <w:p w14:paraId="45F04194" w14:textId="77777777"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p>
    <w:p w14:paraId="729BBF13" w14:textId="434CF328" w:rsidR="009402AA" w:rsidRPr="00DE00F3" w:rsidRDefault="009402AA" w:rsidP="00DE00F3">
      <w:pPr>
        <w:spacing w:after="0" w:line="240" w:lineRule="auto"/>
        <w:ind w:firstLine="709"/>
        <w:jc w:val="center"/>
        <w:rPr>
          <w:rFonts w:ascii="Times New Roman" w:hAnsi="Times New Roman" w:cs="Times New Roman"/>
          <w:b/>
          <w:color w:val="000000" w:themeColor="text1"/>
          <w:sz w:val="28"/>
          <w:szCs w:val="28"/>
        </w:rPr>
      </w:pPr>
      <w:r w:rsidRPr="00DE00F3">
        <w:rPr>
          <w:rFonts w:ascii="Times New Roman" w:hAnsi="Times New Roman" w:cs="Times New Roman"/>
          <w:b/>
          <w:color w:val="000000" w:themeColor="text1"/>
          <w:sz w:val="28"/>
          <w:szCs w:val="28"/>
        </w:rPr>
        <w:t>Оценка обоснованности выдачи свидетельств соответствия статусу организации, осуществляющей инвестиционную деятельность на территории Республики Ингушетия и заключения соответствующих инвестиционных договоров уполномоченным органом</w:t>
      </w:r>
      <w:r w:rsidR="001933AC" w:rsidRPr="00DE00F3">
        <w:rPr>
          <w:rFonts w:ascii="Times New Roman" w:hAnsi="Times New Roman" w:cs="Times New Roman"/>
          <w:b/>
          <w:color w:val="000000" w:themeColor="text1"/>
          <w:sz w:val="28"/>
          <w:szCs w:val="28"/>
        </w:rPr>
        <w:t xml:space="preserve"> </w:t>
      </w:r>
      <w:r w:rsidRPr="00DE00F3">
        <w:rPr>
          <w:rFonts w:ascii="Times New Roman" w:hAnsi="Times New Roman" w:cs="Times New Roman"/>
          <w:b/>
          <w:color w:val="000000" w:themeColor="text1"/>
          <w:sz w:val="28"/>
          <w:szCs w:val="28"/>
        </w:rPr>
        <w:t>Республики Ингушетия</w:t>
      </w:r>
    </w:p>
    <w:p w14:paraId="5BFE1ECE" w14:textId="77777777" w:rsidR="009402AA" w:rsidRPr="00DE00F3" w:rsidRDefault="009402AA" w:rsidP="00DE00F3">
      <w:pPr>
        <w:spacing w:after="0" w:line="240" w:lineRule="auto"/>
        <w:ind w:firstLine="709"/>
        <w:jc w:val="both"/>
        <w:rPr>
          <w:rFonts w:ascii="Times New Roman" w:hAnsi="Times New Roman" w:cs="Times New Roman"/>
          <w:b/>
          <w:color w:val="000000" w:themeColor="text1"/>
          <w:sz w:val="28"/>
          <w:szCs w:val="28"/>
        </w:rPr>
      </w:pPr>
    </w:p>
    <w:p w14:paraId="3EF0BC0C" w14:textId="485EF569"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Проверкой установлено, что в 2023-2024 годах в Республике Ингушетия имелось одно предприятие, на основании </w:t>
      </w:r>
      <w:r w:rsidR="00407BFE" w:rsidRPr="00DE00F3">
        <w:rPr>
          <w:rFonts w:ascii="Times New Roman" w:hAnsi="Times New Roman" w:cs="Times New Roman"/>
          <w:color w:val="000000" w:themeColor="text1"/>
          <w:sz w:val="28"/>
          <w:szCs w:val="28"/>
        </w:rPr>
        <w:t xml:space="preserve">Закона Республики Ингушетия от 26.06.2019 № 20-РЗ «Об инвестиционной деятельности в Республике Ингушетия» (далее – Закон РИ № 20) </w:t>
      </w:r>
      <w:r w:rsidRPr="00DE00F3">
        <w:rPr>
          <w:rFonts w:ascii="Times New Roman" w:hAnsi="Times New Roman" w:cs="Times New Roman"/>
          <w:color w:val="000000" w:themeColor="text1"/>
          <w:sz w:val="28"/>
          <w:szCs w:val="28"/>
        </w:rPr>
        <w:t>получившее свидетельство соответствия статуса организации, осуществляющей инвестиционную деятельность на территории Республики Ингушетия, внесенное в реестр организаций, осуществляющих инвестиционную деятельность на территории Республики и заключившее инвестиционное соглашение с Республикой Ингушетия – ООО «Агрокомбинат Сунжа».</w:t>
      </w:r>
    </w:p>
    <w:p w14:paraId="346AF1D3" w14:textId="427D17F0"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ООО «Агрокомбинат Сунжа» организовано в 2018 году для строительства тепличного комплекса по выращиванию овощной продукции в г. Сунжа, Республика Ингушетия.</w:t>
      </w:r>
    </w:p>
    <w:p w14:paraId="05CC00DA" w14:textId="77777777"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ООО «Агрокомбинат Сунжа» является инициатором проекта «Создание тепличного комплекса по производству плодоовощной продукции в закрытом грунте, общей производственной площадью 22,094 га, расположенного по адресу: Республика Ингушетия, г. Сунжа» (далее – Проект). </w:t>
      </w:r>
    </w:p>
    <w:p w14:paraId="7E494C76" w14:textId="540C28A7"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Целью Проекта является увеличение производства и продаж плодоовощной продукции путем строительства тепличного комплекса по круглогодичному выращиванию овощей защищённого грунта в объёме 13135 тонн.</w:t>
      </w:r>
    </w:p>
    <w:p w14:paraId="5D073D95" w14:textId="77777777"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Проектом планируется строительство высокотехнологичного тепличного комплекса общей площадью в тепличных конструкциях 22,094 га для круглогодичного производства овощей защищенного грунта.</w:t>
      </w:r>
    </w:p>
    <w:p w14:paraId="79D25A90" w14:textId="6A632199"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Порядок выдачи инвесторам свидетельства о соответствии статусу организации, осуществляющей инвестиционную деятельность на территории Республики Ингушетия, определен </w:t>
      </w:r>
      <w:r w:rsidR="00573989" w:rsidRPr="00DE00F3">
        <w:rPr>
          <w:rFonts w:ascii="Times New Roman" w:hAnsi="Times New Roman" w:cs="Times New Roman"/>
          <w:color w:val="000000" w:themeColor="text1"/>
          <w:sz w:val="28"/>
          <w:szCs w:val="28"/>
        </w:rPr>
        <w:t>п</w:t>
      </w:r>
      <w:r w:rsidRPr="00DE00F3">
        <w:rPr>
          <w:rFonts w:ascii="Times New Roman" w:hAnsi="Times New Roman" w:cs="Times New Roman"/>
          <w:color w:val="000000" w:themeColor="text1"/>
          <w:sz w:val="28"/>
          <w:szCs w:val="28"/>
        </w:rPr>
        <w:t>остановлением</w:t>
      </w:r>
      <w:r w:rsidR="00573989" w:rsidRPr="00DE00F3">
        <w:rPr>
          <w:rFonts w:ascii="Times New Roman" w:hAnsi="Times New Roman" w:cs="Times New Roman"/>
          <w:color w:val="000000" w:themeColor="text1"/>
          <w:sz w:val="28"/>
          <w:szCs w:val="28"/>
        </w:rPr>
        <w:t xml:space="preserve"> Правительства Республики Ингушетия от 12.05.2003 №</w:t>
      </w:r>
      <w:r w:rsidR="00EE2388" w:rsidRPr="00DE00F3">
        <w:rPr>
          <w:rFonts w:ascii="Times New Roman" w:hAnsi="Times New Roman" w:cs="Times New Roman"/>
          <w:color w:val="000000" w:themeColor="text1"/>
          <w:sz w:val="28"/>
          <w:szCs w:val="28"/>
        </w:rPr>
        <w:t> </w:t>
      </w:r>
      <w:r w:rsidR="00573989" w:rsidRPr="00DE00F3">
        <w:rPr>
          <w:rFonts w:ascii="Times New Roman" w:hAnsi="Times New Roman" w:cs="Times New Roman"/>
          <w:color w:val="000000" w:themeColor="text1"/>
          <w:sz w:val="28"/>
          <w:szCs w:val="28"/>
        </w:rPr>
        <w:t xml:space="preserve">138 «Об утверждении Положения о порядке выдачи инвесторам свидетельства соответствия статусу организации осуществляющей инвестиционную деятельность на территории Республики Ингушетия, заключения и реализации инвестиционных договоров» (далее – </w:t>
      </w:r>
      <w:r w:rsidR="00EE2388" w:rsidRPr="00DE00F3">
        <w:rPr>
          <w:rFonts w:ascii="Times New Roman" w:hAnsi="Times New Roman" w:cs="Times New Roman"/>
          <w:color w:val="000000" w:themeColor="text1"/>
          <w:sz w:val="28"/>
          <w:szCs w:val="28"/>
        </w:rPr>
        <w:t>п</w:t>
      </w:r>
      <w:r w:rsidR="00573989" w:rsidRPr="00DE00F3">
        <w:rPr>
          <w:rFonts w:ascii="Times New Roman" w:hAnsi="Times New Roman" w:cs="Times New Roman"/>
          <w:color w:val="000000" w:themeColor="text1"/>
          <w:sz w:val="28"/>
          <w:szCs w:val="28"/>
        </w:rPr>
        <w:t xml:space="preserve">остановление </w:t>
      </w:r>
      <w:r w:rsidR="00EE2388" w:rsidRPr="00DE00F3">
        <w:rPr>
          <w:rFonts w:ascii="Times New Roman" w:hAnsi="Times New Roman" w:cs="Times New Roman"/>
          <w:color w:val="000000" w:themeColor="text1"/>
          <w:sz w:val="28"/>
          <w:szCs w:val="28"/>
        </w:rPr>
        <w:t xml:space="preserve">Правительства РИ </w:t>
      </w:r>
      <w:r w:rsidR="00573989" w:rsidRPr="00DE00F3">
        <w:rPr>
          <w:rFonts w:ascii="Times New Roman" w:hAnsi="Times New Roman" w:cs="Times New Roman"/>
          <w:color w:val="000000" w:themeColor="text1"/>
          <w:sz w:val="28"/>
          <w:szCs w:val="28"/>
        </w:rPr>
        <w:t>№</w:t>
      </w:r>
      <w:r w:rsidR="00EE2388" w:rsidRPr="00DE00F3">
        <w:rPr>
          <w:rFonts w:ascii="Times New Roman" w:hAnsi="Times New Roman" w:cs="Times New Roman"/>
          <w:color w:val="000000" w:themeColor="text1"/>
          <w:sz w:val="28"/>
          <w:szCs w:val="28"/>
        </w:rPr>
        <w:t> </w:t>
      </w:r>
      <w:r w:rsidR="00573989" w:rsidRPr="00DE00F3">
        <w:rPr>
          <w:rFonts w:ascii="Times New Roman" w:hAnsi="Times New Roman" w:cs="Times New Roman"/>
          <w:color w:val="000000" w:themeColor="text1"/>
          <w:sz w:val="28"/>
          <w:szCs w:val="28"/>
        </w:rPr>
        <w:t>138)</w:t>
      </w:r>
      <w:r w:rsidR="00EE2388" w:rsidRPr="00DE00F3">
        <w:rPr>
          <w:rFonts w:ascii="Times New Roman" w:hAnsi="Times New Roman" w:cs="Times New Roman"/>
          <w:color w:val="000000" w:themeColor="text1"/>
          <w:sz w:val="28"/>
          <w:szCs w:val="28"/>
        </w:rPr>
        <w:t>.</w:t>
      </w:r>
    </w:p>
    <w:p w14:paraId="15E93390" w14:textId="21A95C0C"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Проверкой установлено, что ООО «Агрокомбинат Сунжа» и реализуемый им Проект соответствует требованиям установленным </w:t>
      </w:r>
      <w:r w:rsidR="0074633D" w:rsidRPr="00DE00F3">
        <w:rPr>
          <w:rFonts w:ascii="Times New Roman" w:hAnsi="Times New Roman" w:cs="Times New Roman"/>
          <w:color w:val="000000" w:themeColor="text1"/>
          <w:sz w:val="28"/>
          <w:szCs w:val="28"/>
        </w:rPr>
        <w:t>п</w:t>
      </w:r>
      <w:r w:rsidRPr="00DE00F3">
        <w:rPr>
          <w:rFonts w:ascii="Times New Roman" w:hAnsi="Times New Roman" w:cs="Times New Roman"/>
          <w:color w:val="000000" w:themeColor="text1"/>
          <w:sz w:val="28"/>
          <w:szCs w:val="28"/>
        </w:rPr>
        <w:t xml:space="preserve">остановлением </w:t>
      </w:r>
      <w:r w:rsidR="0074633D" w:rsidRPr="00DE00F3">
        <w:rPr>
          <w:rFonts w:ascii="Times New Roman" w:hAnsi="Times New Roman" w:cs="Times New Roman"/>
          <w:color w:val="000000" w:themeColor="text1"/>
          <w:sz w:val="28"/>
          <w:szCs w:val="28"/>
        </w:rPr>
        <w:t xml:space="preserve">Правительства РИ </w:t>
      </w:r>
      <w:r w:rsidRPr="00DE00F3">
        <w:rPr>
          <w:rFonts w:ascii="Times New Roman" w:hAnsi="Times New Roman" w:cs="Times New Roman"/>
          <w:color w:val="000000" w:themeColor="text1"/>
          <w:sz w:val="28"/>
          <w:szCs w:val="28"/>
        </w:rPr>
        <w:t>№</w:t>
      </w:r>
      <w:r w:rsidR="0074633D"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 xml:space="preserve">138. Выдача ООО «Агрокомбинат Сунжа» </w:t>
      </w:r>
      <w:r w:rsidR="0074633D" w:rsidRPr="00DE00F3">
        <w:rPr>
          <w:rFonts w:ascii="Times New Roman" w:hAnsi="Times New Roman" w:cs="Times New Roman"/>
          <w:color w:val="000000" w:themeColor="text1"/>
          <w:sz w:val="28"/>
          <w:szCs w:val="28"/>
        </w:rPr>
        <w:t>С</w:t>
      </w:r>
      <w:r w:rsidRPr="00DE00F3">
        <w:rPr>
          <w:rFonts w:ascii="Times New Roman" w:hAnsi="Times New Roman" w:cs="Times New Roman"/>
          <w:color w:val="000000" w:themeColor="text1"/>
          <w:sz w:val="28"/>
          <w:szCs w:val="28"/>
        </w:rPr>
        <w:t xml:space="preserve">видетельства о присвоение статуса организации, осуществляющей инвестиционную деятельность на территории Республики Ингушетия, является обоснованной. </w:t>
      </w:r>
    </w:p>
    <w:p w14:paraId="560F60F0" w14:textId="0682E327" w:rsidR="00407BFE" w:rsidRPr="00DE00F3" w:rsidRDefault="0074633D"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Министерством экономического развития Республики Ингушетия (далее – Минэкономразвития РИ)</w:t>
      </w:r>
      <w:r w:rsidR="009402AA" w:rsidRPr="00DE00F3">
        <w:rPr>
          <w:rFonts w:ascii="Times New Roman" w:hAnsi="Times New Roman" w:cs="Times New Roman"/>
          <w:color w:val="000000" w:themeColor="text1"/>
          <w:sz w:val="28"/>
          <w:szCs w:val="28"/>
        </w:rPr>
        <w:t xml:space="preserve"> и ООО «Агрокомбинат Сунжа» заключен инвестиционный договор от 29.12.2023</w:t>
      </w:r>
      <w:r w:rsidRPr="00DE00F3">
        <w:rPr>
          <w:rFonts w:ascii="Times New Roman" w:hAnsi="Times New Roman" w:cs="Times New Roman"/>
          <w:color w:val="000000" w:themeColor="text1"/>
          <w:sz w:val="28"/>
          <w:szCs w:val="28"/>
        </w:rPr>
        <w:t xml:space="preserve"> № 42 </w:t>
      </w:r>
      <w:r w:rsidR="009402AA" w:rsidRPr="00DE00F3">
        <w:rPr>
          <w:rFonts w:ascii="Times New Roman" w:hAnsi="Times New Roman" w:cs="Times New Roman"/>
          <w:color w:val="000000" w:themeColor="text1"/>
          <w:sz w:val="28"/>
          <w:szCs w:val="28"/>
        </w:rPr>
        <w:t>(далее – Инвестиционный договор), предметом которого является предоставление ООО «Агрокомбинат Сунжа» льгот, предусмотренных Законом № 20-РЗ, а именно:</w:t>
      </w:r>
    </w:p>
    <w:p w14:paraId="7BF6D404" w14:textId="39DFE670" w:rsidR="00407BFE" w:rsidRPr="00DE00F3" w:rsidRDefault="009402AA" w:rsidP="00DE00F3">
      <w:pPr>
        <w:pStyle w:val="a8"/>
        <w:numPr>
          <w:ilvl w:val="0"/>
          <w:numId w:val="230"/>
        </w:numPr>
        <w:tabs>
          <w:tab w:val="left" w:pos="840"/>
          <w:tab w:val="left" w:pos="993"/>
        </w:tabs>
        <w:ind w:left="0" w:firstLine="709"/>
        <w:jc w:val="both"/>
        <w:rPr>
          <w:color w:val="000000" w:themeColor="text1"/>
          <w:sz w:val="28"/>
          <w:szCs w:val="28"/>
        </w:rPr>
      </w:pPr>
      <w:r w:rsidRPr="00DE00F3">
        <w:rPr>
          <w:color w:val="000000" w:themeColor="text1"/>
          <w:sz w:val="28"/>
          <w:szCs w:val="28"/>
        </w:rPr>
        <w:t>полное освобождение от налога на имущество;</w:t>
      </w:r>
    </w:p>
    <w:p w14:paraId="5686AD59" w14:textId="65900DB3" w:rsidR="00407BFE" w:rsidRPr="00DE00F3" w:rsidRDefault="009402AA" w:rsidP="00DE00F3">
      <w:pPr>
        <w:pStyle w:val="a8"/>
        <w:numPr>
          <w:ilvl w:val="0"/>
          <w:numId w:val="230"/>
        </w:numPr>
        <w:tabs>
          <w:tab w:val="left" w:pos="840"/>
          <w:tab w:val="left" w:pos="993"/>
        </w:tabs>
        <w:ind w:left="0" w:firstLine="709"/>
        <w:jc w:val="both"/>
        <w:rPr>
          <w:color w:val="000000" w:themeColor="text1"/>
          <w:sz w:val="28"/>
          <w:szCs w:val="28"/>
        </w:rPr>
      </w:pPr>
      <w:r w:rsidRPr="00DE00F3">
        <w:rPr>
          <w:color w:val="000000" w:themeColor="text1"/>
          <w:sz w:val="28"/>
          <w:szCs w:val="28"/>
        </w:rPr>
        <w:t>снижение до 13,5 % в части, зачисляемой в республиканский бюджет, налога на прибыль;</w:t>
      </w:r>
    </w:p>
    <w:p w14:paraId="4A415D30" w14:textId="626A6E2E" w:rsidR="00407BFE" w:rsidRPr="00DE00F3" w:rsidRDefault="009402AA" w:rsidP="00DE00F3">
      <w:pPr>
        <w:pStyle w:val="a8"/>
        <w:numPr>
          <w:ilvl w:val="0"/>
          <w:numId w:val="230"/>
        </w:numPr>
        <w:tabs>
          <w:tab w:val="left" w:pos="840"/>
          <w:tab w:val="left" w:pos="993"/>
        </w:tabs>
        <w:ind w:left="0" w:firstLine="709"/>
        <w:jc w:val="both"/>
        <w:rPr>
          <w:color w:val="000000" w:themeColor="text1"/>
          <w:sz w:val="28"/>
          <w:szCs w:val="28"/>
        </w:rPr>
      </w:pPr>
      <w:r w:rsidRPr="00DE00F3">
        <w:rPr>
          <w:color w:val="000000" w:themeColor="text1"/>
          <w:sz w:val="28"/>
          <w:szCs w:val="28"/>
        </w:rPr>
        <w:t>снижение арендной платы за земельные участки, находящиеся в собственности Республики Ингушетия или государственная собственность которых не разграничена на 95%;</w:t>
      </w:r>
    </w:p>
    <w:p w14:paraId="4B49C496" w14:textId="7FDC8759" w:rsidR="009402AA" w:rsidRPr="00DE00F3" w:rsidRDefault="009402AA" w:rsidP="00DE00F3">
      <w:pPr>
        <w:pStyle w:val="a8"/>
        <w:numPr>
          <w:ilvl w:val="0"/>
          <w:numId w:val="230"/>
        </w:numPr>
        <w:tabs>
          <w:tab w:val="left" w:pos="840"/>
          <w:tab w:val="left" w:pos="993"/>
        </w:tabs>
        <w:ind w:left="0" w:firstLine="709"/>
        <w:jc w:val="both"/>
        <w:rPr>
          <w:color w:val="000000" w:themeColor="text1"/>
          <w:sz w:val="28"/>
          <w:szCs w:val="28"/>
        </w:rPr>
      </w:pPr>
      <w:r w:rsidRPr="00DE00F3">
        <w:rPr>
          <w:color w:val="000000" w:themeColor="text1"/>
          <w:sz w:val="28"/>
          <w:szCs w:val="28"/>
        </w:rPr>
        <w:t>снижение арендной платы за государственное имущество на 95%.</w:t>
      </w:r>
    </w:p>
    <w:p w14:paraId="68079C8F" w14:textId="04D07B66"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При этом, проверкой установлено, что ООО «Агрокомбинат Сунжа» за 2023-2024 </w:t>
      </w:r>
      <w:r w:rsidR="0074633D" w:rsidRPr="00DE00F3">
        <w:rPr>
          <w:rFonts w:ascii="Times New Roman" w:hAnsi="Times New Roman" w:cs="Times New Roman"/>
          <w:color w:val="000000" w:themeColor="text1"/>
          <w:sz w:val="28"/>
          <w:szCs w:val="28"/>
        </w:rPr>
        <w:t>годы</w:t>
      </w:r>
      <w:r w:rsidRPr="00DE00F3">
        <w:rPr>
          <w:rFonts w:ascii="Times New Roman" w:hAnsi="Times New Roman" w:cs="Times New Roman"/>
          <w:color w:val="000000" w:themeColor="text1"/>
          <w:sz w:val="28"/>
          <w:szCs w:val="28"/>
        </w:rPr>
        <w:t xml:space="preserve"> не использовал предусмотренные Законом №</w:t>
      </w:r>
      <w:r w:rsidR="0074633D"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 xml:space="preserve">20-РЗ и Инвестиционным договором льготы – государственного имущества на балансе предприятия нет, прибыль от деятельности отсутствует, аренда за земельные участки, находящиеся в государственной собственности Республики Ингушетия, выплачивается в полном размере. </w:t>
      </w:r>
    </w:p>
    <w:p w14:paraId="070E13A3" w14:textId="77777777"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p>
    <w:p w14:paraId="11700663" w14:textId="77777777" w:rsidR="0074633D" w:rsidRPr="00DE00F3" w:rsidRDefault="009402AA" w:rsidP="00DE00F3">
      <w:pPr>
        <w:spacing w:after="0" w:line="240" w:lineRule="auto"/>
        <w:ind w:firstLine="709"/>
        <w:jc w:val="center"/>
        <w:rPr>
          <w:rFonts w:ascii="Times New Roman" w:hAnsi="Times New Roman" w:cs="Times New Roman"/>
          <w:b/>
          <w:color w:val="000000" w:themeColor="text1"/>
          <w:sz w:val="28"/>
          <w:szCs w:val="28"/>
        </w:rPr>
      </w:pPr>
      <w:r w:rsidRPr="00DE00F3">
        <w:rPr>
          <w:rFonts w:ascii="Times New Roman" w:hAnsi="Times New Roman" w:cs="Times New Roman"/>
          <w:b/>
          <w:color w:val="000000" w:themeColor="text1"/>
          <w:sz w:val="28"/>
          <w:szCs w:val="28"/>
        </w:rPr>
        <w:t xml:space="preserve">Анализ договоров аренды земельных участков и государственного имущества с инвесторами, реализующими инвестиционные проекты по приоритетным направлениям развития Республики Ингушетия, полноты и своевременности поступления арендной платы в бюджет </w:t>
      </w:r>
    </w:p>
    <w:p w14:paraId="42140717" w14:textId="4D1A9FC4" w:rsidR="009402AA" w:rsidRPr="00DE00F3" w:rsidRDefault="009402AA" w:rsidP="00DE00F3">
      <w:pPr>
        <w:spacing w:after="0" w:line="240" w:lineRule="auto"/>
        <w:ind w:firstLine="709"/>
        <w:jc w:val="center"/>
        <w:rPr>
          <w:rFonts w:ascii="Times New Roman" w:hAnsi="Times New Roman" w:cs="Times New Roman"/>
          <w:b/>
          <w:color w:val="000000" w:themeColor="text1"/>
          <w:sz w:val="28"/>
          <w:szCs w:val="28"/>
        </w:rPr>
      </w:pPr>
      <w:r w:rsidRPr="00DE00F3">
        <w:rPr>
          <w:rFonts w:ascii="Times New Roman" w:hAnsi="Times New Roman" w:cs="Times New Roman"/>
          <w:b/>
          <w:color w:val="000000" w:themeColor="text1"/>
          <w:sz w:val="28"/>
          <w:szCs w:val="28"/>
        </w:rPr>
        <w:t>Республики Ингушетия</w:t>
      </w:r>
    </w:p>
    <w:p w14:paraId="1560E403" w14:textId="77777777" w:rsidR="009402AA" w:rsidRPr="00DE00F3" w:rsidRDefault="009402AA" w:rsidP="00DE00F3">
      <w:pPr>
        <w:spacing w:after="0" w:line="240" w:lineRule="auto"/>
        <w:ind w:firstLine="709"/>
        <w:rPr>
          <w:rFonts w:ascii="Times New Roman" w:hAnsi="Times New Roman" w:cs="Times New Roman"/>
          <w:color w:val="000000" w:themeColor="text1"/>
          <w:sz w:val="28"/>
          <w:szCs w:val="28"/>
        </w:rPr>
      </w:pPr>
    </w:p>
    <w:p w14:paraId="4117F4B9" w14:textId="77777777"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Проверкой установлено, что в рамках реализации Проекта у ООО «Агрокомбинат Сунжа» в аренде находятся 2 земельных участка, находящиеся в собственности Республики Ингушетия.</w:t>
      </w:r>
    </w:p>
    <w:p w14:paraId="4F14286F" w14:textId="29EDD6AB"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Так, </w:t>
      </w:r>
      <w:r w:rsidR="0074633D" w:rsidRPr="00DE00F3">
        <w:rPr>
          <w:rFonts w:ascii="Times New Roman" w:hAnsi="Times New Roman" w:cs="Times New Roman"/>
          <w:color w:val="000000" w:themeColor="text1"/>
          <w:sz w:val="28"/>
          <w:szCs w:val="28"/>
        </w:rPr>
        <w:t xml:space="preserve">в соответствии с </w:t>
      </w:r>
      <w:r w:rsidRPr="00DE00F3">
        <w:rPr>
          <w:rFonts w:ascii="Times New Roman" w:hAnsi="Times New Roman" w:cs="Times New Roman"/>
          <w:color w:val="000000" w:themeColor="text1"/>
          <w:sz w:val="28"/>
          <w:szCs w:val="28"/>
        </w:rPr>
        <w:t xml:space="preserve">договором аренды земельного участка </w:t>
      </w:r>
      <w:r w:rsidR="0074633D" w:rsidRPr="00DE00F3">
        <w:rPr>
          <w:rFonts w:ascii="Times New Roman" w:hAnsi="Times New Roman" w:cs="Times New Roman"/>
          <w:color w:val="000000" w:themeColor="text1"/>
          <w:sz w:val="28"/>
          <w:szCs w:val="28"/>
        </w:rPr>
        <w:t xml:space="preserve">от 30.09.2019 </w:t>
      </w:r>
      <w:r w:rsidRPr="00DE00F3">
        <w:rPr>
          <w:rFonts w:ascii="Times New Roman" w:hAnsi="Times New Roman" w:cs="Times New Roman"/>
          <w:color w:val="000000" w:themeColor="text1"/>
          <w:sz w:val="28"/>
          <w:szCs w:val="28"/>
        </w:rPr>
        <w:t>№</w:t>
      </w:r>
      <w:r w:rsidR="0074633D"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15/279 Администрация Назрановского муниципального района предоставила в аренду ООО «Агрокомбинат Сунжа» земельный участок общей площадью 60 000 кв</w:t>
      </w:r>
      <w:r w:rsidR="0074633D" w:rsidRPr="00DE00F3">
        <w:rPr>
          <w:rFonts w:ascii="Times New Roman" w:hAnsi="Times New Roman" w:cs="Times New Roman"/>
          <w:color w:val="000000" w:themeColor="text1"/>
          <w:sz w:val="28"/>
          <w:szCs w:val="28"/>
        </w:rPr>
        <w:t>. м</w:t>
      </w:r>
      <w:r w:rsidRPr="00DE00F3">
        <w:rPr>
          <w:rFonts w:ascii="Times New Roman" w:hAnsi="Times New Roman" w:cs="Times New Roman"/>
          <w:color w:val="000000" w:themeColor="text1"/>
          <w:sz w:val="28"/>
          <w:szCs w:val="28"/>
        </w:rPr>
        <w:t xml:space="preserve"> с установлением арендной платы в размере 3,1 тыс. руб. в год.</w:t>
      </w:r>
    </w:p>
    <w:p w14:paraId="53601240" w14:textId="0964911F" w:rsidR="009402AA" w:rsidRPr="00DE00F3" w:rsidRDefault="0074633D"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По д</w:t>
      </w:r>
      <w:r w:rsidR="009402AA" w:rsidRPr="00DE00F3">
        <w:rPr>
          <w:rFonts w:ascii="Times New Roman" w:hAnsi="Times New Roman" w:cs="Times New Roman"/>
          <w:color w:val="000000" w:themeColor="text1"/>
          <w:sz w:val="28"/>
          <w:szCs w:val="28"/>
        </w:rPr>
        <w:t>оговор</w:t>
      </w:r>
      <w:r w:rsidRPr="00DE00F3">
        <w:rPr>
          <w:rFonts w:ascii="Times New Roman" w:hAnsi="Times New Roman" w:cs="Times New Roman"/>
          <w:color w:val="000000" w:themeColor="text1"/>
          <w:sz w:val="28"/>
          <w:szCs w:val="28"/>
        </w:rPr>
        <w:t>у</w:t>
      </w:r>
      <w:r w:rsidR="009402AA" w:rsidRPr="00DE00F3">
        <w:rPr>
          <w:rFonts w:ascii="Times New Roman" w:hAnsi="Times New Roman" w:cs="Times New Roman"/>
          <w:color w:val="000000" w:themeColor="text1"/>
          <w:sz w:val="28"/>
          <w:szCs w:val="28"/>
        </w:rPr>
        <w:t xml:space="preserve"> аренды земельного участка от 22.04.2019</w:t>
      </w:r>
      <w:r w:rsidRPr="00DE00F3">
        <w:rPr>
          <w:rFonts w:ascii="Times New Roman" w:hAnsi="Times New Roman" w:cs="Times New Roman"/>
          <w:color w:val="000000" w:themeColor="text1"/>
          <w:sz w:val="28"/>
          <w:szCs w:val="28"/>
        </w:rPr>
        <w:t xml:space="preserve"> № 323</w:t>
      </w:r>
      <w:r w:rsidR="009402AA" w:rsidRPr="00DE00F3">
        <w:rPr>
          <w:rFonts w:ascii="Times New Roman" w:hAnsi="Times New Roman" w:cs="Times New Roman"/>
          <w:color w:val="000000" w:themeColor="text1"/>
          <w:sz w:val="28"/>
          <w:szCs w:val="28"/>
        </w:rPr>
        <w:t xml:space="preserve"> Администрация Сунженского муниципального района предоставила в аренду ООО «Агрокомбинат Сунжа» земельный участок общей площадью 75</w:t>
      </w:r>
      <w:r w:rsidRPr="00DE00F3">
        <w:rPr>
          <w:rFonts w:ascii="Times New Roman" w:hAnsi="Times New Roman" w:cs="Times New Roman"/>
          <w:color w:val="000000" w:themeColor="text1"/>
          <w:sz w:val="28"/>
          <w:szCs w:val="28"/>
        </w:rPr>
        <w:t> </w:t>
      </w:r>
      <w:r w:rsidR="009402AA" w:rsidRPr="00DE00F3">
        <w:rPr>
          <w:rFonts w:ascii="Times New Roman" w:hAnsi="Times New Roman" w:cs="Times New Roman"/>
          <w:color w:val="000000" w:themeColor="text1"/>
          <w:sz w:val="28"/>
          <w:szCs w:val="28"/>
        </w:rPr>
        <w:t>470 кв</w:t>
      </w:r>
      <w:r w:rsidRPr="00DE00F3">
        <w:rPr>
          <w:rFonts w:ascii="Times New Roman" w:hAnsi="Times New Roman" w:cs="Times New Roman"/>
          <w:color w:val="000000" w:themeColor="text1"/>
          <w:sz w:val="28"/>
          <w:szCs w:val="28"/>
        </w:rPr>
        <w:t>. м</w:t>
      </w:r>
      <w:r w:rsidR="009402AA" w:rsidRPr="00DE00F3">
        <w:rPr>
          <w:rFonts w:ascii="Times New Roman" w:hAnsi="Times New Roman" w:cs="Times New Roman"/>
          <w:color w:val="000000" w:themeColor="text1"/>
          <w:sz w:val="28"/>
          <w:szCs w:val="28"/>
        </w:rPr>
        <w:t xml:space="preserve"> с установлением арендной платы в размере 6,0 тыс. руб. в год.</w:t>
      </w:r>
    </w:p>
    <w:p w14:paraId="4CF7068A" w14:textId="2C387C3C"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Согласно справкам-расчетам задолженности по арендной плате и пен</w:t>
      </w:r>
      <w:r w:rsidR="0074633D" w:rsidRPr="00DE00F3">
        <w:rPr>
          <w:rFonts w:ascii="Times New Roman" w:hAnsi="Times New Roman" w:cs="Times New Roman"/>
          <w:color w:val="000000" w:themeColor="text1"/>
          <w:sz w:val="28"/>
          <w:szCs w:val="28"/>
        </w:rPr>
        <w:t>и</w:t>
      </w:r>
      <w:r w:rsidRPr="00DE00F3">
        <w:rPr>
          <w:rFonts w:ascii="Times New Roman" w:hAnsi="Times New Roman" w:cs="Times New Roman"/>
          <w:color w:val="000000" w:themeColor="text1"/>
          <w:sz w:val="28"/>
          <w:szCs w:val="28"/>
        </w:rPr>
        <w:t xml:space="preserve"> по данным земельным участкам на конец 2024 года задолженность по аренде отсутствует. При этом, ООО «Агрокомбинат Сунжа» выплачивало арендную плату за земельные участки в полном размере и не пользовалось льготой в размере 95 % арендной платы за земельные участки, находящиеся в собственности Республики Ингушетия.</w:t>
      </w:r>
      <w:r w:rsidR="00743FFF" w:rsidRPr="00DE00F3">
        <w:rPr>
          <w:rFonts w:ascii="Times New Roman" w:hAnsi="Times New Roman" w:cs="Times New Roman"/>
          <w:color w:val="000000" w:themeColor="text1"/>
          <w:sz w:val="28"/>
          <w:szCs w:val="28"/>
        </w:rPr>
        <w:t xml:space="preserve"> </w:t>
      </w:r>
      <w:r w:rsidRPr="00DE00F3">
        <w:rPr>
          <w:rFonts w:ascii="Times New Roman" w:hAnsi="Times New Roman" w:cs="Times New Roman"/>
          <w:color w:val="000000" w:themeColor="text1"/>
          <w:sz w:val="28"/>
          <w:szCs w:val="28"/>
        </w:rPr>
        <w:t>Договоры аренды государственного имущества с ООО «Агрокомбинат Сунжа» не заключались</w:t>
      </w:r>
      <w:r w:rsidRPr="00DE00F3">
        <w:rPr>
          <w:rFonts w:ascii="Times New Roman" w:hAnsi="Times New Roman" w:cs="Times New Roman"/>
          <w:b/>
          <w:color w:val="000000" w:themeColor="text1"/>
          <w:sz w:val="28"/>
          <w:szCs w:val="28"/>
        </w:rPr>
        <w:t>.</w:t>
      </w:r>
    </w:p>
    <w:p w14:paraId="3BC2C45C" w14:textId="77777777" w:rsidR="009402AA" w:rsidRPr="00DE00F3" w:rsidRDefault="009402AA" w:rsidP="00DE00F3">
      <w:pPr>
        <w:spacing w:after="0" w:line="240" w:lineRule="auto"/>
        <w:ind w:firstLine="709"/>
        <w:jc w:val="center"/>
        <w:rPr>
          <w:rFonts w:ascii="Times New Roman" w:hAnsi="Times New Roman" w:cs="Times New Roman"/>
          <w:b/>
          <w:color w:val="000000" w:themeColor="text1"/>
          <w:sz w:val="28"/>
          <w:szCs w:val="28"/>
        </w:rPr>
      </w:pPr>
    </w:p>
    <w:p w14:paraId="39F3CA4D" w14:textId="77777777" w:rsidR="009402AA" w:rsidRPr="00DE00F3" w:rsidRDefault="009402AA" w:rsidP="00DE00F3">
      <w:pPr>
        <w:spacing w:after="0" w:line="240" w:lineRule="auto"/>
        <w:jc w:val="center"/>
        <w:rPr>
          <w:rFonts w:ascii="Times New Roman" w:hAnsi="Times New Roman" w:cs="Times New Roman"/>
          <w:b/>
          <w:color w:val="000000" w:themeColor="text1"/>
          <w:sz w:val="28"/>
          <w:szCs w:val="28"/>
        </w:rPr>
      </w:pPr>
      <w:r w:rsidRPr="00DE00F3">
        <w:rPr>
          <w:rFonts w:ascii="Times New Roman" w:hAnsi="Times New Roman" w:cs="Times New Roman"/>
          <w:b/>
          <w:color w:val="000000" w:themeColor="text1"/>
          <w:sz w:val="28"/>
          <w:szCs w:val="28"/>
        </w:rPr>
        <w:t>Оценка осуществления Уполномоченным органом Республики Ингушетия контроля за исполнением инвесторами принятых на себя обязательств по реализации инвестиционных проектов по приоритетным направлениям Республики Ингушетия</w:t>
      </w:r>
    </w:p>
    <w:p w14:paraId="58A4AD62" w14:textId="77777777" w:rsidR="009402AA" w:rsidRPr="00DE00F3" w:rsidRDefault="009402AA" w:rsidP="00DE00F3">
      <w:pPr>
        <w:spacing w:after="0" w:line="240" w:lineRule="auto"/>
        <w:ind w:firstLine="709"/>
        <w:jc w:val="both"/>
        <w:rPr>
          <w:rFonts w:ascii="Times New Roman" w:hAnsi="Times New Roman" w:cs="Times New Roman"/>
          <w:b/>
          <w:color w:val="000000" w:themeColor="text1"/>
          <w:sz w:val="28"/>
          <w:szCs w:val="28"/>
        </w:rPr>
      </w:pPr>
    </w:p>
    <w:p w14:paraId="409C7865" w14:textId="2D6C22C4"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В соответствии с п</w:t>
      </w:r>
      <w:r w:rsidR="0074633D" w:rsidRPr="00DE00F3">
        <w:rPr>
          <w:rFonts w:ascii="Times New Roman" w:hAnsi="Times New Roman" w:cs="Times New Roman"/>
          <w:color w:val="000000" w:themeColor="text1"/>
          <w:sz w:val="28"/>
          <w:szCs w:val="28"/>
        </w:rPr>
        <w:t>унктами</w:t>
      </w:r>
      <w:r w:rsidRPr="00DE00F3">
        <w:rPr>
          <w:rFonts w:ascii="Times New Roman" w:hAnsi="Times New Roman" w:cs="Times New Roman"/>
          <w:color w:val="000000" w:themeColor="text1"/>
          <w:sz w:val="28"/>
          <w:szCs w:val="28"/>
        </w:rPr>
        <w:t xml:space="preserve"> 9.4 и 9.7 </w:t>
      </w:r>
      <w:r w:rsidR="0074633D" w:rsidRPr="00DE00F3">
        <w:rPr>
          <w:rFonts w:ascii="Times New Roman" w:hAnsi="Times New Roman" w:cs="Times New Roman"/>
          <w:color w:val="000000" w:themeColor="text1"/>
          <w:sz w:val="28"/>
          <w:szCs w:val="28"/>
        </w:rPr>
        <w:t xml:space="preserve">постановления Правительства Республики Ингушетия от 07.04.2020 № 39 «Об утверждении Положения о Министерстве экономического развития Республики Ингушетия» (далее – постановление Правительства РИ № 39) </w:t>
      </w:r>
      <w:r w:rsidRPr="00DE00F3">
        <w:rPr>
          <w:rFonts w:ascii="Times New Roman" w:hAnsi="Times New Roman" w:cs="Times New Roman"/>
          <w:color w:val="000000" w:themeColor="text1"/>
          <w:sz w:val="28"/>
          <w:szCs w:val="28"/>
        </w:rPr>
        <w:t xml:space="preserve">в основные задачи </w:t>
      </w:r>
      <w:bookmarkStart w:id="430" w:name="_Hlk205212599"/>
      <w:r w:rsidRPr="00DE00F3">
        <w:rPr>
          <w:rFonts w:ascii="Times New Roman" w:hAnsi="Times New Roman" w:cs="Times New Roman"/>
          <w:color w:val="000000" w:themeColor="text1"/>
          <w:sz w:val="28"/>
          <w:szCs w:val="28"/>
        </w:rPr>
        <w:t>Мин</w:t>
      </w:r>
      <w:r w:rsidR="0074633D" w:rsidRPr="00DE00F3">
        <w:rPr>
          <w:rFonts w:ascii="Times New Roman" w:hAnsi="Times New Roman" w:cs="Times New Roman"/>
          <w:color w:val="000000" w:themeColor="text1"/>
          <w:sz w:val="28"/>
          <w:szCs w:val="28"/>
        </w:rPr>
        <w:t>экономразвития РИ</w:t>
      </w:r>
      <w:r w:rsidRPr="00DE00F3">
        <w:rPr>
          <w:rFonts w:ascii="Times New Roman" w:hAnsi="Times New Roman" w:cs="Times New Roman"/>
          <w:color w:val="000000" w:themeColor="text1"/>
          <w:sz w:val="28"/>
          <w:szCs w:val="28"/>
        </w:rPr>
        <w:t xml:space="preserve"> </w:t>
      </w:r>
      <w:bookmarkEnd w:id="430"/>
      <w:r w:rsidRPr="00DE00F3">
        <w:rPr>
          <w:rFonts w:ascii="Times New Roman" w:hAnsi="Times New Roman" w:cs="Times New Roman"/>
          <w:color w:val="000000" w:themeColor="text1"/>
          <w:sz w:val="28"/>
          <w:szCs w:val="28"/>
        </w:rPr>
        <w:t>входят: реализация региональной инвестиционной политики, обеспечение единства правового пространства инвестиционной деятельности на территории Республики Ингушетия в сочетании с активной поддержкой инвестиционных процессов.</w:t>
      </w:r>
    </w:p>
    <w:p w14:paraId="4DC394D4" w14:textId="1D472EDC"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В соответствии с п</w:t>
      </w:r>
      <w:r w:rsidR="0074633D" w:rsidRPr="00DE00F3">
        <w:rPr>
          <w:rFonts w:ascii="Times New Roman" w:hAnsi="Times New Roman" w:cs="Times New Roman"/>
          <w:color w:val="000000" w:themeColor="text1"/>
          <w:sz w:val="28"/>
          <w:szCs w:val="28"/>
        </w:rPr>
        <w:t>унктом</w:t>
      </w:r>
      <w:r w:rsidRPr="00DE00F3">
        <w:rPr>
          <w:rFonts w:ascii="Times New Roman" w:hAnsi="Times New Roman" w:cs="Times New Roman"/>
          <w:color w:val="000000" w:themeColor="text1"/>
          <w:sz w:val="28"/>
          <w:szCs w:val="28"/>
        </w:rPr>
        <w:t xml:space="preserve"> 23 </w:t>
      </w:r>
      <w:r w:rsidR="0074633D" w:rsidRPr="00DE00F3">
        <w:rPr>
          <w:rFonts w:ascii="Times New Roman" w:hAnsi="Times New Roman" w:cs="Times New Roman"/>
          <w:color w:val="000000" w:themeColor="text1"/>
          <w:sz w:val="28"/>
          <w:szCs w:val="28"/>
        </w:rPr>
        <w:t>п</w:t>
      </w:r>
      <w:r w:rsidRPr="00DE00F3">
        <w:rPr>
          <w:rFonts w:ascii="Times New Roman" w:hAnsi="Times New Roman" w:cs="Times New Roman"/>
          <w:color w:val="000000" w:themeColor="text1"/>
          <w:sz w:val="28"/>
          <w:szCs w:val="28"/>
        </w:rPr>
        <w:t xml:space="preserve">остановления </w:t>
      </w:r>
      <w:r w:rsidR="0074633D" w:rsidRPr="00DE00F3">
        <w:rPr>
          <w:rFonts w:ascii="Times New Roman" w:hAnsi="Times New Roman" w:cs="Times New Roman"/>
          <w:color w:val="000000" w:themeColor="text1"/>
          <w:sz w:val="28"/>
          <w:szCs w:val="28"/>
        </w:rPr>
        <w:t xml:space="preserve">Правительства РИ </w:t>
      </w:r>
      <w:r w:rsidRPr="00DE00F3">
        <w:rPr>
          <w:rFonts w:ascii="Times New Roman" w:hAnsi="Times New Roman" w:cs="Times New Roman"/>
          <w:color w:val="000000" w:themeColor="text1"/>
          <w:sz w:val="28"/>
          <w:szCs w:val="28"/>
        </w:rPr>
        <w:t>№</w:t>
      </w:r>
      <w:r w:rsidR="0074633D"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 xml:space="preserve">39 одной из основных функций </w:t>
      </w:r>
      <w:r w:rsidR="0074633D" w:rsidRPr="00DE00F3">
        <w:rPr>
          <w:rFonts w:ascii="Times New Roman" w:hAnsi="Times New Roman" w:cs="Times New Roman"/>
          <w:color w:val="000000" w:themeColor="text1"/>
          <w:sz w:val="28"/>
          <w:szCs w:val="28"/>
        </w:rPr>
        <w:t>Минэкономразвития РИ</w:t>
      </w:r>
      <w:r w:rsidRPr="00DE00F3">
        <w:rPr>
          <w:rFonts w:ascii="Times New Roman" w:hAnsi="Times New Roman" w:cs="Times New Roman"/>
          <w:color w:val="000000" w:themeColor="text1"/>
          <w:sz w:val="28"/>
          <w:szCs w:val="28"/>
        </w:rPr>
        <w:t xml:space="preserve"> является осуществление контроля за исполнением инвесторами принятых на себя обязательств по реализации инвестиционных проектов по приоритетным направлениям развития народного хозяйства Республики Ингушетия.</w:t>
      </w:r>
    </w:p>
    <w:p w14:paraId="6331768F" w14:textId="4D3B53AC"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Согласно п</w:t>
      </w:r>
      <w:r w:rsidR="0074633D" w:rsidRPr="00DE00F3">
        <w:rPr>
          <w:rFonts w:ascii="Times New Roman" w:hAnsi="Times New Roman" w:cs="Times New Roman"/>
          <w:color w:val="000000" w:themeColor="text1"/>
          <w:sz w:val="28"/>
          <w:szCs w:val="28"/>
        </w:rPr>
        <w:t>ункту</w:t>
      </w:r>
      <w:r w:rsidRPr="00DE00F3">
        <w:rPr>
          <w:rFonts w:ascii="Times New Roman" w:hAnsi="Times New Roman" w:cs="Times New Roman"/>
          <w:color w:val="000000" w:themeColor="text1"/>
          <w:sz w:val="28"/>
          <w:szCs w:val="28"/>
        </w:rPr>
        <w:t xml:space="preserve"> 2.1.4 </w:t>
      </w:r>
      <w:r w:rsidR="00743FFF" w:rsidRPr="00DE00F3">
        <w:rPr>
          <w:rFonts w:ascii="Times New Roman" w:hAnsi="Times New Roman" w:cs="Times New Roman"/>
          <w:color w:val="000000" w:themeColor="text1"/>
          <w:sz w:val="28"/>
          <w:szCs w:val="28"/>
        </w:rPr>
        <w:t>п</w:t>
      </w:r>
      <w:r w:rsidRPr="00DE00F3">
        <w:rPr>
          <w:rFonts w:ascii="Times New Roman" w:hAnsi="Times New Roman" w:cs="Times New Roman"/>
          <w:color w:val="000000" w:themeColor="text1"/>
          <w:sz w:val="28"/>
          <w:szCs w:val="28"/>
        </w:rPr>
        <w:t xml:space="preserve">остановления </w:t>
      </w:r>
      <w:r w:rsidR="00743FFF" w:rsidRPr="00DE00F3">
        <w:rPr>
          <w:rFonts w:ascii="Times New Roman" w:hAnsi="Times New Roman" w:cs="Times New Roman"/>
          <w:color w:val="000000" w:themeColor="text1"/>
          <w:sz w:val="28"/>
          <w:szCs w:val="28"/>
        </w:rPr>
        <w:t>Правительства Республики Ингушетия от 12.05.2003 № 138 «Об утверждении Положения о порядке выдачи инвесторам свидетельства соответствия статусу организации осуществляющей инвестиционную деятельность на территории Республики Ингушетия, заключения и реализации инвестиционных договоров» (далее – постановление Правительства РИ № 138</w:t>
      </w:r>
      <w:r w:rsidR="007F403C">
        <w:rPr>
          <w:rFonts w:ascii="Times New Roman" w:hAnsi="Times New Roman" w:cs="Times New Roman"/>
          <w:color w:val="000000" w:themeColor="text1"/>
          <w:sz w:val="28"/>
          <w:szCs w:val="28"/>
        </w:rPr>
        <w:t>)</w:t>
      </w:r>
      <w:r w:rsidR="00743FFF" w:rsidRPr="00DE00F3">
        <w:rPr>
          <w:rFonts w:ascii="Times New Roman" w:hAnsi="Times New Roman" w:cs="Times New Roman"/>
          <w:color w:val="000000" w:themeColor="text1"/>
          <w:sz w:val="28"/>
          <w:szCs w:val="28"/>
        </w:rPr>
        <w:t xml:space="preserve"> </w:t>
      </w:r>
      <w:r w:rsidRPr="00DE00F3">
        <w:rPr>
          <w:rFonts w:ascii="Times New Roman" w:hAnsi="Times New Roman" w:cs="Times New Roman"/>
          <w:color w:val="000000" w:themeColor="text1"/>
          <w:sz w:val="28"/>
          <w:szCs w:val="28"/>
        </w:rPr>
        <w:t xml:space="preserve"> ООО «Агрокомбинат Сунжа» обязуется ежеквартально, не позднее 15 числа месяца, следующего за отчетным периодом, а также по </w:t>
      </w:r>
      <w:r w:rsidR="00743FFF" w:rsidRPr="00DE00F3">
        <w:rPr>
          <w:rFonts w:ascii="Times New Roman" w:hAnsi="Times New Roman" w:cs="Times New Roman"/>
          <w:color w:val="000000" w:themeColor="text1"/>
          <w:sz w:val="28"/>
          <w:szCs w:val="28"/>
        </w:rPr>
        <w:t xml:space="preserve">мере </w:t>
      </w:r>
      <w:r w:rsidRPr="00DE00F3">
        <w:rPr>
          <w:rFonts w:ascii="Times New Roman" w:hAnsi="Times New Roman" w:cs="Times New Roman"/>
          <w:color w:val="000000" w:themeColor="text1"/>
          <w:sz w:val="28"/>
          <w:szCs w:val="28"/>
        </w:rPr>
        <w:t xml:space="preserve">необходимости представлять </w:t>
      </w:r>
      <w:r w:rsidR="00743FFF" w:rsidRPr="00DE00F3">
        <w:rPr>
          <w:rFonts w:ascii="Times New Roman" w:hAnsi="Times New Roman" w:cs="Times New Roman"/>
          <w:color w:val="000000" w:themeColor="text1"/>
          <w:sz w:val="28"/>
          <w:szCs w:val="28"/>
        </w:rPr>
        <w:t>Минэкономразвития РИ</w:t>
      </w:r>
      <w:r w:rsidRPr="00DE00F3">
        <w:rPr>
          <w:rFonts w:ascii="Times New Roman" w:hAnsi="Times New Roman" w:cs="Times New Roman"/>
          <w:color w:val="000000" w:themeColor="text1"/>
          <w:sz w:val="28"/>
          <w:szCs w:val="28"/>
        </w:rPr>
        <w:t xml:space="preserve"> информацию об объемах выполненных работ и осуществленных инвестиций.</w:t>
      </w:r>
    </w:p>
    <w:p w14:paraId="7B9E3B37" w14:textId="77777777"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Проверкой установлено, что ООО «Агрокомбинат Сунжа» своевременно и в полном объеме предоставлялась отчетная информация, в соответствии с условиями Инвестиционного договора.</w:t>
      </w:r>
    </w:p>
    <w:p w14:paraId="0052A312" w14:textId="25BA1BA3" w:rsidR="009402AA" w:rsidRPr="00DE00F3" w:rsidRDefault="009402AA" w:rsidP="00DE00F3">
      <w:pPr>
        <w:spacing w:after="0" w:line="240" w:lineRule="auto"/>
        <w:ind w:firstLine="567"/>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Согласно п</w:t>
      </w:r>
      <w:r w:rsidR="00743FFF" w:rsidRPr="00DE00F3">
        <w:rPr>
          <w:rFonts w:ascii="Times New Roman" w:hAnsi="Times New Roman" w:cs="Times New Roman"/>
          <w:color w:val="000000" w:themeColor="text1"/>
          <w:sz w:val="28"/>
          <w:szCs w:val="28"/>
        </w:rPr>
        <w:t>ункту</w:t>
      </w:r>
      <w:r w:rsidRPr="00DE00F3">
        <w:rPr>
          <w:rFonts w:ascii="Times New Roman" w:hAnsi="Times New Roman" w:cs="Times New Roman"/>
          <w:color w:val="000000" w:themeColor="text1"/>
          <w:sz w:val="28"/>
          <w:szCs w:val="28"/>
        </w:rPr>
        <w:t xml:space="preserve"> 1.1 Инвестиционного договора, льготы предоставляются ООО «Агрокомбинат Сунжа» при условии реализации Проекта с общем объемом инвестиций 7</w:t>
      </w:r>
      <w:r w:rsidR="00743FFF"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000</w:t>
      </w:r>
      <w:r w:rsidR="00743FFF"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623,0 тыс. руб., сроком реализации в период с декабря 2019 года по август 2024 года.</w:t>
      </w:r>
    </w:p>
    <w:p w14:paraId="7D46A734" w14:textId="4E9BBF17" w:rsidR="009402AA" w:rsidRPr="00DE00F3" w:rsidRDefault="009402AA" w:rsidP="00DE00F3">
      <w:pPr>
        <w:spacing w:after="0" w:line="240" w:lineRule="auto"/>
        <w:ind w:firstLine="709"/>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В рамках исполнения требования </w:t>
      </w:r>
      <w:r w:rsidR="00743FFF" w:rsidRPr="00DE00F3">
        <w:rPr>
          <w:rFonts w:ascii="Times New Roman" w:hAnsi="Times New Roman" w:cs="Times New Roman"/>
          <w:color w:val="000000" w:themeColor="text1"/>
          <w:sz w:val="28"/>
          <w:szCs w:val="28"/>
        </w:rPr>
        <w:t xml:space="preserve">- </w:t>
      </w:r>
      <w:r w:rsidRPr="00DE00F3">
        <w:rPr>
          <w:rFonts w:ascii="Times New Roman" w:hAnsi="Times New Roman" w:cs="Times New Roman"/>
          <w:color w:val="000000" w:themeColor="text1"/>
          <w:sz w:val="28"/>
          <w:szCs w:val="28"/>
        </w:rPr>
        <w:t>поручения Председателя Правительства Р</w:t>
      </w:r>
      <w:r w:rsidR="00743FFF" w:rsidRPr="00DE00F3">
        <w:rPr>
          <w:rFonts w:ascii="Times New Roman" w:hAnsi="Times New Roman" w:cs="Times New Roman"/>
          <w:color w:val="000000" w:themeColor="text1"/>
          <w:sz w:val="28"/>
          <w:szCs w:val="28"/>
        </w:rPr>
        <w:t>оссийской Федерации</w:t>
      </w:r>
      <w:r w:rsidRPr="00DE00F3">
        <w:rPr>
          <w:rFonts w:ascii="Times New Roman" w:hAnsi="Times New Roman" w:cs="Times New Roman"/>
          <w:color w:val="000000" w:themeColor="text1"/>
          <w:sz w:val="28"/>
          <w:szCs w:val="28"/>
        </w:rPr>
        <w:t xml:space="preserve"> от 15.06.2021 №</w:t>
      </w:r>
      <w:r w:rsidR="00743FFF"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ММ-П47-9пр, Проект включен в перечень прорывных проектов, реализуемых в рамках реализации модели экономического развития Республики Ингушетия.</w:t>
      </w:r>
    </w:p>
    <w:p w14:paraId="5037EF6C" w14:textId="0A70D407" w:rsidR="009402AA" w:rsidRPr="00DE00F3" w:rsidRDefault="009402AA" w:rsidP="00DE00F3">
      <w:pPr>
        <w:spacing w:after="0" w:line="240" w:lineRule="auto"/>
        <w:ind w:firstLine="567"/>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На основании письма </w:t>
      </w:r>
      <w:r w:rsidR="00743FFF" w:rsidRPr="00DE00F3">
        <w:rPr>
          <w:rFonts w:ascii="Times New Roman" w:hAnsi="Times New Roman" w:cs="Times New Roman"/>
          <w:color w:val="000000" w:themeColor="text1"/>
          <w:sz w:val="28"/>
          <w:szCs w:val="28"/>
        </w:rPr>
        <w:t>з</w:t>
      </w:r>
      <w:r w:rsidRPr="00DE00F3">
        <w:rPr>
          <w:rFonts w:ascii="Times New Roman" w:hAnsi="Times New Roman" w:cs="Times New Roman"/>
          <w:color w:val="000000" w:themeColor="text1"/>
          <w:sz w:val="28"/>
          <w:szCs w:val="28"/>
        </w:rPr>
        <w:t xml:space="preserve">аместителя Генерального директора ООО «Агрокомбинат Сунжа» Бокова А.Р., Правительством Республики Ингушетия принято и согласовано с Правительством Российской Федерации решение о переносе сроков реализации Проекта, в связи с чем, в системе ГИИС «Электронный бюджет» утвержден откорректированный паспорт проекта, согласно которому реализация Проекта продлена до </w:t>
      </w:r>
      <w:r w:rsidR="00743FFF" w:rsidRPr="00DE00F3">
        <w:rPr>
          <w:rFonts w:ascii="Times New Roman" w:hAnsi="Times New Roman" w:cs="Times New Roman"/>
          <w:color w:val="000000" w:themeColor="text1"/>
          <w:sz w:val="28"/>
          <w:szCs w:val="28"/>
        </w:rPr>
        <w:t>30.09.2025</w:t>
      </w:r>
      <w:r w:rsidRPr="00DE00F3">
        <w:rPr>
          <w:rFonts w:ascii="Times New Roman" w:hAnsi="Times New Roman" w:cs="Times New Roman"/>
          <w:color w:val="000000" w:themeColor="text1"/>
          <w:sz w:val="28"/>
          <w:szCs w:val="28"/>
        </w:rPr>
        <w:t>.</w:t>
      </w:r>
    </w:p>
    <w:p w14:paraId="12EC695C" w14:textId="77777777" w:rsidR="00531272" w:rsidRPr="00DE00F3" w:rsidRDefault="00531272" w:rsidP="00DE00F3">
      <w:pPr>
        <w:spacing w:after="0" w:line="240" w:lineRule="auto"/>
        <w:ind w:firstLine="567"/>
        <w:jc w:val="both"/>
        <w:rPr>
          <w:rFonts w:ascii="Times New Roman" w:hAnsi="Times New Roman" w:cs="Times New Roman"/>
          <w:color w:val="000000" w:themeColor="text1"/>
          <w:sz w:val="28"/>
          <w:szCs w:val="28"/>
        </w:rPr>
      </w:pPr>
    </w:p>
    <w:p w14:paraId="0CE8F028" w14:textId="77777777" w:rsidR="009402AA" w:rsidRPr="00DE00F3" w:rsidRDefault="009402AA" w:rsidP="00DE00F3">
      <w:pPr>
        <w:spacing w:after="0" w:line="240" w:lineRule="auto"/>
        <w:ind w:left="142" w:firstLine="567"/>
        <w:jc w:val="center"/>
        <w:rPr>
          <w:rFonts w:ascii="Times New Roman" w:hAnsi="Times New Roman" w:cs="Times New Roman"/>
          <w:b/>
          <w:color w:val="000000" w:themeColor="text1"/>
          <w:sz w:val="28"/>
          <w:szCs w:val="28"/>
        </w:rPr>
      </w:pPr>
      <w:r w:rsidRPr="00DE00F3">
        <w:rPr>
          <w:rFonts w:ascii="Times New Roman" w:hAnsi="Times New Roman" w:cs="Times New Roman"/>
          <w:b/>
          <w:color w:val="000000" w:themeColor="text1"/>
          <w:sz w:val="28"/>
          <w:szCs w:val="28"/>
        </w:rPr>
        <w:t>Анализ эффективности использования инвесторами земельных участков, государственных предприятий и объектов незавершенного строительства, отнесённых к государственной собственности Республики Ингушетия</w:t>
      </w:r>
    </w:p>
    <w:p w14:paraId="5F51F3EA" w14:textId="77777777" w:rsidR="009402AA" w:rsidRPr="00DE00F3" w:rsidRDefault="009402AA" w:rsidP="00DE00F3">
      <w:pPr>
        <w:spacing w:after="0" w:line="240" w:lineRule="auto"/>
        <w:rPr>
          <w:rFonts w:ascii="Times New Roman" w:hAnsi="Times New Roman" w:cs="Times New Roman"/>
          <w:b/>
          <w:color w:val="000000" w:themeColor="text1"/>
          <w:sz w:val="28"/>
          <w:szCs w:val="28"/>
        </w:rPr>
      </w:pPr>
    </w:p>
    <w:p w14:paraId="6607397D" w14:textId="1261D258" w:rsidR="009402AA" w:rsidRPr="00DE00F3" w:rsidRDefault="009402AA" w:rsidP="00DE00F3">
      <w:pPr>
        <w:spacing w:after="0" w:line="240" w:lineRule="auto"/>
        <w:ind w:firstLine="708"/>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В соответствии с отчетами о реализации Проекта, представленными</w:t>
      </w:r>
      <w:r w:rsidRPr="00DE00F3">
        <w:t xml:space="preserve"> </w:t>
      </w:r>
      <w:r w:rsidRPr="00DE00F3">
        <w:rPr>
          <w:rFonts w:ascii="Times New Roman" w:hAnsi="Times New Roman" w:cs="Times New Roman"/>
          <w:color w:val="000000" w:themeColor="text1"/>
          <w:sz w:val="28"/>
          <w:szCs w:val="28"/>
        </w:rPr>
        <w:t>ООО «Агрокомбинат Сунжа» по состоянию на 01.06.2025, строительство тепличного комплекса осуществляется на 22,094 га, в том числе по следующим направлениям:</w:t>
      </w:r>
    </w:p>
    <w:p w14:paraId="3E355650" w14:textId="0E57592B" w:rsidR="009402AA" w:rsidRPr="00DE00F3" w:rsidRDefault="009402AA" w:rsidP="00D11A69">
      <w:pPr>
        <w:pStyle w:val="a8"/>
        <w:numPr>
          <w:ilvl w:val="0"/>
          <w:numId w:val="320"/>
        </w:numPr>
        <w:tabs>
          <w:tab w:val="left" w:pos="851"/>
          <w:tab w:val="left" w:pos="994"/>
        </w:tabs>
        <w:ind w:left="14" w:firstLine="686"/>
        <w:jc w:val="both"/>
        <w:rPr>
          <w:color w:val="000000" w:themeColor="text1"/>
          <w:sz w:val="28"/>
          <w:szCs w:val="28"/>
        </w:rPr>
      </w:pPr>
      <w:r w:rsidRPr="00DE00F3">
        <w:rPr>
          <w:color w:val="000000" w:themeColor="text1"/>
          <w:sz w:val="28"/>
          <w:szCs w:val="28"/>
        </w:rPr>
        <w:t>на 10 га строительно-монтажные работы завершены полностью;</w:t>
      </w:r>
    </w:p>
    <w:p w14:paraId="1F3D161A" w14:textId="7261D97F" w:rsidR="009402AA" w:rsidRPr="00DE00F3" w:rsidRDefault="009402AA" w:rsidP="00D11A69">
      <w:pPr>
        <w:pStyle w:val="a8"/>
        <w:numPr>
          <w:ilvl w:val="0"/>
          <w:numId w:val="320"/>
        </w:numPr>
        <w:tabs>
          <w:tab w:val="left" w:pos="851"/>
          <w:tab w:val="left" w:pos="994"/>
        </w:tabs>
        <w:ind w:left="14" w:firstLine="686"/>
        <w:jc w:val="both"/>
        <w:rPr>
          <w:color w:val="000000" w:themeColor="text1"/>
          <w:sz w:val="28"/>
          <w:szCs w:val="28"/>
        </w:rPr>
      </w:pPr>
      <w:r w:rsidRPr="00DE00F3">
        <w:rPr>
          <w:color w:val="000000" w:themeColor="text1"/>
          <w:sz w:val="28"/>
          <w:szCs w:val="28"/>
        </w:rPr>
        <w:t>на 5 га (с возведенными голландскими металлоконструкциями) работы завершены на 100 %;</w:t>
      </w:r>
    </w:p>
    <w:p w14:paraId="0585B186" w14:textId="285A16C6" w:rsidR="009402AA" w:rsidRPr="00DE00F3" w:rsidRDefault="009402AA" w:rsidP="00D11A69">
      <w:pPr>
        <w:pStyle w:val="a8"/>
        <w:numPr>
          <w:ilvl w:val="0"/>
          <w:numId w:val="320"/>
        </w:numPr>
        <w:tabs>
          <w:tab w:val="left" w:pos="851"/>
          <w:tab w:val="left" w:pos="994"/>
        </w:tabs>
        <w:ind w:left="14" w:firstLine="686"/>
        <w:jc w:val="both"/>
        <w:rPr>
          <w:color w:val="000000" w:themeColor="text1"/>
          <w:sz w:val="28"/>
          <w:szCs w:val="28"/>
        </w:rPr>
      </w:pPr>
      <w:r w:rsidRPr="00DE00F3">
        <w:rPr>
          <w:color w:val="000000" w:themeColor="text1"/>
          <w:sz w:val="28"/>
          <w:szCs w:val="28"/>
        </w:rPr>
        <w:t>на</w:t>
      </w:r>
      <w:r w:rsidR="00743FFF" w:rsidRPr="00DE00F3">
        <w:rPr>
          <w:color w:val="000000" w:themeColor="text1"/>
          <w:sz w:val="28"/>
          <w:szCs w:val="28"/>
        </w:rPr>
        <w:t xml:space="preserve"> </w:t>
      </w:r>
      <w:r w:rsidRPr="00DE00F3">
        <w:rPr>
          <w:color w:val="000000" w:themeColor="text1"/>
          <w:sz w:val="28"/>
          <w:szCs w:val="28"/>
        </w:rPr>
        <w:t>5</w:t>
      </w:r>
      <w:r w:rsidR="00743FFF" w:rsidRPr="00DE00F3">
        <w:rPr>
          <w:color w:val="000000" w:themeColor="text1"/>
          <w:sz w:val="28"/>
          <w:szCs w:val="28"/>
        </w:rPr>
        <w:t xml:space="preserve"> </w:t>
      </w:r>
      <w:r w:rsidRPr="00DE00F3">
        <w:rPr>
          <w:color w:val="000000" w:themeColor="text1"/>
          <w:sz w:val="28"/>
          <w:szCs w:val="28"/>
        </w:rPr>
        <w:t>га возведены металлоконструкции, общее остекление завершено на 80 %, пусконаладочные работы на данной площади теплицы не производились;</w:t>
      </w:r>
    </w:p>
    <w:p w14:paraId="74F81F7E" w14:textId="6096B94D" w:rsidR="009402AA" w:rsidRPr="00DE00F3" w:rsidRDefault="009402AA" w:rsidP="00D11A69">
      <w:pPr>
        <w:pStyle w:val="a8"/>
        <w:numPr>
          <w:ilvl w:val="0"/>
          <w:numId w:val="320"/>
        </w:numPr>
        <w:tabs>
          <w:tab w:val="left" w:pos="851"/>
          <w:tab w:val="left" w:pos="994"/>
        </w:tabs>
        <w:ind w:left="14" w:firstLine="686"/>
        <w:jc w:val="both"/>
        <w:rPr>
          <w:color w:val="000000" w:themeColor="text1"/>
          <w:sz w:val="28"/>
          <w:szCs w:val="28"/>
        </w:rPr>
      </w:pPr>
      <w:r w:rsidRPr="00DE00F3">
        <w:rPr>
          <w:color w:val="000000" w:themeColor="text1"/>
          <w:sz w:val="28"/>
          <w:szCs w:val="28"/>
        </w:rPr>
        <w:t>в части строительства подстанции «Тихая»: полностью завершены строительно-монтажные работы, получен и принят от генподрядчика акт о завершении объекта строительства от 29.04.2025 по форме КС-11.</w:t>
      </w:r>
    </w:p>
    <w:p w14:paraId="53EED68F" w14:textId="77777777" w:rsidR="00743FFF" w:rsidRPr="00DE00F3" w:rsidRDefault="009402AA" w:rsidP="00DE00F3">
      <w:pPr>
        <w:spacing w:after="0" w:line="240" w:lineRule="auto"/>
        <w:ind w:firstLine="708"/>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Завершение работ и ввод объектов в эксплуатацию предполагается 30.09.2025.</w:t>
      </w:r>
    </w:p>
    <w:p w14:paraId="6269A6AA" w14:textId="77777777" w:rsidR="00743FFF" w:rsidRPr="00DE00F3" w:rsidRDefault="00743FFF" w:rsidP="00DE00F3">
      <w:pPr>
        <w:spacing w:after="0" w:line="240" w:lineRule="auto"/>
        <w:ind w:firstLine="708"/>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В ходе проверки </w:t>
      </w:r>
      <w:r w:rsidR="009402AA" w:rsidRPr="00DE00F3">
        <w:rPr>
          <w:rFonts w:ascii="Times New Roman" w:hAnsi="Times New Roman" w:cs="Times New Roman"/>
          <w:color w:val="000000" w:themeColor="text1"/>
          <w:sz w:val="28"/>
          <w:szCs w:val="28"/>
        </w:rPr>
        <w:t>совместно с</w:t>
      </w:r>
      <w:r w:rsidRPr="00DE00F3">
        <w:rPr>
          <w:rFonts w:ascii="Times New Roman" w:hAnsi="Times New Roman" w:cs="Times New Roman"/>
          <w:color w:val="000000" w:themeColor="text1"/>
          <w:sz w:val="28"/>
          <w:szCs w:val="28"/>
        </w:rPr>
        <w:t xml:space="preserve"> представителем Минэкономразвития РИ </w:t>
      </w:r>
      <w:r w:rsidR="009402AA" w:rsidRPr="00DE00F3">
        <w:rPr>
          <w:rFonts w:ascii="Times New Roman" w:hAnsi="Times New Roman" w:cs="Times New Roman"/>
          <w:color w:val="000000" w:themeColor="text1"/>
          <w:sz w:val="28"/>
          <w:szCs w:val="28"/>
        </w:rPr>
        <w:t>осуществлена выездная проверка строительства комплекса, по итогам которой представл</w:t>
      </w:r>
      <w:r w:rsidRPr="00DE00F3">
        <w:rPr>
          <w:rFonts w:ascii="Times New Roman" w:hAnsi="Times New Roman" w:cs="Times New Roman"/>
          <w:color w:val="000000" w:themeColor="text1"/>
          <w:sz w:val="28"/>
          <w:szCs w:val="28"/>
        </w:rPr>
        <w:t>енные</w:t>
      </w:r>
      <w:r w:rsidR="009402AA" w:rsidRPr="00DE00F3">
        <w:rPr>
          <w:rFonts w:ascii="Times New Roman" w:hAnsi="Times New Roman" w:cs="Times New Roman"/>
          <w:color w:val="000000" w:themeColor="text1"/>
          <w:sz w:val="28"/>
          <w:szCs w:val="28"/>
        </w:rPr>
        <w:t xml:space="preserve"> данные подтверждены, проект находится на стадии завершения.</w:t>
      </w:r>
    </w:p>
    <w:p w14:paraId="06A82171" w14:textId="2F12AFD5" w:rsidR="009402AA" w:rsidRPr="00DE00F3" w:rsidRDefault="009402AA" w:rsidP="00DE00F3">
      <w:pPr>
        <w:spacing w:after="0" w:line="240" w:lineRule="auto"/>
        <w:ind w:firstLine="708"/>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Учитывая, что в настоящее время на территории Республики Ингушетия ООО «Агрокомбинат Сунжа» - единственное предприятие, имеющее свидетельство соответствия статусу организации, осуществляющей инвестиционную деятельность на территории Республики Ингушетия, и за проверяемый период нет больше ни одного факта привлечения в экономику Республики Ингушетия как российских, так и иностранных инвестиций и их эффективного использования в целях стабилизации и роста эффективности экономической, социальной и духовной сфер, повышения уровня жизни населения республики в рамках</w:t>
      </w:r>
      <w:r w:rsidRPr="00DE00F3">
        <w:t xml:space="preserve"> </w:t>
      </w:r>
      <w:r w:rsidRPr="00DE00F3">
        <w:rPr>
          <w:rFonts w:ascii="Times New Roman" w:hAnsi="Times New Roman" w:cs="Times New Roman"/>
          <w:color w:val="000000" w:themeColor="text1"/>
          <w:sz w:val="28"/>
          <w:szCs w:val="28"/>
        </w:rPr>
        <w:t xml:space="preserve">реализации Закона </w:t>
      </w:r>
      <w:r w:rsidR="00743FFF" w:rsidRPr="00DE00F3">
        <w:rPr>
          <w:rFonts w:ascii="Times New Roman" w:hAnsi="Times New Roman" w:cs="Times New Roman"/>
          <w:color w:val="000000" w:themeColor="text1"/>
          <w:sz w:val="28"/>
          <w:szCs w:val="28"/>
        </w:rPr>
        <w:t xml:space="preserve">РИ </w:t>
      </w:r>
      <w:r w:rsidRPr="00DE00F3">
        <w:rPr>
          <w:rFonts w:ascii="Times New Roman" w:hAnsi="Times New Roman" w:cs="Times New Roman"/>
          <w:color w:val="000000" w:themeColor="text1"/>
          <w:sz w:val="28"/>
          <w:szCs w:val="28"/>
        </w:rPr>
        <w:t>№</w:t>
      </w:r>
      <w:r w:rsidR="00743FFF"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20-РЗ, реализацию региональной инвестиционной политики Мин</w:t>
      </w:r>
      <w:r w:rsidR="00743FFF" w:rsidRPr="00DE00F3">
        <w:rPr>
          <w:rFonts w:ascii="Times New Roman" w:hAnsi="Times New Roman" w:cs="Times New Roman"/>
          <w:color w:val="000000" w:themeColor="text1"/>
          <w:sz w:val="28"/>
          <w:szCs w:val="28"/>
        </w:rPr>
        <w:t>экономразвития РИ</w:t>
      </w:r>
      <w:r w:rsidRPr="00DE00F3">
        <w:rPr>
          <w:rFonts w:ascii="Times New Roman" w:hAnsi="Times New Roman" w:cs="Times New Roman"/>
          <w:color w:val="000000" w:themeColor="text1"/>
          <w:sz w:val="28"/>
          <w:szCs w:val="28"/>
        </w:rPr>
        <w:t xml:space="preserve"> следует признать недостаточно эффективной.</w:t>
      </w:r>
    </w:p>
    <w:p w14:paraId="7B17A525" w14:textId="77777777" w:rsidR="009402AA" w:rsidRPr="00DE00F3" w:rsidRDefault="009402AA" w:rsidP="00DE00F3">
      <w:pPr>
        <w:spacing w:after="0" w:line="240" w:lineRule="auto"/>
        <w:jc w:val="both"/>
        <w:rPr>
          <w:rFonts w:ascii="Times New Roman" w:hAnsi="Times New Roman" w:cs="Times New Roman"/>
          <w:color w:val="000000" w:themeColor="text1"/>
          <w:sz w:val="28"/>
          <w:szCs w:val="28"/>
        </w:rPr>
      </w:pPr>
    </w:p>
    <w:p w14:paraId="55276604" w14:textId="77777777" w:rsidR="009402AA" w:rsidRPr="00DE00F3" w:rsidRDefault="009402AA" w:rsidP="00DE00F3">
      <w:pPr>
        <w:spacing w:after="0" w:line="240" w:lineRule="auto"/>
        <w:jc w:val="center"/>
        <w:rPr>
          <w:rFonts w:ascii="Times New Roman" w:eastAsia="Calibri" w:hAnsi="Times New Roman" w:cs="Times New Roman"/>
          <w:b/>
          <w:bCs/>
          <w:sz w:val="28"/>
          <w:szCs w:val="28"/>
        </w:rPr>
      </w:pPr>
      <w:r w:rsidRPr="00DE00F3">
        <w:rPr>
          <w:rFonts w:ascii="Times New Roman" w:eastAsia="Calibri" w:hAnsi="Times New Roman" w:cs="Times New Roman"/>
          <w:b/>
          <w:bCs/>
          <w:sz w:val="28"/>
          <w:szCs w:val="28"/>
        </w:rPr>
        <w:t>Вывод:</w:t>
      </w:r>
    </w:p>
    <w:p w14:paraId="63817EBE" w14:textId="77777777" w:rsidR="009402AA" w:rsidRPr="00DE00F3" w:rsidRDefault="009402AA" w:rsidP="00DE00F3">
      <w:pPr>
        <w:spacing w:after="0" w:line="240" w:lineRule="auto"/>
        <w:jc w:val="both"/>
        <w:rPr>
          <w:rFonts w:ascii="Times New Roman" w:hAnsi="Times New Roman" w:cs="Times New Roman"/>
          <w:color w:val="000000" w:themeColor="text1"/>
          <w:sz w:val="28"/>
          <w:szCs w:val="28"/>
        </w:rPr>
      </w:pPr>
    </w:p>
    <w:p w14:paraId="79E83050" w14:textId="216DEA5F" w:rsidR="009402AA" w:rsidRPr="00DE00F3" w:rsidRDefault="009402AA" w:rsidP="00DE00F3">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DE00F3">
        <w:rPr>
          <w:rFonts w:ascii="Times New Roman" w:hAnsi="Times New Roman" w:cs="Times New Roman"/>
          <w:color w:val="000000" w:themeColor="text1"/>
          <w:sz w:val="28"/>
          <w:szCs w:val="28"/>
        </w:rPr>
        <w:t xml:space="preserve">Реализацию региональной инвестиционной политики </w:t>
      </w:r>
      <w:r w:rsidR="00743FFF" w:rsidRPr="00DE00F3">
        <w:rPr>
          <w:rFonts w:ascii="Times New Roman" w:hAnsi="Times New Roman" w:cs="Times New Roman"/>
          <w:color w:val="000000" w:themeColor="text1"/>
          <w:sz w:val="28"/>
          <w:szCs w:val="28"/>
        </w:rPr>
        <w:t>Минэкономразвития РИ</w:t>
      </w:r>
      <w:r w:rsidRPr="00DE00F3">
        <w:rPr>
          <w:rFonts w:ascii="Times New Roman" w:hAnsi="Times New Roman" w:cs="Times New Roman"/>
          <w:color w:val="000000" w:themeColor="text1"/>
          <w:sz w:val="28"/>
          <w:szCs w:val="28"/>
        </w:rPr>
        <w:t xml:space="preserve"> следует признать недостаточно эффективной ввиду отсутствия в проверяемом периоде фактов</w:t>
      </w:r>
      <w:r w:rsidRPr="00DE00F3">
        <w:t xml:space="preserve"> </w:t>
      </w:r>
      <w:r w:rsidRPr="00DE00F3">
        <w:rPr>
          <w:rFonts w:ascii="Times New Roman" w:hAnsi="Times New Roman" w:cs="Times New Roman"/>
          <w:color w:val="000000" w:themeColor="text1"/>
          <w:sz w:val="28"/>
          <w:szCs w:val="28"/>
        </w:rPr>
        <w:t xml:space="preserve">привлечения в экономику Республики Ингушетия как российских, так и иностранных инвестиций и их эффективного использования в целях стабилизации и роста эффективности экономической, социальной и духовной сфер, повышения уровня жизни населения республики в рамках реализации Закона </w:t>
      </w:r>
      <w:r w:rsidR="00711812" w:rsidRPr="00DE00F3">
        <w:rPr>
          <w:rFonts w:ascii="Times New Roman" w:hAnsi="Times New Roman" w:cs="Times New Roman"/>
          <w:color w:val="000000" w:themeColor="text1"/>
          <w:sz w:val="28"/>
          <w:szCs w:val="28"/>
        </w:rPr>
        <w:t xml:space="preserve">РИ </w:t>
      </w:r>
      <w:r w:rsidRPr="00DE00F3">
        <w:rPr>
          <w:rFonts w:ascii="Times New Roman" w:hAnsi="Times New Roman" w:cs="Times New Roman"/>
          <w:color w:val="000000" w:themeColor="text1"/>
          <w:sz w:val="28"/>
          <w:szCs w:val="28"/>
        </w:rPr>
        <w:t>№</w:t>
      </w:r>
      <w:r w:rsidR="00711812" w:rsidRPr="00DE00F3">
        <w:rPr>
          <w:rFonts w:ascii="Times New Roman" w:hAnsi="Times New Roman" w:cs="Times New Roman"/>
          <w:color w:val="000000" w:themeColor="text1"/>
          <w:sz w:val="28"/>
          <w:szCs w:val="28"/>
        </w:rPr>
        <w:t> </w:t>
      </w:r>
      <w:r w:rsidRPr="00DE00F3">
        <w:rPr>
          <w:rFonts w:ascii="Times New Roman" w:hAnsi="Times New Roman" w:cs="Times New Roman"/>
          <w:color w:val="000000" w:themeColor="text1"/>
          <w:sz w:val="28"/>
          <w:szCs w:val="28"/>
        </w:rPr>
        <w:t>20-РЗ.</w:t>
      </w:r>
    </w:p>
    <w:p w14:paraId="5B925F7A" w14:textId="77777777" w:rsidR="009402AA" w:rsidRPr="00DE00F3" w:rsidRDefault="009402AA" w:rsidP="00DE00F3">
      <w:pPr>
        <w:spacing w:after="0" w:line="240" w:lineRule="auto"/>
        <w:jc w:val="both"/>
        <w:rPr>
          <w:rFonts w:ascii="Times New Roman" w:hAnsi="Times New Roman" w:cs="Times New Roman"/>
          <w:color w:val="000000" w:themeColor="text1"/>
          <w:sz w:val="28"/>
          <w:szCs w:val="28"/>
        </w:rPr>
      </w:pPr>
    </w:p>
    <w:p w14:paraId="1965B340" w14:textId="77777777" w:rsidR="009402AA" w:rsidRPr="00DE00F3" w:rsidRDefault="009402AA" w:rsidP="00DE00F3">
      <w:pPr>
        <w:tabs>
          <w:tab w:val="left" w:pos="900"/>
        </w:tabs>
        <w:spacing w:after="0" w:line="240" w:lineRule="auto"/>
        <w:jc w:val="center"/>
        <w:rPr>
          <w:rFonts w:ascii="Times New Roman" w:eastAsia="Times New Roman" w:hAnsi="Times New Roman" w:cs="Times New Roman"/>
          <w:b/>
          <w:sz w:val="28"/>
          <w:szCs w:val="28"/>
          <w:lang w:eastAsia="ru-RU"/>
        </w:rPr>
      </w:pPr>
      <w:r w:rsidRPr="00DE00F3">
        <w:rPr>
          <w:rFonts w:ascii="Times New Roman" w:eastAsia="Times New Roman" w:hAnsi="Times New Roman" w:cs="Times New Roman"/>
          <w:b/>
          <w:sz w:val="28"/>
          <w:szCs w:val="28"/>
          <w:lang w:eastAsia="ru-RU"/>
        </w:rPr>
        <w:t>Предложения:</w:t>
      </w:r>
    </w:p>
    <w:p w14:paraId="6D9A4F40" w14:textId="77777777" w:rsidR="009402AA" w:rsidRPr="00DE00F3" w:rsidRDefault="009402AA" w:rsidP="00DE00F3">
      <w:pPr>
        <w:autoSpaceDE w:val="0"/>
        <w:autoSpaceDN w:val="0"/>
        <w:adjustRightInd w:val="0"/>
        <w:spacing w:after="0" w:line="240" w:lineRule="auto"/>
        <w:jc w:val="both"/>
        <w:outlineLvl w:val="0"/>
        <w:rPr>
          <w:rFonts w:ascii="Times New Roman" w:eastAsia="Calibri" w:hAnsi="Times New Roman" w:cs="Times New Roman"/>
          <w:b/>
          <w:bCs/>
          <w:sz w:val="28"/>
          <w:szCs w:val="28"/>
        </w:rPr>
      </w:pPr>
    </w:p>
    <w:p w14:paraId="53DF4282" w14:textId="77777777" w:rsidR="009402AA" w:rsidRPr="00DE00F3" w:rsidRDefault="009402AA" w:rsidP="00DE00F3">
      <w:pPr>
        <w:tabs>
          <w:tab w:val="left" w:pos="851"/>
          <w:tab w:val="left" w:pos="900"/>
        </w:tabs>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1. Направить в Народное Собрание Республики Ингушетия информационное письмо и отчет аудитора о результатах</w:t>
      </w:r>
      <w:r w:rsidRPr="00DE00F3">
        <w:rPr>
          <w:rFonts w:ascii="Times New Roman" w:eastAsia="Calibri" w:hAnsi="Times New Roman" w:cs="Times New Roman"/>
          <w:sz w:val="28"/>
        </w:rPr>
        <w:t xml:space="preserve"> </w:t>
      </w:r>
      <w:r w:rsidRPr="00DE00F3">
        <w:rPr>
          <w:rFonts w:ascii="Times New Roman" w:eastAsia="Times New Roman" w:hAnsi="Times New Roman" w:cs="Times New Roman"/>
          <w:sz w:val="28"/>
          <w:szCs w:val="28"/>
          <w:lang w:eastAsia="ru-RU"/>
        </w:rPr>
        <w:t>контрольного мероприятия.</w:t>
      </w:r>
    </w:p>
    <w:p w14:paraId="37076399" w14:textId="77777777" w:rsidR="009402AA" w:rsidRPr="00DE00F3" w:rsidRDefault="009402AA" w:rsidP="00DE00F3">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2. Направить в Прокуратуру Республики Ингушетия материалы контрольного мероприятия.</w:t>
      </w:r>
    </w:p>
    <w:p w14:paraId="3184AD6A" w14:textId="548D6467" w:rsidR="009402AA" w:rsidRPr="00DE00F3" w:rsidRDefault="009402AA" w:rsidP="00DE00F3">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DE00F3">
        <w:rPr>
          <w:rFonts w:ascii="Times New Roman" w:eastAsia="Times New Roman" w:hAnsi="Times New Roman" w:cs="Times New Roman"/>
          <w:sz w:val="28"/>
          <w:szCs w:val="28"/>
          <w:lang w:eastAsia="ru-RU"/>
        </w:rPr>
        <w:t>3. Направить</w:t>
      </w:r>
      <w:r w:rsidRPr="00DE00F3">
        <w:rPr>
          <w:rFonts w:ascii="Calibri" w:eastAsia="Calibri" w:hAnsi="Calibri" w:cs="Times New Roman"/>
        </w:rPr>
        <w:t xml:space="preserve"> </w:t>
      </w:r>
      <w:r w:rsidRPr="00DE00F3">
        <w:rPr>
          <w:rFonts w:ascii="Times New Roman" w:eastAsia="Times New Roman" w:hAnsi="Times New Roman" w:cs="Times New Roman"/>
          <w:sz w:val="28"/>
          <w:szCs w:val="28"/>
          <w:lang w:eastAsia="ru-RU"/>
        </w:rPr>
        <w:t>Министру экономического развития Р</w:t>
      </w:r>
      <w:r w:rsidR="00711812" w:rsidRPr="00DE00F3">
        <w:rPr>
          <w:rFonts w:ascii="Times New Roman" w:eastAsia="Times New Roman" w:hAnsi="Times New Roman" w:cs="Times New Roman"/>
          <w:sz w:val="28"/>
          <w:szCs w:val="28"/>
          <w:lang w:eastAsia="ru-RU"/>
        </w:rPr>
        <w:t>еспублики Ингушетия</w:t>
      </w:r>
      <w:r w:rsidRPr="00DE00F3">
        <w:rPr>
          <w:rFonts w:ascii="Times New Roman" w:eastAsia="Times New Roman" w:hAnsi="Times New Roman" w:cs="Times New Roman"/>
          <w:sz w:val="28"/>
          <w:szCs w:val="28"/>
          <w:lang w:eastAsia="ru-RU"/>
        </w:rPr>
        <w:t xml:space="preserve"> представление о необходимости принятия мер для повышения эффективности региональной инвестиционной полит</w:t>
      </w:r>
      <w:r w:rsidR="00711812" w:rsidRPr="00DE00F3">
        <w:rPr>
          <w:rFonts w:ascii="Times New Roman" w:eastAsia="Times New Roman" w:hAnsi="Times New Roman" w:cs="Times New Roman"/>
          <w:sz w:val="28"/>
          <w:szCs w:val="28"/>
          <w:lang w:eastAsia="ru-RU"/>
        </w:rPr>
        <w:t>ики</w:t>
      </w:r>
      <w:r w:rsidRPr="00DE00F3">
        <w:rPr>
          <w:rFonts w:ascii="Times New Roman" w:eastAsia="Times New Roman" w:hAnsi="Times New Roman" w:cs="Times New Roman"/>
          <w:sz w:val="28"/>
          <w:szCs w:val="28"/>
          <w:lang w:eastAsia="ru-RU"/>
        </w:rPr>
        <w:t>.</w:t>
      </w:r>
    </w:p>
    <w:p w14:paraId="49FD8443" w14:textId="77777777" w:rsidR="009402AA" w:rsidRPr="00DE00F3" w:rsidRDefault="009402AA" w:rsidP="00DE00F3">
      <w:pPr>
        <w:spacing w:after="0" w:line="240" w:lineRule="auto"/>
        <w:ind w:firstLine="708"/>
        <w:jc w:val="both"/>
        <w:rPr>
          <w:rFonts w:ascii="Times New Roman" w:eastAsia="Times New Roman" w:hAnsi="Times New Roman" w:cs="Times New Roman"/>
          <w:sz w:val="28"/>
          <w:szCs w:val="28"/>
          <w:lang w:eastAsia="ru-RU"/>
        </w:rPr>
      </w:pPr>
    </w:p>
    <w:p w14:paraId="18E235AF" w14:textId="77777777" w:rsidR="009402AA" w:rsidRPr="00DE00F3" w:rsidRDefault="009402AA" w:rsidP="00DE00F3">
      <w:pPr>
        <w:spacing w:after="0" w:line="240" w:lineRule="auto"/>
        <w:jc w:val="both"/>
        <w:rPr>
          <w:rFonts w:ascii="Times New Roman" w:eastAsia="Times New Roman" w:hAnsi="Times New Roman" w:cs="Times New Roman"/>
          <w:sz w:val="28"/>
          <w:szCs w:val="28"/>
          <w:lang w:eastAsia="ru-RU"/>
        </w:rPr>
      </w:pPr>
    </w:p>
    <w:p w14:paraId="3736FDBB" w14:textId="1FAC0AAD" w:rsidR="009402AA" w:rsidRPr="00531272" w:rsidRDefault="00531272" w:rsidP="00DE00F3">
      <w:pPr>
        <w:spacing w:after="0" w:line="240" w:lineRule="auto"/>
        <w:rPr>
          <w:rFonts w:ascii="Times New Roman" w:eastAsia="Times New Roman" w:hAnsi="Times New Roman" w:cs="Times New Roman"/>
          <w:b/>
          <w:i/>
          <w:iCs/>
          <w:sz w:val="28"/>
          <w:szCs w:val="28"/>
          <w:lang w:eastAsia="ru-RU"/>
        </w:rPr>
      </w:pPr>
      <w:r w:rsidRPr="00DE00F3">
        <w:rPr>
          <w:rFonts w:ascii="Times New Roman" w:eastAsia="Times New Roman" w:hAnsi="Times New Roman" w:cs="Times New Roman"/>
          <w:b/>
          <w:i/>
          <w:iCs/>
          <w:sz w:val="28"/>
          <w:szCs w:val="28"/>
          <w:lang w:eastAsia="ru-RU"/>
        </w:rPr>
        <w:t>Аудитор КСП РИ</w:t>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r>
      <w:r w:rsidRPr="00DE00F3">
        <w:rPr>
          <w:rFonts w:ascii="Times New Roman" w:eastAsia="Times New Roman" w:hAnsi="Times New Roman" w:cs="Times New Roman"/>
          <w:b/>
          <w:i/>
          <w:iCs/>
          <w:sz w:val="28"/>
          <w:szCs w:val="28"/>
          <w:lang w:eastAsia="ru-RU"/>
        </w:rPr>
        <w:tab/>
        <w:t xml:space="preserve"> </w:t>
      </w:r>
      <w:r w:rsidR="009402AA" w:rsidRPr="00DE00F3">
        <w:rPr>
          <w:rFonts w:ascii="Times New Roman" w:eastAsia="Times New Roman" w:hAnsi="Times New Roman" w:cs="Times New Roman"/>
          <w:b/>
          <w:i/>
          <w:iCs/>
          <w:sz w:val="28"/>
          <w:szCs w:val="28"/>
          <w:lang w:eastAsia="ru-RU"/>
        </w:rPr>
        <w:t>М-Б.А-Х. Аушев</w:t>
      </w:r>
    </w:p>
    <w:p w14:paraId="7EEB5E34" w14:textId="77777777" w:rsidR="00885394" w:rsidRPr="0088362D" w:rsidRDefault="00885394" w:rsidP="00DE00F3">
      <w:pPr>
        <w:spacing w:after="0" w:line="240" w:lineRule="auto"/>
        <w:ind w:firstLine="700"/>
        <w:rPr>
          <w:rFonts w:ascii="Times New Roman" w:eastAsia="Times New Roman" w:hAnsi="Times New Roman" w:cs="Times New Roman"/>
          <w:i/>
          <w:iCs/>
          <w:sz w:val="28"/>
          <w:szCs w:val="28"/>
          <w:lang w:eastAsia="ru-RU"/>
        </w:rPr>
      </w:pPr>
    </w:p>
    <w:sectPr w:rsidR="00885394" w:rsidRPr="0088362D" w:rsidSect="0090091E">
      <w:footerReference w:type="default" r:id="rId13"/>
      <w:pgSz w:w="11906" w:h="16838"/>
      <w:pgMar w:top="993" w:right="850" w:bottom="127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D4775" w14:textId="77777777" w:rsidR="005500B0" w:rsidRDefault="005500B0" w:rsidP="007B72C9">
      <w:pPr>
        <w:spacing w:after="0" w:line="240" w:lineRule="auto"/>
      </w:pPr>
      <w:r>
        <w:separator/>
      </w:r>
    </w:p>
  </w:endnote>
  <w:endnote w:type="continuationSeparator" w:id="0">
    <w:p w14:paraId="134A1528" w14:textId="77777777" w:rsidR="005500B0" w:rsidRDefault="005500B0" w:rsidP="007B7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159513"/>
      <w:docPartObj>
        <w:docPartGallery w:val="Page Numbers (Bottom of Page)"/>
        <w:docPartUnique/>
      </w:docPartObj>
    </w:sdtPr>
    <w:sdtEndPr/>
    <w:sdtContent>
      <w:p w14:paraId="0304A1D5" w14:textId="7F59D4A1" w:rsidR="00F9413A" w:rsidRDefault="00F9413A">
        <w:pPr>
          <w:pStyle w:val="a5"/>
          <w:jc w:val="right"/>
        </w:pPr>
        <w:r>
          <w:fldChar w:fldCharType="begin"/>
        </w:r>
        <w:r>
          <w:instrText>PAGE   \* MERGEFORMAT</w:instrText>
        </w:r>
        <w:r>
          <w:fldChar w:fldCharType="separate"/>
        </w:r>
        <w:r>
          <w:t>2</w:t>
        </w:r>
        <w:r>
          <w:fldChar w:fldCharType="end"/>
        </w:r>
      </w:p>
    </w:sdtContent>
  </w:sdt>
  <w:p w14:paraId="2A375954" w14:textId="77777777" w:rsidR="007B72C9" w:rsidRDefault="007B72C9" w:rsidP="007B72C9">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EE32" w14:textId="77777777" w:rsidR="005500B0" w:rsidRDefault="005500B0" w:rsidP="007B72C9">
      <w:pPr>
        <w:spacing w:after="0" w:line="240" w:lineRule="auto"/>
      </w:pPr>
      <w:r>
        <w:separator/>
      </w:r>
    </w:p>
  </w:footnote>
  <w:footnote w:type="continuationSeparator" w:id="0">
    <w:p w14:paraId="1391EB56" w14:textId="77777777" w:rsidR="005500B0" w:rsidRDefault="005500B0" w:rsidP="007B7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5F9"/>
    <w:multiLevelType w:val="hybridMultilevel"/>
    <w:tmpl w:val="728CBD98"/>
    <w:lvl w:ilvl="0" w:tplc="04190001">
      <w:start w:val="1"/>
      <w:numFmt w:val="bullet"/>
      <w:lvlText w:val=""/>
      <w:lvlJc w:val="left"/>
      <w:pPr>
        <w:ind w:left="503" w:hanging="360"/>
      </w:pPr>
      <w:rPr>
        <w:rFonts w:ascii="Symbol" w:hAnsi="Symbol" w:hint="default"/>
      </w:rPr>
    </w:lvl>
    <w:lvl w:ilvl="1" w:tplc="04190003" w:tentative="1">
      <w:start w:val="1"/>
      <w:numFmt w:val="bullet"/>
      <w:lvlText w:val="o"/>
      <w:lvlJc w:val="left"/>
      <w:pPr>
        <w:ind w:left="1223" w:hanging="360"/>
      </w:pPr>
      <w:rPr>
        <w:rFonts w:ascii="Courier New" w:hAnsi="Courier New" w:cs="Courier New" w:hint="default"/>
      </w:rPr>
    </w:lvl>
    <w:lvl w:ilvl="2" w:tplc="04190005" w:tentative="1">
      <w:start w:val="1"/>
      <w:numFmt w:val="bullet"/>
      <w:lvlText w:val=""/>
      <w:lvlJc w:val="left"/>
      <w:pPr>
        <w:ind w:left="1943" w:hanging="360"/>
      </w:pPr>
      <w:rPr>
        <w:rFonts w:ascii="Wingdings" w:hAnsi="Wingdings" w:hint="default"/>
      </w:rPr>
    </w:lvl>
    <w:lvl w:ilvl="3" w:tplc="04190001" w:tentative="1">
      <w:start w:val="1"/>
      <w:numFmt w:val="bullet"/>
      <w:lvlText w:val=""/>
      <w:lvlJc w:val="left"/>
      <w:pPr>
        <w:ind w:left="2663" w:hanging="360"/>
      </w:pPr>
      <w:rPr>
        <w:rFonts w:ascii="Symbol" w:hAnsi="Symbol" w:hint="default"/>
      </w:rPr>
    </w:lvl>
    <w:lvl w:ilvl="4" w:tplc="04190003" w:tentative="1">
      <w:start w:val="1"/>
      <w:numFmt w:val="bullet"/>
      <w:lvlText w:val="o"/>
      <w:lvlJc w:val="left"/>
      <w:pPr>
        <w:ind w:left="3383" w:hanging="360"/>
      </w:pPr>
      <w:rPr>
        <w:rFonts w:ascii="Courier New" w:hAnsi="Courier New" w:cs="Courier New" w:hint="default"/>
      </w:rPr>
    </w:lvl>
    <w:lvl w:ilvl="5" w:tplc="04190005" w:tentative="1">
      <w:start w:val="1"/>
      <w:numFmt w:val="bullet"/>
      <w:lvlText w:val=""/>
      <w:lvlJc w:val="left"/>
      <w:pPr>
        <w:ind w:left="4103" w:hanging="360"/>
      </w:pPr>
      <w:rPr>
        <w:rFonts w:ascii="Wingdings" w:hAnsi="Wingdings" w:hint="default"/>
      </w:rPr>
    </w:lvl>
    <w:lvl w:ilvl="6" w:tplc="04190001" w:tentative="1">
      <w:start w:val="1"/>
      <w:numFmt w:val="bullet"/>
      <w:lvlText w:val=""/>
      <w:lvlJc w:val="left"/>
      <w:pPr>
        <w:ind w:left="4823" w:hanging="360"/>
      </w:pPr>
      <w:rPr>
        <w:rFonts w:ascii="Symbol" w:hAnsi="Symbol" w:hint="default"/>
      </w:rPr>
    </w:lvl>
    <w:lvl w:ilvl="7" w:tplc="04190003" w:tentative="1">
      <w:start w:val="1"/>
      <w:numFmt w:val="bullet"/>
      <w:lvlText w:val="o"/>
      <w:lvlJc w:val="left"/>
      <w:pPr>
        <w:ind w:left="5543" w:hanging="360"/>
      </w:pPr>
      <w:rPr>
        <w:rFonts w:ascii="Courier New" w:hAnsi="Courier New" w:cs="Courier New" w:hint="default"/>
      </w:rPr>
    </w:lvl>
    <w:lvl w:ilvl="8" w:tplc="04190005" w:tentative="1">
      <w:start w:val="1"/>
      <w:numFmt w:val="bullet"/>
      <w:lvlText w:val=""/>
      <w:lvlJc w:val="left"/>
      <w:pPr>
        <w:ind w:left="6263" w:hanging="360"/>
      </w:pPr>
      <w:rPr>
        <w:rFonts w:ascii="Wingdings" w:hAnsi="Wingdings" w:hint="default"/>
      </w:rPr>
    </w:lvl>
  </w:abstractNum>
  <w:abstractNum w:abstractNumId="1" w15:restartNumberingAfterBreak="0">
    <w:nsid w:val="005A2A8C"/>
    <w:multiLevelType w:val="hybridMultilevel"/>
    <w:tmpl w:val="DECCB848"/>
    <w:lvl w:ilvl="0" w:tplc="04190001">
      <w:start w:val="1"/>
      <w:numFmt w:val="bullet"/>
      <w:lvlText w:val=""/>
      <w:lvlJc w:val="left"/>
      <w:pPr>
        <w:ind w:left="7307" w:hanging="360"/>
      </w:pPr>
      <w:rPr>
        <w:rFonts w:ascii="Symbol" w:hAnsi="Symbol" w:hint="default"/>
      </w:rPr>
    </w:lvl>
    <w:lvl w:ilvl="1" w:tplc="04190003" w:tentative="1">
      <w:start w:val="1"/>
      <w:numFmt w:val="bullet"/>
      <w:lvlText w:val="o"/>
      <w:lvlJc w:val="left"/>
      <w:pPr>
        <w:ind w:left="8027" w:hanging="360"/>
      </w:pPr>
      <w:rPr>
        <w:rFonts w:ascii="Courier New" w:hAnsi="Courier New" w:cs="Courier New" w:hint="default"/>
      </w:rPr>
    </w:lvl>
    <w:lvl w:ilvl="2" w:tplc="04190005" w:tentative="1">
      <w:start w:val="1"/>
      <w:numFmt w:val="bullet"/>
      <w:lvlText w:val=""/>
      <w:lvlJc w:val="left"/>
      <w:pPr>
        <w:ind w:left="8747" w:hanging="360"/>
      </w:pPr>
      <w:rPr>
        <w:rFonts w:ascii="Wingdings" w:hAnsi="Wingdings" w:hint="default"/>
      </w:rPr>
    </w:lvl>
    <w:lvl w:ilvl="3" w:tplc="04190001" w:tentative="1">
      <w:start w:val="1"/>
      <w:numFmt w:val="bullet"/>
      <w:lvlText w:val=""/>
      <w:lvlJc w:val="left"/>
      <w:pPr>
        <w:ind w:left="9467" w:hanging="360"/>
      </w:pPr>
      <w:rPr>
        <w:rFonts w:ascii="Symbol" w:hAnsi="Symbol" w:hint="default"/>
      </w:rPr>
    </w:lvl>
    <w:lvl w:ilvl="4" w:tplc="04190003" w:tentative="1">
      <w:start w:val="1"/>
      <w:numFmt w:val="bullet"/>
      <w:lvlText w:val="o"/>
      <w:lvlJc w:val="left"/>
      <w:pPr>
        <w:ind w:left="10187" w:hanging="360"/>
      </w:pPr>
      <w:rPr>
        <w:rFonts w:ascii="Courier New" w:hAnsi="Courier New" w:cs="Courier New" w:hint="default"/>
      </w:rPr>
    </w:lvl>
    <w:lvl w:ilvl="5" w:tplc="04190005" w:tentative="1">
      <w:start w:val="1"/>
      <w:numFmt w:val="bullet"/>
      <w:lvlText w:val=""/>
      <w:lvlJc w:val="left"/>
      <w:pPr>
        <w:ind w:left="10907" w:hanging="360"/>
      </w:pPr>
      <w:rPr>
        <w:rFonts w:ascii="Wingdings" w:hAnsi="Wingdings" w:hint="default"/>
      </w:rPr>
    </w:lvl>
    <w:lvl w:ilvl="6" w:tplc="04190001" w:tentative="1">
      <w:start w:val="1"/>
      <w:numFmt w:val="bullet"/>
      <w:lvlText w:val=""/>
      <w:lvlJc w:val="left"/>
      <w:pPr>
        <w:ind w:left="11627" w:hanging="360"/>
      </w:pPr>
      <w:rPr>
        <w:rFonts w:ascii="Symbol" w:hAnsi="Symbol" w:hint="default"/>
      </w:rPr>
    </w:lvl>
    <w:lvl w:ilvl="7" w:tplc="04190003" w:tentative="1">
      <w:start w:val="1"/>
      <w:numFmt w:val="bullet"/>
      <w:lvlText w:val="o"/>
      <w:lvlJc w:val="left"/>
      <w:pPr>
        <w:ind w:left="12347" w:hanging="360"/>
      </w:pPr>
      <w:rPr>
        <w:rFonts w:ascii="Courier New" w:hAnsi="Courier New" w:cs="Courier New" w:hint="default"/>
      </w:rPr>
    </w:lvl>
    <w:lvl w:ilvl="8" w:tplc="04190005" w:tentative="1">
      <w:start w:val="1"/>
      <w:numFmt w:val="bullet"/>
      <w:lvlText w:val=""/>
      <w:lvlJc w:val="left"/>
      <w:pPr>
        <w:ind w:left="13067" w:hanging="360"/>
      </w:pPr>
      <w:rPr>
        <w:rFonts w:ascii="Wingdings" w:hAnsi="Wingdings" w:hint="default"/>
      </w:rPr>
    </w:lvl>
  </w:abstractNum>
  <w:abstractNum w:abstractNumId="2" w15:restartNumberingAfterBreak="0">
    <w:nsid w:val="006B41D9"/>
    <w:multiLevelType w:val="hybridMultilevel"/>
    <w:tmpl w:val="B74698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A017B8"/>
    <w:multiLevelType w:val="hybridMultilevel"/>
    <w:tmpl w:val="2EA490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0BE30A9"/>
    <w:multiLevelType w:val="hybridMultilevel"/>
    <w:tmpl w:val="F31E8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0EB6920"/>
    <w:multiLevelType w:val="hybridMultilevel"/>
    <w:tmpl w:val="730C08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18759DB"/>
    <w:multiLevelType w:val="hybridMultilevel"/>
    <w:tmpl w:val="E4DC7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063BC8"/>
    <w:multiLevelType w:val="hybridMultilevel"/>
    <w:tmpl w:val="0A4660F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EF01F7"/>
    <w:multiLevelType w:val="hybridMultilevel"/>
    <w:tmpl w:val="1AB62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5D6119C"/>
    <w:multiLevelType w:val="hybridMultilevel"/>
    <w:tmpl w:val="8AA8F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3D08D9"/>
    <w:multiLevelType w:val="hybridMultilevel"/>
    <w:tmpl w:val="54BAF17A"/>
    <w:lvl w:ilvl="0" w:tplc="04190005">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15:restartNumberingAfterBreak="0">
    <w:nsid w:val="070572AA"/>
    <w:multiLevelType w:val="hybridMultilevel"/>
    <w:tmpl w:val="76DA1784"/>
    <w:lvl w:ilvl="0" w:tplc="04190001">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2" w15:restartNumberingAfterBreak="0">
    <w:nsid w:val="07480D5D"/>
    <w:multiLevelType w:val="hybridMultilevel"/>
    <w:tmpl w:val="750272D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7AB524F"/>
    <w:multiLevelType w:val="hybridMultilevel"/>
    <w:tmpl w:val="E27C3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C72063"/>
    <w:multiLevelType w:val="hybridMultilevel"/>
    <w:tmpl w:val="3C3E9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8027025"/>
    <w:multiLevelType w:val="hybridMultilevel"/>
    <w:tmpl w:val="00AE837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08401CE0"/>
    <w:multiLevelType w:val="hybridMultilevel"/>
    <w:tmpl w:val="E41CB1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08526D18"/>
    <w:multiLevelType w:val="hybridMultilevel"/>
    <w:tmpl w:val="0C00BC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8E6123E"/>
    <w:multiLevelType w:val="hybridMultilevel"/>
    <w:tmpl w:val="512C7E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09E84833"/>
    <w:multiLevelType w:val="hybridMultilevel"/>
    <w:tmpl w:val="30769E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0ABB4CD7"/>
    <w:multiLevelType w:val="hybridMultilevel"/>
    <w:tmpl w:val="1D18A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BDF2BDB"/>
    <w:multiLevelType w:val="hybridMultilevel"/>
    <w:tmpl w:val="53EE2E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BE15D22"/>
    <w:multiLevelType w:val="hybridMultilevel"/>
    <w:tmpl w:val="64D2507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C124A88"/>
    <w:multiLevelType w:val="hybridMultilevel"/>
    <w:tmpl w:val="EE8E57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C4E3D77"/>
    <w:multiLevelType w:val="hybridMultilevel"/>
    <w:tmpl w:val="65F28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D1351E9"/>
    <w:multiLevelType w:val="hybridMultilevel"/>
    <w:tmpl w:val="20D88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D301A0E"/>
    <w:multiLevelType w:val="hybridMultilevel"/>
    <w:tmpl w:val="953A40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DEA09BE"/>
    <w:multiLevelType w:val="hybridMultilevel"/>
    <w:tmpl w:val="D924DC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0E267871"/>
    <w:multiLevelType w:val="hybridMultilevel"/>
    <w:tmpl w:val="245C5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ECF5F04"/>
    <w:multiLevelType w:val="hybridMultilevel"/>
    <w:tmpl w:val="CCA8C3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0FE74723"/>
    <w:multiLevelType w:val="hybridMultilevel"/>
    <w:tmpl w:val="AA843D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00F4A80"/>
    <w:multiLevelType w:val="hybridMultilevel"/>
    <w:tmpl w:val="A776C5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106235BB"/>
    <w:multiLevelType w:val="hybridMultilevel"/>
    <w:tmpl w:val="05C4859E"/>
    <w:lvl w:ilvl="0" w:tplc="04190005">
      <w:start w:val="1"/>
      <w:numFmt w:val="bullet"/>
      <w:lvlText w:val=""/>
      <w:lvlJc w:val="left"/>
      <w:pPr>
        <w:ind w:left="1448" w:hanging="360"/>
      </w:pPr>
      <w:rPr>
        <w:rFonts w:ascii="Wingdings" w:hAnsi="Wingdings"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33" w15:restartNumberingAfterBreak="0">
    <w:nsid w:val="10762F9A"/>
    <w:multiLevelType w:val="hybridMultilevel"/>
    <w:tmpl w:val="D3923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08B5A21"/>
    <w:multiLevelType w:val="hybridMultilevel"/>
    <w:tmpl w:val="C2DC14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0D97980"/>
    <w:multiLevelType w:val="hybridMultilevel"/>
    <w:tmpl w:val="CE16AF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0EA12B4"/>
    <w:multiLevelType w:val="hybridMultilevel"/>
    <w:tmpl w:val="71D2D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17B5E53"/>
    <w:multiLevelType w:val="hybridMultilevel"/>
    <w:tmpl w:val="DD1AE25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b w:val="0"/>
        <w:sz w:val="28"/>
        <w:szCs w:val="2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18958BA"/>
    <w:multiLevelType w:val="hybridMultilevel"/>
    <w:tmpl w:val="2834A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23F3014"/>
    <w:multiLevelType w:val="hybridMultilevel"/>
    <w:tmpl w:val="3C4474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12881E1E"/>
    <w:multiLevelType w:val="hybridMultilevel"/>
    <w:tmpl w:val="EA8813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41942D2"/>
    <w:multiLevelType w:val="hybridMultilevel"/>
    <w:tmpl w:val="567C2394"/>
    <w:lvl w:ilvl="0" w:tplc="04190001">
      <w:start w:val="1"/>
      <w:numFmt w:val="bullet"/>
      <w:lvlText w:val=""/>
      <w:lvlJc w:val="left"/>
      <w:pPr>
        <w:ind w:left="440" w:hanging="440"/>
      </w:pPr>
      <w:rPr>
        <w:rFonts w:ascii="Symbol" w:hAnsi="Symbol" w:hint="default"/>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14E9687F"/>
    <w:multiLevelType w:val="hybridMultilevel"/>
    <w:tmpl w:val="51408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514626B"/>
    <w:multiLevelType w:val="hybridMultilevel"/>
    <w:tmpl w:val="015451A8"/>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44" w15:restartNumberingAfterBreak="0">
    <w:nsid w:val="154F38CC"/>
    <w:multiLevelType w:val="hybridMultilevel"/>
    <w:tmpl w:val="AABED43C"/>
    <w:lvl w:ilvl="0" w:tplc="21229DFE">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15:restartNumberingAfterBreak="0">
    <w:nsid w:val="15A8047A"/>
    <w:multiLevelType w:val="hybridMultilevel"/>
    <w:tmpl w:val="B106B1BC"/>
    <w:lvl w:ilvl="0" w:tplc="66066B96">
      <w:start w:val="1"/>
      <w:numFmt w:val="decimal"/>
      <w:lvlText w:val="%1."/>
      <w:lvlJc w:val="left"/>
      <w:pPr>
        <w:ind w:left="981" w:hanging="55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15:restartNumberingAfterBreak="0">
    <w:nsid w:val="15CA1B3B"/>
    <w:multiLevelType w:val="hybridMultilevel"/>
    <w:tmpl w:val="D9EE40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68F2D14"/>
    <w:multiLevelType w:val="hybridMultilevel"/>
    <w:tmpl w:val="3E1639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723458D"/>
    <w:multiLevelType w:val="hybridMultilevel"/>
    <w:tmpl w:val="0A665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74445A0"/>
    <w:multiLevelType w:val="hybridMultilevel"/>
    <w:tmpl w:val="9A567A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174E4D62"/>
    <w:multiLevelType w:val="hybridMultilevel"/>
    <w:tmpl w:val="E8EC532C"/>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1" w15:restartNumberingAfterBreak="0">
    <w:nsid w:val="184555FE"/>
    <w:multiLevelType w:val="hybridMultilevel"/>
    <w:tmpl w:val="557E2808"/>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937CB6"/>
    <w:multiLevelType w:val="hybridMultilevel"/>
    <w:tmpl w:val="61F6905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8AB0C44"/>
    <w:multiLevelType w:val="hybridMultilevel"/>
    <w:tmpl w:val="594A097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18DE26DC"/>
    <w:multiLevelType w:val="hybridMultilevel"/>
    <w:tmpl w:val="23C2221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076449"/>
    <w:multiLevelType w:val="hybridMultilevel"/>
    <w:tmpl w:val="32265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917903"/>
    <w:multiLevelType w:val="hybridMultilevel"/>
    <w:tmpl w:val="68645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9C60878"/>
    <w:multiLevelType w:val="hybridMultilevel"/>
    <w:tmpl w:val="2FF4125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8" w15:restartNumberingAfterBreak="0">
    <w:nsid w:val="1AF1585C"/>
    <w:multiLevelType w:val="hybridMultilevel"/>
    <w:tmpl w:val="3858E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B3276E3"/>
    <w:multiLevelType w:val="hybridMultilevel"/>
    <w:tmpl w:val="53A8CF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B350306"/>
    <w:multiLevelType w:val="hybridMultilevel"/>
    <w:tmpl w:val="350C5D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1B3F7F27"/>
    <w:multiLevelType w:val="hybridMultilevel"/>
    <w:tmpl w:val="B58671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BF2598B"/>
    <w:multiLevelType w:val="hybridMultilevel"/>
    <w:tmpl w:val="ECFACBA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CCF765C"/>
    <w:multiLevelType w:val="hybridMultilevel"/>
    <w:tmpl w:val="15EC5426"/>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15:restartNumberingAfterBreak="0">
    <w:nsid w:val="1CDA0A5B"/>
    <w:multiLevelType w:val="hybridMultilevel"/>
    <w:tmpl w:val="30F23932"/>
    <w:lvl w:ilvl="0" w:tplc="B62C4F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1D8E0364"/>
    <w:multiLevelType w:val="hybridMultilevel"/>
    <w:tmpl w:val="6F02132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DB60027"/>
    <w:multiLevelType w:val="hybridMultilevel"/>
    <w:tmpl w:val="080C2A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15:restartNumberingAfterBreak="0">
    <w:nsid w:val="1DC713BB"/>
    <w:multiLevelType w:val="hybridMultilevel"/>
    <w:tmpl w:val="2D58E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1E2234AE"/>
    <w:multiLevelType w:val="hybridMultilevel"/>
    <w:tmpl w:val="88E8C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1EE61C4E"/>
    <w:multiLevelType w:val="hybridMultilevel"/>
    <w:tmpl w:val="2E0854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1F1A6EB1"/>
    <w:multiLevelType w:val="hybridMultilevel"/>
    <w:tmpl w:val="B0AC6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FE42643"/>
    <w:multiLevelType w:val="hybridMultilevel"/>
    <w:tmpl w:val="48A41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0691387"/>
    <w:multiLevelType w:val="hybridMultilevel"/>
    <w:tmpl w:val="A44C5F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1D06744"/>
    <w:multiLevelType w:val="hybridMultilevel"/>
    <w:tmpl w:val="DBCA7B7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21E1AD4"/>
    <w:multiLevelType w:val="hybridMultilevel"/>
    <w:tmpl w:val="CE2624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24E4ACC"/>
    <w:multiLevelType w:val="hybridMultilevel"/>
    <w:tmpl w:val="6DA846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15:restartNumberingAfterBreak="0">
    <w:nsid w:val="22695660"/>
    <w:multiLevelType w:val="hybridMultilevel"/>
    <w:tmpl w:val="ABDEE0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227932A1"/>
    <w:multiLevelType w:val="hybridMultilevel"/>
    <w:tmpl w:val="1F80F0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15:restartNumberingAfterBreak="0">
    <w:nsid w:val="22FD0CCD"/>
    <w:multiLevelType w:val="hybridMultilevel"/>
    <w:tmpl w:val="A33C9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3D979A6"/>
    <w:multiLevelType w:val="hybridMultilevel"/>
    <w:tmpl w:val="51F22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3F35E3B"/>
    <w:multiLevelType w:val="hybridMultilevel"/>
    <w:tmpl w:val="7C564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44E77EB"/>
    <w:multiLevelType w:val="hybridMultilevel"/>
    <w:tmpl w:val="7F80C8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4784C13"/>
    <w:multiLevelType w:val="hybridMultilevel"/>
    <w:tmpl w:val="91644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47D14AB"/>
    <w:multiLevelType w:val="hybridMultilevel"/>
    <w:tmpl w:val="19AA1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4EB070D"/>
    <w:multiLevelType w:val="hybridMultilevel"/>
    <w:tmpl w:val="67081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5211D99"/>
    <w:multiLevelType w:val="hybridMultilevel"/>
    <w:tmpl w:val="42D8C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5905024"/>
    <w:multiLevelType w:val="hybridMultilevel"/>
    <w:tmpl w:val="F1B8AAD8"/>
    <w:lvl w:ilvl="0" w:tplc="04190001">
      <w:start w:val="1"/>
      <w:numFmt w:val="bullet"/>
      <w:lvlText w:val=""/>
      <w:lvlJc w:val="left"/>
      <w:pPr>
        <w:ind w:left="1420" w:hanging="360"/>
      </w:pPr>
      <w:rPr>
        <w:rFonts w:ascii="Symbol" w:hAnsi="Symbol" w:hint="default"/>
      </w:rPr>
    </w:lvl>
    <w:lvl w:ilvl="1" w:tplc="04190001">
      <w:start w:val="1"/>
      <w:numFmt w:val="bullet"/>
      <w:lvlText w:val=""/>
      <w:lvlJc w:val="left"/>
      <w:pPr>
        <w:ind w:left="2140" w:hanging="360"/>
      </w:pPr>
      <w:rPr>
        <w:rFonts w:ascii="Symbol" w:hAnsi="Symbol" w:hint="default"/>
      </w:rPr>
    </w:lvl>
    <w:lvl w:ilvl="2" w:tplc="A014B0F0">
      <w:numFmt w:val="bullet"/>
      <w:lvlText w:val="-"/>
      <w:lvlJc w:val="left"/>
      <w:pPr>
        <w:ind w:left="2860" w:hanging="360"/>
      </w:pPr>
      <w:rPr>
        <w:rFonts w:ascii="Times New Roman" w:eastAsia="Times New Roman" w:hAnsi="Times New Roman" w:cs="Times New Roman"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7" w15:restartNumberingAfterBreak="0">
    <w:nsid w:val="26850283"/>
    <w:multiLevelType w:val="hybridMultilevel"/>
    <w:tmpl w:val="3A702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70B79F2"/>
    <w:multiLevelType w:val="hybridMultilevel"/>
    <w:tmpl w:val="0E12495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9" w15:restartNumberingAfterBreak="0">
    <w:nsid w:val="2725615D"/>
    <w:multiLevelType w:val="hybridMultilevel"/>
    <w:tmpl w:val="09BCB2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15:restartNumberingAfterBreak="0">
    <w:nsid w:val="277D20DA"/>
    <w:multiLevelType w:val="hybridMultilevel"/>
    <w:tmpl w:val="00145A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8115EF5"/>
    <w:multiLevelType w:val="hybridMultilevel"/>
    <w:tmpl w:val="3FC26F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8976C29"/>
    <w:multiLevelType w:val="hybridMultilevel"/>
    <w:tmpl w:val="646CEC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89E7A97"/>
    <w:multiLevelType w:val="hybridMultilevel"/>
    <w:tmpl w:val="7B2E2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8C66FD6"/>
    <w:multiLevelType w:val="hybridMultilevel"/>
    <w:tmpl w:val="71AAFC2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93E7753"/>
    <w:multiLevelType w:val="hybridMultilevel"/>
    <w:tmpl w:val="DBF61A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961303B"/>
    <w:multiLevelType w:val="hybridMultilevel"/>
    <w:tmpl w:val="F650087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297E787E"/>
    <w:multiLevelType w:val="hybridMultilevel"/>
    <w:tmpl w:val="84D67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29B82F75"/>
    <w:multiLevelType w:val="hybridMultilevel"/>
    <w:tmpl w:val="CF3011B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9" w15:restartNumberingAfterBreak="0">
    <w:nsid w:val="29C8185F"/>
    <w:multiLevelType w:val="hybridMultilevel"/>
    <w:tmpl w:val="527CC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ABE6C21"/>
    <w:multiLevelType w:val="hybridMultilevel"/>
    <w:tmpl w:val="11569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2ACF0752"/>
    <w:multiLevelType w:val="hybridMultilevel"/>
    <w:tmpl w:val="E5ACA3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B6A49D8"/>
    <w:multiLevelType w:val="hybridMultilevel"/>
    <w:tmpl w:val="4FBC7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B6D3179"/>
    <w:multiLevelType w:val="hybridMultilevel"/>
    <w:tmpl w:val="499406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2BBD29BE"/>
    <w:multiLevelType w:val="hybridMultilevel"/>
    <w:tmpl w:val="E3C47A2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2C2F4493"/>
    <w:multiLevelType w:val="hybridMultilevel"/>
    <w:tmpl w:val="073AAD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15:restartNumberingAfterBreak="0">
    <w:nsid w:val="2C35205F"/>
    <w:multiLevelType w:val="hybridMultilevel"/>
    <w:tmpl w:val="147AE71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2C463972"/>
    <w:multiLevelType w:val="hybridMultilevel"/>
    <w:tmpl w:val="23F6D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2CFE5A78"/>
    <w:multiLevelType w:val="hybridMultilevel"/>
    <w:tmpl w:val="0B0891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2D15462E"/>
    <w:multiLevelType w:val="hybridMultilevel"/>
    <w:tmpl w:val="519C2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2D321F78"/>
    <w:multiLevelType w:val="hybridMultilevel"/>
    <w:tmpl w:val="E034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2E6A6022"/>
    <w:multiLevelType w:val="hybridMultilevel"/>
    <w:tmpl w:val="680067A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2EA70873"/>
    <w:multiLevelType w:val="hybridMultilevel"/>
    <w:tmpl w:val="A802EA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2EBC0BA4"/>
    <w:multiLevelType w:val="hybridMultilevel"/>
    <w:tmpl w:val="656C6A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2F081084"/>
    <w:multiLevelType w:val="hybridMultilevel"/>
    <w:tmpl w:val="9B92AC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2F370299"/>
    <w:multiLevelType w:val="hybridMultilevel"/>
    <w:tmpl w:val="B27E368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6" w15:restartNumberingAfterBreak="0">
    <w:nsid w:val="30AC66F4"/>
    <w:multiLevelType w:val="hybridMultilevel"/>
    <w:tmpl w:val="F70E9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30F26C5C"/>
    <w:multiLevelType w:val="hybridMultilevel"/>
    <w:tmpl w:val="CDBE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2151490"/>
    <w:multiLevelType w:val="hybridMultilevel"/>
    <w:tmpl w:val="3DEAB5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32A35106"/>
    <w:multiLevelType w:val="hybridMultilevel"/>
    <w:tmpl w:val="504248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2CC7B04"/>
    <w:multiLevelType w:val="hybridMultilevel"/>
    <w:tmpl w:val="ACD29A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32DF6077"/>
    <w:multiLevelType w:val="hybridMultilevel"/>
    <w:tmpl w:val="3F6469B2"/>
    <w:lvl w:ilvl="0" w:tplc="04190001">
      <w:start w:val="1"/>
      <w:numFmt w:val="bullet"/>
      <w:lvlText w:val=""/>
      <w:lvlJc w:val="left"/>
      <w:pPr>
        <w:ind w:left="1353" w:hanging="360"/>
      </w:pPr>
      <w:rPr>
        <w:rFonts w:ascii="Symbol" w:hAnsi="Symbol" w:hint="default"/>
      </w:rPr>
    </w:lvl>
    <w:lvl w:ilvl="1" w:tplc="5B0AED5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35E67EA"/>
    <w:multiLevelType w:val="hybridMultilevel"/>
    <w:tmpl w:val="B0486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37005E7"/>
    <w:multiLevelType w:val="hybridMultilevel"/>
    <w:tmpl w:val="451CADD6"/>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B">
      <w:start w:val="1"/>
      <w:numFmt w:val="bullet"/>
      <w:lvlText w:val=""/>
      <w:lvlJc w:val="left"/>
      <w:pPr>
        <w:ind w:left="3580" w:hanging="360"/>
      </w:pPr>
      <w:rPr>
        <w:rFonts w:ascii="Wingdings" w:hAnsi="Wingdings"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4" w15:restartNumberingAfterBreak="0">
    <w:nsid w:val="338D706F"/>
    <w:multiLevelType w:val="hybridMultilevel"/>
    <w:tmpl w:val="44561A8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33C41AAC"/>
    <w:multiLevelType w:val="hybridMultilevel"/>
    <w:tmpl w:val="CEF8AC3C"/>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26" w15:restartNumberingAfterBreak="0">
    <w:nsid w:val="33C6674A"/>
    <w:multiLevelType w:val="hybridMultilevel"/>
    <w:tmpl w:val="8EA84E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7" w15:restartNumberingAfterBreak="0">
    <w:nsid w:val="33F21A2F"/>
    <w:multiLevelType w:val="hybridMultilevel"/>
    <w:tmpl w:val="750E2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3FA4DBD"/>
    <w:multiLevelType w:val="hybridMultilevel"/>
    <w:tmpl w:val="2FDC6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4001F25"/>
    <w:multiLevelType w:val="hybridMultilevel"/>
    <w:tmpl w:val="14BEF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34624607"/>
    <w:multiLevelType w:val="hybridMultilevel"/>
    <w:tmpl w:val="847E75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348F0DE4"/>
    <w:multiLevelType w:val="hybridMultilevel"/>
    <w:tmpl w:val="28CC81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38C64AE9"/>
    <w:multiLevelType w:val="hybridMultilevel"/>
    <w:tmpl w:val="390046AE"/>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B">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3" w15:restartNumberingAfterBreak="0">
    <w:nsid w:val="39454679"/>
    <w:multiLevelType w:val="hybridMultilevel"/>
    <w:tmpl w:val="9A44CC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15:restartNumberingAfterBreak="0">
    <w:nsid w:val="398B46DF"/>
    <w:multiLevelType w:val="hybridMultilevel"/>
    <w:tmpl w:val="3ACAE8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39D55D87"/>
    <w:multiLevelType w:val="hybridMultilevel"/>
    <w:tmpl w:val="7E3C304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6" w15:restartNumberingAfterBreak="0">
    <w:nsid w:val="39D84A92"/>
    <w:multiLevelType w:val="hybridMultilevel"/>
    <w:tmpl w:val="EBDCE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39F7053D"/>
    <w:multiLevelType w:val="hybridMultilevel"/>
    <w:tmpl w:val="239A11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15:restartNumberingAfterBreak="0">
    <w:nsid w:val="39F80F21"/>
    <w:multiLevelType w:val="hybridMultilevel"/>
    <w:tmpl w:val="52D291A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9" w15:restartNumberingAfterBreak="0">
    <w:nsid w:val="3A1C0B82"/>
    <w:multiLevelType w:val="hybridMultilevel"/>
    <w:tmpl w:val="49F49C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3A342DA8"/>
    <w:multiLevelType w:val="hybridMultilevel"/>
    <w:tmpl w:val="8162E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3A866CEC"/>
    <w:multiLevelType w:val="hybridMultilevel"/>
    <w:tmpl w:val="DDB8920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15:restartNumberingAfterBreak="0">
    <w:nsid w:val="3AB444A6"/>
    <w:multiLevelType w:val="hybridMultilevel"/>
    <w:tmpl w:val="8474E4B6"/>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B">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3" w15:restartNumberingAfterBreak="0">
    <w:nsid w:val="3ABA2917"/>
    <w:multiLevelType w:val="hybridMultilevel"/>
    <w:tmpl w:val="6FBE2944"/>
    <w:lvl w:ilvl="0" w:tplc="04190001">
      <w:start w:val="1"/>
      <w:numFmt w:val="bullet"/>
      <w:lvlText w:val=""/>
      <w:lvlJc w:val="left"/>
      <w:pPr>
        <w:ind w:left="1429" w:hanging="360"/>
      </w:pPr>
      <w:rPr>
        <w:rFonts w:ascii="Symbol" w:hAnsi="Symbol" w:hint="default"/>
      </w:rPr>
    </w:lvl>
    <w:lvl w:ilvl="1" w:tplc="9244B716">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3B8B734E"/>
    <w:multiLevelType w:val="hybridMultilevel"/>
    <w:tmpl w:val="E62006F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5" w15:restartNumberingAfterBreak="0">
    <w:nsid w:val="3BC00196"/>
    <w:multiLevelType w:val="hybridMultilevel"/>
    <w:tmpl w:val="220EF09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3D1B6797"/>
    <w:multiLevelType w:val="hybridMultilevel"/>
    <w:tmpl w:val="B95C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D2A24F2"/>
    <w:multiLevelType w:val="hybridMultilevel"/>
    <w:tmpl w:val="26F276FA"/>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8" w15:restartNumberingAfterBreak="0">
    <w:nsid w:val="3D7E3926"/>
    <w:multiLevelType w:val="hybridMultilevel"/>
    <w:tmpl w:val="30F4514E"/>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9" w15:restartNumberingAfterBreak="0">
    <w:nsid w:val="3E586F72"/>
    <w:multiLevelType w:val="hybridMultilevel"/>
    <w:tmpl w:val="5D5AA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3EDB0681"/>
    <w:multiLevelType w:val="hybridMultilevel"/>
    <w:tmpl w:val="DE1EA2B8"/>
    <w:lvl w:ilvl="0" w:tplc="95CAE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15:restartNumberingAfterBreak="0">
    <w:nsid w:val="40902073"/>
    <w:multiLevelType w:val="hybridMultilevel"/>
    <w:tmpl w:val="047688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2" w15:restartNumberingAfterBreak="0">
    <w:nsid w:val="40F83B4F"/>
    <w:multiLevelType w:val="hybridMultilevel"/>
    <w:tmpl w:val="11509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410B16FC"/>
    <w:multiLevelType w:val="hybridMultilevel"/>
    <w:tmpl w:val="EF9862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1F2349D"/>
    <w:multiLevelType w:val="hybridMultilevel"/>
    <w:tmpl w:val="3E081D96"/>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5" w15:restartNumberingAfterBreak="0">
    <w:nsid w:val="422076F8"/>
    <w:multiLevelType w:val="hybridMultilevel"/>
    <w:tmpl w:val="AA7865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42C304F2"/>
    <w:multiLevelType w:val="hybridMultilevel"/>
    <w:tmpl w:val="F1EC886C"/>
    <w:lvl w:ilvl="0" w:tplc="0419000B">
      <w:start w:val="1"/>
      <w:numFmt w:val="bullet"/>
      <w:lvlText w:val=""/>
      <w:lvlJc w:val="left"/>
      <w:pPr>
        <w:ind w:left="1429" w:hanging="360"/>
      </w:pPr>
      <w:rPr>
        <w:rFonts w:ascii="Wingdings" w:hAnsi="Wingdings" w:hint="default"/>
      </w:rPr>
    </w:lvl>
    <w:lvl w:ilvl="1" w:tplc="0419000B">
      <w:start w:val="1"/>
      <w:numFmt w:val="bullet"/>
      <w:lvlText w:val=""/>
      <w:lvlJc w:val="left"/>
      <w:pPr>
        <w:ind w:left="1211"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2DD69C4"/>
    <w:multiLevelType w:val="hybridMultilevel"/>
    <w:tmpl w:val="9BA452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438E5D70"/>
    <w:multiLevelType w:val="hybridMultilevel"/>
    <w:tmpl w:val="B7A49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43B36E5B"/>
    <w:multiLevelType w:val="hybridMultilevel"/>
    <w:tmpl w:val="C7CA28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5D967AC"/>
    <w:multiLevelType w:val="hybridMultilevel"/>
    <w:tmpl w:val="EBD25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45E773A0"/>
    <w:multiLevelType w:val="hybridMultilevel"/>
    <w:tmpl w:val="20EC46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46363F51"/>
    <w:multiLevelType w:val="hybridMultilevel"/>
    <w:tmpl w:val="ABA676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467700C1"/>
    <w:multiLevelType w:val="hybridMultilevel"/>
    <w:tmpl w:val="30349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47387A8C"/>
    <w:multiLevelType w:val="hybridMultilevel"/>
    <w:tmpl w:val="1C042FA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73F0F0C"/>
    <w:multiLevelType w:val="hybridMultilevel"/>
    <w:tmpl w:val="C9EE24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7414902"/>
    <w:multiLevelType w:val="hybridMultilevel"/>
    <w:tmpl w:val="4E4AD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47497FE5"/>
    <w:multiLevelType w:val="hybridMultilevel"/>
    <w:tmpl w:val="90909198"/>
    <w:lvl w:ilvl="0" w:tplc="851E62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15:restartNumberingAfterBreak="0">
    <w:nsid w:val="47C22059"/>
    <w:multiLevelType w:val="hybridMultilevel"/>
    <w:tmpl w:val="65B2E5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48122CC9"/>
    <w:multiLevelType w:val="hybridMultilevel"/>
    <w:tmpl w:val="C7E8ADB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487614BE"/>
    <w:multiLevelType w:val="hybridMultilevel"/>
    <w:tmpl w:val="EC7284C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1" w15:restartNumberingAfterBreak="0">
    <w:nsid w:val="489D632C"/>
    <w:multiLevelType w:val="hybridMultilevel"/>
    <w:tmpl w:val="93325C8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48F63FF3"/>
    <w:multiLevelType w:val="hybridMultilevel"/>
    <w:tmpl w:val="31585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494E7657"/>
    <w:multiLevelType w:val="hybridMultilevel"/>
    <w:tmpl w:val="D2EC270E"/>
    <w:lvl w:ilvl="0" w:tplc="C25CD66E">
      <w:start w:val="1"/>
      <w:numFmt w:val="decimal"/>
      <w:lvlText w:val="%1."/>
      <w:lvlJc w:val="left"/>
      <w:pPr>
        <w:ind w:left="1211" w:hanging="360"/>
      </w:pPr>
      <w:rPr>
        <w:rFonts w:hint="default"/>
        <w:b w:val="0"/>
        <w:bCs w:val="0"/>
      </w:rPr>
    </w:lvl>
    <w:lvl w:ilvl="1" w:tplc="04190019">
      <w:start w:val="1"/>
      <w:numFmt w:val="lowerLetter"/>
      <w:lvlText w:val="%2."/>
      <w:lvlJc w:val="left"/>
      <w:pPr>
        <w:ind w:left="-641" w:hanging="360"/>
      </w:pPr>
    </w:lvl>
    <w:lvl w:ilvl="2" w:tplc="0419001B">
      <w:start w:val="1"/>
      <w:numFmt w:val="lowerRoman"/>
      <w:lvlText w:val="%3."/>
      <w:lvlJc w:val="right"/>
      <w:pPr>
        <w:ind w:left="79" w:hanging="180"/>
      </w:pPr>
    </w:lvl>
    <w:lvl w:ilvl="3" w:tplc="0419000F">
      <w:start w:val="1"/>
      <w:numFmt w:val="decimal"/>
      <w:lvlText w:val="%4."/>
      <w:lvlJc w:val="left"/>
      <w:pPr>
        <w:ind w:left="799" w:hanging="360"/>
      </w:pPr>
    </w:lvl>
    <w:lvl w:ilvl="4" w:tplc="04190019">
      <w:start w:val="1"/>
      <w:numFmt w:val="lowerLetter"/>
      <w:lvlText w:val="%5."/>
      <w:lvlJc w:val="left"/>
      <w:pPr>
        <w:ind w:left="1519" w:hanging="360"/>
      </w:pPr>
    </w:lvl>
    <w:lvl w:ilvl="5" w:tplc="0419001B">
      <w:start w:val="1"/>
      <w:numFmt w:val="lowerRoman"/>
      <w:lvlText w:val="%6."/>
      <w:lvlJc w:val="right"/>
      <w:pPr>
        <w:ind w:left="2239" w:hanging="180"/>
      </w:pPr>
    </w:lvl>
    <w:lvl w:ilvl="6" w:tplc="0419000F">
      <w:start w:val="1"/>
      <w:numFmt w:val="decimal"/>
      <w:lvlText w:val="%7."/>
      <w:lvlJc w:val="left"/>
      <w:pPr>
        <w:ind w:left="2959" w:hanging="360"/>
      </w:pPr>
    </w:lvl>
    <w:lvl w:ilvl="7" w:tplc="04190019">
      <w:start w:val="1"/>
      <w:numFmt w:val="lowerLetter"/>
      <w:lvlText w:val="%8."/>
      <w:lvlJc w:val="left"/>
      <w:pPr>
        <w:ind w:left="3679" w:hanging="360"/>
      </w:pPr>
    </w:lvl>
    <w:lvl w:ilvl="8" w:tplc="0419001B">
      <w:start w:val="1"/>
      <w:numFmt w:val="lowerRoman"/>
      <w:lvlText w:val="%9."/>
      <w:lvlJc w:val="right"/>
      <w:pPr>
        <w:ind w:left="4399" w:hanging="180"/>
      </w:pPr>
    </w:lvl>
  </w:abstractNum>
  <w:abstractNum w:abstractNumId="174" w15:restartNumberingAfterBreak="0">
    <w:nsid w:val="49A8677D"/>
    <w:multiLevelType w:val="hybridMultilevel"/>
    <w:tmpl w:val="D9320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4A1E3322"/>
    <w:multiLevelType w:val="hybridMultilevel"/>
    <w:tmpl w:val="9DCAF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4ACF226F"/>
    <w:multiLevelType w:val="hybridMultilevel"/>
    <w:tmpl w:val="86501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AFC6B2C"/>
    <w:multiLevelType w:val="hybridMultilevel"/>
    <w:tmpl w:val="76CE3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4B1B1F95"/>
    <w:multiLevelType w:val="hybridMultilevel"/>
    <w:tmpl w:val="8D407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4B9D1607"/>
    <w:multiLevelType w:val="hybridMultilevel"/>
    <w:tmpl w:val="662E56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0" w15:restartNumberingAfterBreak="0">
    <w:nsid w:val="4C385192"/>
    <w:multiLevelType w:val="hybridMultilevel"/>
    <w:tmpl w:val="65DC2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4D2C6830"/>
    <w:multiLevelType w:val="hybridMultilevel"/>
    <w:tmpl w:val="7206AC14"/>
    <w:lvl w:ilvl="0" w:tplc="04190005">
      <w:start w:val="1"/>
      <w:numFmt w:val="bullet"/>
      <w:lvlText w:val=""/>
      <w:lvlJc w:val="left"/>
      <w:pPr>
        <w:ind w:left="1434" w:hanging="360"/>
      </w:pPr>
      <w:rPr>
        <w:rFonts w:ascii="Wingdings" w:hAnsi="Wingdings" w:hint="default"/>
      </w:rPr>
    </w:lvl>
    <w:lvl w:ilvl="1" w:tplc="04190005">
      <w:start w:val="1"/>
      <w:numFmt w:val="bullet"/>
      <w:lvlText w:val=""/>
      <w:lvlJc w:val="left"/>
      <w:pPr>
        <w:ind w:left="2154" w:hanging="360"/>
      </w:pPr>
      <w:rPr>
        <w:rFonts w:ascii="Wingdings" w:hAnsi="Wingdings"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2" w15:restartNumberingAfterBreak="0">
    <w:nsid w:val="4D5B6868"/>
    <w:multiLevelType w:val="hybridMultilevel"/>
    <w:tmpl w:val="3BFA4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4D6C7CDF"/>
    <w:multiLevelType w:val="hybridMultilevel"/>
    <w:tmpl w:val="B5BC80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4DB61240"/>
    <w:multiLevelType w:val="hybridMultilevel"/>
    <w:tmpl w:val="CE5897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4DBF5D01"/>
    <w:multiLevelType w:val="hybridMultilevel"/>
    <w:tmpl w:val="B97C6188"/>
    <w:lvl w:ilvl="0" w:tplc="EFAC1EB8">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15:restartNumberingAfterBreak="0">
    <w:nsid w:val="4DC66D5A"/>
    <w:multiLevelType w:val="hybridMultilevel"/>
    <w:tmpl w:val="C53AE62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4DD2309D"/>
    <w:multiLevelType w:val="hybridMultilevel"/>
    <w:tmpl w:val="5804F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DDA5AF7"/>
    <w:multiLevelType w:val="hybridMultilevel"/>
    <w:tmpl w:val="F6560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E857B5D"/>
    <w:multiLevelType w:val="hybridMultilevel"/>
    <w:tmpl w:val="BEF66C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4ECE0D6A"/>
    <w:multiLevelType w:val="hybridMultilevel"/>
    <w:tmpl w:val="9DF2C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4F483B3D"/>
    <w:multiLevelType w:val="hybridMultilevel"/>
    <w:tmpl w:val="B48C17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4F7908BE"/>
    <w:multiLevelType w:val="hybridMultilevel"/>
    <w:tmpl w:val="071622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4F8A37DF"/>
    <w:multiLevelType w:val="hybridMultilevel"/>
    <w:tmpl w:val="634CDB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50397211"/>
    <w:multiLevelType w:val="hybridMultilevel"/>
    <w:tmpl w:val="9BF0B4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08E203B"/>
    <w:multiLevelType w:val="hybridMultilevel"/>
    <w:tmpl w:val="4F0870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50B202A7"/>
    <w:multiLevelType w:val="hybridMultilevel"/>
    <w:tmpl w:val="CD84E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50C26C3A"/>
    <w:multiLevelType w:val="hybridMultilevel"/>
    <w:tmpl w:val="854A0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150309F"/>
    <w:multiLevelType w:val="hybridMultilevel"/>
    <w:tmpl w:val="F8348E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5213609A"/>
    <w:multiLevelType w:val="hybridMultilevel"/>
    <w:tmpl w:val="A262FD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525E2AED"/>
    <w:multiLevelType w:val="hybridMultilevel"/>
    <w:tmpl w:val="1394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2716EF3"/>
    <w:multiLevelType w:val="hybridMultilevel"/>
    <w:tmpl w:val="40241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52781257"/>
    <w:multiLevelType w:val="hybridMultilevel"/>
    <w:tmpl w:val="6C127772"/>
    <w:lvl w:ilvl="0" w:tplc="BBD8B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3" w15:restartNumberingAfterBreak="0">
    <w:nsid w:val="530814DF"/>
    <w:multiLevelType w:val="hybridMultilevel"/>
    <w:tmpl w:val="A880E16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4" w15:restartNumberingAfterBreak="0">
    <w:nsid w:val="53121966"/>
    <w:multiLevelType w:val="hybridMultilevel"/>
    <w:tmpl w:val="1D2ED14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5" w15:restartNumberingAfterBreak="0">
    <w:nsid w:val="53593D9E"/>
    <w:multiLevelType w:val="hybridMultilevel"/>
    <w:tmpl w:val="4914D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53AD67F2"/>
    <w:multiLevelType w:val="hybridMultilevel"/>
    <w:tmpl w:val="F1E20F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7" w15:restartNumberingAfterBreak="0">
    <w:nsid w:val="53EC4EA5"/>
    <w:multiLevelType w:val="hybridMultilevel"/>
    <w:tmpl w:val="8A8C9748"/>
    <w:lvl w:ilvl="0" w:tplc="04190001">
      <w:start w:val="1"/>
      <w:numFmt w:val="bullet"/>
      <w:lvlText w:val=""/>
      <w:lvlJc w:val="left"/>
      <w:pPr>
        <w:ind w:left="1429" w:hanging="360"/>
      </w:pPr>
      <w:rPr>
        <w:rFonts w:ascii="Symbol" w:hAnsi="Symbol" w:hint="default"/>
        <w:b w:val="0"/>
        <w:sz w:val="28"/>
        <w:szCs w:val="28"/>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547F560D"/>
    <w:multiLevelType w:val="hybridMultilevel"/>
    <w:tmpl w:val="01E29D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549361FF"/>
    <w:multiLevelType w:val="hybridMultilevel"/>
    <w:tmpl w:val="842AD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54E92AF5"/>
    <w:multiLevelType w:val="hybridMultilevel"/>
    <w:tmpl w:val="5A3E7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55160420"/>
    <w:multiLevelType w:val="hybridMultilevel"/>
    <w:tmpl w:val="C8FC0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55CF3FBD"/>
    <w:multiLevelType w:val="hybridMultilevel"/>
    <w:tmpl w:val="FFBA34E6"/>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3" w15:restartNumberingAfterBreak="0">
    <w:nsid w:val="55DC183B"/>
    <w:multiLevelType w:val="hybridMultilevel"/>
    <w:tmpl w:val="6C521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55E87246"/>
    <w:multiLevelType w:val="hybridMultilevel"/>
    <w:tmpl w:val="A72A9F5C"/>
    <w:lvl w:ilvl="0" w:tplc="5C9C3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5" w15:restartNumberingAfterBreak="0">
    <w:nsid w:val="56FA0C40"/>
    <w:multiLevelType w:val="hybridMultilevel"/>
    <w:tmpl w:val="5164F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575361BE"/>
    <w:multiLevelType w:val="hybridMultilevel"/>
    <w:tmpl w:val="25BA92BC"/>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217" w15:restartNumberingAfterBreak="0">
    <w:nsid w:val="57A224E2"/>
    <w:multiLevelType w:val="hybridMultilevel"/>
    <w:tmpl w:val="4B64B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7AE7D62"/>
    <w:multiLevelType w:val="hybridMultilevel"/>
    <w:tmpl w:val="8D92BC02"/>
    <w:lvl w:ilvl="0" w:tplc="13DE7B02">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9" w15:restartNumberingAfterBreak="0">
    <w:nsid w:val="57F21743"/>
    <w:multiLevelType w:val="hybridMultilevel"/>
    <w:tmpl w:val="56F2E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58347AD3"/>
    <w:multiLevelType w:val="hybridMultilevel"/>
    <w:tmpl w:val="7D70A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58EB6860"/>
    <w:multiLevelType w:val="hybridMultilevel"/>
    <w:tmpl w:val="15EA30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591A7437"/>
    <w:multiLevelType w:val="hybridMultilevel"/>
    <w:tmpl w:val="623AE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9207C25"/>
    <w:multiLevelType w:val="hybridMultilevel"/>
    <w:tmpl w:val="FA2401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59350F51"/>
    <w:multiLevelType w:val="hybridMultilevel"/>
    <w:tmpl w:val="6D0859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595900CD"/>
    <w:multiLevelType w:val="hybridMultilevel"/>
    <w:tmpl w:val="B7FCAC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59734C51"/>
    <w:multiLevelType w:val="hybridMultilevel"/>
    <w:tmpl w:val="F112F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5A2D2C0F"/>
    <w:multiLevelType w:val="hybridMultilevel"/>
    <w:tmpl w:val="11F2BD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A786438"/>
    <w:multiLevelType w:val="hybridMultilevel"/>
    <w:tmpl w:val="2D0CAB5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9" w15:restartNumberingAfterBreak="0">
    <w:nsid w:val="5A7D2FD2"/>
    <w:multiLevelType w:val="hybridMultilevel"/>
    <w:tmpl w:val="75887D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5ABD5ADF"/>
    <w:multiLevelType w:val="hybridMultilevel"/>
    <w:tmpl w:val="A844D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5B11604A"/>
    <w:multiLevelType w:val="hybridMultilevel"/>
    <w:tmpl w:val="868AD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5B517F84"/>
    <w:multiLevelType w:val="hybridMultilevel"/>
    <w:tmpl w:val="91B6912C"/>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5B8E3170"/>
    <w:multiLevelType w:val="hybridMultilevel"/>
    <w:tmpl w:val="33440C1E"/>
    <w:lvl w:ilvl="0" w:tplc="90569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4" w15:restartNumberingAfterBreak="0">
    <w:nsid w:val="5D141DE4"/>
    <w:multiLevelType w:val="hybridMultilevel"/>
    <w:tmpl w:val="EAA0B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5D641E87"/>
    <w:multiLevelType w:val="hybridMultilevel"/>
    <w:tmpl w:val="910AD3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6" w15:restartNumberingAfterBreak="0">
    <w:nsid w:val="5EA82FDD"/>
    <w:multiLevelType w:val="hybridMultilevel"/>
    <w:tmpl w:val="C5587B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5EBA5D5D"/>
    <w:multiLevelType w:val="hybridMultilevel"/>
    <w:tmpl w:val="27460FA6"/>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38" w15:restartNumberingAfterBreak="0">
    <w:nsid w:val="5ECF7E6A"/>
    <w:multiLevelType w:val="hybridMultilevel"/>
    <w:tmpl w:val="F04A0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5F062DCE"/>
    <w:multiLevelType w:val="hybridMultilevel"/>
    <w:tmpl w:val="F2F40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15:restartNumberingAfterBreak="0">
    <w:nsid w:val="5F145DF3"/>
    <w:multiLevelType w:val="hybridMultilevel"/>
    <w:tmpl w:val="EB7A4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5F3D66DA"/>
    <w:multiLevelType w:val="hybridMultilevel"/>
    <w:tmpl w:val="234A48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15:restartNumberingAfterBreak="0">
    <w:nsid w:val="5F7C7186"/>
    <w:multiLevelType w:val="hybridMultilevel"/>
    <w:tmpl w:val="DF6A9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5F7F62BB"/>
    <w:multiLevelType w:val="hybridMultilevel"/>
    <w:tmpl w:val="BE3A2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5FBB66FA"/>
    <w:multiLevelType w:val="hybridMultilevel"/>
    <w:tmpl w:val="93C801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607D6E3B"/>
    <w:multiLevelType w:val="hybridMultilevel"/>
    <w:tmpl w:val="22904A2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61676933"/>
    <w:multiLevelType w:val="hybridMultilevel"/>
    <w:tmpl w:val="2A0EB5F0"/>
    <w:lvl w:ilvl="0" w:tplc="424A6500">
      <w:start w:val="5"/>
      <w:numFmt w:val="decimal"/>
      <w:lvlText w:val="%1."/>
      <w:lvlJc w:val="left"/>
      <w:pPr>
        <w:ind w:left="928" w:hanging="360"/>
      </w:pPr>
      <w:rPr>
        <w:rFonts w:hint="default"/>
        <w:b/>
        <w:bCs/>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7" w15:restartNumberingAfterBreak="0">
    <w:nsid w:val="61E30700"/>
    <w:multiLevelType w:val="hybridMultilevel"/>
    <w:tmpl w:val="53B227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8" w15:restartNumberingAfterBreak="0">
    <w:nsid w:val="62A4002D"/>
    <w:multiLevelType w:val="hybridMultilevel"/>
    <w:tmpl w:val="D0E683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62D41D3C"/>
    <w:multiLevelType w:val="hybridMultilevel"/>
    <w:tmpl w:val="981E5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62FA68FA"/>
    <w:multiLevelType w:val="hybridMultilevel"/>
    <w:tmpl w:val="12CA0D8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63557ADC"/>
    <w:multiLevelType w:val="hybridMultilevel"/>
    <w:tmpl w:val="535092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635D2449"/>
    <w:multiLevelType w:val="hybridMultilevel"/>
    <w:tmpl w:val="6F32526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3" w15:restartNumberingAfterBreak="0">
    <w:nsid w:val="636B5C60"/>
    <w:multiLevelType w:val="hybridMultilevel"/>
    <w:tmpl w:val="39BE7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15:restartNumberingAfterBreak="0">
    <w:nsid w:val="63BC78D6"/>
    <w:multiLevelType w:val="hybridMultilevel"/>
    <w:tmpl w:val="1B5275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15:restartNumberingAfterBreak="0">
    <w:nsid w:val="63BD1EC9"/>
    <w:multiLevelType w:val="hybridMultilevel"/>
    <w:tmpl w:val="54B068E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641B1BE5"/>
    <w:multiLevelType w:val="hybridMultilevel"/>
    <w:tmpl w:val="12C8E2FE"/>
    <w:lvl w:ilvl="0" w:tplc="F4C6DBC8">
      <w:start w:val="1"/>
      <w:numFmt w:val="decimal"/>
      <w:lvlText w:val="%1."/>
      <w:lvlJc w:val="left"/>
      <w:pPr>
        <w:ind w:left="1211"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7" w15:restartNumberingAfterBreak="0">
    <w:nsid w:val="64DC0C77"/>
    <w:multiLevelType w:val="hybridMultilevel"/>
    <w:tmpl w:val="C908C9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15:restartNumberingAfterBreak="0">
    <w:nsid w:val="650D0075"/>
    <w:multiLevelType w:val="hybridMultilevel"/>
    <w:tmpl w:val="7396BACC"/>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59" w15:restartNumberingAfterBreak="0">
    <w:nsid w:val="652F1A81"/>
    <w:multiLevelType w:val="hybridMultilevel"/>
    <w:tmpl w:val="F330034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0" w15:restartNumberingAfterBreak="0">
    <w:nsid w:val="65CA4732"/>
    <w:multiLevelType w:val="hybridMultilevel"/>
    <w:tmpl w:val="3CD890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15:restartNumberingAfterBreak="0">
    <w:nsid w:val="66021856"/>
    <w:multiLevelType w:val="hybridMultilevel"/>
    <w:tmpl w:val="7F7EA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15:restartNumberingAfterBreak="0">
    <w:nsid w:val="665A5E1A"/>
    <w:multiLevelType w:val="hybridMultilevel"/>
    <w:tmpl w:val="BF023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3" w15:restartNumberingAfterBreak="0">
    <w:nsid w:val="66853A87"/>
    <w:multiLevelType w:val="hybridMultilevel"/>
    <w:tmpl w:val="22AA490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66B20DD0"/>
    <w:multiLevelType w:val="hybridMultilevel"/>
    <w:tmpl w:val="14EAD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670F7190"/>
    <w:multiLevelType w:val="hybridMultilevel"/>
    <w:tmpl w:val="C11825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15:restartNumberingAfterBreak="0">
    <w:nsid w:val="673B07B4"/>
    <w:multiLevelType w:val="hybridMultilevel"/>
    <w:tmpl w:val="0DCCAA78"/>
    <w:lvl w:ilvl="0" w:tplc="4508CAB2">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67FA2EDB"/>
    <w:multiLevelType w:val="hybridMultilevel"/>
    <w:tmpl w:val="8A9E4F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15:restartNumberingAfterBreak="0">
    <w:nsid w:val="6820599C"/>
    <w:multiLevelType w:val="hybridMultilevel"/>
    <w:tmpl w:val="E1AAF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15:restartNumberingAfterBreak="0">
    <w:nsid w:val="692C0308"/>
    <w:multiLevelType w:val="hybridMultilevel"/>
    <w:tmpl w:val="6D667754"/>
    <w:lvl w:ilvl="0" w:tplc="9048B4A4">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0" w15:restartNumberingAfterBreak="0">
    <w:nsid w:val="6A1502FC"/>
    <w:multiLevelType w:val="hybridMultilevel"/>
    <w:tmpl w:val="57F82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15:restartNumberingAfterBreak="0">
    <w:nsid w:val="6AE35F17"/>
    <w:multiLevelType w:val="hybridMultilevel"/>
    <w:tmpl w:val="954C1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15:restartNumberingAfterBreak="0">
    <w:nsid w:val="6AF761AF"/>
    <w:multiLevelType w:val="hybridMultilevel"/>
    <w:tmpl w:val="8E0CD5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15:restartNumberingAfterBreak="0">
    <w:nsid w:val="6B0B4335"/>
    <w:multiLevelType w:val="hybridMultilevel"/>
    <w:tmpl w:val="F83A6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6B974050"/>
    <w:multiLevelType w:val="hybridMultilevel"/>
    <w:tmpl w:val="E72AC25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5" w15:restartNumberingAfterBreak="0">
    <w:nsid w:val="6BA72FCF"/>
    <w:multiLevelType w:val="hybridMultilevel"/>
    <w:tmpl w:val="B9EE6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6BC413A6"/>
    <w:multiLevelType w:val="hybridMultilevel"/>
    <w:tmpl w:val="FA6CBB4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77" w15:restartNumberingAfterBreak="0">
    <w:nsid w:val="6C122FB9"/>
    <w:multiLevelType w:val="hybridMultilevel"/>
    <w:tmpl w:val="FA5E71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8" w15:restartNumberingAfterBreak="0">
    <w:nsid w:val="6C4B40A6"/>
    <w:multiLevelType w:val="hybridMultilevel"/>
    <w:tmpl w:val="D946DAA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79" w15:restartNumberingAfterBreak="0">
    <w:nsid w:val="6D00659B"/>
    <w:multiLevelType w:val="hybridMultilevel"/>
    <w:tmpl w:val="893422E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15:restartNumberingAfterBreak="0">
    <w:nsid w:val="6D285566"/>
    <w:multiLevelType w:val="hybridMultilevel"/>
    <w:tmpl w:val="F2F43D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6D53472C"/>
    <w:multiLevelType w:val="hybridMultilevel"/>
    <w:tmpl w:val="35182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15:restartNumberingAfterBreak="0">
    <w:nsid w:val="6D966946"/>
    <w:multiLevelType w:val="hybridMultilevel"/>
    <w:tmpl w:val="029092F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3" w15:restartNumberingAfterBreak="0">
    <w:nsid w:val="6DD43379"/>
    <w:multiLevelType w:val="hybridMultilevel"/>
    <w:tmpl w:val="E38C05B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15:restartNumberingAfterBreak="0">
    <w:nsid w:val="6E574F0A"/>
    <w:multiLevelType w:val="hybridMultilevel"/>
    <w:tmpl w:val="04D253C6"/>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85" w15:restartNumberingAfterBreak="0">
    <w:nsid w:val="6EE1756F"/>
    <w:multiLevelType w:val="hybridMultilevel"/>
    <w:tmpl w:val="F22C30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15:restartNumberingAfterBreak="0">
    <w:nsid w:val="702162EC"/>
    <w:multiLevelType w:val="hybridMultilevel"/>
    <w:tmpl w:val="81727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15:restartNumberingAfterBreak="0">
    <w:nsid w:val="70293096"/>
    <w:multiLevelType w:val="hybridMultilevel"/>
    <w:tmpl w:val="2F6C8D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15:restartNumberingAfterBreak="0">
    <w:nsid w:val="707B64FD"/>
    <w:multiLevelType w:val="hybridMultilevel"/>
    <w:tmpl w:val="4BC66F30"/>
    <w:lvl w:ilvl="0" w:tplc="70CCC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9" w15:restartNumberingAfterBreak="0">
    <w:nsid w:val="70B636FA"/>
    <w:multiLevelType w:val="hybridMultilevel"/>
    <w:tmpl w:val="BF48E79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715D4B0D"/>
    <w:multiLevelType w:val="hybridMultilevel"/>
    <w:tmpl w:val="E0C8F7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15:restartNumberingAfterBreak="0">
    <w:nsid w:val="717B3CE4"/>
    <w:multiLevelType w:val="hybridMultilevel"/>
    <w:tmpl w:val="29285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15:restartNumberingAfterBreak="0">
    <w:nsid w:val="71A40207"/>
    <w:multiLevelType w:val="hybridMultilevel"/>
    <w:tmpl w:val="D1BCB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15:restartNumberingAfterBreak="0">
    <w:nsid w:val="71AD5354"/>
    <w:multiLevelType w:val="hybridMultilevel"/>
    <w:tmpl w:val="122451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7233708E"/>
    <w:multiLevelType w:val="hybridMultilevel"/>
    <w:tmpl w:val="B322B2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5" w15:restartNumberingAfterBreak="0">
    <w:nsid w:val="72C40F85"/>
    <w:multiLevelType w:val="hybridMultilevel"/>
    <w:tmpl w:val="1F124F68"/>
    <w:lvl w:ilvl="0" w:tplc="A45E2688">
      <w:start w:val="7"/>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6" w15:restartNumberingAfterBreak="0">
    <w:nsid w:val="72EF117C"/>
    <w:multiLevelType w:val="hybridMultilevel"/>
    <w:tmpl w:val="A0EAAF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15:restartNumberingAfterBreak="0">
    <w:nsid w:val="72FF63F0"/>
    <w:multiLevelType w:val="hybridMultilevel"/>
    <w:tmpl w:val="55AE4C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15:restartNumberingAfterBreak="0">
    <w:nsid w:val="739852BF"/>
    <w:multiLevelType w:val="hybridMultilevel"/>
    <w:tmpl w:val="53848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15:restartNumberingAfterBreak="0">
    <w:nsid w:val="7406598B"/>
    <w:multiLevelType w:val="hybridMultilevel"/>
    <w:tmpl w:val="F4E497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74CB5026"/>
    <w:multiLevelType w:val="hybridMultilevel"/>
    <w:tmpl w:val="FFD07D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15:restartNumberingAfterBreak="0">
    <w:nsid w:val="74ED7A8B"/>
    <w:multiLevelType w:val="hybridMultilevel"/>
    <w:tmpl w:val="EE34FC6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02" w15:restartNumberingAfterBreak="0">
    <w:nsid w:val="752A1D04"/>
    <w:multiLevelType w:val="hybridMultilevel"/>
    <w:tmpl w:val="D6028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15:restartNumberingAfterBreak="0">
    <w:nsid w:val="75910D39"/>
    <w:multiLevelType w:val="hybridMultilevel"/>
    <w:tmpl w:val="EF02A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15:restartNumberingAfterBreak="0">
    <w:nsid w:val="75A20F83"/>
    <w:multiLevelType w:val="hybridMultilevel"/>
    <w:tmpl w:val="7D78F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15:restartNumberingAfterBreak="0">
    <w:nsid w:val="75B27017"/>
    <w:multiLevelType w:val="hybridMultilevel"/>
    <w:tmpl w:val="E7ECF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15:restartNumberingAfterBreak="0">
    <w:nsid w:val="765B603E"/>
    <w:multiLevelType w:val="hybridMultilevel"/>
    <w:tmpl w:val="D0746AE8"/>
    <w:lvl w:ilvl="0" w:tplc="04190001">
      <w:start w:val="1"/>
      <w:numFmt w:val="bullet"/>
      <w:lvlText w:val=""/>
      <w:lvlJc w:val="left"/>
      <w:pPr>
        <w:ind w:left="1420" w:hanging="360"/>
      </w:pPr>
      <w:rPr>
        <w:rFonts w:ascii="Symbol" w:hAnsi="Symbol" w:hint="default"/>
      </w:rPr>
    </w:lvl>
    <w:lvl w:ilvl="1" w:tplc="04190001">
      <w:start w:val="1"/>
      <w:numFmt w:val="bullet"/>
      <w:lvlText w:val=""/>
      <w:lvlJc w:val="left"/>
      <w:pPr>
        <w:ind w:left="2140" w:hanging="360"/>
      </w:pPr>
      <w:rPr>
        <w:rFonts w:ascii="Symbol" w:hAnsi="Symbol"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07" w15:restartNumberingAfterBreak="0">
    <w:nsid w:val="76DA672D"/>
    <w:multiLevelType w:val="hybridMultilevel"/>
    <w:tmpl w:val="00AC2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15:restartNumberingAfterBreak="0">
    <w:nsid w:val="76E87C16"/>
    <w:multiLevelType w:val="hybridMultilevel"/>
    <w:tmpl w:val="E59C5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15:restartNumberingAfterBreak="0">
    <w:nsid w:val="77222828"/>
    <w:multiLevelType w:val="hybridMultilevel"/>
    <w:tmpl w:val="749883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15:restartNumberingAfterBreak="0">
    <w:nsid w:val="782B596C"/>
    <w:multiLevelType w:val="hybridMultilevel"/>
    <w:tmpl w:val="88B4FF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1" w15:restartNumberingAfterBreak="0">
    <w:nsid w:val="79091F8D"/>
    <w:multiLevelType w:val="hybridMultilevel"/>
    <w:tmpl w:val="4914E6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15:restartNumberingAfterBreak="0">
    <w:nsid w:val="7A572545"/>
    <w:multiLevelType w:val="hybridMultilevel"/>
    <w:tmpl w:val="0052A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15:restartNumberingAfterBreak="0">
    <w:nsid w:val="7A5D1FA5"/>
    <w:multiLevelType w:val="hybridMultilevel"/>
    <w:tmpl w:val="70225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7B0D6206"/>
    <w:multiLevelType w:val="hybridMultilevel"/>
    <w:tmpl w:val="8EA85BEC"/>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315" w15:restartNumberingAfterBreak="0">
    <w:nsid w:val="7C1F0827"/>
    <w:multiLevelType w:val="hybridMultilevel"/>
    <w:tmpl w:val="CB2E1CE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6" w15:restartNumberingAfterBreak="0">
    <w:nsid w:val="7C2605CC"/>
    <w:multiLevelType w:val="hybridMultilevel"/>
    <w:tmpl w:val="506A5D3A"/>
    <w:lvl w:ilvl="0" w:tplc="B62C4F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7" w15:restartNumberingAfterBreak="0">
    <w:nsid w:val="7C7F5A4C"/>
    <w:multiLevelType w:val="hybridMultilevel"/>
    <w:tmpl w:val="E0829ADE"/>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18" w15:restartNumberingAfterBreak="0">
    <w:nsid w:val="7CFE7EDF"/>
    <w:multiLevelType w:val="hybridMultilevel"/>
    <w:tmpl w:val="25708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15:restartNumberingAfterBreak="0">
    <w:nsid w:val="7E1B143A"/>
    <w:multiLevelType w:val="hybridMultilevel"/>
    <w:tmpl w:val="0E6CA7FC"/>
    <w:lvl w:ilvl="0" w:tplc="6090E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0" w15:restartNumberingAfterBreak="0">
    <w:nsid w:val="7E450407"/>
    <w:multiLevelType w:val="hybridMultilevel"/>
    <w:tmpl w:val="7F4AD7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E5566A8"/>
    <w:multiLevelType w:val="hybridMultilevel"/>
    <w:tmpl w:val="205CDFD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2" w15:restartNumberingAfterBreak="0">
    <w:nsid w:val="7F326974"/>
    <w:multiLevelType w:val="hybridMultilevel"/>
    <w:tmpl w:val="CBF2A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15:restartNumberingAfterBreak="0">
    <w:nsid w:val="7F6A61F1"/>
    <w:multiLevelType w:val="hybridMultilevel"/>
    <w:tmpl w:val="39BC2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15:restartNumberingAfterBreak="0">
    <w:nsid w:val="7FD96ED0"/>
    <w:multiLevelType w:val="hybridMultilevel"/>
    <w:tmpl w:val="DDD49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15:restartNumberingAfterBreak="0">
    <w:nsid w:val="7FF47582"/>
    <w:multiLevelType w:val="hybridMultilevel"/>
    <w:tmpl w:val="BE74D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6"/>
  </w:num>
  <w:num w:numId="3">
    <w:abstractNumId w:val="176"/>
  </w:num>
  <w:num w:numId="4">
    <w:abstractNumId w:val="120"/>
  </w:num>
  <w:num w:numId="5">
    <w:abstractNumId w:val="44"/>
  </w:num>
  <w:num w:numId="6">
    <w:abstractNumId w:val="163"/>
  </w:num>
  <w:num w:numId="7">
    <w:abstractNumId w:val="287"/>
  </w:num>
  <w:num w:numId="8">
    <w:abstractNumId w:val="9"/>
  </w:num>
  <w:num w:numId="9">
    <w:abstractNumId w:val="254"/>
  </w:num>
  <w:num w:numId="10">
    <w:abstractNumId w:val="143"/>
  </w:num>
  <w:num w:numId="11">
    <w:abstractNumId w:val="263"/>
  </w:num>
  <w:num w:numId="12">
    <w:abstractNumId w:val="79"/>
  </w:num>
  <w:num w:numId="13">
    <w:abstractNumId w:val="94"/>
  </w:num>
  <w:num w:numId="14">
    <w:abstractNumId w:val="248"/>
  </w:num>
  <w:num w:numId="15">
    <w:abstractNumId w:val="18"/>
  </w:num>
  <w:num w:numId="16">
    <w:abstractNumId w:val="3"/>
  </w:num>
  <w:num w:numId="17">
    <w:abstractNumId w:val="102"/>
  </w:num>
  <w:num w:numId="18">
    <w:abstractNumId w:val="24"/>
  </w:num>
  <w:num w:numId="19">
    <w:abstractNumId w:val="76"/>
  </w:num>
  <w:num w:numId="20">
    <w:abstractNumId w:val="67"/>
  </w:num>
  <w:num w:numId="21">
    <w:abstractNumId w:val="180"/>
  </w:num>
  <w:num w:numId="22">
    <w:abstractNumId w:val="303"/>
  </w:num>
  <w:num w:numId="23">
    <w:abstractNumId w:val="188"/>
  </w:num>
  <w:num w:numId="24">
    <w:abstractNumId w:val="159"/>
  </w:num>
  <w:num w:numId="25">
    <w:abstractNumId w:val="13"/>
  </w:num>
  <w:num w:numId="26">
    <w:abstractNumId w:val="46"/>
  </w:num>
  <w:num w:numId="27">
    <w:abstractNumId w:val="165"/>
  </w:num>
  <w:num w:numId="28">
    <w:abstractNumId w:val="198"/>
  </w:num>
  <w:num w:numId="29">
    <w:abstractNumId w:val="292"/>
  </w:num>
  <w:num w:numId="30">
    <w:abstractNumId w:val="121"/>
  </w:num>
  <w:num w:numId="31">
    <w:abstractNumId w:val="7"/>
  </w:num>
  <w:num w:numId="32">
    <w:abstractNumId w:val="289"/>
  </w:num>
  <w:num w:numId="33">
    <w:abstractNumId w:val="308"/>
  </w:num>
  <w:num w:numId="34">
    <w:abstractNumId w:val="41"/>
  </w:num>
  <w:num w:numId="35">
    <w:abstractNumId w:val="314"/>
  </w:num>
  <w:num w:numId="36">
    <w:abstractNumId w:val="15"/>
  </w:num>
  <w:num w:numId="37">
    <w:abstractNumId w:val="43"/>
  </w:num>
  <w:num w:numId="38">
    <w:abstractNumId w:val="51"/>
  </w:num>
  <w:num w:numId="39">
    <w:abstractNumId w:val="181"/>
  </w:num>
  <w:num w:numId="40">
    <w:abstractNumId w:val="171"/>
  </w:num>
  <w:num w:numId="41">
    <w:abstractNumId w:val="199"/>
  </w:num>
  <w:num w:numId="42">
    <w:abstractNumId w:val="96"/>
  </w:num>
  <w:num w:numId="43">
    <w:abstractNumId w:val="189"/>
  </w:num>
  <w:num w:numId="44">
    <w:abstractNumId w:val="69"/>
  </w:num>
  <w:num w:numId="45">
    <w:abstractNumId w:val="11"/>
  </w:num>
  <w:num w:numId="46">
    <w:abstractNumId w:val="112"/>
  </w:num>
  <w:num w:numId="47">
    <w:abstractNumId w:val="81"/>
  </w:num>
  <w:num w:numId="48">
    <w:abstractNumId w:val="265"/>
  </w:num>
  <w:num w:numId="49">
    <w:abstractNumId w:val="117"/>
  </w:num>
  <w:num w:numId="50">
    <w:abstractNumId w:val="122"/>
  </w:num>
  <w:num w:numId="51">
    <w:abstractNumId w:val="227"/>
  </w:num>
  <w:num w:numId="52">
    <w:abstractNumId w:val="139"/>
  </w:num>
  <w:num w:numId="53">
    <w:abstractNumId w:val="268"/>
  </w:num>
  <w:num w:numId="54">
    <w:abstractNumId w:val="295"/>
  </w:num>
  <w:num w:numId="55">
    <w:abstractNumId w:val="4"/>
  </w:num>
  <w:num w:numId="56">
    <w:abstractNumId w:val="131"/>
  </w:num>
  <w:num w:numId="57">
    <w:abstractNumId w:val="299"/>
  </w:num>
  <w:num w:numId="58">
    <w:abstractNumId w:val="192"/>
  </w:num>
  <w:num w:numId="59">
    <w:abstractNumId w:val="178"/>
  </w:num>
  <w:num w:numId="60">
    <w:abstractNumId w:val="166"/>
  </w:num>
  <w:num w:numId="61">
    <w:abstractNumId w:val="34"/>
  </w:num>
  <w:num w:numId="62">
    <w:abstractNumId w:val="257"/>
  </w:num>
  <w:num w:numId="63">
    <w:abstractNumId w:val="146"/>
  </w:num>
  <w:num w:numId="64">
    <w:abstractNumId w:val="111"/>
  </w:num>
  <w:num w:numId="65">
    <w:abstractNumId w:val="258"/>
  </w:num>
  <w:num w:numId="66">
    <w:abstractNumId w:val="50"/>
  </w:num>
  <w:num w:numId="67">
    <w:abstractNumId w:val="184"/>
  </w:num>
  <w:num w:numId="68">
    <w:abstractNumId w:val="156"/>
  </w:num>
  <w:num w:numId="69">
    <w:abstractNumId w:val="240"/>
  </w:num>
  <w:num w:numId="70">
    <w:abstractNumId w:val="158"/>
  </w:num>
  <w:num w:numId="71">
    <w:abstractNumId w:val="126"/>
  </w:num>
  <w:num w:numId="72">
    <w:abstractNumId w:val="72"/>
  </w:num>
  <w:num w:numId="73">
    <w:abstractNumId w:val="260"/>
  </w:num>
  <w:num w:numId="74">
    <w:abstractNumId w:val="28"/>
  </w:num>
  <w:num w:numId="75">
    <w:abstractNumId w:val="90"/>
  </w:num>
  <w:num w:numId="76">
    <w:abstractNumId w:val="325"/>
  </w:num>
  <w:num w:numId="77">
    <w:abstractNumId w:val="232"/>
  </w:num>
  <w:num w:numId="78">
    <w:abstractNumId w:val="291"/>
  </w:num>
  <w:num w:numId="79">
    <w:abstractNumId w:val="282"/>
  </w:num>
  <w:num w:numId="80">
    <w:abstractNumId w:val="167"/>
  </w:num>
  <w:num w:numId="81">
    <w:abstractNumId w:val="214"/>
  </w:num>
  <w:num w:numId="82">
    <w:abstractNumId w:val="1"/>
  </w:num>
  <w:num w:numId="83">
    <w:abstractNumId w:val="45"/>
  </w:num>
  <w:num w:numId="84">
    <w:abstractNumId w:val="202"/>
  </w:num>
  <w:num w:numId="85">
    <w:abstractNumId w:val="64"/>
  </w:num>
  <w:num w:numId="86">
    <w:abstractNumId w:val="89"/>
  </w:num>
  <w:num w:numId="87">
    <w:abstractNumId w:val="316"/>
  </w:num>
  <w:num w:numId="88">
    <w:abstractNumId w:val="288"/>
  </w:num>
  <w:num w:numId="89">
    <w:abstractNumId w:val="233"/>
  </w:num>
  <w:num w:numId="90">
    <w:abstractNumId w:val="312"/>
  </w:num>
  <w:num w:numId="91">
    <w:abstractNumId w:val="66"/>
  </w:num>
  <w:num w:numId="92">
    <w:abstractNumId w:val="185"/>
  </w:num>
  <w:num w:numId="93">
    <w:abstractNumId w:val="246"/>
  </w:num>
  <w:num w:numId="9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69"/>
  </w:num>
  <w:num w:numId="96">
    <w:abstractNumId w:val="319"/>
  </w:num>
  <w:num w:numId="97">
    <w:abstractNumId w:val="150"/>
  </w:num>
  <w:num w:numId="98">
    <w:abstractNumId w:val="78"/>
  </w:num>
  <w:num w:numId="99">
    <w:abstractNumId w:val="195"/>
  </w:num>
  <w:num w:numId="100">
    <w:abstractNumId w:val="160"/>
  </w:num>
  <w:num w:numId="101">
    <w:abstractNumId w:val="162"/>
  </w:num>
  <w:num w:numId="102">
    <w:abstractNumId w:val="149"/>
  </w:num>
  <w:num w:numId="103">
    <w:abstractNumId w:val="273"/>
  </w:num>
  <w:num w:numId="104">
    <w:abstractNumId w:val="74"/>
  </w:num>
  <w:num w:numId="105">
    <w:abstractNumId w:val="174"/>
  </w:num>
  <w:num w:numId="106">
    <w:abstractNumId w:val="234"/>
  </w:num>
  <w:num w:numId="107">
    <w:abstractNumId w:val="104"/>
  </w:num>
  <w:num w:numId="108">
    <w:abstractNumId w:val="247"/>
  </w:num>
  <w:num w:numId="109">
    <w:abstractNumId w:val="200"/>
  </w:num>
  <w:num w:numId="110">
    <w:abstractNumId w:val="61"/>
  </w:num>
  <w:num w:numId="111">
    <w:abstractNumId w:val="77"/>
  </w:num>
  <w:num w:numId="112">
    <w:abstractNumId w:val="105"/>
  </w:num>
  <w:num w:numId="113">
    <w:abstractNumId w:val="29"/>
  </w:num>
  <w:num w:numId="114">
    <w:abstractNumId w:val="262"/>
  </w:num>
  <w:num w:numId="115">
    <w:abstractNumId w:val="115"/>
  </w:num>
  <w:num w:numId="116">
    <w:abstractNumId w:val="293"/>
  </w:num>
  <w:num w:numId="117">
    <w:abstractNumId w:val="168"/>
  </w:num>
  <w:num w:numId="118">
    <w:abstractNumId w:val="191"/>
  </w:num>
  <w:num w:numId="119">
    <w:abstractNumId w:val="157"/>
  </w:num>
  <w:num w:numId="120">
    <w:abstractNumId w:val="125"/>
  </w:num>
  <w:num w:numId="121">
    <w:abstractNumId w:val="107"/>
  </w:num>
  <w:num w:numId="122">
    <w:abstractNumId w:val="92"/>
  </w:num>
  <w:num w:numId="123">
    <w:abstractNumId w:val="75"/>
  </w:num>
  <w:num w:numId="124">
    <w:abstractNumId w:val="222"/>
  </w:num>
  <w:num w:numId="125">
    <w:abstractNumId w:val="261"/>
  </w:num>
  <w:num w:numId="126">
    <w:abstractNumId w:val="82"/>
  </w:num>
  <w:num w:numId="127">
    <w:abstractNumId w:val="173"/>
  </w:num>
  <w:num w:numId="128">
    <w:abstractNumId w:val="266"/>
  </w:num>
  <w:num w:numId="129">
    <w:abstractNumId w:val="133"/>
  </w:num>
  <w:num w:numId="130">
    <w:abstractNumId w:val="274"/>
  </w:num>
  <w:num w:numId="131">
    <w:abstractNumId w:val="206"/>
  </w:num>
  <w:num w:numId="132">
    <w:abstractNumId w:val="226"/>
  </w:num>
  <w:num w:numId="133">
    <w:abstractNumId w:val="298"/>
  </w:num>
  <w:num w:numId="134">
    <w:abstractNumId w:val="47"/>
  </w:num>
  <w:num w:numId="135">
    <w:abstractNumId w:val="145"/>
  </w:num>
  <w:num w:numId="136">
    <w:abstractNumId w:val="259"/>
  </w:num>
  <w:num w:numId="137">
    <w:abstractNumId w:val="187"/>
  </w:num>
  <w:num w:numId="138">
    <w:abstractNumId w:val="304"/>
  </w:num>
  <w:num w:numId="139">
    <w:abstractNumId w:val="80"/>
  </w:num>
  <w:num w:numId="140">
    <w:abstractNumId w:val="323"/>
  </w:num>
  <w:num w:numId="141">
    <w:abstractNumId w:val="23"/>
  </w:num>
  <w:num w:numId="142">
    <w:abstractNumId w:val="205"/>
  </w:num>
  <w:num w:numId="143">
    <w:abstractNumId w:val="201"/>
  </w:num>
  <w:num w:numId="144">
    <w:abstractNumId w:val="2"/>
  </w:num>
  <w:num w:numId="145">
    <w:abstractNumId w:val="161"/>
  </w:num>
  <w:num w:numId="146">
    <w:abstractNumId w:val="155"/>
  </w:num>
  <w:num w:numId="147">
    <w:abstractNumId w:val="113"/>
  </w:num>
  <w:num w:numId="148">
    <w:abstractNumId w:val="5"/>
  </w:num>
  <w:num w:numId="149">
    <w:abstractNumId w:val="223"/>
  </w:num>
  <w:num w:numId="150">
    <w:abstractNumId w:val="114"/>
  </w:num>
  <w:num w:numId="151">
    <w:abstractNumId w:val="197"/>
  </w:num>
  <w:num w:numId="152">
    <w:abstractNumId w:val="37"/>
  </w:num>
  <w:num w:numId="153">
    <w:abstractNumId w:val="169"/>
  </w:num>
  <w:num w:numId="154">
    <w:abstractNumId w:val="207"/>
  </w:num>
  <w:num w:numId="155">
    <w:abstractNumId w:val="249"/>
  </w:num>
  <w:num w:numId="156">
    <w:abstractNumId w:val="229"/>
  </w:num>
  <w:num w:numId="157">
    <w:abstractNumId w:val="220"/>
  </w:num>
  <w:num w:numId="158">
    <w:abstractNumId w:val="213"/>
  </w:num>
  <w:num w:numId="159">
    <w:abstractNumId w:val="251"/>
  </w:num>
  <w:num w:numId="160">
    <w:abstractNumId w:val="305"/>
  </w:num>
  <w:num w:numId="161">
    <w:abstractNumId w:val="153"/>
  </w:num>
  <w:num w:numId="162">
    <w:abstractNumId w:val="231"/>
  </w:num>
  <w:num w:numId="163">
    <w:abstractNumId w:val="221"/>
  </w:num>
  <w:num w:numId="164">
    <w:abstractNumId w:val="290"/>
  </w:num>
  <w:num w:numId="165">
    <w:abstractNumId w:val="152"/>
  </w:num>
  <w:num w:numId="166">
    <w:abstractNumId w:val="224"/>
  </w:num>
  <w:num w:numId="167">
    <w:abstractNumId w:val="215"/>
  </w:num>
  <w:num w:numId="168">
    <w:abstractNumId w:val="31"/>
  </w:num>
  <w:num w:numId="169">
    <w:abstractNumId w:val="63"/>
  </w:num>
  <w:num w:numId="170">
    <w:abstractNumId w:val="119"/>
  </w:num>
  <w:num w:numId="171">
    <w:abstractNumId w:val="32"/>
  </w:num>
  <w:num w:numId="172">
    <w:abstractNumId w:val="138"/>
  </w:num>
  <w:num w:numId="173">
    <w:abstractNumId w:val="217"/>
  </w:num>
  <w:num w:numId="174">
    <w:abstractNumId w:val="212"/>
  </w:num>
  <w:num w:numId="175">
    <w:abstractNumId w:val="204"/>
  </w:num>
  <w:num w:numId="176">
    <w:abstractNumId w:val="301"/>
  </w:num>
  <w:num w:numId="177">
    <w:abstractNumId w:val="271"/>
  </w:num>
  <w:num w:numId="178">
    <w:abstractNumId w:val="39"/>
  </w:num>
  <w:num w:numId="179">
    <w:abstractNumId w:val="235"/>
  </w:num>
  <w:num w:numId="180">
    <w:abstractNumId w:val="49"/>
  </w:num>
  <w:num w:numId="181">
    <w:abstractNumId w:val="60"/>
  </w:num>
  <w:num w:numId="182">
    <w:abstractNumId w:val="179"/>
  </w:num>
  <w:num w:numId="183">
    <w:abstractNumId w:val="241"/>
  </w:num>
  <w:num w:numId="184">
    <w:abstractNumId w:val="100"/>
  </w:num>
  <w:num w:numId="185">
    <w:abstractNumId w:val="128"/>
  </w:num>
  <w:num w:numId="186">
    <w:abstractNumId w:val="194"/>
  </w:num>
  <w:num w:numId="187">
    <w:abstractNumId w:val="255"/>
  </w:num>
  <w:num w:numId="188">
    <w:abstractNumId w:val="164"/>
  </w:num>
  <w:num w:numId="189">
    <w:abstractNumId w:val="283"/>
  </w:num>
  <w:num w:numId="190">
    <w:abstractNumId w:val="245"/>
  </w:num>
  <w:num w:numId="191">
    <w:abstractNumId w:val="294"/>
  </w:num>
  <w:num w:numId="192">
    <w:abstractNumId w:val="109"/>
  </w:num>
  <w:num w:numId="193">
    <w:abstractNumId w:val="190"/>
  </w:num>
  <w:num w:numId="194">
    <w:abstractNumId w:val="277"/>
  </w:num>
  <w:num w:numId="195">
    <w:abstractNumId w:val="83"/>
  </w:num>
  <w:num w:numId="196">
    <w:abstractNumId w:val="36"/>
  </w:num>
  <w:num w:numId="197">
    <w:abstractNumId w:val="68"/>
  </w:num>
  <w:num w:numId="198">
    <w:abstractNumId w:val="84"/>
  </w:num>
  <w:num w:numId="199">
    <w:abstractNumId w:val="177"/>
  </w:num>
  <w:num w:numId="200">
    <w:abstractNumId w:val="313"/>
  </w:num>
  <w:num w:numId="201">
    <w:abstractNumId w:val="87"/>
  </w:num>
  <w:num w:numId="202">
    <w:abstractNumId w:val="324"/>
  </w:num>
  <w:num w:numId="203">
    <w:abstractNumId w:val="216"/>
  </w:num>
  <w:num w:numId="204">
    <w:abstractNumId w:val="116"/>
  </w:num>
  <w:num w:numId="205">
    <w:abstractNumId w:val="38"/>
  </w:num>
  <w:num w:numId="206">
    <w:abstractNumId w:val="211"/>
  </w:num>
  <w:num w:numId="207">
    <w:abstractNumId w:val="42"/>
  </w:num>
  <w:num w:numId="208">
    <w:abstractNumId w:val="320"/>
  </w:num>
  <w:num w:numId="209">
    <w:abstractNumId w:val="97"/>
  </w:num>
  <w:num w:numId="210">
    <w:abstractNumId w:val="318"/>
  </w:num>
  <w:num w:numId="211">
    <w:abstractNumId w:val="250"/>
  </w:num>
  <w:num w:numId="212">
    <w:abstractNumId w:val="186"/>
  </w:num>
  <w:num w:numId="213">
    <w:abstractNumId w:val="300"/>
  </w:num>
  <w:num w:numId="214">
    <w:abstractNumId w:val="99"/>
  </w:num>
  <w:num w:numId="215">
    <w:abstractNumId w:val="272"/>
  </w:num>
  <w:num w:numId="216">
    <w:abstractNumId w:val="252"/>
  </w:num>
  <w:num w:numId="217">
    <w:abstractNumId w:val="57"/>
  </w:num>
  <w:num w:numId="218">
    <w:abstractNumId w:val="203"/>
  </w:num>
  <w:num w:numId="219">
    <w:abstractNumId w:val="284"/>
  </w:num>
  <w:num w:numId="220">
    <w:abstractNumId w:val="317"/>
  </w:num>
  <w:num w:numId="221">
    <w:abstractNumId w:val="123"/>
  </w:num>
  <w:num w:numId="222">
    <w:abstractNumId w:val="278"/>
  </w:num>
  <w:num w:numId="223">
    <w:abstractNumId w:val="10"/>
  </w:num>
  <w:num w:numId="224">
    <w:abstractNumId w:val="228"/>
  </w:num>
  <w:num w:numId="225">
    <w:abstractNumId w:val="309"/>
  </w:num>
  <w:num w:numId="226">
    <w:abstractNumId w:val="86"/>
  </w:num>
  <w:num w:numId="227">
    <w:abstractNumId w:val="306"/>
  </w:num>
  <w:num w:numId="228">
    <w:abstractNumId w:val="148"/>
  </w:num>
  <w:num w:numId="229">
    <w:abstractNumId w:val="154"/>
  </w:num>
  <w:num w:numId="230">
    <w:abstractNumId w:val="130"/>
  </w:num>
  <w:num w:numId="231">
    <w:abstractNumId w:val="315"/>
  </w:num>
  <w:num w:numId="232">
    <w:abstractNumId w:val="53"/>
  </w:num>
  <w:num w:numId="233">
    <w:abstractNumId w:val="52"/>
  </w:num>
  <w:num w:numId="234">
    <w:abstractNumId w:val="142"/>
  </w:num>
  <w:num w:numId="235">
    <w:abstractNumId w:val="132"/>
  </w:num>
  <w:num w:numId="236">
    <w:abstractNumId w:val="170"/>
  </w:num>
  <w:num w:numId="237">
    <w:abstractNumId w:val="98"/>
  </w:num>
  <w:num w:numId="238">
    <w:abstractNumId w:val="237"/>
  </w:num>
  <w:num w:numId="239">
    <w:abstractNumId w:val="276"/>
  </w:num>
  <w:num w:numId="240">
    <w:abstractNumId w:val="88"/>
  </w:num>
  <w:num w:numId="241">
    <w:abstractNumId w:val="135"/>
  </w:num>
  <w:num w:numId="242">
    <w:abstractNumId w:val="182"/>
  </w:num>
  <w:num w:numId="243">
    <w:abstractNumId w:val="62"/>
  </w:num>
  <w:num w:numId="244">
    <w:abstractNumId w:val="54"/>
  </w:num>
  <w:num w:numId="245">
    <w:abstractNumId w:val="35"/>
  </w:num>
  <w:num w:numId="246">
    <w:abstractNumId w:val="65"/>
  </w:num>
  <w:num w:numId="247">
    <w:abstractNumId w:val="297"/>
  </w:num>
  <w:num w:numId="248">
    <w:abstractNumId w:val="279"/>
  </w:num>
  <w:num w:numId="249">
    <w:abstractNumId w:val="17"/>
  </w:num>
  <w:num w:numId="250">
    <w:abstractNumId w:val="230"/>
  </w:num>
  <w:num w:numId="251">
    <w:abstractNumId w:val="103"/>
  </w:num>
  <w:num w:numId="252">
    <w:abstractNumId w:val="302"/>
  </w:num>
  <w:num w:numId="253">
    <w:abstractNumId w:val="6"/>
  </w:num>
  <w:num w:numId="254">
    <w:abstractNumId w:val="196"/>
  </w:num>
  <w:num w:numId="255">
    <w:abstractNumId w:val="12"/>
  </w:num>
  <w:num w:numId="256">
    <w:abstractNumId w:val="71"/>
  </w:num>
  <w:num w:numId="257">
    <w:abstractNumId w:val="22"/>
  </w:num>
  <w:num w:numId="258">
    <w:abstractNumId w:val="280"/>
  </w:num>
  <w:num w:numId="259">
    <w:abstractNumId w:val="140"/>
  </w:num>
  <w:num w:numId="260">
    <w:abstractNumId w:val="33"/>
  </w:num>
  <w:num w:numId="261">
    <w:abstractNumId w:val="93"/>
  </w:num>
  <w:num w:numId="262">
    <w:abstractNumId w:val="172"/>
  </w:num>
  <w:num w:numId="263">
    <w:abstractNumId w:val="110"/>
  </w:num>
  <w:num w:numId="264">
    <w:abstractNumId w:val="253"/>
  </w:num>
  <w:num w:numId="265">
    <w:abstractNumId w:val="30"/>
  </w:num>
  <w:num w:numId="266">
    <w:abstractNumId w:val="225"/>
  </w:num>
  <w:num w:numId="267">
    <w:abstractNumId w:val="209"/>
  </w:num>
  <w:num w:numId="268">
    <w:abstractNumId w:val="48"/>
  </w:num>
  <w:num w:numId="269">
    <w:abstractNumId w:val="193"/>
  </w:num>
  <w:num w:numId="270">
    <w:abstractNumId w:val="0"/>
  </w:num>
  <w:num w:numId="271">
    <w:abstractNumId w:val="70"/>
  </w:num>
  <w:num w:numId="272">
    <w:abstractNumId w:val="175"/>
  </w:num>
  <w:num w:numId="273">
    <w:abstractNumId w:val="275"/>
  </w:num>
  <w:num w:numId="274">
    <w:abstractNumId w:val="25"/>
  </w:num>
  <w:num w:numId="275">
    <w:abstractNumId w:val="91"/>
  </w:num>
  <w:num w:numId="276">
    <w:abstractNumId w:val="244"/>
  </w:num>
  <w:num w:numId="277">
    <w:abstractNumId w:val="307"/>
  </w:num>
  <w:num w:numId="278">
    <w:abstractNumId w:val="136"/>
  </w:num>
  <w:num w:numId="279">
    <w:abstractNumId w:val="239"/>
  </w:num>
  <w:num w:numId="280">
    <w:abstractNumId w:val="58"/>
  </w:num>
  <w:num w:numId="281">
    <w:abstractNumId w:val="238"/>
  </w:num>
  <w:num w:numId="282">
    <w:abstractNumId w:val="59"/>
  </w:num>
  <w:num w:numId="283">
    <w:abstractNumId w:val="267"/>
  </w:num>
  <w:num w:numId="284">
    <w:abstractNumId w:val="281"/>
  </w:num>
  <w:num w:numId="285">
    <w:abstractNumId w:val="127"/>
  </w:num>
  <w:num w:numId="286">
    <w:abstractNumId w:val="219"/>
  </w:num>
  <w:num w:numId="287">
    <w:abstractNumId w:val="311"/>
  </w:num>
  <w:num w:numId="288">
    <w:abstractNumId w:val="243"/>
  </w:num>
  <w:num w:numId="289">
    <w:abstractNumId w:val="129"/>
  </w:num>
  <w:num w:numId="290">
    <w:abstractNumId w:val="270"/>
  </w:num>
  <w:num w:numId="291">
    <w:abstractNumId w:val="322"/>
  </w:num>
  <w:num w:numId="292">
    <w:abstractNumId w:val="208"/>
  </w:num>
  <w:num w:numId="293">
    <w:abstractNumId w:val="14"/>
  </w:num>
  <w:num w:numId="294">
    <w:abstractNumId w:val="183"/>
  </w:num>
  <w:num w:numId="295">
    <w:abstractNumId w:val="20"/>
  </w:num>
  <w:num w:numId="296">
    <w:abstractNumId w:val="56"/>
  </w:num>
  <w:num w:numId="297">
    <w:abstractNumId w:val="85"/>
  </w:num>
  <w:num w:numId="298">
    <w:abstractNumId w:val="242"/>
  </w:num>
  <w:num w:numId="299">
    <w:abstractNumId w:val="26"/>
  </w:num>
  <w:num w:numId="300">
    <w:abstractNumId w:val="118"/>
  </w:num>
  <w:num w:numId="301">
    <w:abstractNumId w:val="95"/>
  </w:num>
  <w:num w:numId="302">
    <w:abstractNumId w:val="73"/>
  </w:num>
  <w:num w:numId="303">
    <w:abstractNumId w:val="124"/>
  </w:num>
  <w:num w:numId="304">
    <w:abstractNumId w:val="236"/>
  </w:num>
  <w:num w:numId="305">
    <w:abstractNumId w:val="134"/>
  </w:num>
  <w:num w:numId="306">
    <w:abstractNumId w:val="286"/>
  </w:num>
  <w:num w:numId="307">
    <w:abstractNumId w:val="55"/>
  </w:num>
  <w:num w:numId="308">
    <w:abstractNumId w:val="321"/>
  </w:num>
  <w:num w:numId="309">
    <w:abstractNumId w:val="141"/>
  </w:num>
  <w:num w:numId="310">
    <w:abstractNumId w:val="27"/>
  </w:num>
  <w:num w:numId="311">
    <w:abstractNumId w:val="147"/>
  </w:num>
  <w:num w:numId="312">
    <w:abstractNumId w:val="137"/>
  </w:num>
  <w:num w:numId="313">
    <w:abstractNumId w:val="151"/>
  </w:num>
  <w:num w:numId="314">
    <w:abstractNumId w:val="16"/>
  </w:num>
  <w:num w:numId="315">
    <w:abstractNumId w:val="310"/>
  </w:num>
  <w:num w:numId="316">
    <w:abstractNumId w:val="210"/>
  </w:num>
  <w:num w:numId="317">
    <w:abstractNumId w:val="264"/>
  </w:num>
  <w:num w:numId="318">
    <w:abstractNumId w:val="8"/>
  </w:num>
  <w:num w:numId="319">
    <w:abstractNumId w:val="19"/>
  </w:num>
  <w:num w:numId="320">
    <w:abstractNumId w:val="21"/>
  </w:num>
  <w:num w:numId="321">
    <w:abstractNumId w:val="101"/>
  </w:num>
  <w:num w:numId="322">
    <w:abstractNumId w:val="108"/>
  </w:num>
  <w:num w:numId="323">
    <w:abstractNumId w:val="285"/>
  </w:num>
  <w:num w:numId="324">
    <w:abstractNumId w:val="40"/>
  </w:num>
  <w:num w:numId="325">
    <w:abstractNumId w:val="144"/>
  </w:num>
  <w:num w:numId="326">
    <w:abstractNumId w:val="106"/>
  </w:num>
  <w:num w:numId="327">
    <w:abstractNumId w:val="296"/>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82"/>
    <w:rsid w:val="00000448"/>
    <w:rsid w:val="00001FE2"/>
    <w:rsid w:val="00002714"/>
    <w:rsid w:val="00003F57"/>
    <w:rsid w:val="0000479B"/>
    <w:rsid w:val="000061D4"/>
    <w:rsid w:val="00006ED2"/>
    <w:rsid w:val="00007EBB"/>
    <w:rsid w:val="00010357"/>
    <w:rsid w:val="00010501"/>
    <w:rsid w:val="00010F75"/>
    <w:rsid w:val="000121BD"/>
    <w:rsid w:val="000124F9"/>
    <w:rsid w:val="000128D0"/>
    <w:rsid w:val="00013E59"/>
    <w:rsid w:val="000152CB"/>
    <w:rsid w:val="00015C2A"/>
    <w:rsid w:val="00017A12"/>
    <w:rsid w:val="00017A82"/>
    <w:rsid w:val="00017ED0"/>
    <w:rsid w:val="0002392A"/>
    <w:rsid w:val="00023BBD"/>
    <w:rsid w:val="000267B8"/>
    <w:rsid w:val="0002692B"/>
    <w:rsid w:val="00027EE5"/>
    <w:rsid w:val="00027F9E"/>
    <w:rsid w:val="00030B93"/>
    <w:rsid w:val="00032589"/>
    <w:rsid w:val="000325DF"/>
    <w:rsid w:val="000327A2"/>
    <w:rsid w:val="00034CDC"/>
    <w:rsid w:val="00034FBA"/>
    <w:rsid w:val="00035256"/>
    <w:rsid w:val="0003625C"/>
    <w:rsid w:val="000374D5"/>
    <w:rsid w:val="000378D9"/>
    <w:rsid w:val="00037A17"/>
    <w:rsid w:val="00037E71"/>
    <w:rsid w:val="000405A7"/>
    <w:rsid w:val="000408BD"/>
    <w:rsid w:val="0004101A"/>
    <w:rsid w:val="000446A0"/>
    <w:rsid w:val="00045332"/>
    <w:rsid w:val="000504C2"/>
    <w:rsid w:val="000505F3"/>
    <w:rsid w:val="00050C9F"/>
    <w:rsid w:val="000532AB"/>
    <w:rsid w:val="00053E7C"/>
    <w:rsid w:val="000553AB"/>
    <w:rsid w:val="00055AE0"/>
    <w:rsid w:val="000573A6"/>
    <w:rsid w:val="000578E7"/>
    <w:rsid w:val="00060276"/>
    <w:rsid w:val="00060F17"/>
    <w:rsid w:val="00061A51"/>
    <w:rsid w:val="000623F6"/>
    <w:rsid w:val="000633D0"/>
    <w:rsid w:val="0006377A"/>
    <w:rsid w:val="000638CF"/>
    <w:rsid w:val="00064290"/>
    <w:rsid w:val="00065131"/>
    <w:rsid w:val="00066D5B"/>
    <w:rsid w:val="00070345"/>
    <w:rsid w:val="000706D2"/>
    <w:rsid w:val="0007085D"/>
    <w:rsid w:val="00071C7D"/>
    <w:rsid w:val="00072302"/>
    <w:rsid w:val="0007276A"/>
    <w:rsid w:val="00072998"/>
    <w:rsid w:val="0007312A"/>
    <w:rsid w:val="000736AF"/>
    <w:rsid w:val="000736BD"/>
    <w:rsid w:val="0007397F"/>
    <w:rsid w:val="00074692"/>
    <w:rsid w:val="00075074"/>
    <w:rsid w:val="00075CC9"/>
    <w:rsid w:val="00077194"/>
    <w:rsid w:val="00080B93"/>
    <w:rsid w:val="00081437"/>
    <w:rsid w:val="000817C9"/>
    <w:rsid w:val="00081BC9"/>
    <w:rsid w:val="00082DA0"/>
    <w:rsid w:val="00083067"/>
    <w:rsid w:val="00083DC6"/>
    <w:rsid w:val="00084465"/>
    <w:rsid w:val="0008595C"/>
    <w:rsid w:val="00087708"/>
    <w:rsid w:val="00087BAF"/>
    <w:rsid w:val="00087D76"/>
    <w:rsid w:val="00090026"/>
    <w:rsid w:val="00093C48"/>
    <w:rsid w:val="00094653"/>
    <w:rsid w:val="000962B0"/>
    <w:rsid w:val="00097063"/>
    <w:rsid w:val="000A13FA"/>
    <w:rsid w:val="000A1BFE"/>
    <w:rsid w:val="000A276E"/>
    <w:rsid w:val="000A2FB0"/>
    <w:rsid w:val="000A4E61"/>
    <w:rsid w:val="000A5025"/>
    <w:rsid w:val="000A503C"/>
    <w:rsid w:val="000A5EB6"/>
    <w:rsid w:val="000A63E4"/>
    <w:rsid w:val="000A7617"/>
    <w:rsid w:val="000A7E5D"/>
    <w:rsid w:val="000B1469"/>
    <w:rsid w:val="000B31E6"/>
    <w:rsid w:val="000B3463"/>
    <w:rsid w:val="000B4D53"/>
    <w:rsid w:val="000B5374"/>
    <w:rsid w:val="000B60E8"/>
    <w:rsid w:val="000B71F1"/>
    <w:rsid w:val="000C02D1"/>
    <w:rsid w:val="000C1082"/>
    <w:rsid w:val="000C1CE8"/>
    <w:rsid w:val="000C28D9"/>
    <w:rsid w:val="000C3533"/>
    <w:rsid w:val="000C3AF2"/>
    <w:rsid w:val="000C430C"/>
    <w:rsid w:val="000C4E4E"/>
    <w:rsid w:val="000C56F6"/>
    <w:rsid w:val="000C6AA4"/>
    <w:rsid w:val="000C6ADF"/>
    <w:rsid w:val="000C7378"/>
    <w:rsid w:val="000D01F6"/>
    <w:rsid w:val="000D2184"/>
    <w:rsid w:val="000D30BE"/>
    <w:rsid w:val="000D329B"/>
    <w:rsid w:val="000D3F3F"/>
    <w:rsid w:val="000D67F7"/>
    <w:rsid w:val="000D7E21"/>
    <w:rsid w:val="000E029D"/>
    <w:rsid w:val="000E078B"/>
    <w:rsid w:val="000E2BEC"/>
    <w:rsid w:val="000E2EE5"/>
    <w:rsid w:val="000E4C16"/>
    <w:rsid w:val="000E5A4E"/>
    <w:rsid w:val="000E65AC"/>
    <w:rsid w:val="000F0272"/>
    <w:rsid w:val="000F2017"/>
    <w:rsid w:val="000F5D90"/>
    <w:rsid w:val="000F717A"/>
    <w:rsid w:val="000F7A89"/>
    <w:rsid w:val="00101F20"/>
    <w:rsid w:val="001021E3"/>
    <w:rsid w:val="00103326"/>
    <w:rsid w:val="00103DDC"/>
    <w:rsid w:val="00105045"/>
    <w:rsid w:val="001052DD"/>
    <w:rsid w:val="00106E2D"/>
    <w:rsid w:val="00112406"/>
    <w:rsid w:val="001129DE"/>
    <w:rsid w:val="00114253"/>
    <w:rsid w:val="001143F2"/>
    <w:rsid w:val="00114719"/>
    <w:rsid w:val="001148DA"/>
    <w:rsid w:val="00117158"/>
    <w:rsid w:val="0011768C"/>
    <w:rsid w:val="001203C2"/>
    <w:rsid w:val="00122888"/>
    <w:rsid w:val="00123080"/>
    <w:rsid w:val="001235C1"/>
    <w:rsid w:val="00123A89"/>
    <w:rsid w:val="001246F8"/>
    <w:rsid w:val="00124E55"/>
    <w:rsid w:val="00124FF7"/>
    <w:rsid w:val="001251E8"/>
    <w:rsid w:val="001267A2"/>
    <w:rsid w:val="00126E74"/>
    <w:rsid w:val="00127804"/>
    <w:rsid w:val="0013014D"/>
    <w:rsid w:val="00130181"/>
    <w:rsid w:val="00131B2D"/>
    <w:rsid w:val="0013258F"/>
    <w:rsid w:val="001326E2"/>
    <w:rsid w:val="001327A2"/>
    <w:rsid w:val="00132DB6"/>
    <w:rsid w:val="00134338"/>
    <w:rsid w:val="0013497C"/>
    <w:rsid w:val="00134C55"/>
    <w:rsid w:val="001355FD"/>
    <w:rsid w:val="00135CA6"/>
    <w:rsid w:val="00137C14"/>
    <w:rsid w:val="00140546"/>
    <w:rsid w:val="0014227E"/>
    <w:rsid w:val="0014332D"/>
    <w:rsid w:val="00143E0F"/>
    <w:rsid w:val="00144B25"/>
    <w:rsid w:val="001454D0"/>
    <w:rsid w:val="001461BF"/>
    <w:rsid w:val="00146338"/>
    <w:rsid w:val="001468B5"/>
    <w:rsid w:val="001479CE"/>
    <w:rsid w:val="00147B55"/>
    <w:rsid w:val="00153594"/>
    <w:rsid w:val="00153F10"/>
    <w:rsid w:val="0015606D"/>
    <w:rsid w:val="00156B0E"/>
    <w:rsid w:val="00156D81"/>
    <w:rsid w:val="0015742A"/>
    <w:rsid w:val="0016398F"/>
    <w:rsid w:val="00163DB9"/>
    <w:rsid w:val="00164DC2"/>
    <w:rsid w:val="00165B15"/>
    <w:rsid w:val="00166B8D"/>
    <w:rsid w:val="0016726B"/>
    <w:rsid w:val="00167B93"/>
    <w:rsid w:val="00167D78"/>
    <w:rsid w:val="001719D0"/>
    <w:rsid w:val="00172CBD"/>
    <w:rsid w:val="0017419A"/>
    <w:rsid w:val="0017445E"/>
    <w:rsid w:val="001745AE"/>
    <w:rsid w:val="00176354"/>
    <w:rsid w:val="0017707B"/>
    <w:rsid w:val="001800EC"/>
    <w:rsid w:val="00180B6C"/>
    <w:rsid w:val="001825D3"/>
    <w:rsid w:val="00184100"/>
    <w:rsid w:val="00184132"/>
    <w:rsid w:val="001841A3"/>
    <w:rsid w:val="001843DA"/>
    <w:rsid w:val="001850F8"/>
    <w:rsid w:val="0018541C"/>
    <w:rsid w:val="00185739"/>
    <w:rsid w:val="001860A7"/>
    <w:rsid w:val="00187BBA"/>
    <w:rsid w:val="00190057"/>
    <w:rsid w:val="001901BC"/>
    <w:rsid w:val="00191763"/>
    <w:rsid w:val="00192BBE"/>
    <w:rsid w:val="001933AC"/>
    <w:rsid w:val="001937DA"/>
    <w:rsid w:val="0019523C"/>
    <w:rsid w:val="00195CB9"/>
    <w:rsid w:val="0019632B"/>
    <w:rsid w:val="0019655B"/>
    <w:rsid w:val="00196E54"/>
    <w:rsid w:val="00197F24"/>
    <w:rsid w:val="001A2F7E"/>
    <w:rsid w:val="001A44B7"/>
    <w:rsid w:val="001A4927"/>
    <w:rsid w:val="001A4E0E"/>
    <w:rsid w:val="001A52D8"/>
    <w:rsid w:val="001A5787"/>
    <w:rsid w:val="001A599B"/>
    <w:rsid w:val="001A60F2"/>
    <w:rsid w:val="001A786E"/>
    <w:rsid w:val="001A7A2F"/>
    <w:rsid w:val="001A7B82"/>
    <w:rsid w:val="001A7E14"/>
    <w:rsid w:val="001B06AA"/>
    <w:rsid w:val="001B0F04"/>
    <w:rsid w:val="001B183E"/>
    <w:rsid w:val="001B2566"/>
    <w:rsid w:val="001B27E0"/>
    <w:rsid w:val="001B44DD"/>
    <w:rsid w:val="001B4850"/>
    <w:rsid w:val="001B6335"/>
    <w:rsid w:val="001C01CB"/>
    <w:rsid w:val="001C0440"/>
    <w:rsid w:val="001C0AC0"/>
    <w:rsid w:val="001C1636"/>
    <w:rsid w:val="001C20E0"/>
    <w:rsid w:val="001C2D8C"/>
    <w:rsid w:val="001C302C"/>
    <w:rsid w:val="001C30CA"/>
    <w:rsid w:val="001C4C92"/>
    <w:rsid w:val="001C63FC"/>
    <w:rsid w:val="001D0E72"/>
    <w:rsid w:val="001D2413"/>
    <w:rsid w:val="001D3D84"/>
    <w:rsid w:val="001D4DBA"/>
    <w:rsid w:val="001D6241"/>
    <w:rsid w:val="001D73BE"/>
    <w:rsid w:val="001E0171"/>
    <w:rsid w:val="001E034B"/>
    <w:rsid w:val="001E11A9"/>
    <w:rsid w:val="001E14E6"/>
    <w:rsid w:val="001E25D9"/>
    <w:rsid w:val="001E6034"/>
    <w:rsid w:val="001E667F"/>
    <w:rsid w:val="001E703C"/>
    <w:rsid w:val="001E7BA8"/>
    <w:rsid w:val="001F0660"/>
    <w:rsid w:val="001F19BB"/>
    <w:rsid w:val="001F4D5B"/>
    <w:rsid w:val="001F563E"/>
    <w:rsid w:val="001F5CD6"/>
    <w:rsid w:val="001F737F"/>
    <w:rsid w:val="001F7AD3"/>
    <w:rsid w:val="001F7AE5"/>
    <w:rsid w:val="002025BF"/>
    <w:rsid w:val="00203BEA"/>
    <w:rsid w:val="002078B4"/>
    <w:rsid w:val="00207DC5"/>
    <w:rsid w:val="002118D8"/>
    <w:rsid w:val="002127A5"/>
    <w:rsid w:val="0021447C"/>
    <w:rsid w:val="00214E5E"/>
    <w:rsid w:val="00214F4B"/>
    <w:rsid w:val="0021569E"/>
    <w:rsid w:val="00216AFD"/>
    <w:rsid w:val="002179B2"/>
    <w:rsid w:val="00217F79"/>
    <w:rsid w:val="002214DF"/>
    <w:rsid w:val="002215FE"/>
    <w:rsid w:val="00225DB7"/>
    <w:rsid w:val="00226D08"/>
    <w:rsid w:val="00226EB2"/>
    <w:rsid w:val="0022767C"/>
    <w:rsid w:val="00227EF6"/>
    <w:rsid w:val="00227F04"/>
    <w:rsid w:val="00230184"/>
    <w:rsid w:val="00230563"/>
    <w:rsid w:val="00233BF4"/>
    <w:rsid w:val="002343EB"/>
    <w:rsid w:val="002355FA"/>
    <w:rsid w:val="00236B63"/>
    <w:rsid w:val="002372D1"/>
    <w:rsid w:val="00237500"/>
    <w:rsid w:val="00240D92"/>
    <w:rsid w:val="0024110A"/>
    <w:rsid w:val="0024153A"/>
    <w:rsid w:val="00241545"/>
    <w:rsid w:val="0024271A"/>
    <w:rsid w:val="00245D06"/>
    <w:rsid w:val="00246B24"/>
    <w:rsid w:val="00247284"/>
    <w:rsid w:val="00247AEA"/>
    <w:rsid w:val="00247ECD"/>
    <w:rsid w:val="002509F5"/>
    <w:rsid w:val="00250A03"/>
    <w:rsid w:val="00250B34"/>
    <w:rsid w:val="00250C52"/>
    <w:rsid w:val="00251E55"/>
    <w:rsid w:val="00252069"/>
    <w:rsid w:val="002525E6"/>
    <w:rsid w:val="0025508C"/>
    <w:rsid w:val="002559CD"/>
    <w:rsid w:val="00255DF0"/>
    <w:rsid w:val="00256282"/>
    <w:rsid w:val="002569B4"/>
    <w:rsid w:val="002570E9"/>
    <w:rsid w:val="0025748E"/>
    <w:rsid w:val="00263601"/>
    <w:rsid w:val="00263A94"/>
    <w:rsid w:val="00264899"/>
    <w:rsid w:val="00264D4B"/>
    <w:rsid w:val="002669EF"/>
    <w:rsid w:val="0026730C"/>
    <w:rsid w:val="00267590"/>
    <w:rsid w:val="00272B27"/>
    <w:rsid w:val="00273796"/>
    <w:rsid w:val="00274C7E"/>
    <w:rsid w:val="0028020B"/>
    <w:rsid w:val="00280D28"/>
    <w:rsid w:val="0028172B"/>
    <w:rsid w:val="0028182E"/>
    <w:rsid w:val="0028231A"/>
    <w:rsid w:val="002842D8"/>
    <w:rsid w:val="002855E5"/>
    <w:rsid w:val="00286806"/>
    <w:rsid w:val="0029222E"/>
    <w:rsid w:val="002922ED"/>
    <w:rsid w:val="00293E7F"/>
    <w:rsid w:val="002943B5"/>
    <w:rsid w:val="0029594F"/>
    <w:rsid w:val="002961CC"/>
    <w:rsid w:val="00296C65"/>
    <w:rsid w:val="00297CCD"/>
    <w:rsid w:val="002A10E0"/>
    <w:rsid w:val="002A2D37"/>
    <w:rsid w:val="002A361B"/>
    <w:rsid w:val="002A46E8"/>
    <w:rsid w:val="002A4735"/>
    <w:rsid w:val="002A6D4C"/>
    <w:rsid w:val="002A72E3"/>
    <w:rsid w:val="002B3000"/>
    <w:rsid w:val="002B31AC"/>
    <w:rsid w:val="002B4419"/>
    <w:rsid w:val="002B4681"/>
    <w:rsid w:val="002B6ACD"/>
    <w:rsid w:val="002C020E"/>
    <w:rsid w:val="002C03BA"/>
    <w:rsid w:val="002C0CDE"/>
    <w:rsid w:val="002C0EA8"/>
    <w:rsid w:val="002C2204"/>
    <w:rsid w:val="002C3018"/>
    <w:rsid w:val="002C39EB"/>
    <w:rsid w:val="002C5013"/>
    <w:rsid w:val="002C5A6E"/>
    <w:rsid w:val="002C6054"/>
    <w:rsid w:val="002C758F"/>
    <w:rsid w:val="002D23CF"/>
    <w:rsid w:val="002D3774"/>
    <w:rsid w:val="002D7DC4"/>
    <w:rsid w:val="002E0209"/>
    <w:rsid w:val="002E027F"/>
    <w:rsid w:val="002E242D"/>
    <w:rsid w:val="002E3379"/>
    <w:rsid w:val="002E3380"/>
    <w:rsid w:val="002E3B79"/>
    <w:rsid w:val="002E48FC"/>
    <w:rsid w:val="002F056A"/>
    <w:rsid w:val="002F10F0"/>
    <w:rsid w:val="002F19D3"/>
    <w:rsid w:val="002F3443"/>
    <w:rsid w:val="002F3548"/>
    <w:rsid w:val="002F3CE8"/>
    <w:rsid w:val="002F4E11"/>
    <w:rsid w:val="002F6C63"/>
    <w:rsid w:val="002F6F9B"/>
    <w:rsid w:val="002F6FBC"/>
    <w:rsid w:val="002F6FD1"/>
    <w:rsid w:val="002F7379"/>
    <w:rsid w:val="002F752D"/>
    <w:rsid w:val="00300140"/>
    <w:rsid w:val="0030068F"/>
    <w:rsid w:val="00300EFD"/>
    <w:rsid w:val="003012CA"/>
    <w:rsid w:val="00303312"/>
    <w:rsid w:val="00304188"/>
    <w:rsid w:val="0030503F"/>
    <w:rsid w:val="0030573F"/>
    <w:rsid w:val="0030613D"/>
    <w:rsid w:val="0030639F"/>
    <w:rsid w:val="003069CD"/>
    <w:rsid w:val="003071D2"/>
    <w:rsid w:val="00310468"/>
    <w:rsid w:val="003105C8"/>
    <w:rsid w:val="003129A1"/>
    <w:rsid w:val="00313F49"/>
    <w:rsid w:val="003148F8"/>
    <w:rsid w:val="003153CD"/>
    <w:rsid w:val="00315DF7"/>
    <w:rsid w:val="00316B6E"/>
    <w:rsid w:val="00316BED"/>
    <w:rsid w:val="0032235B"/>
    <w:rsid w:val="0032484A"/>
    <w:rsid w:val="00327ABE"/>
    <w:rsid w:val="0033043B"/>
    <w:rsid w:val="00330F23"/>
    <w:rsid w:val="0033109E"/>
    <w:rsid w:val="00331BAB"/>
    <w:rsid w:val="00331E2C"/>
    <w:rsid w:val="00331E58"/>
    <w:rsid w:val="00333250"/>
    <w:rsid w:val="00333C53"/>
    <w:rsid w:val="00333CF3"/>
    <w:rsid w:val="00333EE6"/>
    <w:rsid w:val="003345A2"/>
    <w:rsid w:val="00334A51"/>
    <w:rsid w:val="00335C5F"/>
    <w:rsid w:val="0033622A"/>
    <w:rsid w:val="00336620"/>
    <w:rsid w:val="003368D0"/>
    <w:rsid w:val="00336FBB"/>
    <w:rsid w:val="0033753A"/>
    <w:rsid w:val="003430BF"/>
    <w:rsid w:val="00343A58"/>
    <w:rsid w:val="00345861"/>
    <w:rsid w:val="00346673"/>
    <w:rsid w:val="00354288"/>
    <w:rsid w:val="00356337"/>
    <w:rsid w:val="00356BAD"/>
    <w:rsid w:val="0035748A"/>
    <w:rsid w:val="003602F7"/>
    <w:rsid w:val="00362606"/>
    <w:rsid w:val="00363BAB"/>
    <w:rsid w:val="00364648"/>
    <w:rsid w:val="003652F6"/>
    <w:rsid w:val="00366692"/>
    <w:rsid w:val="0036672B"/>
    <w:rsid w:val="00366F81"/>
    <w:rsid w:val="0036744A"/>
    <w:rsid w:val="0036794F"/>
    <w:rsid w:val="00367A64"/>
    <w:rsid w:val="00367AF9"/>
    <w:rsid w:val="003709CC"/>
    <w:rsid w:val="00370D28"/>
    <w:rsid w:val="0037111A"/>
    <w:rsid w:val="00373035"/>
    <w:rsid w:val="00375C93"/>
    <w:rsid w:val="0037787A"/>
    <w:rsid w:val="003801FA"/>
    <w:rsid w:val="00386E54"/>
    <w:rsid w:val="003917BC"/>
    <w:rsid w:val="00392A3A"/>
    <w:rsid w:val="00395989"/>
    <w:rsid w:val="003959D3"/>
    <w:rsid w:val="00396B40"/>
    <w:rsid w:val="003979FB"/>
    <w:rsid w:val="003A1D57"/>
    <w:rsid w:val="003A1F60"/>
    <w:rsid w:val="003A2B04"/>
    <w:rsid w:val="003A4966"/>
    <w:rsid w:val="003A4E06"/>
    <w:rsid w:val="003A5582"/>
    <w:rsid w:val="003A5D2E"/>
    <w:rsid w:val="003A71B1"/>
    <w:rsid w:val="003A799D"/>
    <w:rsid w:val="003B0FA3"/>
    <w:rsid w:val="003B1C67"/>
    <w:rsid w:val="003B2ABA"/>
    <w:rsid w:val="003B4FD7"/>
    <w:rsid w:val="003B5833"/>
    <w:rsid w:val="003B70E2"/>
    <w:rsid w:val="003B7362"/>
    <w:rsid w:val="003B78A6"/>
    <w:rsid w:val="003C115B"/>
    <w:rsid w:val="003C12BF"/>
    <w:rsid w:val="003C2572"/>
    <w:rsid w:val="003C2B37"/>
    <w:rsid w:val="003C57E3"/>
    <w:rsid w:val="003C5904"/>
    <w:rsid w:val="003C6122"/>
    <w:rsid w:val="003C6B40"/>
    <w:rsid w:val="003D0C74"/>
    <w:rsid w:val="003D20E9"/>
    <w:rsid w:val="003D30B2"/>
    <w:rsid w:val="003D54DE"/>
    <w:rsid w:val="003E11B7"/>
    <w:rsid w:val="003E1BE6"/>
    <w:rsid w:val="003E2445"/>
    <w:rsid w:val="003E4880"/>
    <w:rsid w:val="003E49E7"/>
    <w:rsid w:val="003E4E67"/>
    <w:rsid w:val="003E57EB"/>
    <w:rsid w:val="003E6575"/>
    <w:rsid w:val="003F0632"/>
    <w:rsid w:val="003F4694"/>
    <w:rsid w:val="003F49A8"/>
    <w:rsid w:val="003F4DB4"/>
    <w:rsid w:val="003F70D1"/>
    <w:rsid w:val="003F7692"/>
    <w:rsid w:val="003F782E"/>
    <w:rsid w:val="0040109D"/>
    <w:rsid w:val="00403C02"/>
    <w:rsid w:val="00404B13"/>
    <w:rsid w:val="0040586D"/>
    <w:rsid w:val="00405E6F"/>
    <w:rsid w:val="004067C1"/>
    <w:rsid w:val="00407BFE"/>
    <w:rsid w:val="00410664"/>
    <w:rsid w:val="00411307"/>
    <w:rsid w:val="00412941"/>
    <w:rsid w:val="00413E50"/>
    <w:rsid w:val="0041469B"/>
    <w:rsid w:val="004178BD"/>
    <w:rsid w:val="00420278"/>
    <w:rsid w:val="00420BEC"/>
    <w:rsid w:val="00423C89"/>
    <w:rsid w:val="00426183"/>
    <w:rsid w:val="00426C80"/>
    <w:rsid w:val="00427A71"/>
    <w:rsid w:val="00427D81"/>
    <w:rsid w:val="004300AC"/>
    <w:rsid w:val="00431A84"/>
    <w:rsid w:val="00431B03"/>
    <w:rsid w:val="00431E56"/>
    <w:rsid w:val="004340A2"/>
    <w:rsid w:val="00434741"/>
    <w:rsid w:val="0043532C"/>
    <w:rsid w:val="00436DEF"/>
    <w:rsid w:val="004370E2"/>
    <w:rsid w:val="00440598"/>
    <w:rsid w:val="004405B3"/>
    <w:rsid w:val="00440FF4"/>
    <w:rsid w:val="004410CA"/>
    <w:rsid w:val="00441F73"/>
    <w:rsid w:val="004434AC"/>
    <w:rsid w:val="00443C50"/>
    <w:rsid w:val="00443D45"/>
    <w:rsid w:val="00443DCC"/>
    <w:rsid w:val="0044485C"/>
    <w:rsid w:val="00444E96"/>
    <w:rsid w:val="00444EE6"/>
    <w:rsid w:val="00445096"/>
    <w:rsid w:val="0044578F"/>
    <w:rsid w:val="00446106"/>
    <w:rsid w:val="004471C8"/>
    <w:rsid w:val="00447DCC"/>
    <w:rsid w:val="00451CB6"/>
    <w:rsid w:val="004522CD"/>
    <w:rsid w:val="004522DC"/>
    <w:rsid w:val="004524A9"/>
    <w:rsid w:val="00452B35"/>
    <w:rsid w:val="00453824"/>
    <w:rsid w:val="00454A26"/>
    <w:rsid w:val="00454FC3"/>
    <w:rsid w:val="0045562C"/>
    <w:rsid w:val="00455717"/>
    <w:rsid w:val="0045687F"/>
    <w:rsid w:val="00460025"/>
    <w:rsid w:val="00460035"/>
    <w:rsid w:val="004608F6"/>
    <w:rsid w:val="00460A7E"/>
    <w:rsid w:val="00461149"/>
    <w:rsid w:val="004621F5"/>
    <w:rsid w:val="0046303D"/>
    <w:rsid w:val="004633C7"/>
    <w:rsid w:val="004638E6"/>
    <w:rsid w:val="004665F2"/>
    <w:rsid w:val="00470202"/>
    <w:rsid w:val="00472C33"/>
    <w:rsid w:val="00474315"/>
    <w:rsid w:val="004743EE"/>
    <w:rsid w:val="00474D75"/>
    <w:rsid w:val="00476357"/>
    <w:rsid w:val="00476756"/>
    <w:rsid w:val="00476794"/>
    <w:rsid w:val="00480666"/>
    <w:rsid w:val="00480788"/>
    <w:rsid w:val="00481BE3"/>
    <w:rsid w:val="00482580"/>
    <w:rsid w:val="0048258B"/>
    <w:rsid w:val="00483B0A"/>
    <w:rsid w:val="00484044"/>
    <w:rsid w:val="00484EE5"/>
    <w:rsid w:val="00486029"/>
    <w:rsid w:val="00486525"/>
    <w:rsid w:val="00490B56"/>
    <w:rsid w:val="00492B67"/>
    <w:rsid w:val="00492DF7"/>
    <w:rsid w:val="004939B0"/>
    <w:rsid w:val="00493D18"/>
    <w:rsid w:val="00496485"/>
    <w:rsid w:val="00496CAE"/>
    <w:rsid w:val="00496F29"/>
    <w:rsid w:val="004A0F77"/>
    <w:rsid w:val="004A5208"/>
    <w:rsid w:val="004A6A73"/>
    <w:rsid w:val="004A7608"/>
    <w:rsid w:val="004B0E01"/>
    <w:rsid w:val="004B0FA5"/>
    <w:rsid w:val="004B3996"/>
    <w:rsid w:val="004B71C9"/>
    <w:rsid w:val="004C049E"/>
    <w:rsid w:val="004C27E1"/>
    <w:rsid w:val="004C34B2"/>
    <w:rsid w:val="004C3839"/>
    <w:rsid w:val="004C42DA"/>
    <w:rsid w:val="004C4450"/>
    <w:rsid w:val="004C5F8E"/>
    <w:rsid w:val="004C618B"/>
    <w:rsid w:val="004C7148"/>
    <w:rsid w:val="004C7AB8"/>
    <w:rsid w:val="004C7EF5"/>
    <w:rsid w:val="004D0659"/>
    <w:rsid w:val="004D0D59"/>
    <w:rsid w:val="004D3185"/>
    <w:rsid w:val="004D3CB6"/>
    <w:rsid w:val="004D43AA"/>
    <w:rsid w:val="004D54B7"/>
    <w:rsid w:val="004D5DB6"/>
    <w:rsid w:val="004D7133"/>
    <w:rsid w:val="004D7E8A"/>
    <w:rsid w:val="004E1A63"/>
    <w:rsid w:val="004E35AE"/>
    <w:rsid w:val="004E555B"/>
    <w:rsid w:val="004E71D2"/>
    <w:rsid w:val="004E753A"/>
    <w:rsid w:val="004F163A"/>
    <w:rsid w:val="004F169C"/>
    <w:rsid w:val="004F27EF"/>
    <w:rsid w:val="004F4005"/>
    <w:rsid w:val="004F4B3A"/>
    <w:rsid w:val="004F4FEB"/>
    <w:rsid w:val="004F74A4"/>
    <w:rsid w:val="00503ECC"/>
    <w:rsid w:val="005059B1"/>
    <w:rsid w:val="00511298"/>
    <w:rsid w:val="00511B64"/>
    <w:rsid w:val="00511B87"/>
    <w:rsid w:val="00512029"/>
    <w:rsid w:val="00512B86"/>
    <w:rsid w:val="00515930"/>
    <w:rsid w:val="00516424"/>
    <w:rsid w:val="00516EED"/>
    <w:rsid w:val="00520001"/>
    <w:rsid w:val="005218B4"/>
    <w:rsid w:val="00522846"/>
    <w:rsid w:val="00523FB5"/>
    <w:rsid w:val="005247B7"/>
    <w:rsid w:val="005260AD"/>
    <w:rsid w:val="00527082"/>
    <w:rsid w:val="005273E1"/>
    <w:rsid w:val="0052761C"/>
    <w:rsid w:val="0053006D"/>
    <w:rsid w:val="00530FC0"/>
    <w:rsid w:val="00531272"/>
    <w:rsid w:val="0053160C"/>
    <w:rsid w:val="00532694"/>
    <w:rsid w:val="0053384E"/>
    <w:rsid w:val="00533F74"/>
    <w:rsid w:val="005344CF"/>
    <w:rsid w:val="005345FE"/>
    <w:rsid w:val="005349B0"/>
    <w:rsid w:val="00534E9A"/>
    <w:rsid w:val="005370DB"/>
    <w:rsid w:val="00537A25"/>
    <w:rsid w:val="0054042D"/>
    <w:rsid w:val="00540F99"/>
    <w:rsid w:val="005426C1"/>
    <w:rsid w:val="00545426"/>
    <w:rsid w:val="005461A8"/>
    <w:rsid w:val="0054704F"/>
    <w:rsid w:val="005500B0"/>
    <w:rsid w:val="005519EE"/>
    <w:rsid w:val="00551E16"/>
    <w:rsid w:val="00552ABB"/>
    <w:rsid w:val="00552EDA"/>
    <w:rsid w:val="00554EF5"/>
    <w:rsid w:val="005557D1"/>
    <w:rsid w:val="0056221A"/>
    <w:rsid w:val="005623A8"/>
    <w:rsid w:val="00563B7B"/>
    <w:rsid w:val="00563D42"/>
    <w:rsid w:val="00563EC0"/>
    <w:rsid w:val="00563F6E"/>
    <w:rsid w:val="0056413F"/>
    <w:rsid w:val="00564528"/>
    <w:rsid w:val="00565E9F"/>
    <w:rsid w:val="00566ABF"/>
    <w:rsid w:val="005675BE"/>
    <w:rsid w:val="00570426"/>
    <w:rsid w:val="00570924"/>
    <w:rsid w:val="00570B1D"/>
    <w:rsid w:val="00571362"/>
    <w:rsid w:val="00571686"/>
    <w:rsid w:val="0057188C"/>
    <w:rsid w:val="005722C3"/>
    <w:rsid w:val="00572939"/>
    <w:rsid w:val="00573989"/>
    <w:rsid w:val="00574C31"/>
    <w:rsid w:val="00574F51"/>
    <w:rsid w:val="0057532E"/>
    <w:rsid w:val="00576144"/>
    <w:rsid w:val="005801BE"/>
    <w:rsid w:val="00580D71"/>
    <w:rsid w:val="005819B7"/>
    <w:rsid w:val="00582463"/>
    <w:rsid w:val="005848E2"/>
    <w:rsid w:val="005854C4"/>
    <w:rsid w:val="0058657E"/>
    <w:rsid w:val="00586999"/>
    <w:rsid w:val="005876BE"/>
    <w:rsid w:val="0059042E"/>
    <w:rsid w:val="005917F5"/>
    <w:rsid w:val="00592041"/>
    <w:rsid w:val="005923FF"/>
    <w:rsid w:val="005925B6"/>
    <w:rsid w:val="00596051"/>
    <w:rsid w:val="00597079"/>
    <w:rsid w:val="00597766"/>
    <w:rsid w:val="00597AA4"/>
    <w:rsid w:val="005A0172"/>
    <w:rsid w:val="005A0FC1"/>
    <w:rsid w:val="005A1BFB"/>
    <w:rsid w:val="005A2183"/>
    <w:rsid w:val="005A69B9"/>
    <w:rsid w:val="005A69FD"/>
    <w:rsid w:val="005B0062"/>
    <w:rsid w:val="005B0233"/>
    <w:rsid w:val="005B1A27"/>
    <w:rsid w:val="005B39B1"/>
    <w:rsid w:val="005B49F5"/>
    <w:rsid w:val="005B5232"/>
    <w:rsid w:val="005B557F"/>
    <w:rsid w:val="005B56B7"/>
    <w:rsid w:val="005B5E0D"/>
    <w:rsid w:val="005B66C9"/>
    <w:rsid w:val="005B7CB0"/>
    <w:rsid w:val="005C013E"/>
    <w:rsid w:val="005C15A6"/>
    <w:rsid w:val="005C353B"/>
    <w:rsid w:val="005C3AE6"/>
    <w:rsid w:val="005C3C21"/>
    <w:rsid w:val="005C4AAA"/>
    <w:rsid w:val="005C6AD7"/>
    <w:rsid w:val="005C75FA"/>
    <w:rsid w:val="005D25CB"/>
    <w:rsid w:val="005D3167"/>
    <w:rsid w:val="005D3C34"/>
    <w:rsid w:val="005D44BC"/>
    <w:rsid w:val="005D49E3"/>
    <w:rsid w:val="005D4B45"/>
    <w:rsid w:val="005D5275"/>
    <w:rsid w:val="005D5BAD"/>
    <w:rsid w:val="005D637A"/>
    <w:rsid w:val="005D6C4B"/>
    <w:rsid w:val="005E0AAC"/>
    <w:rsid w:val="005E0EC3"/>
    <w:rsid w:val="005E25BD"/>
    <w:rsid w:val="005E38B5"/>
    <w:rsid w:val="005E4444"/>
    <w:rsid w:val="005E4B61"/>
    <w:rsid w:val="005E512A"/>
    <w:rsid w:val="005E5651"/>
    <w:rsid w:val="005F01E0"/>
    <w:rsid w:val="005F02EE"/>
    <w:rsid w:val="005F041D"/>
    <w:rsid w:val="005F17EC"/>
    <w:rsid w:val="005F2A12"/>
    <w:rsid w:val="005F2F63"/>
    <w:rsid w:val="005F3209"/>
    <w:rsid w:val="005F4008"/>
    <w:rsid w:val="005F432A"/>
    <w:rsid w:val="005F4498"/>
    <w:rsid w:val="005F56B4"/>
    <w:rsid w:val="005F5971"/>
    <w:rsid w:val="005F796E"/>
    <w:rsid w:val="005F7F43"/>
    <w:rsid w:val="006009C4"/>
    <w:rsid w:val="00600E4B"/>
    <w:rsid w:val="0060108A"/>
    <w:rsid w:val="006016A8"/>
    <w:rsid w:val="0060188C"/>
    <w:rsid w:val="00601F6C"/>
    <w:rsid w:val="006029C8"/>
    <w:rsid w:val="006049C0"/>
    <w:rsid w:val="006052AC"/>
    <w:rsid w:val="006064C8"/>
    <w:rsid w:val="00606E8D"/>
    <w:rsid w:val="006072A8"/>
    <w:rsid w:val="00611008"/>
    <w:rsid w:val="00613755"/>
    <w:rsid w:val="006139A8"/>
    <w:rsid w:val="00614423"/>
    <w:rsid w:val="00614471"/>
    <w:rsid w:val="00614833"/>
    <w:rsid w:val="00614DDC"/>
    <w:rsid w:val="00616C1F"/>
    <w:rsid w:val="00616EF9"/>
    <w:rsid w:val="00616F18"/>
    <w:rsid w:val="00617120"/>
    <w:rsid w:val="006174CD"/>
    <w:rsid w:val="00617EB3"/>
    <w:rsid w:val="0062028C"/>
    <w:rsid w:val="006207F2"/>
    <w:rsid w:val="00621E22"/>
    <w:rsid w:val="00625484"/>
    <w:rsid w:val="0062582F"/>
    <w:rsid w:val="00625CE2"/>
    <w:rsid w:val="006269BE"/>
    <w:rsid w:val="0062754E"/>
    <w:rsid w:val="00631E17"/>
    <w:rsid w:val="00632CDB"/>
    <w:rsid w:val="00632D49"/>
    <w:rsid w:val="00633FEC"/>
    <w:rsid w:val="00634BA3"/>
    <w:rsid w:val="0063610A"/>
    <w:rsid w:val="0063659A"/>
    <w:rsid w:val="00636EED"/>
    <w:rsid w:val="0063736B"/>
    <w:rsid w:val="006374A4"/>
    <w:rsid w:val="006413B9"/>
    <w:rsid w:val="0064161B"/>
    <w:rsid w:val="00642322"/>
    <w:rsid w:val="00643FF3"/>
    <w:rsid w:val="006444E4"/>
    <w:rsid w:val="00644661"/>
    <w:rsid w:val="00644D52"/>
    <w:rsid w:val="006451EE"/>
    <w:rsid w:val="00645743"/>
    <w:rsid w:val="00647869"/>
    <w:rsid w:val="00647A8C"/>
    <w:rsid w:val="00647AEB"/>
    <w:rsid w:val="00647B1A"/>
    <w:rsid w:val="00647B50"/>
    <w:rsid w:val="006501C0"/>
    <w:rsid w:val="0065042A"/>
    <w:rsid w:val="00650A4E"/>
    <w:rsid w:val="00650CA4"/>
    <w:rsid w:val="00650E20"/>
    <w:rsid w:val="00650E84"/>
    <w:rsid w:val="00651CD3"/>
    <w:rsid w:val="006528C6"/>
    <w:rsid w:val="0065291E"/>
    <w:rsid w:val="00652983"/>
    <w:rsid w:val="00652C7B"/>
    <w:rsid w:val="00654A0D"/>
    <w:rsid w:val="00654A11"/>
    <w:rsid w:val="00654FCA"/>
    <w:rsid w:val="0065537E"/>
    <w:rsid w:val="00656AFF"/>
    <w:rsid w:val="0065701E"/>
    <w:rsid w:val="006570DF"/>
    <w:rsid w:val="006611C0"/>
    <w:rsid w:val="00661F12"/>
    <w:rsid w:val="00664E57"/>
    <w:rsid w:val="0066514A"/>
    <w:rsid w:val="00665DCE"/>
    <w:rsid w:val="0066639C"/>
    <w:rsid w:val="00666944"/>
    <w:rsid w:val="0067040F"/>
    <w:rsid w:val="0067080E"/>
    <w:rsid w:val="0067093A"/>
    <w:rsid w:val="00671E8E"/>
    <w:rsid w:val="00673D21"/>
    <w:rsid w:val="00673D5F"/>
    <w:rsid w:val="00674089"/>
    <w:rsid w:val="00675D0C"/>
    <w:rsid w:val="00676447"/>
    <w:rsid w:val="00682036"/>
    <w:rsid w:val="00682264"/>
    <w:rsid w:val="006825DD"/>
    <w:rsid w:val="00682C29"/>
    <w:rsid w:val="0068383F"/>
    <w:rsid w:val="00686061"/>
    <w:rsid w:val="00687029"/>
    <w:rsid w:val="006879C8"/>
    <w:rsid w:val="00690379"/>
    <w:rsid w:val="00692557"/>
    <w:rsid w:val="00692E43"/>
    <w:rsid w:val="00693FE1"/>
    <w:rsid w:val="00694F45"/>
    <w:rsid w:val="00695519"/>
    <w:rsid w:val="006A00B2"/>
    <w:rsid w:val="006A06EB"/>
    <w:rsid w:val="006A0AEE"/>
    <w:rsid w:val="006A11E6"/>
    <w:rsid w:val="006A1A2E"/>
    <w:rsid w:val="006A3620"/>
    <w:rsid w:val="006A3B4F"/>
    <w:rsid w:val="006A47CF"/>
    <w:rsid w:val="006A5B5F"/>
    <w:rsid w:val="006A7BF6"/>
    <w:rsid w:val="006A7E60"/>
    <w:rsid w:val="006B007F"/>
    <w:rsid w:val="006B02CC"/>
    <w:rsid w:val="006B163D"/>
    <w:rsid w:val="006B2379"/>
    <w:rsid w:val="006B386B"/>
    <w:rsid w:val="006B3891"/>
    <w:rsid w:val="006B3C91"/>
    <w:rsid w:val="006B3E67"/>
    <w:rsid w:val="006B3F92"/>
    <w:rsid w:val="006B4C2A"/>
    <w:rsid w:val="006B57E9"/>
    <w:rsid w:val="006B5EC4"/>
    <w:rsid w:val="006B648B"/>
    <w:rsid w:val="006B6665"/>
    <w:rsid w:val="006C1363"/>
    <w:rsid w:val="006C32FE"/>
    <w:rsid w:val="006C39EA"/>
    <w:rsid w:val="006C418E"/>
    <w:rsid w:val="006C464A"/>
    <w:rsid w:val="006C4AC6"/>
    <w:rsid w:val="006C53DB"/>
    <w:rsid w:val="006C7052"/>
    <w:rsid w:val="006C72CC"/>
    <w:rsid w:val="006C7455"/>
    <w:rsid w:val="006D010A"/>
    <w:rsid w:val="006D19CB"/>
    <w:rsid w:val="006D2830"/>
    <w:rsid w:val="006D3A1B"/>
    <w:rsid w:val="006D4AC4"/>
    <w:rsid w:val="006D4B55"/>
    <w:rsid w:val="006D513C"/>
    <w:rsid w:val="006D56C1"/>
    <w:rsid w:val="006D5D4E"/>
    <w:rsid w:val="006D610B"/>
    <w:rsid w:val="006E054B"/>
    <w:rsid w:val="006E0DC5"/>
    <w:rsid w:val="006E11C3"/>
    <w:rsid w:val="006E1C9F"/>
    <w:rsid w:val="006E2667"/>
    <w:rsid w:val="006E2F6A"/>
    <w:rsid w:val="006E4E6F"/>
    <w:rsid w:val="006E5E5A"/>
    <w:rsid w:val="006E76EC"/>
    <w:rsid w:val="006F1F96"/>
    <w:rsid w:val="006F36E8"/>
    <w:rsid w:val="006F43BF"/>
    <w:rsid w:val="006F54A3"/>
    <w:rsid w:val="006F75D4"/>
    <w:rsid w:val="006F771C"/>
    <w:rsid w:val="0070008A"/>
    <w:rsid w:val="007004A0"/>
    <w:rsid w:val="00700ADF"/>
    <w:rsid w:val="00701044"/>
    <w:rsid w:val="00701822"/>
    <w:rsid w:val="00701B39"/>
    <w:rsid w:val="00702593"/>
    <w:rsid w:val="00703C95"/>
    <w:rsid w:val="00704D63"/>
    <w:rsid w:val="00705183"/>
    <w:rsid w:val="007063A4"/>
    <w:rsid w:val="007073D7"/>
    <w:rsid w:val="00707C01"/>
    <w:rsid w:val="00707D63"/>
    <w:rsid w:val="007107AC"/>
    <w:rsid w:val="00710871"/>
    <w:rsid w:val="00710AB3"/>
    <w:rsid w:val="00711812"/>
    <w:rsid w:val="00711E63"/>
    <w:rsid w:val="00712D57"/>
    <w:rsid w:val="00712E24"/>
    <w:rsid w:val="007130EE"/>
    <w:rsid w:val="00713973"/>
    <w:rsid w:val="00714065"/>
    <w:rsid w:val="007149A1"/>
    <w:rsid w:val="00717FD5"/>
    <w:rsid w:val="00720DB9"/>
    <w:rsid w:val="00722E91"/>
    <w:rsid w:val="007233A3"/>
    <w:rsid w:val="00723B0F"/>
    <w:rsid w:val="007261E8"/>
    <w:rsid w:val="00726EBB"/>
    <w:rsid w:val="00727D9A"/>
    <w:rsid w:val="00732F1F"/>
    <w:rsid w:val="007333CB"/>
    <w:rsid w:val="007335A6"/>
    <w:rsid w:val="00736FCA"/>
    <w:rsid w:val="00737924"/>
    <w:rsid w:val="0074032A"/>
    <w:rsid w:val="007410BC"/>
    <w:rsid w:val="007412BE"/>
    <w:rsid w:val="0074211F"/>
    <w:rsid w:val="00742C43"/>
    <w:rsid w:val="00743508"/>
    <w:rsid w:val="00743663"/>
    <w:rsid w:val="00743FFF"/>
    <w:rsid w:val="0074434B"/>
    <w:rsid w:val="00744EBA"/>
    <w:rsid w:val="007450C1"/>
    <w:rsid w:val="00745E11"/>
    <w:rsid w:val="0074633D"/>
    <w:rsid w:val="00746A5B"/>
    <w:rsid w:val="00746F96"/>
    <w:rsid w:val="00750A2C"/>
    <w:rsid w:val="00750D26"/>
    <w:rsid w:val="00750E9E"/>
    <w:rsid w:val="00751731"/>
    <w:rsid w:val="007518C1"/>
    <w:rsid w:val="00752C4F"/>
    <w:rsid w:val="00752E3C"/>
    <w:rsid w:val="00752EFE"/>
    <w:rsid w:val="007542B1"/>
    <w:rsid w:val="007553B2"/>
    <w:rsid w:val="007565B6"/>
    <w:rsid w:val="00756BAB"/>
    <w:rsid w:val="00757FB7"/>
    <w:rsid w:val="0076156D"/>
    <w:rsid w:val="00761A4A"/>
    <w:rsid w:val="00762FA9"/>
    <w:rsid w:val="00763B83"/>
    <w:rsid w:val="00764A40"/>
    <w:rsid w:val="00765805"/>
    <w:rsid w:val="00767253"/>
    <w:rsid w:val="0077007F"/>
    <w:rsid w:val="00770824"/>
    <w:rsid w:val="00772918"/>
    <w:rsid w:val="0077593C"/>
    <w:rsid w:val="00776BD5"/>
    <w:rsid w:val="00777FD3"/>
    <w:rsid w:val="00780210"/>
    <w:rsid w:val="007816AA"/>
    <w:rsid w:val="0078331B"/>
    <w:rsid w:val="007860A9"/>
    <w:rsid w:val="00786207"/>
    <w:rsid w:val="00786249"/>
    <w:rsid w:val="00786A38"/>
    <w:rsid w:val="00790470"/>
    <w:rsid w:val="007907D9"/>
    <w:rsid w:val="007915D5"/>
    <w:rsid w:val="00791A68"/>
    <w:rsid w:val="00792B01"/>
    <w:rsid w:val="007956C4"/>
    <w:rsid w:val="00795EB8"/>
    <w:rsid w:val="007960F2"/>
    <w:rsid w:val="007963AA"/>
    <w:rsid w:val="007A009C"/>
    <w:rsid w:val="007A04E4"/>
    <w:rsid w:val="007A1862"/>
    <w:rsid w:val="007A3939"/>
    <w:rsid w:val="007A425D"/>
    <w:rsid w:val="007A6E83"/>
    <w:rsid w:val="007A6F74"/>
    <w:rsid w:val="007B00F3"/>
    <w:rsid w:val="007B0848"/>
    <w:rsid w:val="007B13A0"/>
    <w:rsid w:val="007B1715"/>
    <w:rsid w:val="007B3070"/>
    <w:rsid w:val="007B3462"/>
    <w:rsid w:val="007B374F"/>
    <w:rsid w:val="007B4299"/>
    <w:rsid w:val="007B5406"/>
    <w:rsid w:val="007B72C9"/>
    <w:rsid w:val="007B794E"/>
    <w:rsid w:val="007C31FD"/>
    <w:rsid w:val="007C4B3B"/>
    <w:rsid w:val="007C4B77"/>
    <w:rsid w:val="007C54FC"/>
    <w:rsid w:val="007C6198"/>
    <w:rsid w:val="007C6298"/>
    <w:rsid w:val="007D0DC3"/>
    <w:rsid w:val="007D11A0"/>
    <w:rsid w:val="007D1D5F"/>
    <w:rsid w:val="007D2C46"/>
    <w:rsid w:val="007D2D5F"/>
    <w:rsid w:val="007D2F1C"/>
    <w:rsid w:val="007D378E"/>
    <w:rsid w:val="007D41E0"/>
    <w:rsid w:val="007D4AE2"/>
    <w:rsid w:val="007D4E9C"/>
    <w:rsid w:val="007D54C4"/>
    <w:rsid w:val="007D62FA"/>
    <w:rsid w:val="007D6444"/>
    <w:rsid w:val="007E11E7"/>
    <w:rsid w:val="007E1D62"/>
    <w:rsid w:val="007E23FD"/>
    <w:rsid w:val="007E5D56"/>
    <w:rsid w:val="007E60A6"/>
    <w:rsid w:val="007E6A3F"/>
    <w:rsid w:val="007F0054"/>
    <w:rsid w:val="007F040B"/>
    <w:rsid w:val="007F2311"/>
    <w:rsid w:val="007F2832"/>
    <w:rsid w:val="007F34A0"/>
    <w:rsid w:val="007F3869"/>
    <w:rsid w:val="007F403C"/>
    <w:rsid w:val="007F5D77"/>
    <w:rsid w:val="00803046"/>
    <w:rsid w:val="00803294"/>
    <w:rsid w:val="0080525D"/>
    <w:rsid w:val="00805BFB"/>
    <w:rsid w:val="00805C2D"/>
    <w:rsid w:val="008104DF"/>
    <w:rsid w:val="00811082"/>
    <w:rsid w:val="008111F8"/>
    <w:rsid w:val="008113B7"/>
    <w:rsid w:val="008116E3"/>
    <w:rsid w:val="00811A8F"/>
    <w:rsid w:val="00812F16"/>
    <w:rsid w:val="008140F8"/>
    <w:rsid w:val="00814531"/>
    <w:rsid w:val="0081484D"/>
    <w:rsid w:val="00814E79"/>
    <w:rsid w:val="00816C32"/>
    <w:rsid w:val="008172B2"/>
    <w:rsid w:val="00820207"/>
    <w:rsid w:val="008202E8"/>
    <w:rsid w:val="00820551"/>
    <w:rsid w:val="00821BD8"/>
    <w:rsid w:val="008238B5"/>
    <w:rsid w:val="00823AD4"/>
    <w:rsid w:val="00823F78"/>
    <w:rsid w:val="00824DCB"/>
    <w:rsid w:val="00825AAF"/>
    <w:rsid w:val="00826BB1"/>
    <w:rsid w:val="00826E55"/>
    <w:rsid w:val="0083040A"/>
    <w:rsid w:val="00832C08"/>
    <w:rsid w:val="008337AC"/>
    <w:rsid w:val="00833CA9"/>
    <w:rsid w:val="00834C72"/>
    <w:rsid w:val="00835D1B"/>
    <w:rsid w:val="00836995"/>
    <w:rsid w:val="008372E0"/>
    <w:rsid w:val="008378F3"/>
    <w:rsid w:val="00837F0D"/>
    <w:rsid w:val="00840159"/>
    <w:rsid w:val="008422C5"/>
    <w:rsid w:val="00845C04"/>
    <w:rsid w:val="0084681D"/>
    <w:rsid w:val="00847E9D"/>
    <w:rsid w:val="00850115"/>
    <w:rsid w:val="00850BC9"/>
    <w:rsid w:val="00851530"/>
    <w:rsid w:val="00852862"/>
    <w:rsid w:val="008529FF"/>
    <w:rsid w:val="00853024"/>
    <w:rsid w:val="00853ECE"/>
    <w:rsid w:val="0085434D"/>
    <w:rsid w:val="008543E8"/>
    <w:rsid w:val="00854A8E"/>
    <w:rsid w:val="00855321"/>
    <w:rsid w:val="0085555F"/>
    <w:rsid w:val="00857570"/>
    <w:rsid w:val="0086017B"/>
    <w:rsid w:val="008629BA"/>
    <w:rsid w:val="008629E7"/>
    <w:rsid w:val="00863A67"/>
    <w:rsid w:val="0086543E"/>
    <w:rsid w:val="008667FF"/>
    <w:rsid w:val="008669EC"/>
    <w:rsid w:val="00870C46"/>
    <w:rsid w:val="00872CD9"/>
    <w:rsid w:val="008738CB"/>
    <w:rsid w:val="0087431C"/>
    <w:rsid w:val="00874CF0"/>
    <w:rsid w:val="00875440"/>
    <w:rsid w:val="008755E0"/>
    <w:rsid w:val="0087573F"/>
    <w:rsid w:val="00875FAF"/>
    <w:rsid w:val="00881624"/>
    <w:rsid w:val="008817FA"/>
    <w:rsid w:val="00882684"/>
    <w:rsid w:val="0088276F"/>
    <w:rsid w:val="0088362D"/>
    <w:rsid w:val="00884F64"/>
    <w:rsid w:val="0088523D"/>
    <w:rsid w:val="00885394"/>
    <w:rsid w:val="00885661"/>
    <w:rsid w:val="008863B8"/>
    <w:rsid w:val="008868E2"/>
    <w:rsid w:val="00886BF3"/>
    <w:rsid w:val="008874A8"/>
    <w:rsid w:val="00887A89"/>
    <w:rsid w:val="008912E4"/>
    <w:rsid w:val="0089233B"/>
    <w:rsid w:val="00892482"/>
    <w:rsid w:val="0089281A"/>
    <w:rsid w:val="00893DFF"/>
    <w:rsid w:val="00895122"/>
    <w:rsid w:val="0089676B"/>
    <w:rsid w:val="008967AE"/>
    <w:rsid w:val="008978E6"/>
    <w:rsid w:val="008A0AF2"/>
    <w:rsid w:val="008A18AB"/>
    <w:rsid w:val="008A1AFA"/>
    <w:rsid w:val="008A2699"/>
    <w:rsid w:val="008A2F60"/>
    <w:rsid w:val="008A30FB"/>
    <w:rsid w:val="008A3590"/>
    <w:rsid w:val="008A35E4"/>
    <w:rsid w:val="008A4A70"/>
    <w:rsid w:val="008A4CC6"/>
    <w:rsid w:val="008A52BF"/>
    <w:rsid w:val="008A55E5"/>
    <w:rsid w:val="008A65AA"/>
    <w:rsid w:val="008A6936"/>
    <w:rsid w:val="008B275E"/>
    <w:rsid w:val="008B488C"/>
    <w:rsid w:val="008B4B2E"/>
    <w:rsid w:val="008B50A4"/>
    <w:rsid w:val="008B6640"/>
    <w:rsid w:val="008B743C"/>
    <w:rsid w:val="008B78B4"/>
    <w:rsid w:val="008C01E3"/>
    <w:rsid w:val="008C0DA0"/>
    <w:rsid w:val="008C163D"/>
    <w:rsid w:val="008C2B6F"/>
    <w:rsid w:val="008C3419"/>
    <w:rsid w:val="008C3C77"/>
    <w:rsid w:val="008C5187"/>
    <w:rsid w:val="008C5F7D"/>
    <w:rsid w:val="008D0887"/>
    <w:rsid w:val="008D0D20"/>
    <w:rsid w:val="008D1683"/>
    <w:rsid w:val="008D17B4"/>
    <w:rsid w:val="008D2020"/>
    <w:rsid w:val="008D535B"/>
    <w:rsid w:val="008D61DB"/>
    <w:rsid w:val="008D7F63"/>
    <w:rsid w:val="008E0B74"/>
    <w:rsid w:val="008E1732"/>
    <w:rsid w:val="008E2D7C"/>
    <w:rsid w:val="008E37FC"/>
    <w:rsid w:val="008E3ADD"/>
    <w:rsid w:val="008E4095"/>
    <w:rsid w:val="008E5B2C"/>
    <w:rsid w:val="008E68A6"/>
    <w:rsid w:val="008E7933"/>
    <w:rsid w:val="008F0CCF"/>
    <w:rsid w:val="008F0E03"/>
    <w:rsid w:val="008F1B82"/>
    <w:rsid w:val="008F241C"/>
    <w:rsid w:val="008F46D1"/>
    <w:rsid w:val="008F4839"/>
    <w:rsid w:val="008F493D"/>
    <w:rsid w:val="008F5944"/>
    <w:rsid w:val="008F6958"/>
    <w:rsid w:val="008F760A"/>
    <w:rsid w:val="008F7A08"/>
    <w:rsid w:val="0090091E"/>
    <w:rsid w:val="009011CF"/>
    <w:rsid w:val="0090139E"/>
    <w:rsid w:val="0090142B"/>
    <w:rsid w:val="00901FFF"/>
    <w:rsid w:val="00902214"/>
    <w:rsid w:val="00902324"/>
    <w:rsid w:val="009049B8"/>
    <w:rsid w:val="00904D1E"/>
    <w:rsid w:val="0090565B"/>
    <w:rsid w:val="00905E7F"/>
    <w:rsid w:val="009067F7"/>
    <w:rsid w:val="009109CD"/>
    <w:rsid w:val="00910A96"/>
    <w:rsid w:val="0091182E"/>
    <w:rsid w:val="00912D07"/>
    <w:rsid w:val="0091374D"/>
    <w:rsid w:val="009137F5"/>
    <w:rsid w:val="0091498E"/>
    <w:rsid w:val="00914E55"/>
    <w:rsid w:val="0091652B"/>
    <w:rsid w:val="009168BD"/>
    <w:rsid w:val="0091721C"/>
    <w:rsid w:val="0091794B"/>
    <w:rsid w:val="00920BD4"/>
    <w:rsid w:val="0092196A"/>
    <w:rsid w:val="00921992"/>
    <w:rsid w:val="00922138"/>
    <w:rsid w:val="00922F9E"/>
    <w:rsid w:val="00923199"/>
    <w:rsid w:val="00924296"/>
    <w:rsid w:val="00930514"/>
    <w:rsid w:val="009321C1"/>
    <w:rsid w:val="00932894"/>
    <w:rsid w:val="00934C2E"/>
    <w:rsid w:val="009377CE"/>
    <w:rsid w:val="00937D45"/>
    <w:rsid w:val="00940256"/>
    <w:rsid w:val="009402AA"/>
    <w:rsid w:val="00941EC8"/>
    <w:rsid w:val="00942176"/>
    <w:rsid w:val="00942A5A"/>
    <w:rsid w:val="00943CF3"/>
    <w:rsid w:val="00945C5D"/>
    <w:rsid w:val="00946193"/>
    <w:rsid w:val="00950ED0"/>
    <w:rsid w:val="00950FD1"/>
    <w:rsid w:val="009524D7"/>
    <w:rsid w:val="00952986"/>
    <w:rsid w:val="00953491"/>
    <w:rsid w:val="00954D8E"/>
    <w:rsid w:val="00956796"/>
    <w:rsid w:val="00960BA7"/>
    <w:rsid w:val="00960CE6"/>
    <w:rsid w:val="0096160D"/>
    <w:rsid w:val="009617E8"/>
    <w:rsid w:val="009619B8"/>
    <w:rsid w:val="0096330C"/>
    <w:rsid w:val="009634E6"/>
    <w:rsid w:val="009635D2"/>
    <w:rsid w:val="00963B0E"/>
    <w:rsid w:val="00963EA7"/>
    <w:rsid w:val="00967429"/>
    <w:rsid w:val="00967828"/>
    <w:rsid w:val="0097021E"/>
    <w:rsid w:val="009706DE"/>
    <w:rsid w:val="00971175"/>
    <w:rsid w:val="00972E8B"/>
    <w:rsid w:val="009743A1"/>
    <w:rsid w:val="009745F3"/>
    <w:rsid w:val="009754EE"/>
    <w:rsid w:val="00975CA4"/>
    <w:rsid w:val="0097657F"/>
    <w:rsid w:val="0097671A"/>
    <w:rsid w:val="0097725B"/>
    <w:rsid w:val="009775EA"/>
    <w:rsid w:val="00977A95"/>
    <w:rsid w:val="009823F8"/>
    <w:rsid w:val="009837A0"/>
    <w:rsid w:val="00983A0F"/>
    <w:rsid w:val="009847E9"/>
    <w:rsid w:val="009850F6"/>
    <w:rsid w:val="0098563D"/>
    <w:rsid w:val="0098630C"/>
    <w:rsid w:val="009867F9"/>
    <w:rsid w:val="00990D22"/>
    <w:rsid w:val="009910F3"/>
    <w:rsid w:val="009914BE"/>
    <w:rsid w:val="009934EF"/>
    <w:rsid w:val="00994E13"/>
    <w:rsid w:val="00995522"/>
    <w:rsid w:val="0099584E"/>
    <w:rsid w:val="00995C13"/>
    <w:rsid w:val="00996768"/>
    <w:rsid w:val="00996922"/>
    <w:rsid w:val="00996A79"/>
    <w:rsid w:val="00996FDE"/>
    <w:rsid w:val="009A0654"/>
    <w:rsid w:val="009A10B6"/>
    <w:rsid w:val="009A1E4B"/>
    <w:rsid w:val="009A3058"/>
    <w:rsid w:val="009A42A7"/>
    <w:rsid w:val="009A6321"/>
    <w:rsid w:val="009A66B7"/>
    <w:rsid w:val="009A6906"/>
    <w:rsid w:val="009A7E5D"/>
    <w:rsid w:val="009B24C8"/>
    <w:rsid w:val="009B2958"/>
    <w:rsid w:val="009B2FDC"/>
    <w:rsid w:val="009B30BB"/>
    <w:rsid w:val="009B3C8F"/>
    <w:rsid w:val="009B68E0"/>
    <w:rsid w:val="009B7544"/>
    <w:rsid w:val="009B75B3"/>
    <w:rsid w:val="009B776E"/>
    <w:rsid w:val="009C0027"/>
    <w:rsid w:val="009C2234"/>
    <w:rsid w:val="009D25A9"/>
    <w:rsid w:val="009D3D35"/>
    <w:rsid w:val="009D3EC7"/>
    <w:rsid w:val="009D4150"/>
    <w:rsid w:val="009D72E7"/>
    <w:rsid w:val="009E0C66"/>
    <w:rsid w:val="009E2E11"/>
    <w:rsid w:val="009E3660"/>
    <w:rsid w:val="009E490E"/>
    <w:rsid w:val="009E4E2B"/>
    <w:rsid w:val="009E5994"/>
    <w:rsid w:val="009E6012"/>
    <w:rsid w:val="009E6205"/>
    <w:rsid w:val="009E7770"/>
    <w:rsid w:val="009E7CB7"/>
    <w:rsid w:val="009F0630"/>
    <w:rsid w:val="009F08B5"/>
    <w:rsid w:val="009F1808"/>
    <w:rsid w:val="009F3D98"/>
    <w:rsid w:val="009F42E6"/>
    <w:rsid w:val="009F4E47"/>
    <w:rsid w:val="009F540F"/>
    <w:rsid w:val="009F5B12"/>
    <w:rsid w:val="009F650A"/>
    <w:rsid w:val="009F7356"/>
    <w:rsid w:val="00A000B7"/>
    <w:rsid w:val="00A028AE"/>
    <w:rsid w:val="00A04515"/>
    <w:rsid w:val="00A0485A"/>
    <w:rsid w:val="00A05812"/>
    <w:rsid w:val="00A06020"/>
    <w:rsid w:val="00A061BB"/>
    <w:rsid w:val="00A06510"/>
    <w:rsid w:val="00A06A51"/>
    <w:rsid w:val="00A06F9B"/>
    <w:rsid w:val="00A07A71"/>
    <w:rsid w:val="00A07FB3"/>
    <w:rsid w:val="00A10391"/>
    <w:rsid w:val="00A1234E"/>
    <w:rsid w:val="00A13B6C"/>
    <w:rsid w:val="00A150C1"/>
    <w:rsid w:val="00A159E0"/>
    <w:rsid w:val="00A1763D"/>
    <w:rsid w:val="00A20091"/>
    <w:rsid w:val="00A2136D"/>
    <w:rsid w:val="00A21672"/>
    <w:rsid w:val="00A22489"/>
    <w:rsid w:val="00A22CA3"/>
    <w:rsid w:val="00A256BA"/>
    <w:rsid w:val="00A269E8"/>
    <w:rsid w:val="00A26C10"/>
    <w:rsid w:val="00A2783C"/>
    <w:rsid w:val="00A27C2C"/>
    <w:rsid w:val="00A27DC9"/>
    <w:rsid w:val="00A27E8F"/>
    <w:rsid w:val="00A30803"/>
    <w:rsid w:val="00A329B8"/>
    <w:rsid w:val="00A32A44"/>
    <w:rsid w:val="00A32EC7"/>
    <w:rsid w:val="00A34893"/>
    <w:rsid w:val="00A3568D"/>
    <w:rsid w:val="00A36336"/>
    <w:rsid w:val="00A365F6"/>
    <w:rsid w:val="00A37DC0"/>
    <w:rsid w:val="00A41642"/>
    <w:rsid w:val="00A423DD"/>
    <w:rsid w:val="00A43958"/>
    <w:rsid w:val="00A4510A"/>
    <w:rsid w:val="00A45FF4"/>
    <w:rsid w:val="00A46F44"/>
    <w:rsid w:val="00A475D6"/>
    <w:rsid w:val="00A47856"/>
    <w:rsid w:val="00A47ABE"/>
    <w:rsid w:val="00A51DFE"/>
    <w:rsid w:val="00A53E4C"/>
    <w:rsid w:val="00A5447D"/>
    <w:rsid w:val="00A55C24"/>
    <w:rsid w:val="00A55D14"/>
    <w:rsid w:val="00A57164"/>
    <w:rsid w:val="00A6035B"/>
    <w:rsid w:val="00A603FF"/>
    <w:rsid w:val="00A60457"/>
    <w:rsid w:val="00A611AB"/>
    <w:rsid w:val="00A61AE9"/>
    <w:rsid w:val="00A64DFD"/>
    <w:rsid w:val="00A66459"/>
    <w:rsid w:val="00A66F45"/>
    <w:rsid w:val="00A67EC3"/>
    <w:rsid w:val="00A7000A"/>
    <w:rsid w:val="00A718F5"/>
    <w:rsid w:val="00A733D3"/>
    <w:rsid w:val="00A73D8B"/>
    <w:rsid w:val="00A73EEE"/>
    <w:rsid w:val="00A754C1"/>
    <w:rsid w:val="00A75740"/>
    <w:rsid w:val="00A75858"/>
    <w:rsid w:val="00A760B5"/>
    <w:rsid w:val="00A77A52"/>
    <w:rsid w:val="00A812DB"/>
    <w:rsid w:val="00A86141"/>
    <w:rsid w:val="00A866D2"/>
    <w:rsid w:val="00A87042"/>
    <w:rsid w:val="00A87668"/>
    <w:rsid w:val="00A90091"/>
    <w:rsid w:val="00A916BF"/>
    <w:rsid w:val="00A9213D"/>
    <w:rsid w:val="00A93502"/>
    <w:rsid w:val="00A95249"/>
    <w:rsid w:val="00A960C1"/>
    <w:rsid w:val="00A96529"/>
    <w:rsid w:val="00A966FD"/>
    <w:rsid w:val="00A97F57"/>
    <w:rsid w:val="00AA0607"/>
    <w:rsid w:val="00AA1156"/>
    <w:rsid w:val="00AA1E5E"/>
    <w:rsid w:val="00AA2320"/>
    <w:rsid w:val="00AA391F"/>
    <w:rsid w:val="00AA596A"/>
    <w:rsid w:val="00AA5F8A"/>
    <w:rsid w:val="00AA61D6"/>
    <w:rsid w:val="00AA6798"/>
    <w:rsid w:val="00AA71B6"/>
    <w:rsid w:val="00AB0E51"/>
    <w:rsid w:val="00AB1CF6"/>
    <w:rsid w:val="00AB20F8"/>
    <w:rsid w:val="00AB34A1"/>
    <w:rsid w:val="00AB3641"/>
    <w:rsid w:val="00AB3E0D"/>
    <w:rsid w:val="00AB4070"/>
    <w:rsid w:val="00AB5696"/>
    <w:rsid w:val="00AB5833"/>
    <w:rsid w:val="00AB738F"/>
    <w:rsid w:val="00AC339C"/>
    <w:rsid w:val="00AC4E96"/>
    <w:rsid w:val="00AC59C5"/>
    <w:rsid w:val="00AC727A"/>
    <w:rsid w:val="00AD0515"/>
    <w:rsid w:val="00AD4BEC"/>
    <w:rsid w:val="00AD4D15"/>
    <w:rsid w:val="00AD52D0"/>
    <w:rsid w:val="00AD52EF"/>
    <w:rsid w:val="00AD5708"/>
    <w:rsid w:val="00AD5C0F"/>
    <w:rsid w:val="00AD7213"/>
    <w:rsid w:val="00AD7E36"/>
    <w:rsid w:val="00AE0842"/>
    <w:rsid w:val="00AE1465"/>
    <w:rsid w:val="00AE1A96"/>
    <w:rsid w:val="00AE203D"/>
    <w:rsid w:val="00AE3BEA"/>
    <w:rsid w:val="00AE5CB8"/>
    <w:rsid w:val="00AE7E9C"/>
    <w:rsid w:val="00AF306C"/>
    <w:rsid w:val="00AF56EC"/>
    <w:rsid w:val="00AF5F1A"/>
    <w:rsid w:val="00AF5F36"/>
    <w:rsid w:val="00AF6426"/>
    <w:rsid w:val="00AF69C1"/>
    <w:rsid w:val="00AF6AFF"/>
    <w:rsid w:val="00AF739E"/>
    <w:rsid w:val="00B01CCA"/>
    <w:rsid w:val="00B01F53"/>
    <w:rsid w:val="00B027C3"/>
    <w:rsid w:val="00B0317D"/>
    <w:rsid w:val="00B0338F"/>
    <w:rsid w:val="00B03B9A"/>
    <w:rsid w:val="00B04C6D"/>
    <w:rsid w:val="00B0678E"/>
    <w:rsid w:val="00B06CF5"/>
    <w:rsid w:val="00B072C8"/>
    <w:rsid w:val="00B12F6E"/>
    <w:rsid w:val="00B14758"/>
    <w:rsid w:val="00B16B9B"/>
    <w:rsid w:val="00B177E6"/>
    <w:rsid w:val="00B21383"/>
    <w:rsid w:val="00B2151F"/>
    <w:rsid w:val="00B2285F"/>
    <w:rsid w:val="00B22EBD"/>
    <w:rsid w:val="00B23A0B"/>
    <w:rsid w:val="00B24FBD"/>
    <w:rsid w:val="00B25E53"/>
    <w:rsid w:val="00B26151"/>
    <w:rsid w:val="00B263DA"/>
    <w:rsid w:val="00B266A5"/>
    <w:rsid w:val="00B26F0B"/>
    <w:rsid w:val="00B27424"/>
    <w:rsid w:val="00B32007"/>
    <w:rsid w:val="00B35974"/>
    <w:rsid w:val="00B36ABA"/>
    <w:rsid w:val="00B41406"/>
    <w:rsid w:val="00B418FB"/>
    <w:rsid w:val="00B41DBC"/>
    <w:rsid w:val="00B42145"/>
    <w:rsid w:val="00B424DC"/>
    <w:rsid w:val="00B455AC"/>
    <w:rsid w:val="00B45D12"/>
    <w:rsid w:val="00B469A6"/>
    <w:rsid w:val="00B47A22"/>
    <w:rsid w:val="00B47AEB"/>
    <w:rsid w:val="00B51B5D"/>
    <w:rsid w:val="00B522DD"/>
    <w:rsid w:val="00B5288C"/>
    <w:rsid w:val="00B52EA5"/>
    <w:rsid w:val="00B54D38"/>
    <w:rsid w:val="00B550D2"/>
    <w:rsid w:val="00B553B9"/>
    <w:rsid w:val="00B558DC"/>
    <w:rsid w:val="00B55FD8"/>
    <w:rsid w:val="00B56211"/>
    <w:rsid w:val="00B56B42"/>
    <w:rsid w:val="00B56E8D"/>
    <w:rsid w:val="00B573B2"/>
    <w:rsid w:val="00B62B37"/>
    <w:rsid w:val="00B64695"/>
    <w:rsid w:val="00B648E9"/>
    <w:rsid w:val="00B648F8"/>
    <w:rsid w:val="00B64ADE"/>
    <w:rsid w:val="00B65095"/>
    <w:rsid w:val="00B654BD"/>
    <w:rsid w:val="00B66B0D"/>
    <w:rsid w:val="00B6799C"/>
    <w:rsid w:val="00B70534"/>
    <w:rsid w:val="00B719F1"/>
    <w:rsid w:val="00B71B6A"/>
    <w:rsid w:val="00B73318"/>
    <w:rsid w:val="00B735AF"/>
    <w:rsid w:val="00B73A36"/>
    <w:rsid w:val="00B758A8"/>
    <w:rsid w:val="00B77560"/>
    <w:rsid w:val="00B775D0"/>
    <w:rsid w:val="00B77925"/>
    <w:rsid w:val="00B80E5C"/>
    <w:rsid w:val="00B81B5D"/>
    <w:rsid w:val="00B82C82"/>
    <w:rsid w:val="00B83386"/>
    <w:rsid w:val="00B8620A"/>
    <w:rsid w:val="00B86619"/>
    <w:rsid w:val="00B87830"/>
    <w:rsid w:val="00B915C7"/>
    <w:rsid w:val="00B91F7C"/>
    <w:rsid w:val="00B92A0C"/>
    <w:rsid w:val="00B94C25"/>
    <w:rsid w:val="00B955B0"/>
    <w:rsid w:val="00B964BE"/>
    <w:rsid w:val="00BA1B09"/>
    <w:rsid w:val="00BA1B3E"/>
    <w:rsid w:val="00BA2635"/>
    <w:rsid w:val="00BA609F"/>
    <w:rsid w:val="00BA670E"/>
    <w:rsid w:val="00BA6FA5"/>
    <w:rsid w:val="00BA7365"/>
    <w:rsid w:val="00BA74B4"/>
    <w:rsid w:val="00BA7999"/>
    <w:rsid w:val="00BB1835"/>
    <w:rsid w:val="00BB1CF1"/>
    <w:rsid w:val="00BB1D98"/>
    <w:rsid w:val="00BB2049"/>
    <w:rsid w:val="00BB2454"/>
    <w:rsid w:val="00BB2EFD"/>
    <w:rsid w:val="00BB36B2"/>
    <w:rsid w:val="00BB379A"/>
    <w:rsid w:val="00BB43CF"/>
    <w:rsid w:val="00BB55B8"/>
    <w:rsid w:val="00BB55FB"/>
    <w:rsid w:val="00BB5C37"/>
    <w:rsid w:val="00BB6CEB"/>
    <w:rsid w:val="00BC1EE7"/>
    <w:rsid w:val="00BC2584"/>
    <w:rsid w:val="00BC2DCF"/>
    <w:rsid w:val="00BC310B"/>
    <w:rsid w:val="00BC4507"/>
    <w:rsid w:val="00BC4581"/>
    <w:rsid w:val="00BC4B3E"/>
    <w:rsid w:val="00BC5244"/>
    <w:rsid w:val="00BC6FFF"/>
    <w:rsid w:val="00BC7167"/>
    <w:rsid w:val="00BC7620"/>
    <w:rsid w:val="00BC7F08"/>
    <w:rsid w:val="00BD001C"/>
    <w:rsid w:val="00BD002A"/>
    <w:rsid w:val="00BD0A55"/>
    <w:rsid w:val="00BD0FC4"/>
    <w:rsid w:val="00BD1367"/>
    <w:rsid w:val="00BD2ABF"/>
    <w:rsid w:val="00BD33D5"/>
    <w:rsid w:val="00BD4DC5"/>
    <w:rsid w:val="00BD5A9E"/>
    <w:rsid w:val="00BD7167"/>
    <w:rsid w:val="00BD73F2"/>
    <w:rsid w:val="00BD74CA"/>
    <w:rsid w:val="00BD7520"/>
    <w:rsid w:val="00BD7DD3"/>
    <w:rsid w:val="00BE0B9F"/>
    <w:rsid w:val="00BE111D"/>
    <w:rsid w:val="00BE1B8F"/>
    <w:rsid w:val="00BE1EF3"/>
    <w:rsid w:val="00BE2315"/>
    <w:rsid w:val="00BE251F"/>
    <w:rsid w:val="00BE307D"/>
    <w:rsid w:val="00BE3660"/>
    <w:rsid w:val="00BE37F3"/>
    <w:rsid w:val="00BE4D50"/>
    <w:rsid w:val="00BE61B7"/>
    <w:rsid w:val="00BE6BAE"/>
    <w:rsid w:val="00BE73E0"/>
    <w:rsid w:val="00BE7B7E"/>
    <w:rsid w:val="00BF0470"/>
    <w:rsid w:val="00BF2024"/>
    <w:rsid w:val="00BF2AC2"/>
    <w:rsid w:val="00BF2BF6"/>
    <w:rsid w:val="00BF2DA6"/>
    <w:rsid w:val="00BF7610"/>
    <w:rsid w:val="00BF7D18"/>
    <w:rsid w:val="00C00141"/>
    <w:rsid w:val="00C00A48"/>
    <w:rsid w:val="00C01E89"/>
    <w:rsid w:val="00C032BB"/>
    <w:rsid w:val="00C03A80"/>
    <w:rsid w:val="00C04348"/>
    <w:rsid w:val="00C04C01"/>
    <w:rsid w:val="00C055F9"/>
    <w:rsid w:val="00C06AC6"/>
    <w:rsid w:val="00C07376"/>
    <w:rsid w:val="00C077A0"/>
    <w:rsid w:val="00C07B63"/>
    <w:rsid w:val="00C07CE3"/>
    <w:rsid w:val="00C07E53"/>
    <w:rsid w:val="00C07E89"/>
    <w:rsid w:val="00C10413"/>
    <w:rsid w:val="00C104CE"/>
    <w:rsid w:val="00C1053B"/>
    <w:rsid w:val="00C10558"/>
    <w:rsid w:val="00C106F1"/>
    <w:rsid w:val="00C122AE"/>
    <w:rsid w:val="00C1308E"/>
    <w:rsid w:val="00C131EF"/>
    <w:rsid w:val="00C1462A"/>
    <w:rsid w:val="00C147B0"/>
    <w:rsid w:val="00C147D9"/>
    <w:rsid w:val="00C15BB7"/>
    <w:rsid w:val="00C16063"/>
    <w:rsid w:val="00C16551"/>
    <w:rsid w:val="00C17089"/>
    <w:rsid w:val="00C17B07"/>
    <w:rsid w:val="00C17FC2"/>
    <w:rsid w:val="00C21AA0"/>
    <w:rsid w:val="00C23275"/>
    <w:rsid w:val="00C246CA"/>
    <w:rsid w:val="00C248D9"/>
    <w:rsid w:val="00C27319"/>
    <w:rsid w:val="00C27A7E"/>
    <w:rsid w:val="00C27B3A"/>
    <w:rsid w:val="00C30330"/>
    <w:rsid w:val="00C3067F"/>
    <w:rsid w:val="00C314E7"/>
    <w:rsid w:val="00C32197"/>
    <w:rsid w:val="00C32524"/>
    <w:rsid w:val="00C32B09"/>
    <w:rsid w:val="00C3380F"/>
    <w:rsid w:val="00C34185"/>
    <w:rsid w:val="00C34379"/>
    <w:rsid w:val="00C35F40"/>
    <w:rsid w:val="00C36A1D"/>
    <w:rsid w:val="00C374C6"/>
    <w:rsid w:val="00C37702"/>
    <w:rsid w:val="00C3795A"/>
    <w:rsid w:val="00C42C0B"/>
    <w:rsid w:val="00C44C50"/>
    <w:rsid w:val="00C5265B"/>
    <w:rsid w:val="00C52942"/>
    <w:rsid w:val="00C5392D"/>
    <w:rsid w:val="00C541D6"/>
    <w:rsid w:val="00C55023"/>
    <w:rsid w:val="00C56001"/>
    <w:rsid w:val="00C62076"/>
    <w:rsid w:val="00C6620D"/>
    <w:rsid w:val="00C67E6A"/>
    <w:rsid w:val="00C70124"/>
    <w:rsid w:val="00C731C8"/>
    <w:rsid w:val="00C73EE0"/>
    <w:rsid w:val="00C746B5"/>
    <w:rsid w:val="00C759CC"/>
    <w:rsid w:val="00C76869"/>
    <w:rsid w:val="00C8021C"/>
    <w:rsid w:val="00C81C3F"/>
    <w:rsid w:val="00C82CCA"/>
    <w:rsid w:val="00C835F5"/>
    <w:rsid w:val="00C84930"/>
    <w:rsid w:val="00C87467"/>
    <w:rsid w:val="00C901F3"/>
    <w:rsid w:val="00C90A9A"/>
    <w:rsid w:val="00C929C2"/>
    <w:rsid w:val="00C93275"/>
    <w:rsid w:val="00C93988"/>
    <w:rsid w:val="00C94782"/>
    <w:rsid w:val="00C957AF"/>
    <w:rsid w:val="00C96177"/>
    <w:rsid w:val="00C96752"/>
    <w:rsid w:val="00CA02A9"/>
    <w:rsid w:val="00CA0C55"/>
    <w:rsid w:val="00CA1A5C"/>
    <w:rsid w:val="00CA1F86"/>
    <w:rsid w:val="00CA24A9"/>
    <w:rsid w:val="00CA6903"/>
    <w:rsid w:val="00CA6B21"/>
    <w:rsid w:val="00CA6E73"/>
    <w:rsid w:val="00CA7ED3"/>
    <w:rsid w:val="00CB17F9"/>
    <w:rsid w:val="00CB1D7B"/>
    <w:rsid w:val="00CB28EA"/>
    <w:rsid w:val="00CB2E2E"/>
    <w:rsid w:val="00CB3666"/>
    <w:rsid w:val="00CB4D82"/>
    <w:rsid w:val="00CB6FE5"/>
    <w:rsid w:val="00CB70D2"/>
    <w:rsid w:val="00CC59FA"/>
    <w:rsid w:val="00CC5E56"/>
    <w:rsid w:val="00CC6714"/>
    <w:rsid w:val="00CC6954"/>
    <w:rsid w:val="00CC71E3"/>
    <w:rsid w:val="00CD10C2"/>
    <w:rsid w:val="00CD15DA"/>
    <w:rsid w:val="00CD164F"/>
    <w:rsid w:val="00CD3DF5"/>
    <w:rsid w:val="00CD63B3"/>
    <w:rsid w:val="00CE049F"/>
    <w:rsid w:val="00CE0D70"/>
    <w:rsid w:val="00CE1772"/>
    <w:rsid w:val="00CE193F"/>
    <w:rsid w:val="00CE345F"/>
    <w:rsid w:val="00CE40C6"/>
    <w:rsid w:val="00CE4F3D"/>
    <w:rsid w:val="00CE7E67"/>
    <w:rsid w:val="00CF1E36"/>
    <w:rsid w:val="00CF1EFD"/>
    <w:rsid w:val="00CF2BA0"/>
    <w:rsid w:val="00CF309F"/>
    <w:rsid w:val="00CF3B8E"/>
    <w:rsid w:val="00CF3F1C"/>
    <w:rsid w:val="00CF74C2"/>
    <w:rsid w:val="00CF78DC"/>
    <w:rsid w:val="00D00A5F"/>
    <w:rsid w:val="00D00BBA"/>
    <w:rsid w:val="00D01259"/>
    <w:rsid w:val="00D0168B"/>
    <w:rsid w:val="00D029C8"/>
    <w:rsid w:val="00D0365D"/>
    <w:rsid w:val="00D041A8"/>
    <w:rsid w:val="00D05C1D"/>
    <w:rsid w:val="00D06239"/>
    <w:rsid w:val="00D068F3"/>
    <w:rsid w:val="00D07669"/>
    <w:rsid w:val="00D07F3C"/>
    <w:rsid w:val="00D11A69"/>
    <w:rsid w:val="00D13368"/>
    <w:rsid w:val="00D13AE0"/>
    <w:rsid w:val="00D13B01"/>
    <w:rsid w:val="00D14367"/>
    <w:rsid w:val="00D14BAC"/>
    <w:rsid w:val="00D14E13"/>
    <w:rsid w:val="00D16369"/>
    <w:rsid w:val="00D168FB"/>
    <w:rsid w:val="00D174A4"/>
    <w:rsid w:val="00D1799B"/>
    <w:rsid w:val="00D20BD5"/>
    <w:rsid w:val="00D22443"/>
    <w:rsid w:val="00D250CD"/>
    <w:rsid w:val="00D25257"/>
    <w:rsid w:val="00D2599D"/>
    <w:rsid w:val="00D268FA"/>
    <w:rsid w:val="00D27E1F"/>
    <w:rsid w:val="00D304AF"/>
    <w:rsid w:val="00D32C7A"/>
    <w:rsid w:val="00D34CE8"/>
    <w:rsid w:val="00D3552A"/>
    <w:rsid w:val="00D357FB"/>
    <w:rsid w:val="00D36F6F"/>
    <w:rsid w:val="00D40B22"/>
    <w:rsid w:val="00D4105E"/>
    <w:rsid w:val="00D42833"/>
    <w:rsid w:val="00D43732"/>
    <w:rsid w:val="00D4408B"/>
    <w:rsid w:val="00D45648"/>
    <w:rsid w:val="00D4594D"/>
    <w:rsid w:val="00D4780E"/>
    <w:rsid w:val="00D47B4E"/>
    <w:rsid w:val="00D50F8C"/>
    <w:rsid w:val="00D51282"/>
    <w:rsid w:val="00D52937"/>
    <w:rsid w:val="00D53549"/>
    <w:rsid w:val="00D546BF"/>
    <w:rsid w:val="00D55122"/>
    <w:rsid w:val="00D55282"/>
    <w:rsid w:val="00D55857"/>
    <w:rsid w:val="00D57292"/>
    <w:rsid w:val="00D579A3"/>
    <w:rsid w:val="00D608D2"/>
    <w:rsid w:val="00D61451"/>
    <w:rsid w:val="00D621D9"/>
    <w:rsid w:val="00D62301"/>
    <w:rsid w:val="00D62C39"/>
    <w:rsid w:val="00D62F0C"/>
    <w:rsid w:val="00D63069"/>
    <w:rsid w:val="00D648E2"/>
    <w:rsid w:val="00D660B4"/>
    <w:rsid w:val="00D666A9"/>
    <w:rsid w:val="00D66DF0"/>
    <w:rsid w:val="00D67205"/>
    <w:rsid w:val="00D67722"/>
    <w:rsid w:val="00D70A20"/>
    <w:rsid w:val="00D70DCD"/>
    <w:rsid w:val="00D7299E"/>
    <w:rsid w:val="00D72C05"/>
    <w:rsid w:val="00D72DE2"/>
    <w:rsid w:val="00D732A3"/>
    <w:rsid w:val="00D73DC1"/>
    <w:rsid w:val="00D743E5"/>
    <w:rsid w:val="00D751C7"/>
    <w:rsid w:val="00D76E30"/>
    <w:rsid w:val="00D771AD"/>
    <w:rsid w:val="00D80A6D"/>
    <w:rsid w:val="00D80BC4"/>
    <w:rsid w:val="00D839C8"/>
    <w:rsid w:val="00D86452"/>
    <w:rsid w:val="00D90909"/>
    <w:rsid w:val="00D91282"/>
    <w:rsid w:val="00D914EF"/>
    <w:rsid w:val="00D915D1"/>
    <w:rsid w:val="00D92C95"/>
    <w:rsid w:val="00D93C64"/>
    <w:rsid w:val="00D94001"/>
    <w:rsid w:val="00D9737F"/>
    <w:rsid w:val="00DA2E1E"/>
    <w:rsid w:val="00DA3DE6"/>
    <w:rsid w:val="00DA427E"/>
    <w:rsid w:val="00DA42F1"/>
    <w:rsid w:val="00DA4E23"/>
    <w:rsid w:val="00DA7AB2"/>
    <w:rsid w:val="00DB13B3"/>
    <w:rsid w:val="00DB13FA"/>
    <w:rsid w:val="00DB21C5"/>
    <w:rsid w:val="00DB533E"/>
    <w:rsid w:val="00DB5852"/>
    <w:rsid w:val="00DB668B"/>
    <w:rsid w:val="00DB71B2"/>
    <w:rsid w:val="00DC23F8"/>
    <w:rsid w:val="00DC45BF"/>
    <w:rsid w:val="00DC5DAA"/>
    <w:rsid w:val="00DD0BC9"/>
    <w:rsid w:val="00DD331A"/>
    <w:rsid w:val="00DD34BF"/>
    <w:rsid w:val="00DD36A3"/>
    <w:rsid w:val="00DD3A2A"/>
    <w:rsid w:val="00DD61E5"/>
    <w:rsid w:val="00DD6BA9"/>
    <w:rsid w:val="00DD70B9"/>
    <w:rsid w:val="00DD7E1A"/>
    <w:rsid w:val="00DE00F3"/>
    <w:rsid w:val="00DE114C"/>
    <w:rsid w:val="00DE1B75"/>
    <w:rsid w:val="00DE4893"/>
    <w:rsid w:val="00DE4F6A"/>
    <w:rsid w:val="00DE54E1"/>
    <w:rsid w:val="00DE5A3D"/>
    <w:rsid w:val="00DE6529"/>
    <w:rsid w:val="00DE6BD4"/>
    <w:rsid w:val="00DE6E04"/>
    <w:rsid w:val="00DE76DC"/>
    <w:rsid w:val="00DF388F"/>
    <w:rsid w:val="00DF5E70"/>
    <w:rsid w:val="00DF638E"/>
    <w:rsid w:val="00DF6BC8"/>
    <w:rsid w:val="00DF7BBC"/>
    <w:rsid w:val="00E02DD8"/>
    <w:rsid w:val="00E03032"/>
    <w:rsid w:val="00E051E6"/>
    <w:rsid w:val="00E0599D"/>
    <w:rsid w:val="00E078FC"/>
    <w:rsid w:val="00E07E9A"/>
    <w:rsid w:val="00E10762"/>
    <w:rsid w:val="00E10C18"/>
    <w:rsid w:val="00E115CD"/>
    <w:rsid w:val="00E11863"/>
    <w:rsid w:val="00E11B83"/>
    <w:rsid w:val="00E1246E"/>
    <w:rsid w:val="00E127BC"/>
    <w:rsid w:val="00E128BC"/>
    <w:rsid w:val="00E1663F"/>
    <w:rsid w:val="00E16986"/>
    <w:rsid w:val="00E169C2"/>
    <w:rsid w:val="00E177B5"/>
    <w:rsid w:val="00E17FD0"/>
    <w:rsid w:val="00E20309"/>
    <w:rsid w:val="00E20382"/>
    <w:rsid w:val="00E237B2"/>
    <w:rsid w:val="00E2414E"/>
    <w:rsid w:val="00E24493"/>
    <w:rsid w:val="00E250BE"/>
    <w:rsid w:val="00E25512"/>
    <w:rsid w:val="00E255E1"/>
    <w:rsid w:val="00E26398"/>
    <w:rsid w:val="00E2677A"/>
    <w:rsid w:val="00E267EF"/>
    <w:rsid w:val="00E269DC"/>
    <w:rsid w:val="00E26B24"/>
    <w:rsid w:val="00E27C8C"/>
    <w:rsid w:val="00E31E9A"/>
    <w:rsid w:val="00E33452"/>
    <w:rsid w:val="00E37AA3"/>
    <w:rsid w:val="00E4259F"/>
    <w:rsid w:val="00E43636"/>
    <w:rsid w:val="00E44D6D"/>
    <w:rsid w:val="00E44DF6"/>
    <w:rsid w:val="00E454A0"/>
    <w:rsid w:val="00E508E8"/>
    <w:rsid w:val="00E51BCB"/>
    <w:rsid w:val="00E52278"/>
    <w:rsid w:val="00E5267C"/>
    <w:rsid w:val="00E52740"/>
    <w:rsid w:val="00E54477"/>
    <w:rsid w:val="00E55186"/>
    <w:rsid w:val="00E55310"/>
    <w:rsid w:val="00E554E3"/>
    <w:rsid w:val="00E55F98"/>
    <w:rsid w:val="00E561F4"/>
    <w:rsid w:val="00E565BD"/>
    <w:rsid w:val="00E60D15"/>
    <w:rsid w:val="00E610D6"/>
    <w:rsid w:val="00E617FC"/>
    <w:rsid w:val="00E61C2F"/>
    <w:rsid w:val="00E61DBA"/>
    <w:rsid w:val="00E61DFB"/>
    <w:rsid w:val="00E62F5F"/>
    <w:rsid w:val="00E62FA4"/>
    <w:rsid w:val="00E63A53"/>
    <w:rsid w:val="00E65ADB"/>
    <w:rsid w:val="00E67417"/>
    <w:rsid w:val="00E713AC"/>
    <w:rsid w:val="00E72A07"/>
    <w:rsid w:val="00E72D13"/>
    <w:rsid w:val="00E72D7C"/>
    <w:rsid w:val="00E73952"/>
    <w:rsid w:val="00E7410E"/>
    <w:rsid w:val="00E80CD6"/>
    <w:rsid w:val="00E816D5"/>
    <w:rsid w:val="00E81B6E"/>
    <w:rsid w:val="00E8215A"/>
    <w:rsid w:val="00E824A8"/>
    <w:rsid w:val="00E83AE5"/>
    <w:rsid w:val="00E83D60"/>
    <w:rsid w:val="00E83F9C"/>
    <w:rsid w:val="00E84AE8"/>
    <w:rsid w:val="00E84D6E"/>
    <w:rsid w:val="00E85F1A"/>
    <w:rsid w:val="00E86C5D"/>
    <w:rsid w:val="00E86F8B"/>
    <w:rsid w:val="00E873DB"/>
    <w:rsid w:val="00E90362"/>
    <w:rsid w:val="00E90498"/>
    <w:rsid w:val="00E905BE"/>
    <w:rsid w:val="00E91062"/>
    <w:rsid w:val="00E927DF"/>
    <w:rsid w:val="00E93303"/>
    <w:rsid w:val="00E93501"/>
    <w:rsid w:val="00E93D2A"/>
    <w:rsid w:val="00E9511B"/>
    <w:rsid w:val="00E95B0A"/>
    <w:rsid w:val="00E95B9E"/>
    <w:rsid w:val="00E967FF"/>
    <w:rsid w:val="00E96B2F"/>
    <w:rsid w:val="00E97C5C"/>
    <w:rsid w:val="00EA1252"/>
    <w:rsid w:val="00EA2456"/>
    <w:rsid w:val="00EA24A1"/>
    <w:rsid w:val="00EA3F16"/>
    <w:rsid w:val="00EA5A46"/>
    <w:rsid w:val="00EA61E4"/>
    <w:rsid w:val="00EA7D4F"/>
    <w:rsid w:val="00EB1CDA"/>
    <w:rsid w:val="00EB2A43"/>
    <w:rsid w:val="00EB2D68"/>
    <w:rsid w:val="00EB4D9B"/>
    <w:rsid w:val="00EB5C72"/>
    <w:rsid w:val="00EB67D1"/>
    <w:rsid w:val="00EC1A0E"/>
    <w:rsid w:val="00EC2A25"/>
    <w:rsid w:val="00EC2C23"/>
    <w:rsid w:val="00EC2C67"/>
    <w:rsid w:val="00EC41EC"/>
    <w:rsid w:val="00EC6171"/>
    <w:rsid w:val="00EC72E3"/>
    <w:rsid w:val="00ED1F57"/>
    <w:rsid w:val="00ED2EB0"/>
    <w:rsid w:val="00ED3B8E"/>
    <w:rsid w:val="00ED3F3A"/>
    <w:rsid w:val="00ED5405"/>
    <w:rsid w:val="00ED6662"/>
    <w:rsid w:val="00ED7B3B"/>
    <w:rsid w:val="00EE170C"/>
    <w:rsid w:val="00EE1D1B"/>
    <w:rsid w:val="00EE2388"/>
    <w:rsid w:val="00EE41FC"/>
    <w:rsid w:val="00EE4B33"/>
    <w:rsid w:val="00EE5A82"/>
    <w:rsid w:val="00EE5AA6"/>
    <w:rsid w:val="00EE70DE"/>
    <w:rsid w:val="00EE721D"/>
    <w:rsid w:val="00EE7317"/>
    <w:rsid w:val="00EF0068"/>
    <w:rsid w:val="00EF1CAF"/>
    <w:rsid w:val="00EF2520"/>
    <w:rsid w:val="00EF2B8D"/>
    <w:rsid w:val="00EF404A"/>
    <w:rsid w:val="00EF4B33"/>
    <w:rsid w:val="00EF4F58"/>
    <w:rsid w:val="00EF58DF"/>
    <w:rsid w:val="00EF5C81"/>
    <w:rsid w:val="00EF7252"/>
    <w:rsid w:val="00EF781B"/>
    <w:rsid w:val="00EF7EE3"/>
    <w:rsid w:val="00F00680"/>
    <w:rsid w:val="00F0140D"/>
    <w:rsid w:val="00F043E4"/>
    <w:rsid w:val="00F044FF"/>
    <w:rsid w:val="00F04579"/>
    <w:rsid w:val="00F048C3"/>
    <w:rsid w:val="00F0498A"/>
    <w:rsid w:val="00F05B4D"/>
    <w:rsid w:val="00F05BF8"/>
    <w:rsid w:val="00F07386"/>
    <w:rsid w:val="00F0788C"/>
    <w:rsid w:val="00F103AF"/>
    <w:rsid w:val="00F1193E"/>
    <w:rsid w:val="00F12152"/>
    <w:rsid w:val="00F144D3"/>
    <w:rsid w:val="00F151F6"/>
    <w:rsid w:val="00F16010"/>
    <w:rsid w:val="00F1669D"/>
    <w:rsid w:val="00F16951"/>
    <w:rsid w:val="00F17FB6"/>
    <w:rsid w:val="00F22D14"/>
    <w:rsid w:val="00F24602"/>
    <w:rsid w:val="00F24BD4"/>
    <w:rsid w:val="00F25458"/>
    <w:rsid w:val="00F27C3A"/>
    <w:rsid w:val="00F314A0"/>
    <w:rsid w:val="00F31EA3"/>
    <w:rsid w:val="00F336EF"/>
    <w:rsid w:val="00F34217"/>
    <w:rsid w:val="00F366FE"/>
    <w:rsid w:val="00F401FC"/>
    <w:rsid w:val="00F410A4"/>
    <w:rsid w:val="00F43967"/>
    <w:rsid w:val="00F43CF0"/>
    <w:rsid w:val="00F43E77"/>
    <w:rsid w:val="00F4475F"/>
    <w:rsid w:val="00F448DF"/>
    <w:rsid w:val="00F4626E"/>
    <w:rsid w:val="00F47F43"/>
    <w:rsid w:val="00F47FD2"/>
    <w:rsid w:val="00F50BF2"/>
    <w:rsid w:val="00F511F7"/>
    <w:rsid w:val="00F52CC9"/>
    <w:rsid w:val="00F52E5A"/>
    <w:rsid w:val="00F53590"/>
    <w:rsid w:val="00F545CD"/>
    <w:rsid w:val="00F54912"/>
    <w:rsid w:val="00F56A32"/>
    <w:rsid w:val="00F5745E"/>
    <w:rsid w:val="00F57777"/>
    <w:rsid w:val="00F60A82"/>
    <w:rsid w:val="00F60E40"/>
    <w:rsid w:val="00F6197D"/>
    <w:rsid w:val="00F62325"/>
    <w:rsid w:val="00F631E9"/>
    <w:rsid w:val="00F64183"/>
    <w:rsid w:val="00F67A65"/>
    <w:rsid w:val="00F72DB3"/>
    <w:rsid w:val="00F72DDF"/>
    <w:rsid w:val="00F7377F"/>
    <w:rsid w:val="00F73DCF"/>
    <w:rsid w:val="00F73FEA"/>
    <w:rsid w:val="00F74196"/>
    <w:rsid w:val="00F742F5"/>
    <w:rsid w:val="00F747EC"/>
    <w:rsid w:val="00F75091"/>
    <w:rsid w:val="00F757D6"/>
    <w:rsid w:val="00F77D1E"/>
    <w:rsid w:val="00F80491"/>
    <w:rsid w:val="00F804C8"/>
    <w:rsid w:val="00F8151D"/>
    <w:rsid w:val="00F85FD8"/>
    <w:rsid w:val="00F86282"/>
    <w:rsid w:val="00F86384"/>
    <w:rsid w:val="00F8741A"/>
    <w:rsid w:val="00F8768E"/>
    <w:rsid w:val="00F87A02"/>
    <w:rsid w:val="00F91876"/>
    <w:rsid w:val="00F927B5"/>
    <w:rsid w:val="00F9413A"/>
    <w:rsid w:val="00F94286"/>
    <w:rsid w:val="00F945E0"/>
    <w:rsid w:val="00F95825"/>
    <w:rsid w:val="00F95D1D"/>
    <w:rsid w:val="00F96A55"/>
    <w:rsid w:val="00F96AAB"/>
    <w:rsid w:val="00FA06E9"/>
    <w:rsid w:val="00FA13A3"/>
    <w:rsid w:val="00FA18E9"/>
    <w:rsid w:val="00FA1FE7"/>
    <w:rsid w:val="00FA27B7"/>
    <w:rsid w:val="00FA3D18"/>
    <w:rsid w:val="00FA4680"/>
    <w:rsid w:val="00FA4A69"/>
    <w:rsid w:val="00FA5001"/>
    <w:rsid w:val="00FA7183"/>
    <w:rsid w:val="00FA79FA"/>
    <w:rsid w:val="00FA7B4B"/>
    <w:rsid w:val="00FA7DD7"/>
    <w:rsid w:val="00FB04EA"/>
    <w:rsid w:val="00FB1DD3"/>
    <w:rsid w:val="00FB344D"/>
    <w:rsid w:val="00FB422D"/>
    <w:rsid w:val="00FB4962"/>
    <w:rsid w:val="00FC036D"/>
    <w:rsid w:val="00FC08A4"/>
    <w:rsid w:val="00FC11D2"/>
    <w:rsid w:val="00FC19B3"/>
    <w:rsid w:val="00FC1F74"/>
    <w:rsid w:val="00FC2B79"/>
    <w:rsid w:val="00FC3226"/>
    <w:rsid w:val="00FC35CB"/>
    <w:rsid w:val="00FC384F"/>
    <w:rsid w:val="00FC3CE6"/>
    <w:rsid w:val="00FC48E1"/>
    <w:rsid w:val="00FC4EC4"/>
    <w:rsid w:val="00FC4F04"/>
    <w:rsid w:val="00FC571D"/>
    <w:rsid w:val="00FC6DEB"/>
    <w:rsid w:val="00FC7BC6"/>
    <w:rsid w:val="00FD0EB2"/>
    <w:rsid w:val="00FD3252"/>
    <w:rsid w:val="00FD3C8A"/>
    <w:rsid w:val="00FD46D2"/>
    <w:rsid w:val="00FD6497"/>
    <w:rsid w:val="00FD78B2"/>
    <w:rsid w:val="00FE38A9"/>
    <w:rsid w:val="00FE3C4F"/>
    <w:rsid w:val="00FE41AB"/>
    <w:rsid w:val="00FE5832"/>
    <w:rsid w:val="00FE62D4"/>
    <w:rsid w:val="00FE73E3"/>
    <w:rsid w:val="00FF3052"/>
    <w:rsid w:val="00FF5436"/>
    <w:rsid w:val="00FF7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0E6DD"/>
  <w15:chartTrackingRefBased/>
  <w15:docId w15:val="{B7E1C034-AB42-435F-9A32-E960CFB3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2B04"/>
  </w:style>
  <w:style w:type="paragraph" w:styleId="1">
    <w:name w:val="heading 1"/>
    <w:aliases w:val=" Знак"/>
    <w:basedOn w:val="a"/>
    <w:next w:val="a"/>
    <w:link w:val="10"/>
    <w:uiPriority w:val="99"/>
    <w:qFormat/>
    <w:rsid w:val="00892482"/>
    <w:pPr>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a"/>
    <w:link w:val="20"/>
    <w:uiPriority w:val="9"/>
    <w:qFormat/>
    <w:rsid w:val="005876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5876BE"/>
    <w:pPr>
      <w:keepNext/>
      <w:keepLines/>
      <w:spacing w:before="200" w:after="0" w:line="276" w:lineRule="auto"/>
      <w:outlineLvl w:val="2"/>
    </w:pPr>
    <w:rPr>
      <w:rFonts w:asciiTheme="majorHAnsi" w:eastAsiaTheme="majorEastAsia" w:hAnsiTheme="majorHAnsi" w:cstheme="majorBidi"/>
      <w:b/>
      <w:bCs/>
      <w:color w:val="4472C4" w:themeColor="accent1"/>
      <w:lang w:eastAsia="ru-RU"/>
    </w:rPr>
  </w:style>
  <w:style w:type="paragraph" w:styleId="4">
    <w:name w:val="heading 4"/>
    <w:basedOn w:val="a"/>
    <w:next w:val="a"/>
    <w:link w:val="40"/>
    <w:uiPriority w:val="9"/>
    <w:unhideWhenUsed/>
    <w:qFormat/>
    <w:rsid w:val="00D13AE0"/>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5">
    <w:name w:val="heading 5"/>
    <w:basedOn w:val="a"/>
    <w:next w:val="a"/>
    <w:link w:val="50"/>
    <w:uiPriority w:val="9"/>
    <w:semiHidden/>
    <w:unhideWhenUsed/>
    <w:qFormat/>
    <w:rsid w:val="00943CF3"/>
    <w:pPr>
      <w:spacing w:before="240" w:after="60" w:line="240" w:lineRule="auto"/>
      <w:outlineLvl w:val="4"/>
    </w:pPr>
    <w:rPr>
      <w:rFonts w:eastAsiaTheme="minorEastAsia" w:cstheme="majorBidi"/>
      <w:b/>
      <w:bCs/>
      <w:i/>
      <w:iCs/>
      <w:sz w:val="26"/>
      <w:szCs w:val="26"/>
    </w:rPr>
  </w:style>
  <w:style w:type="paragraph" w:styleId="6">
    <w:name w:val="heading 6"/>
    <w:basedOn w:val="a"/>
    <w:next w:val="a"/>
    <w:link w:val="60"/>
    <w:uiPriority w:val="9"/>
    <w:unhideWhenUsed/>
    <w:qFormat/>
    <w:rsid w:val="001E25D9"/>
    <w:pPr>
      <w:keepNext/>
      <w:keepLines/>
      <w:widowControl w:val="0"/>
      <w:autoSpaceDE w:val="0"/>
      <w:autoSpaceDN w:val="0"/>
      <w:adjustRightInd w:val="0"/>
      <w:spacing w:before="40" w:after="0" w:line="240" w:lineRule="auto"/>
      <w:outlineLvl w:val="5"/>
    </w:pPr>
    <w:rPr>
      <w:rFonts w:asciiTheme="majorHAnsi" w:eastAsiaTheme="majorEastAsia" w:hAnsiTheme="majorHAnsi" w:cstheme="majorBidi"/>
      <w:color w:val="1F3763" w:themeColor="accent1" w:themeShade="7F"/>
      <w:sz w:val="20"/>
      <w:szCs w:val="20"/>
      <w:lang w:eastAsia="ru-RU"/>
    </w:rPr>
  </w:style>
  <w:style w:type="paragraph" w:styleId="7">
    <w:name w:val="heading 7"/>
    <w:basedOn w:val="a"/>
    <w:next w:val="a"/>
    <w:link w:val="70"/>
    <w:uiPriority w:val="9"/>
    <w:semiHidden/>
    <w:unhideWhenUsed/>
    <w:qFormat/>
    <w:rsid w:val="00943CF3"/>
    <w:pPr>
      <w:spacing w:before="240" w:after="60" w:line="240" w:lineRule="auto"/>
      <w:outlineLvl w:val="6"/>
    </w:pPr>
    <w:rPr>
      <w:rFonts w:eastAsiaTheme="minorEastAsia" w:cstheme="majorBidi"/>
      <w:sz w:val="24"/>
      <w:szCs w:val="24"/>
    </w:rPr>
  </w:style>
  <w:style w:type="paragraph" w:styleId="8">
    <w:name w:val="heading 8"/>
    <w:basedOn w:val="a"/>
    <w:next w:val="a"/>
    <w:link w:val="80"/>
    <w:uiPriority w:val="9"/>
    <w:semiHidden/>
    <w:unhideWhenUsed/>
    <w:qFormat/>
    <w:rsid w:val="00D13AE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semiHidden/>
    <w:unhideWhenUsed/>
    <w:qFormat/>
    <w:rsid w:val="00943CF3"/>
    <w:pPr>
      <w:spacing w:before="240" w:after="60" w:line="24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 Знак Знак"/>
    <w:basedOn w:val="a0"/>
    <w:link w:val="1"/>
    <w:uiPriority w:val="99"/>
    <w:rsid w:val="00892482"/>
    <w:rPr>
      <w:rFonts w:ascii="Arial" w:eastAsia="Times New Roman" w:hAnsi="Arial" w:cs="Times New Roman"/>
      <w:b/>
      <w:bCs/>
      <w:color w:val="000080"/>
      <w:sz w:val="20"/>
      <w:szCs w:val="20"/>
      <w:lang w:eastAsia="ru-RU"/>
    </w:rPr>
  </w:style>
  <w:style w:type="numbering" w:customStyle="1" w:styleId="11">
    <w:name w:val="Нет списка1"/>
    <w:next w:val="a2"/>
    <w:uiPriority w:val="99"/>
    <w:semiHidden/>
    <w:unhideWhenUsed/>
    <w:rsid w:val="00892482"/>
  </w:style>
  <w:style w:type="paragraph" w:styleId="a4">
    <w:name w:val="Normal (Web)"/>
    <w:basedOn w:val="a"/>
    <w:uiPriority w:val="99"/>
    <w:rsid w:val="00892482"/>
    <w:pPr>
      <w:spacing w:after="75" w:line="240" w:lineRule="auto"/>
    </w:pPr>
    <w:rPr>
      <w:rFonts w:ascii="Verdana" w:eastAsia="Times New Roman" w:hAnsi="Verdana" w:cs="Times New Roman"/>
      <w:color w:val="000000"/>
      <w:sz w:val="18"/>
      <w:szCs w:val="18"/>
      <w:lang w:eastAsia="ru-RU"/>
    </w:rPr>
  </w:style>
  <w:style w:type="paragraph" w:customStyle="1" w:styleId="Default">
    <w:name w:val="Default"/>
    <w:qFormat/>
    <w:rsid w:val="008924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footer"/>
    <w:basedOn w:val="a"/>
    <w:link w:val="a6"/>
    <w:uiPriority w:val="99"/>
    <w:rsid w:val="0089248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892482"/>
    <w:rPr>
      <w:rFonts w:ascii="Times New Roman" w:eastAsia="Times New Roman" w:hAnsi="Times New Roman" w:cs="Times New Roman"/>
      <w:sz w:val="20"/>
      <w:szCs w:val="20"/>
      <w:lang w:eastAsia="ru-RU"/>
    </w:rPr>
  </w:style>
  <w:style w:type="character" w:customStyle="1" w:styleId="a7">
    <w:name w:val="Цветовое выделение"/>
    <w:uiPriority w:val="99"/>
    <w:rsid w:val="00892482"/>
    <w:rPr>
      <w:b/>
      <w:bCs/>
      <w:color w:val="26282F"/>
      <w:sz w:val="26"/>
      <w:szCs w:val="26"/>
    </w:rPr>
  </w:style>
  <w:style w:type="paragraph" w:styleId="a8">
    <w:name w:val="List Paragraph"/>
    <w:basedOn w:val="a"/>
    <w:uiPriority w:val="34"/>
    <w:qFormat/>
    <w:rsid w:val="0089248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89248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uiPriority w:val="99"/>
    <w:rsid w:val="00892482"/>
    <w:rPr>
      <w:rFonts w:ascii="Times New Roman" w:eastAsia="Times New Roman" w:hAnsi="Times New Roman" w:cs="Times New Roman"/>
      <w:sz w:val="20"/>
      <w:szCs w:val="20"/>
      <w:lang w:eastAsia="ru-RU"/>
    </w:rPr>
  </w:style>
  <w:style w:type="character" w:customStyle="1" w:styleId="ab">
    <w:name w:val="Сравнение редакций. Добавленный фрагмент"/>
    <w:rsid w:val="00892482"/>
    <w:rPr>
      <w:color w:val="000000"/>
      <w:shd w:val="clear" w:color="auto" w:fill="C1D7FF"/>
    </w:rPr>
  </w:style>
  <w:style w:type="paragraph" w:customStyle="1" w:styleId="ac">
    <w:name w:val="Информация об изменениях"/>
    <w:basedOn w:val="a"/>
    <w:next w:val="a"/>
    <w:rsid w:val="00892482"/>
    <w:pPr>
      <w:widowControl w:val="0"/>
      <w:autoSpaceDE w:val="0"/>
      <w:autoSpaceDN w:val="0"/>
      <w:adjustRightInd w:val="0"/>
      <w:spacing w:before="180" w:after="0" w:line="240" w:lineRule="auto"/>
      <w:ind w:left="360" w:right="360"/>
      <w:jc w:val="both"/>
    </w:pPr>
    <w:rPr>
      <w:rFonts w:ascii="Arial" w:eastAsia="Times New Roman" w:hAnsi="Arial" w:cs="Times New Roman"/>
      <w:sz w:val="24"/>
      <w:szCs w:val="24"/>
      <w:shd w:val="clear" w:color="auto" w:fill="EAEFED"/>
      <w:lang w:eastAsia="ru-RU"/>
    </w:rPr>
  </w:style>
  <w:style w:type="table" w:customStyle="1" w:styleId="12">
    <w:name w:val="Сетка таблицы1"/>
    <w:basedOn w:val="a1"/>
    <w:next w:val="a3"/>
    <w:uiPriority w:val="39"/>
    <w:rsid w:val="00892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Знак"/>
    <w:basedOn w:val="a"/>
    <w:rsid w:val="00892482"/>
    <w:pPr>
      <w:spacing w:line="240" w:lineRule="exact"/>
    </w:pPr>
    <w:rPr>
      <w:rFonts w:ascii="Verdana" w:eastAsia="Times New Roman" w:hAnsi="Verdana" w:cs="Times New Roman"/>
      <w:sz w:val="20"/>
      <w:szCs w:val="20"/>
      <w:lang w:val="en-US"/>
    </w:rPr>
  </w:style>
  <w:style w:type="paragraph" w:styleId="ae">
    <w:name w:val="footnote text"/>
    <w:basedOn w:val="a"/>
    <w:link w:val="af"/>
    <w:semiHidden/>
    <w:rsid w:val="00892482"/>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892482"/>
    <w:rPr>
      <w:rFonts w:ascii="Times New Roman" w:eastAsia="Times New Roman" w:hAnsi="Times New Roman" w:cs="Times New Roman"/>
      <w:sz w:val="20"/>
      <w:szCs w:val="20"/>
      <w:lang w:eastAsia="ru-RU"/>
    </w:rPr>
  </w:style>
  <w:style w:type="character" w:styleId="af0">
    <w:name w:val="footnote reference"/>
    <w:basedOn w:val="a0"/>
    <w:semiHidden/>
    <w:rsid w:val="00892482"/>
    <w:rPr>
      <w:vertAlign w:val="superscript"/>
    </w:rPr>
  </w:style>
  <w:style w:type="paragraph" w:styleId="af1">
    <w:name w:val="Balloon Text"/>
    <w:basedOn w:val="a"/>
    <w:link w:val="af2"/>
    <w:uiPriority w:val="99"/>
    <w:unhideWhenUsed/>
    <w:rsid w:val="00892482"/>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rsid w:val="00892482"/>
    <w:rPr>
      <w:rFonts w:ascii="Tahoma" w:eastAsia="Times New Roman" w:hAnsi="Tahoma" w:cs="Tahoma"/>
      <w:sz w:val="16"/>
      <w:szCs w:val="16"/>
      <w:lang w:eastAsia="ru-RU"/>
    </w:rPr>
  </w:style>
  <w:style w:type="paragraph" w:customStyle="1" w:styleId="61">
    <w:name w:val="Акт 6 пт"/>
    <w:basedOn w:val="a"/>
    <w:qFormat/>
    <w:rsid w:val="00892482"/>
    <w:pPr>
      <w:tabs>
        <w:tab w:val="left" w:pos="284"/>
      </w:tabs>
      <w:suppressAutoHyphens/>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af3">
    <w:name w:val="Акты"/>
    <w:basedOn w:val="a"/>
    <w:link w:val="af4"/>
    <w:qFormat/>
    <w:rsid w:val="00892482"/>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4">
    <w:name w:val="Акты Знак"/>
    <w:basedOn w:val="a0"/>
    <w:link w:val="af3"/>
    <w:rsid w:val="00892482"/>
    <w:rPr>
      <w:rFonts w:ascii="Times New Roman" w:eastAsia="Times New Roman" w:hAnsi="Times New Roman" w:cs="Times New Roman"/>
      <w:sz w:val="28"/>
      <w:szCs w:val="28"/>
      <w:lang w:eastAsia="ru-RU"/>
    </w:rPr>
  </w:style>
  <w:style w:type="paragraph" w:customStyle="1" w:styleId="af5">
    <w:name w:val="Базовый"/>
    <w:rsid w:val="00892482"/>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character" w:customStyle="1" w:styleId="13">
    <w:name w:val="Гиперссылка1"/>
    <w:basedOn w:val="a0"/>
    <w:uiPriority w:val="99"/>
    <w:unhideWhenUsed/>
    <w:rsid w:val="00892482"/>
    <w:rPr>
      <w:color w:val="0000FF"/>
      <w:u w:val="single"/>
    </w:rPr>
  </w:style>
  <w:style w:type="character" w:styleId="af6">
    <w:name w:val="Emphasis"/>
    <w:basedOn w:val="a0"/>
    <w:uiPriority w:val="20"/>
    <w:qFormat/>
    <w:rsid w:val="00892482"/>
    <w:rPr>
      <w:i/>
      <w:iCs/>
    </w:rPr>
  </w:style>
  <w:style w:type="paragraph" w:customStyle="1" w:styleId="s1">
    <w:name w:val="s_1"/>
    <w:basedOn w:val="a"/>
    <w:rsid w:val="00892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92482"/>
  </w:style>
  <w:style w:type="paragraph" w:customStyle="1" w:styleId="s16">
    <w:name w:val="s_16"/>
    <w:basedOn w:val="a"/>
    <w:rsid w:val="0089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endnote text"/>
    <w:basedOn w:val="a"/>
    <w:link w:val="af8"/>
    <w:uiPriority w:val="99"/>
    <w:semiHidden/>
    <w:unhideWhenUsed/>
    <w:rsid w:val="008924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semiHidden/>
    <w:rsid w:val="00892482"/>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892482"/>
    <w:rPr>
      <w:vertAlign w:val="superscript"/>
    </w:rPr>
  </w:style>
  <w:style w:type="character" w:styleId="afa">
    <w:name w:val="Hyperlink"/>
    <w:basedOn w:val="a0"/>
    <w:uiPriority w:val="99"/>
    <w:unhideWhenUsed/>
    <w:rsid w:val="00892482"/>
    <w:rPr>
      <w:color w:val="0563C1" w:themeColor="hyperlink"/>
      <w:u w:val="single"/>
    </w:rPr>
  </w:style>
  <w:style w:type="character" w:customStyle="1" w:styleId="fontstyle01">
    <w:name w:val="fontstyle01"/>
    <w:basedOn w:val="a0"/>
    <w:rsid w:val="0013014D"/>
    <w:rPr>
      <w:rFonts w:ascii="Times New Roman" w:hAnsi="Times New Roman" w:cs="Times New Roman" w:hint="default"/>
      <w:b w:val="0"/>
      <w:bCs w:val="0"/>
      <w:i w:val="0"/>
      <w:iCs w:val="0"/>
      <w:color w:val="000000"/>
      <w:sz w:val="22"/>
      <w:szCs w:val="22"/>
    </w:rPr>
  </w:style>
  <w:style w:type="paragraph" w:styleId="afb">
    <w:name w:val="No Spacing"/>
    <w:link w:val="afc"/>
    <w:uiPriority w:val="1"/>
    <w:qFormat/>
    <w:rsid w:val="0013014D"/>
    <w:pPr>
      <w:spacing w:after="0" w:line="240" w:lineRule="auto"/>
    </w:pPr>
  </w:style>
  <w:style w:type="numbering" w:customStyle="1" w:styleId="21">
    <w:name w:val="Нет списка2"/>
    <w:next w:val="a2"/>
    <w:uiPriority w:val="99"/>
    <w:semiHidden/>
    <w:unhideWhenUsed/>
    <w:rsid w:val="00B82C82"/>
  </w:style>
  <w:style w:type="character" w:customStyle="1" w:styleId="20">
    <w:name w:val="Заголовок 2 Знак"/>
    <w:basedOn w:val="a0"/>
    <w:link w:val="2"/>
    <w:uiPriority w:val="9"/>
    <w:rsid w:val="005876BE"/>
    <w:rPr>
      <w:rFonts w:ascii="Times New Roman" w:eastAsia="Times New Roman" w:hAnsi="Times New Roman" w:cs="Times New Roman"/>
      <w:b/>
      <w:bCs/>
      <w:sz w:val="36"/>
      <w:szCs w:val="36"/>
      <w:lang w:eastAsia="ru-RU"/>
    </w:rPr>
  </w:style>
  <w:style w:type="numbering" w:customStyle="1" w:styleId="31">
    <w:name w:val="Нет списка3"/>
    <w:next w:val="a2"/>
    <w:uiPriority w:val="99"/>
    <w:semiHidden/>
    <w:unhideWhenUsed/>
    <w:rsid w:val="005876BE"/>
  </w:style>
  <w:style w:type="paragraph" w:styleId="afd">
    <w:name w:val="Body Text Indent"/>
    <w:basedOn w:val="a"/>
    <w:link w:val="afe"/>
    <w:rsid w:val="005876BE"/>
    <w:pPr>
      <w:spacing w:after="120" w:line="240" w:lineRule="auto"/>
      <w:ind w:left="283"/>
    </w:pPr>
    <w:rPr>
      <w:rFonts w:ascii="Times New Roman" w:eastAsia="Calibri" w:hAnsi="Times New Roman" w:cs="Times New Roman"/>
      <w:sz w:val="24"/>
      <w:szCs w:val="24"/>
      <w:lang w:eastAsia="ru-RU"/>
    </w:rPr>
  </w:style>
  <w:style w:type="character" w:customStyle="1" w:styleId="afe">
    <w:name w:val="Основной текст с отступом Знак"/>
    <w:basedOn w:val="a0"/>
    <w:link w:val="afd"/>
    <w:rsid w:val="005876BE"/>
    <w:rPr>
      <w:rFonts w:ascii="Times New Roman" w:eastAsia="Calibri" w:hAnsi="Times New Roman" w:cs="Times New Roman"/>
      <w:sz w:val="24"/>
      <w:szCs w:val="24"/>
      <w:lang w:eastAsia="ru-RU"/>
    </w:rPr>
  </w:style>
  <w:style w:type="paragraph" w:customStyle="1" w:styleId="ConsPlusNormal">
    <w:name w:val="ConsPlusNormal"/>
    <w:qFormat/>
    <w:rsid w:val="005876B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5876BE"/>
  </w:style>
  <w:style w:type="character" w:customStyle="1" w:styleId="14">
    <w:name w:val="Просмотренная гиперссылка1"/>
    <w:basedOn w:val="a0"/>
    <w:uiPriority w:val="99"/>
    <w:semiHidden/>
    <w:unhideWhenUsed/>
    <w:rsid w:val="005876BE"/>
    <w:rPr>
      <w:color w:val="954F72"/>
      <w:u w:val="single"/>
    </w:rPr>
  </w:style>
  <w:style w:type="character" w:customStyle="1" w:styleId="cardmaininfopurchaselink">
    <w:name w:val="cardmaininfo__purchaselink"/>
    <w:basedOn w:val="a0"/>
    <w:rsid w:val="005876BE"/>
  </w:style>
  <w:style w:type="character" w:styleId="aff">
    <w:name w:val="FollowedHyperlink"/>
    <w:basedOn w:val="a0"/>
    <w:uiPriority w:val="99"/>
    <w:semiHidden/>
    <w:unhideWhenUsed/>
    <w:rsid w:val="005876BE"/>
    <w:rPr>
      <w:color w:val="954F72" w:themeColor="followedHyperlink"/>
      <w:u w:val="single"/>
    </w:rPr>
  </w:style>
  <w:style w:type="paragraph" w:styleId="aff0">
    <w:name w:val="Body Text"/>
    <w:basedOn w:val="a"/>
    <w:link w:val="aff1"/>
    <w:unhideWhenUsed/>
    <w:rsid w:val="005876BE"/>
    <w:pPr>
      <w:spacing w:after="120"/>
    </w:pPr>
  </w:style>
  <w:style w:type="character" w:customStyle="1" w:styleId="aff1">
    <w:name w:val="Основной текст Знак"/>
    <w:basedOn w:val="a0"/>
    <w:link w:val="aff0"/>
    <w:rsid w:val="005876BE"/>
  </w:style>
  <w:style w:type="character" w:customStyle="1" w:styleId="30">
    <w:name w:val="Заголовок 3 Знак"/>
    <w:basedOn w:val="a0"/>
    <w:link w:val="3"/>
    <w:uiPriority w:val="9"/>
    <w:rsid w:val="005876BE"/>
    <w:rPr>
      <w:rFonts w:asciiTheme="majorHAnsi" w:eastAsiaTheme="majorEastAsia" w:hAnsiTheme="majorHAnsi" w:cstheme="majorBidi"/>
      <w:b/>
      <w:bCs/>
      <w:color w:val="4472C4" w:themeColor="accent1"/>
      <w:lang w:eastAsia="ru-RU"/>
    </w:rPr>
  </w:style>
  <w:style w:type="numbering" w:customStyle="1" w:styleId="41">
    <w:name w:val="Нет списка4"/>
    <w:next w:val="a2"/>
    <w:uiPriority w:val="99"/>
    <w:semiHidden/>
    <w:unhideWhenUsed/>
    <w:rsid w:val="005876BE"/>
  </w:style>
  <w:style w:type="paragraph" w:customStyle="1" w:styleId="110">
    <w:name w:val="Заголовок 11"/>
    <w:basedOn w:val="a"/>
    <w:next w:val="a"/>
    <w:uiPriority w:val="9"/>
    <w:qFormat/>
    <w:rsid w:val="005876BE"/>
    <w:pPr>
      <w:keepNext/>
      <w:keepLines/>
      <w:spacing w:before="480" w:after="0"/>
      <w:outlineLvl w:val="0"/>
    </w:pPr>
    <w:rPr>
      <w:rFonts w:ascii="Cambria" w:eastAsia="Times New Roman" w:hAnsi="Cambria" w:cs="Times New Roman"/>
      <w:b/>
      <w:bCs/>
      <w:color w:val="365F91"/>
      <w:sz w:val="28"/>
      <w:szCs w:val="28"/>
    </w:rPr>
  </w:style>
  <w:style w:type="character" w:customStyle="1" w:styleId="111">
    <w:name w:val="Заголовок 1 Знак1"/>
    <w:basedOn w:val="a0"/>
    <w:uiPriority w:val="9"/>
    <w:rsid w:val="005876BE"/>
    <w:rPr>
      <w:rFonts w:asciiTheme="majorHAnsi" w:eastAsiaTheme="majorEastAsia" w:hAnsiTheme="majorHAnsi" w:cstheme="majorBidi"/>
      <w:color w:val="2F5496" w:themeColor="accent1" w:themeShade="BF"/>
      <w:sz w:val="32"/>
      <w:szCs w:val="32"/>
    </w:rPr>
  </w:style>
  <w:style w:type="paragraph" w:customStyle="1" w:styleId="210">
    <w:name w:val="Заголовок 21"/>
    <w:basedOn w:val="a"/>
    <w:next w:val="a"/>
    <w:uiPriority w:val="9"/>
    <w:semiHidden/>
    <w:unhideWhenUsed/>
    <w:qFormat/>
    <w:rsid w:val="005876BE"/>
    <w:pPr>
      <w:keepNext/>
      <w:keepLines/>
      <w:spacing w:before="200" w:after="0"/>
      <w:outlineLvl w:val="1"/>
    </w:pPr>
    <w:rPr>
      <w:rFonts w:ascii="Cambria" w:eastAsia="Times New Roman" w:hAnsi="Cambria" w:cs="Times New Roman"/>
      <w:b/>
      <w:bCs/>
      <w:color w:val="4F81BD"/>
      <w:sz w:val="26"/>
      <w:szCs w:val="26"/>
    </w:rPr>
  </w:style>
  <w:style w:type="numbering" w:customStyle="1" w:styleId="112">
    <w:name w:val="Нет списка11"/>
    <w:next w:val="a2"/>
    <w:uiPriority w:val="99"/>
    <w:semiHidden/>
    <w:unhideWhenUsed/>
    <w:rsid w:val="005876BE"/>
  </w:style>
  <w:style w:type="character" w:customStyle="1" w:styleId="211">
    <w:name w:val="Заголовок 2 Знак1"/>
    <w:basedOn w:val="a0"/>
    <w:uiPriority w:val="9"/>
    <w:semiHidden/>
    <w:rsid w:val="005876BE"/>
    <w:rPr>
      <w:rFonts w:asciiTheme="majorHAnsi" w:eastAsiaTheme="majorEastAsia" w:hAnsiTheme="majorHAnsi" w:cstheme="majorBidi"/>
      <w:color w:val="2F5496" w:themeColor="accent1" w:themeShade="BF"/>
      <w:sz w:val="26"/>
      <w:szCs w:val="26"/>
    </w:rPr>
  </w:style>
  <w:style w:type="table" w:customStyle="1" w:styleId="22">
    <w:name w:val="Сетка таблицы2"/>
    <w:basedOn w:val="a1"/>
    <w:next w:val="a3"/>
    <w:uiPriority w:val="39"/>
    <w:rsid w:val="005876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Title"/>
    <w:basedOn w:val="a"/>
    <w:link w:val="aff3"/>
    <w:uiPriority w:val="10"/>
    <w:qFormat/>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Заголовок Знак"/>
    <w:basedOn w:val="a0"/>
    <w:link w:val="aff2"/>
    <w:uiPriority w:val="10"/>
    <w:rsid w:val="005876BE"/>
    <w:rPr>
      <w:rFonts w:ascii="Times New Roman" w:eastAsia="Times New Roman" w:hAnsi="Times New Roman" w:cs="Times New Roman"/>
      <w:sz w:val="24"/>
      <w:szCs w:val="24"/>
      <w:lang w:eastAsia="ru-RU"/>
    </w:rPr>
  </w:style>
  <w:style w:type="paragraph" w:customStyle="1" w:styleId="s15">
    <w:name w:val="s_15"/>
    <w:basedOn w:val="a"/>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sert">
    <w:name w:val="insert"/>
    <w:basedOn w:val="a"/>
    <w:uiPriority w:val="99"/>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Заголовок Знак1"/>
    <w:basedOn w:val="a0"/>
    <w:uiPriority w:val="10"/>
    <w:rsid w:val="005876BE"/>
    <w:rPr>
      <w:rFonts w:asciiTheme="majorHAnsi" w:eastAsiaTheme="majorEastAsia" w:hAnsiTheme="majorHAnsi" w:cstheme="majorBidi" w:hint="default"/>
      <w:spacing w:val="-10"/>
      <w:kern w:val="28"/>
      <w:sz w:val="56"/>
      <w:szCs w:val="56"/>
    </w:rPr>
  </w:style>
  <w:style w:type="character" w:customStyle="1" w:styleId="16">
    <w:name w:val="Название Знак1"/>
    <w:basedOn w:val="a0"/>
    <w:uiPriority w:val="10"/>
    <w:rsid w:val="005876BE"/>
    <w:rPr>
      <w:rFonts w:asciiTheme="majorHAnsi" w:eastAsiaTheme="majorEastAsia" w:hAnsiTheme="majorHAnsi" w:cstheme="majorBidi" w:hint="default"/>
      <w:color w:val="323E4F" w:themeColor="text2" w:themeShade="BF"/>
      <w:spacing w:val="5"/>
      <w:kern w:val="28"/>
      <w:sz w:val="52"/>
      <w:szCs w:val="52"/>
    </w:rPr>
  </w:style>
  <w:style w:type="character" w:customStyle="1" w:styleId="17">
    <w:name w:val="Текст выноски Знак1"/>
    <w:basedOn w:val="a0"/>
    <w:uiPriority w:val="99"/>
    <w:semiHidden/>
    <w:rsid w:val="005876BE"/>
    <w:rPr>
      <w:rFonts w:ascii="Segoe UI" w:hAnsi="Segoe UI" w:cs="Segoe UI" w:hint="default"/>
      <w:sz w:val="18"/>
      <w:szCs w:val="18"/>
    </w:rPr>
  </w:style>
  <w:style w:type="paragraph" w:styleId="23">
    <w:name w:val="Body Text Indent 2"/>
    <w:basedOn w:val="a"/>
    <w:link w:val="24"/>
    <w:unhideWhenUsed/>
    <w:rsid w:val="005876BE"/>
    <w:pPr>
      <w:spacing w:after="120" w:line="480" w:lineRule="auto"/>
      <w:ind w:left="283"/>
    </w:pPr>
  </w:style>
  <w:style w:type="character" w:customStyle="1" w:styleId="24">
    <w:name w:val="Основной текст с отступом 2 Знак"/>
    <w:basedOn w:val="a0"/>
    <w:link w:val="23"/>
    <w:rsid w:val="005876BE"/>
  </w:style>
  <w:style w:type="paragraph" w:customStyle="1" w:styleId="s22">
    <w:name w:val="s_22"/>
    <w:basedOn w:val="a"/>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color">
    <w:name w:val="highlightcolor"/>
    <w:basedOn w:val="a0"/>
    <w:rsid w:val="005876BE"/>
  </w:style>
  <w:style w:type="paragraph" w:customStyle="1" w:styleId="228bf8a64b8551e1msonormal">
    <w:name w:val="228bf8a64b8551e1msonormal"/>
    <w:basedOn w:val="a"/>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4">
    <w:name w:val="Содержимое таблицы"/>
    <w:basedOn w:val="a"/>
    <w:rsid w:val="005876BE"/>
    <w:pPr>
      <w:suppressLineNumbers/>
      <w:suppressAutoHyphens/>
      <w:spacing w:after="0" w:line="240" w:lineRule="auto"/>
    </w:pPr>
    <w:rPr>
      <w:rFonts w:ascii="Times New Roman" w:eastAsia="Calibri" w:hAnsi="Times New Roman" w:cs="Times New Roman"/>
      <w:sz w:val="24"/>
      <w:szCs w:val="24"/>
      <w:lang w:eastAsia="ar-SA"/>
    </w:rPr>
  </w:style>
  <w:style w:type="character" w:customStyle="1" w:styleId="60">
    <w:name w:val="Заголовок 6 Знак"/>
    <w:basedOn w:val="a0"/>
    <w:link w:val="6"/>
    <w:uiPriority w:val="9"/>
    <w:rsid w:val="001E25D9"/>
    <w:rPr>
      <w:rFonts w:asciiTheme="majorHAnsi" w:eastAsiaTheme="majorEastAsia" w:hAnsiTheme="majorHAnsi" w:cstheme="majorBidi"/>
      <w:color w:val="1F3763" w:themeColor="accent1" w:themeShade="7F"/>
      <w:sz w:val="20"/>
      <w:szCs w:val="20"/>
      <w:lang w:eastAsia="ru-RU"/>
    </w:rPr>
  </w:style>
  <w:style w:type="numbering" w:customStyle="1" w:styleId="51">
    <w:name w:val="Нет списка5"/>
    <w:next w:val="a2"/>
    <w:uiPriority w:val="99"/>
    <w:semiHidden/>
    <w:unhideWhenUsed/>
    <w:rsid w:val="001E25D9"/>
  </w:style>
  <w:style w:type="paragraph" w:styleId="aff5">
    <w:name w:val="annotation text"/>
    <w:basedOn w:val="a"/>
    <w:link w:val="aff6"/>
    <w:uiPriority w:val="99"/>
    <w:semiHidden/>
    <w:unhideWhenUsed/>
    <w:rsid w:val="001E25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0"/>
    <w:link w:val="aff5"/>
    <w:uiPriority w:val="99"/>
    <w:semiHidden/>
    <w:rsid w:val="001E25D9"/>
    <w:rPr>
      <w:rFonts w:ascii="Times New Roman" w:eastAsia="Times New Roman" w:hAnsi="Times New Roman" w:cs="Times New Roman"/>
      <w:sz w:val="20"/>
      <w:szCs w:val="20"/>
      <w:lang w:eastAsia="ru-RU"/>
    </w:rPr>
  </w:style>
  <w:style w:type="character" w:customStyle="1" w:styleId="18">
    <w:name w:val="Нижний колонтитул Знак1"/>
    <w:aliases w:val="Знак Знак1"/>
    <w:basedOn w:val="a0"/>
    <w:uiPriority w:val="99"/>
    <w:semiHidden/>
    <w:rsid w:val="001E25D9"/>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1E25D9"/>
    <w:rPr>
      <w:b/>
      <w:bCs/>
    </w:rPr>
  </w:style>
  <w:style w:type="character" w:customStyle="1" w:styleId="aff8">
    <w:name w:val="Тема примечания Знак"/>
    <w:basedOn w:val="aff6"/>
    <w:link w:val="aff7"/>
    <w:uiPriority w:val="99"/>
    <w:semiHidden/>
    <w:rsid w:val="001E25D9"/>
    <w:rPr>
      <w:rFonts w:ascii="Times New Roman" w:eastAsia="Times New Roman" w:hAnsi="Times New Roman" w:cs="Times New Roman"/>
      <w:b/>
      <w:bCs/>
      <w:sz w:val="20"/>
      <w:szCs w:val="20"/>
      <w:lang w:eastAsia="ru-RU"/>
    </w:rPr>
  </w:style>
  <w:style w:type="paragraph" w:customStyle="1" w:styleId="19">
    <w:name w:val="Абзац списка1"/>
    <w:basedOn w:val="a"/>
    <w:qFormat/>
    <w:rsid w:val="001E25D9"/>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25">
    <w:name w:val="Абзац списка2"/>
    <w:basedOn w:val="a"/>
    <w:qFormat/>
    <w:rsid w:val="001E25D9"/>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32">
    <w:name w:val="Абзац списка3"/>
    <w:basedOn w:val="a"/>
    <w:uiPriority w:val="99"/>
    <w:semiHidden/>
    <w:rsid w:val="001E25D9"/>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9">
    <w:name w:val="annotation reference"/>
    <w:basedOn w:val="a0"/>
    <w:uiPriority w:val="99"/>
    <w:semiHidden/>
    <w:unhideWhenUsed/>
    <w:rsid w:val="001E25D9"/>
    <w:rPr>
      <w:sz w:val="16"/>
      <w:szCs w:val="16"/>
    </w:rPr>
  </w:style>
  <w:style w:type="character" w:customStyle="1" w:styleId="blk">
    <w:name w:val="blk"/>
    <w:basedOn w:val="a0"/>
    <w:rsid w:val="001E25D9"/>
  </w:style>
  <w:style w:type="numbering" w:customStyle="1" w:styleId="62">
    <w:name w:val="Нет списка6"/>
    <w:next w:val="a2"/>
    <w:uiPriority w:val="99"/>
    <w:semiHidden/>
    <w:unhideWhenUsed/>
    <w:rsid w:val="001E25D9"/>
  </w:style>
  <w:style w:type="table" w:customStyle="1" w:styleId="33">
    <w:name w:val="Сетка таблицы3"/>
    <w:basedOn w:val="a1"/>
    <w:next w:val="a3"/>
    <w:rsid w:val="00912D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96CAE"/>
  </w:style>
  <w:style w:type="paragraph" w:customStyle="1" w:styleId="dt-p">
    <w:name w:val="dt-p"/>
    <w:basedOn w:val="a"/>
    <w:rsid w:val="00496CA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0">
    <w:name w:val="Нет списка12"/>
    <w:next w:val="a2"/>
    <w:uiPriority w:val="99"/>
    <w:semiHidden/>
    <w:unhideWhenUsed/>
    <w:rsid w:val="00496CAE"/>
  </w:style>
  <w:style w:type="paragraph" w:customStyle="1" w:styleId="ConsPlusTitle">
    <w:name w:val="ConsPlusTitle"/>
    <w:uiPriority w:val="99"/>
    <w:rsid w:val="00496CAE"/>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nformat">
    <w:name w:val="ConsPlusNonformat"/>
    <w:uiPriority w:val="99"/>
    <w:rsid w:val="00496C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496CAE"/>
    <w:pPr>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42">
    <w:name w:val="Сетка таблицы4"/>
    <w:basedOn w:val="a1"/>
    <w:next w:val="a3"/>
    <w:uiPriority w:val="39"/>
    <w:rsid w:val="0049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7004A0"/>
  </w:style>
  <w:style w:type="numbering" w:customStyle="1" w:styleId="91">
    <w:name w:val="Нет списка9"/>
    <w:next w:val="a2"/>
    <w:uiPriority w:val="99"/>
    <w:semiHidden/>
    <w:unhideWhenUsed/>
    <w:rsid w:val="00FA4680"/>
  </w:style>
  <w:style w:type="table" w:customStyle="1" w:styleId="52">
    <w:name w:val="Сетка таблицы5"/>
    <w:basedOn w:val="a1"/>
    <w:next w:val="a3"/>
    <w:rsid w:val="00FA46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FA468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a">
    <w:name w:val="Гипертекстовая ссылка"/>
    <w:basedOn w:val="a7"/>
    <w:uiPriority w:val="99"/>
    <w:rsid w:val="00FA4680"/>
    <w:rPr>
      <w:rFonts w:cs="Times New Roman"/>
      <w:b/>
      <w:bCs w:val="0"/>
      <w:color w:val="106BBE"/>
      <w:sz w:val="26"/>
      <w:szCs w:val="26"/>
    </w:rPr>
  </w:style>
  <w:style w:type="paragraph" w:customStyle="1" w:styleId="affb">
    <w:name w:val="Заголовок статьи"/>
    <w:basedOn w:val="a"/>
    <w:next w:val="a"/>
    <w:uiPriority w:val="99"/>
    <w:rsid w:val="00FA4680"/>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c">
    <w:name w:val="Комментарий"/>
    <w:basedOn w:val="a"/>
    <w:next w:val="a"/>
    <w:uiPriority w:val="99"/>
    <w:rsid w:val="00FA4680"/>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d">
    <w:name w:val="Информация об изменениях документа"/>
    <w:basedOn w:val="affc"/>
    <w:next w:val="a"/>
    <w:uiPriority w:val="99"/>
    <w:rsid w:val="00FA4680"/>
    <w:rPr>
      <w:i/>
      <w:iCs/>
    </w:rPr>
  </w:style>
  <w:style w:type="paragraph" w:customStyle="1" w:styleId="no-indent">
    <w:name w:val="no-indent"/>
    <w:basedOn w:val="a"/>
    <w:rsid w:val="00FA468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00">
    <w:name w:val="Нет списка10"/>
    <w:next w:val="a2"/>
    <w:uiPriority w:val="99"/>
    <w:semiHidden/>
    <w:unhideWhenUsed/>
    <w:rsid w:val="00545426"/>
  </w:style>
  <w:style w:type="numbering" w:customStyle="1" w:styleId="130">
    <w:name w:val="Нет списка13"/>
    <w:next w:val="a2"/>
    <w:uiPriority w:val="99"/>
    <w:semiHidden/>
    <w:unhideWhenUsed/>
    <w:rsid w:val="00545426"/>
  </w:style>
  <w:style w:type="character" w:styleId="affe">
    <w:name w:val="Strong"/>
    <w:basedOn w:val="a0"/>
    <w:uiPriority w:val="22"/>
    <w:qFormat/>
    <w:rsid w:val="00545426"/>
    <w:rPr>
      <w:b/>
      <w:bCs/>
    </w:rPr>
  </w:style>
  <w:style w:type="paragraph" w:customStyle="1" w:styleId="afff">
    <w:name w:val="Обычный + По ширине"/>
    <w:aliases w:val="Первая строка:  0,95 см + По ширине,Первая строка:  1,25...,95 см,25...."/>
    <w:basedOn w:val="a"/>
    <w:rsid w:val="00545426"/>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D13AE0"/>
    <w:rPr>
      <w:rFonts w:ascii="Calibri" w:eastAsia="Times New Roman" w:hAnsi="Calibri" w:cs="Times New Roman"/>
      <w:b/>
      <w:bCs/>
      <w:sz w:val="28"/>
      <w:szCs w:val="28"/>
      <w:lang w:val="x-none" w:eastAsia="x-none"/>
    </w:rPr>
  </w:style>
  <w:style w:type="character" w:customStyle="1" w:styleId="80">
    <w:name w:val="Заголовок 8 Знак"/>
    <w:basedOn w:val="a0"/>
    <w:link w:val="8"/>
    <w:uiPriority w:val="9"/>
    <w:semiHidden/>
    <w:rsid w:val="00D13AE0"/>
    <w:rPr>
      <w:rFonts w:ascii="Times New Roman" w:eastAsia="Times New Roman" w:hAnsi="Times New Roman" w:cs="Times New Roman"/>
      <w:i/>
      <w:iCs/>
      <w:sz w:val="24"/>
      <w:szCs w:val="24"/>
      <w:lang w:eastAsia="ru-RU"/>
    </w:rPr>
  </w:style>
  <w:style w:type="numbering" w:customStyle="1" w:styleId="140">
    <w:name w:val="Нет списка14"/>
    <w:next w:val="a2"/>
    <w:uiPriority w:val="99"/>
    <w:semiHidden/>
    <w:unhideWhenUsed/>
    <w:rsid w:val="00D13AE0"/>
  </w:style>
  <w:style w:type="paragraph" w:styleId="26">
    <w:name w:val="Body Text 2"/>
    <w:basedOn w:val="a"/>
    <w:link w:val="27"/>
    <w:uiPriority w:val="99"/>
    <w:unhideWhenUsed/>
    <w:rsid w:val="00D13AE0"/>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rsid w:val="00D13AE0"/>
    <w:rPr>
      <w:rFonts w:ascii="Times New Roman" w:eastAsia="Times New Roman" w:hAnsi="Times New Roman" w:cs="Times New Roman"/>
      <w:sz w:val="24"/>
      <w:szCs w:val="24"/>
      <w:lang w:eastAsia="ru-RU"/>
    </w:rPr>
  </w:style>
  <w:style w:type="paragraph" w:styleId="34">
    <w:name w:val="Body Text 3"/>
    <w:basedOn w:val="a"/>
    <w:link w:val="35"/>
    <w:uiPriority w:val="99"/>
    <w:unhideWhenUsed/>
    <w:rsid w:val="00D13AE0"/>
    <w:pPr>
      <w:overflowPunct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uiPriority w:val="99"/>
    <w:rsid w:val="00D13AE0"/>
    <w:rPr>
      <w:rFonts w:ascii="Times New Roman" w:eastAsia="Times New Roman" w:hAnsi="Times New Roman" w:cs="Times New Roman"/>
      <w:sz w:val="16"/>
      <w:szCs w:val="16"/>
      <w:lang w:eastAsia="ru-RU"/>
    </w:rPr>
  </w:style>
  <w:style w:type="paragraph" w:styleId="36">
    <w:name w:val="Body Text Indent 3"/>
    <w:basedOn w:val="a"/>
    <w:link w:val="37"/>
    <w:uiPriority w:val="99"/>
    <w:unhideWhenUsed/>
    <w:rsid w:val="00D13AE0"/>
    <w:pPr>
      <w:overflowPunct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13AE0"/>
    <w:rPr>
      <w:rFonts w:ascii="Times New Roman" w:eastAsia="Times New Roman" w:hAnsi="Times New Roman"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D13AE0"/>
    <w:pPr>
      <w:spacing w:after="0" w:line="240" w:lineRule="auto"/>
    </w:pPr>
    <w:rPr>
      <w:rFonts w:ascii="Verdana" w:eastAsia="Times New Roman" w:hAnsi="Verdana" w:cs="Verdana"/>
      <w:sz w:val="20"/>
      <w:szCs w:val="20"/>
      <w:lang w:val="en-US"/>
    </w:rPr>
  </w:style>
  <w:style w:type="paragraph" w:customStyle="1" w:styleId="afff0">
    <w:name w:val="Нормальный (таблица)"/>
    <w:basedOn w:val="a"/>
    <w:next w:val="a"/>
    <w:uiPriority w:val="99"/>
    <w:rsid w:val="00D13AE0"/>
    <w:pPr>
      <w:autoSpaceDE w:val="0"/>
      <w:autoSpaceDN w:val="0"/>
      <w:adjustRightInd w:val="0"/>
      <w:spacing w:after="0" w:line="240" w:lineRule="auto"/>
      <w:jc w:val="both"/>
    </w:pPr>
    <w:rPr>
      <w:rFonts w:ascii="Arial" w:hAnsi="Arial" w:cs="Arial"/>
      <w:sz w:val="24"/>
      <w:szCs w:val="24"/>
    </w:rPr>
  </w:style>
  <w:style w:type="paragraph" w:customStyle="1" w:styleId="afff1">
    <w:name w:val="Прижатый влево"/>
    <w:basedOn w:val="a"/>
    <w:next w:val="a"/>
    <w:uiPriority w:val="99"/>
    <w:rsid w:val="00D13AE0"/>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12">
    <w:name w:val="Основной текст 21"/>
    <w:basedOn w:val="a"/>
    <w:uiPriority w:val="99"/>
    <w:rsid w:val="00D13AE0"/>
    <w:pPr>
      <w:overflowPunct w:val="0"/>
      <w:autoSpaceDE w:val="0"/>
      <w:autoSpaceDN w:val="0"/>
      <w:adjustRightInd w:val="0"/>
      <w:spacing w:after="0" w:line="320" w:lineRule="exact"/>
      <w:ind w:firstLine="720"/>
      <w:jc w:val="both"/>
    </w:pPr>
    <w:rPr>
      <w:rFonts w:ascii="Times New Roman CYR" w:eastAsia="Times New Roman" w:hAnsi="Times New Roman CYR" w:cs="Times New Roman"/>
      <w:sz w:val="28"/>
      <w:szCs w:val="20"/>
      <w:lang w:eastAsia="ru-RU"/>
    </w:rPr>
  </w:style>
  <w:style w:type="character" w:customStyle="1" w:styleId="1a">
    <w:name w:val="Основной текст Знак1"/>
    <w:basedOn w:val="a0"/>
    <w:uiPriority w:val="99"/>
    <w:semiHidden/>
    <w:locked/>
    <w:rsid w:val="00D13AE0"/>
    <w:rPr>
      <w:rFonts w:ascii="Times New Roman" w:eastAsia="Times New Roman" w:hAnsi="Times New Roman" w:cs="Times New Roman"/>
      <w:sz w:val="28"/>
      <w:szCs w:val="20"/>
      <w:lang w:eastAsia="ru-RU"/>
    </w:rPr>
  </w:style>
  <w:style w:type="character" w:customStyle="1" w:styleId="afff2">
    <w:name w:val="Знак Знак"/>
    <w:basedOn w:val="a0"/>
    <w:locked/>
    <w:rsid w:val="00D13AE0"/>
    <w:rPr>
      <w:b/>
      <w:bCs w:val="0"/>
      <w:i/>
      <w:iCs w:val="0"/>
      <w:sz w:val="28"/>
      <w:lang w:val="ru-RU" w:eastAsia="ru-RU" w:bidi="ar-SA"/>
    </w:rPr>
  </w:style>
  <w:style w:type="table" w:customStyle="1" w:styleId="63">
    <w:name w:val="Сетка таблицы6"/>
    <w:basedOn w:val="a1"/>
    <w:next w:val="a3"/>
    <w:rsid w:val="00D13AE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39"/>
    <w:rsid w:val="00D13A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39"/>
    <w:rsid w:val="00D13A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0"/>
    <w:uiPriority w:val="99"/>
    <w:rsid w:val="00D13AE0"/>
  </w:style>
  <w:style w:type="paragraph" w:customStyle="1" w:styleId="1b">
    <w:name w:val="Стиль1"/>
    <w:basedOn w:val="a"/>
    <w:uiPriority w:val="99"/>
    <w:rsid w:val="00D13AE0"/>
    <w:pPr>
      <w:spacing w:after="0" w:line="240" w:lineRule="auto"/>
      <w:ind w:firstLine="720"/>
    </w:pPr>
    <w:rPr>
      <w:rFonts w:ascii="Times New Roman" w:eastAsia="Times New Roman" w:hAnsi="Times New Roman" w:cs="Times New Roman"/>
      <w:sz w:val="28"/>
      <w:szCs w:val="20"/>
      <w:lang w:eastAsia="ru-RU"/>
    </w:rPr>
  </w:style>
  <w:style w:type="paragraph" w:customStyle="1" w:styleId="1c">
    <w:name w:val="Знак1"/>
    <w:basedOn w:val="a"/>
    <w:uiPriority w:val="99"/>
    <w:rsid w:val="00D13AE0"/>
    <w:pPr>
      <w:spacing w:after="0" w:line="240" w:lineRule="auto"/>
    </w:pPr>
    <w:rPr>
      <w:rFonts w:ascii="Verdana" w:eastAsia="Times New Roman" w:hAnsi="Verdana" w:cs="Verdana"/>
      <w:sz w:val="20"/>
      <w:szCs w:val="20"/>
      <w:lang w:val="en-US"/>
    </w:rPr>
  </w:style>
  <w:style w:type="numbering" w:customStyle="1" w:styleId="150">
    <w:name w:val="Нет списка15"/>
    <w:next w:val="a2"/>
    <w:uiPriority w:val="99"/>
    <w:semiHidden/>
    <w:unhideWhenUsed/>
    <w:rsid w:val="008F0E03"/>
  </w:style>
  <w:style w:type="numbering" w:customStyle="1" w:styleId="160">
    <w:name w:val="Нет списка16"/>
    <w:next w:val="a2"/>
    <w:uiPriority w:val="99"/>
    <w:semiHidden/>
    <w:unhideWhenUsed/>
    <w:rsid w:val="008F0E03"/>
  </w:style>
  <w:style w:type="numbering" w:customStyle="1" w:styleId="170">
    <w:name w:val="Нет списка17"/>
    <w:next w:val="a2"/>
    <w:uiPriority w:val="99"/>
    <w:semiHidden/>
    <w:unhideWhenUsed/>
    <w:rsid w:val="0028182E"/>
  </w:style>
  <w:style w:type="paragraph" w:customStyle="1" w:styleId="1d">
    <w:name w:val="Обычный1"/>
    <w:uiPriority w:val="99"/>
    <w:rsid w:val="0028182E"/>
    <w:pPr>
      <w:spacing w:after="0" w:line="276" w:lineRule="auto"/>
    </w:pPr>
    <w:rPr>
      <w:rFonts w:ascii="Arial" w:eastAsia="Calibri" w:hAnsi="Arial" w:cs="Arial"/>
      <w:color w:val="000000"/>
      <w:lang w:eastAsia="ru-RU"/>
    </w:rPr>
  </w:style>
  <w:style w:type="paragraph" w:styleId="afff4">
    <w:name w:val="List"/>
    <w:basedOn w:val="a"/>
    <w:uiPriority w:val="99"/>
    <w:semiHidden/>
    <w:rsid w:val="0028182E"/>
    <w:pPr>
      <w:spacing w:after="0" w:line="240" w:lineRule="auto"/>
      <w:ind w:left="283" w:hanging="283"/>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28182E"/>
    <w:pPr>
      <w:spacing w:after="200" w:line="276" w:lineRule="auto"/>
      <w:ind w:left="720"/>
    </w:pPr>
    <w:rPr>
      <w:rFonts w:ascii="Calibri" w:eastAsia="Times New Roman" w:hAnsi="Calibri" w:cs="Calibri"/>
      <w:lang w:eastAsia="ru-RU"/>
    </w:rPr>
  </w:style>
  <w:style w:type="paragraph" w:customStyle="1" w:styleId="1e">
    <w:name w:val="Без интервала1"/>
    <w:uiPriority w:val="99"/>
    <w:qFormat/>
    <w:rsid w:val="0028182E"/>
    <w:pPr>
      <w:spacing w:after="0" w:line="240" w:lineRule="auto"/>
    </w:pPr>
    <w:rPr>
      <w:rFonts w:ascii="Calibri" w:eastAsia="Times New Roman" w:hAnsi="Calibri" w:cs="Calibri"/>
    </w:rPr>
  </w:style>
  <w:style w:type="paragraph" w:customStyle="1" w:styleId="1f">
    <w:name w:val="Обычный.1"/>
    <w:uiPriority w:val="99"/>
    <w:rsid w:val="0028182E"/>
    <w:pPr>
      <w:spacing w:after="20" w:line="240" w:lineRule="auto"/>
      <w:ind w:firstLine="709"/>
      <w:jc w:val="both"/>
    </w:pPr>
    <w:rPr>
      <w:rFonts w:ascii="Times New Roman" w:eastAsia="Times New Roman" w:hAnsi="Times New Roman" w:cs="Times New Roman"/>
      <w:sz w:val="24"/>
      <w:szCs w:val="24"/>
      <w:lang w:eastAsia="ru-RU"/>
    </w:rPr>
  </w:style>
  <w:style w:type="numbering" w:customStyle="1" w:styleId="180">
    <w:name w:val="Нет списка18"/>
    <w:next w:val="a2"/>
    <w:uiPriority w:val="99"/>
    <w:semiHidden/>
    <w:unhideWhenUsed/>
    <w:rsid w:val="00ED3B8E"/>
  </w:style>
  <w:style w:type="paragraph" w:customStyle="1" w:styleId="311">
    <w:name w:val="Заголовок 31"/>
    <w:basedOn w:val="a"/>
    <w:next w:val="a"/>
    <w:uiPriority w:val="9"/>
    <w:semiHidden/>
    <w:unhideWhenUsed/>
    <w:qFormat/>
    <w:rsid w:val="00ED3B8E"/>
    <w:pPr>
      <w:keepNext/>
      <w:keepLines/>
      <w:spacing w:before="200" w:after="0" w:line="276" w:lineRule="auto"/>
      <w:outlineLvl w:val="2"/>
    </w:pPr>
    <w:rPr>
      <w:rFonts w:ascii="Cambria" w:eastAsia="Times New Roman" w:hAnsi="Cambria" w:cs="Times New Roman"/>
      <w:b/>
      <w:bCs/>
      <w:color w:val="4F81BD"/>
      <w:lang w:eastAsia="ru-RU"/>
    </w:rPr>
  </w:style>
  <w:style w:type="numbering" w:customStyle="1" w:styleId="190">
    <w:name w:val="Нет списка19"/>
    <w:next w:val="a2"/>
    <w:uiPriority w:val="99"/>
    <w:semiHidden/>
    <w:unhideWhenUsed/>
    <w:rsid w:val="00ED3B8E"/>
  </w:style>
  <w:style w:type="paragraph" w:customStyle="1" w:styleId="afff5">
    <w:name w:val="Знак Знак Знак Знак"/>
    <w:basedOn w:val="a"/>
    <w:rsid w:val="00ED3B8E"/>
    <w:pPr>
      <w:spacing w:line="240" w:lineRule="exact"/>
      <w:jc w:val="both"/>
    </w:pPr>
    <w:rPr>
      <w:rFonts w:ascii="Verdana" w:eastAsia="Times New Roman" w:hAnsi="Verdana" w:cs="Times New Roman"/>
      <w:szCs w:val="20"/>
      <w:lang w:val="en-US"/>
    </w:rPr>
  </w:style>
  <w:style w:type="character" w:customStyle="1" w:styleId="ul-w-header-span">
    <w:name w:val="ul-w-header-span"/>
    <w:basedOn w:val="a0"/>
    <w:rsid w:val="00ED3B8E"/>
  </w:style>
  <w:style w:type="character" w:customStyle="1" w:styleId="g-color-text-3">
    <w:name w:val="g-color-text-3"/>
    <w:basedOn w:val="a0"/>
    <w:rsid w:val="00ED3B8E"/>
  </w:style>
  <w:style w:type="paragraph" w:customStyle="1" w:styleId="1f0">
    <w:name w:val="Верхний колонтитул1"/>
    <w:basedOn w:val="a"/>
    <w:next w:val="a9"/>
    <w:uiPriority w:val="99"/>
    <w:unhideWhenUsed/>
    <w:rsid w:val="00ED3B8E"/>
    <w:pPr>
      <w:tabs>
        <w:tab w:val="center" w:pos="4677"/>
        <w:tab w:val="right" w:pos="9355"/>
      </w:tabs>
      <w:spacing w:after="0" w:line="240" w:lineRule="auto"/>
    </w:pPr>
    <w:rPr>
      <w:rFonts w:ascii="Times New Roman" w:hAnsi="Times New Roman"/>
      <w:sz w:val="28"/>
    </w:rPr>
  </w:style>
  <w:style w:type="paragraph" w:customStyle="1" w:styleId="1f1">
    <w:name w:val="Нижний колонтитул1"/>
    <w:basedOn w:val="a"/>
    <w:next w:val="a5"/>
    <w:uiPriority w:val="99"/>
    <w:unhideWhenUsed/>
    <w:rsid w:val="00ED3B8E"/>
    <w:pPr>
      <w:tabs>
        <w:tab w:val="center" w:pos="4677"/>
        <w:tab w:val="right" w:pos="9355"/>
      </w:tabs>
      <w:spacing w:after="0" w:line="240" w:lineRule="auto"/>
    </w:pPr>
    <w:rPr>
      <w:rFonts w:ascii="Times New Roman" w:hAnsi="Times New Roman"/>
      <w:sz w:val="28"/>
    </w:rPr>
  </w:style>
  <w:style w:type="paragraph" w:customStyle="1" w:styleId="1f2">
    <w:name w:val="Текст выноски1"/>
    <w:basedOn w:val="a"/>
    <w:next w:val="af1"/>
    <w:uiPriority w:val="99"/>
    <w:semiHidden/>
    <w:unhideWhenUsed/>
    <w:rsid w:val="00ED3B8E"/>
    <w:pPr>
      <w:spacing w:after="0" w:line="240" w:lineRule="auto"/>
    </w:pPr>
    <w:rPr>
      <w:rFonts w:ascii="Segoe UI" w:hAnsi="Segoe UI" w:cs="Segoe UI"/>
      <w:sz w:val="18"/>
      <w:szCs w:val="18"/>
    </w:rPr>
  </w:style>
  <w:style w:type="table" w:customStyle="1" w:styleId="113">
    <w:name w:val="Сетка таблицы11"/>
    <w:basedOn w:val="a1"/>
    <w:next w:val="a3"/>
    <w:uiPriority w:val="39"/>
    <w:rsid w:val="00ED3B8E"/>
    <w:pPr>
      <w:spacing w:after="0"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widgetsitemtext">
    <w:name w:val="top-widgets_item_text"/>
    <w:basedOn w:val="a0"/>
    <w:rsid w:val="00ED3B8E"/>
  </w:style>
  <w:style w:type="character" w:customStyle="1" w:styleId="fn">
    <w:name w:val="fn"/>
    <w:basedOn w:val="a0"/>
    <w:rsid w:val="00ED3B8E"/>
  </w:style>
  <w:style w:type="paragraph" w:customStyle="1" w:styleId="toctitle">
    <w:name w:val="toc_title"/>
    <w:basedOn w:val="a"/>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ED3B8E"/>
  </w:style>
  <w:style w:type="character" w:customStyle="1" w:styleId="tocnumber">
    <w:name w:val="toc_number"/>
    <w:basedOn w:val="a0"/>
    <w:rsid w:val="00ED3B8E"/>
  </w:style>
  <w:style w:type="paragraph" w:styleId="afff6">
    <w:name w:val="Subtitle"/>
    <w:basedOn w:val="a"/>
    <w:link w:val="afff7"/>
    <w:uiPriority w:val="11"/>
    <w:qFormat/>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7">
    <w:name w:val="Подзаголовок Знак"/>
    <w:basedOn w:val="a0"/>
    <w:link w:val="afff6"/>
    <w:uiPriority w:val="11"/>
    <w:rsid w:val="00ED3B8E"/>
    <w:rPr>
      <w:rFonts w:ascii="Times New Roman" w:eastAsia="Times New Roman" w:hAnsi="Times New Roman" w:cs="Times New Roman"/>
      <w:sz w:val="24"/>
      <w:szCs w:val="24"/>
      <w:lang w:eastAsia="ru-RU"/>
    </w:rPr>
  </w:style>
  <w:style w:type="character" w:customStyle="1" w:styleId="hl">
    <w:name w:val="hl"/>
    <w:basedOn w:val="a0"/>
    <w:rsid w:val="00ED3B8E"/>
  </w:style>
  <w:style w:type="character" w:customStyle="1" w:styleId="nobr">
    <w:name w:val="nobr"/>
    <w:basedOn w:val="a0"/>
    <w:rsid w:val="00ED3B8E"/>
  </w:style>
  <w:style w:type="paragraph" w:customStyle="1" w:styleId="s3">
    <w:name w:val="s_3"/>
    <w:basedOn w:val="a"/>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2">
    <w:name w:val="Заголовок 3 Знак1"/>
    <w:basedOn w:val="a0"/>
    <w:uiPriority w:val="9"/>
    <w:semiHidden/>
    <w:rsid w:val="00ED3B8E"/>
    <w:rPr>
      <w:rFonts w:ascii="Calibri Light" w:eastAsia="Times New Roman" w:hAnsi="Calibri Light" w:cs="Times New Roman"/>
      <w:color w:val="1F4D78"/>
      <w:sz w:val="24"/>
      <w:szCs w:val="24"/>
    </w:rPr>
  </w:style>
  <w:style w:type="character" w:customStyle="1" w:styleId="1f3">
    <w:name w:val="Верхний колонтитул Знак1"/>
    <w:basedOn w:val="a0"/>
    <w:uiPriority w:val="99"/>
    <w:semiHidden/>
    <w:rsid w:val="00ED3B8E"/>
  </w:style>
  <w:style w:type="table" w:customStyle="1" w:styleId="72">
    <w:name w:val="Сетка таблицы7"/>
    <w:basedOn w:val="a1"/>
    <w:next w:val="a3"/>
    <w:uiPriority w:val="59"/>
    <w:rsid w:val="00ED3B8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ED3B8E"/>
  </w:style>
  <w:style w:type="table" w:customStyle="1" w:styleId="82">
    <w:name w:val="Сетка таблицы8"/>
    <w:basedOn w:val="a1"/>
    <w:next w:val="a3"/>
    <w:uiPriority w:val="59"/>
    <w:locked/>
    <w:rsid w:val="00ED3B8E"/>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BD7DD3"/>
  </w:style>
  <w:style w:type="character" w:styleId="afff8">
    <w:name w:val="Unresolved Mention"/>
    <w:basedOn w:val="a0"/>
    <w:uiPriority w:val="99"/>
    <w:semiHidden/>
    <w:unhideWhenUsed/>
    <w:rsid w:val="00431A84"/>
    <w:rPr>
      <w:color w:val="605E5C"/>
      <w:shd w:val="clear" w:color="auto" w:fill="E1DFDD"/>
    </w:rPr>
  </w:style>
  <w:style w:type="numbering" w:customStyle="1" w:styleId="220">
    <w:name w:val="Нет списка22"/>
    <w:next w:val="a2"/>
    <w:uiPriority w:val="99"/>
    <w:semiHidden/>
    <w:unhideWhenUsed/>
    <w:rsid w:val="00AB3641"/>
  </w:style>
  <w:style w:type="table" w:customStyle="1" w:styleId="92">
    <w:name w:val="Сетка таблицы9"/>
    <w:basedOn w:val="a1"/>
    <w:next w:val="a3"/>
    <w:rsid w:val="00AB36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632CDB"/>
  </w:style>
  <w:style w:type="numbering" w:customStyle="1" w:styleId="240">
    <w:name w:val="Нет списка24"/>
    <w:next w:val="a2"/>
    <w:uiPriority w:val="99"/>
    <w:semiHidden/>
    <w:unhideWhenUsed/>
    <w:rsid w:val="00DC23F8"/>
  </w:style>
  <w:style w:type="numbering" w:customStyle="1" w:styleId="250">
    <w:name w:val="Нет списка25"/>
    <w:next w:val="a2"/>
    <w:uiPriority w:val="99"/>
    <w:semiHidden/>
    <w:unhideWhenUsed/>
    <w:rsid w:val="009B3C8F"/>
  </w:style>
  <w:style w:type="character" w:customStyle="1" w:styleId="1f4">
    <w:name w:val="Слабое выделение1"/>
    <w:basedOn w:val="a0"/>
    <w:uiPriority w:val="19"/>
    <w:qFormat/>
    <w:rsid w:val="009B3C8F"/>
    <w:rPr>
      <w:i/>
      <w:iCs/>
      <w:color w:val="404040"/>
    </w:rPr>
  </w:style>
  <w:style w:type="table" w:customStyle="1" w:styleId="121">
    <w:name w:val="Сетка таблицы12"/>
    <w:basedOn w:val="a1"/>
    <w:next w:val="a3"/>
    <w:uiPriority w:val="59"/>
    <w:rsid w:val="009B3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Без интервала Знак"/>
    <w:basedOn w:val="a0"/>
    <w:link w:val="afb"/>
    <w:uiPriority w:val="1"/>
    <w:rsid w:val="009B3C8F"/>
  </w:style>
  <w:style w:type="character" w:customStyle="1" w:styleId="A40">
    <w:name w:val="A4"/>
    <w:uiPriority w:val="99"/>
    <w:rsid w:val="009B3C8F"/>
    <w:rPr>
      <w:color w:val="000000"/>
      <w:sz w:val="26"/>
      <w:szCs w:val="26"/>
    </w:rPr>
  </w:style>
  <w:style w:type="character" w:styleId="afff9">
    <w:name w:val="Subtle Emphasis"/>
    <w:basedOn w:val="a0"/>
    <w:uiPriority w:val="19"/>
    <w:qFormat/>
    <w:rsid w:val="009B3C8F"/>
    <w:rPr>
      <w:i/>
      <w:iCs/>
      <w:color w:val="404040" w:themeColor="text1" w:themeTint="BF"/>
    </w:rPr>
  </w:style>
  <w:style w:type="numbering" w:customStyle="1" w:styleId="260">
    <w:name w:val="Нет списка26"/>
    <w:next w:val="a2"/>
    <w:uiPriority w:val="99"/>
    <w:semiHidden/>
    <w:unhideWhenUsed/>
    <w:rsid w:val="00714065"/>
  </w:style>
  <w:style w:type="numbering" w:customStyle="1" w:styleId="270">
    <w:name w:val="Нет списка27"/>
    <w:next w:val="a2"/>
    <w:uiPriority w:val="99"/>
    <w:semiHidden/>
    <w:unhideWhenUsed/>
    <w:rsid w:val="003F4DB4"/>
  </w:style>
  <w:style w:type="table" w:customStyle="1" w:styleId="101">
    <w:name w:val="Сетка таблицы10"/>
    <w:basedOn w:val="a1"/>
    <w:next w:val="a3"/>
    <w:rsid w:val="003F4D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8"/>
    <w:next w:val="a2"/>
    <w:uiPriority w:val="99"/>
    <w:semiHidden/>
    <w:unhideWhenUsed/>
    <w:rsid w:val="0036744A"/>
  </w:style>
  <w:style w:type="numbering" w:customStyle="1" w:styleId="29">
    <w:name w:val="Нет списка29"/>
    <w:next w:val="a2"/>
    <w:uiPriority w:val="99"/>
    <w:semiHidden/>
    <w:unhideWhenUsed/>
    <w:rsid w:val="00331E2C"/>
  </w:style>
  <w:style w:type="numbering" w:customStyle="1" w:styleId="300">
    <w:name w:val="Нет списка30"/>
    <w:next w:val="a2"/>
    <w:semiHidden/>
    <w:rsid w:val="006174CD"/>
  </w:style>
  <w:style w:type="paragraph" w:customStyle="1" w:styleId="43">
    <w:name w:val="Абзац списка4"/>
    <w:basedOn w:val="a"/>
    <w:rsid w:val="006174CD"/>
    <w:pPr>
      <w:spacing w:after="200" w:line="276" w:lineRule="auto"/>
      <w:ind w:left="720"/>
      <w:contextualSpacing/>
    </w:pPr>
    <w:rPr>
      <w:rFonts w:ascii="Calibri" w:eastAsia="Calibri" w:hAnsi="Calibri" w:cs="Times New Roman"/>
      <w:lang w:eastAsia="ru-RU"/>
    </w:rPr>
  </w:style>
  <w:style w:type="paragraph" w:customStyle="1" w:styleId="afffa">
    <w:basedOn w:val="a"/>
    <w:next w:val="a4"/>
    <w:rsid w:val="006174C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2a">
    <w:name w:val="Основной текст (2)_"/>
    <w:link w:val="215"/>
    <w:locked/>
    <w:rsid w:val="006174CD"/>
    <w:rPr>
      <w:sz w:val="28"/>
      <w:shd w:val="clear" w:color="auto" w:fill="FFFFFF"/>
    </w:rPr>
  </w:style>
  <w:style w:type="paragraph" w:customStyle="1" w:styleId="215">
    <w:name w:val="Основной текст (2)1"/>
    <w:basedOn w:val="a"/>
    <w:link w:val="2a"/>
    <w:rsid w:val="006174CD"/>
    <w:pPr>
      <w:widowControl w:val="0"/>
      <w:shd w:val="clear" w:color="auto" w:fill="FFFFFF"/>
      <w:spacing w:before="300" w:after="420" w:line="240" w:lineRule="atLeast"/>
    </w:pPr>
    <w:rPr>
      <w:sz w:val="28"/>
      <w:shd w:val="clear" w:color="auto" w:fill="FFFFFF"/>
    </w:rPr>
  </w:style>
  <w:style w:type="paragraph" w:customStyle="1" w:styleId="pc">
    <w:name w:val="pc"/>
    <w:basedOn w:val="a"/>
    <w:rsid w:val="006174C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f5">
    <w:name w:val="Знак Знак1"/>
    <w:locked/>
    <w:rsid w:val="006174CD"/>
    <w:rPr>
      <w:sz w:val="24"/>
      <w:szCs w:val="24"/>
      <w:lang w:val="ru-RU" w:eastAsia="ru-RU" w:bidi="ar-SA"/>
    </w:rPr>
  </w:style>
  <w:style w:type="character" w:customStyle="1" w:styleId="2b">
    <w:name w:val="Знак Знак2"/>
    <w:locked/>
    <w:rsid w:val="006174CD"/>
    <w:rPr>
      <w:rFonts w:eastAsia="Calibri"/>
      <w:sz w:val="28"/>
      <w:szCs w:val="28"/>
      <w:lang w:val="ru-RU" w:eastAsia="ru-RU" w:bidi="ar-SA"/>
    </w:rPr>
  </w:style>
  <w:style w:type="paragraph" w:styleId="afffb">
    <w:name w:val="Body Text First Indent"/>
    <w:basedOn w:val="aff0"/>
    <w:link w:val="afffc"/>
    <w:uiPriority w:val="99"/>
    <w:unhideWhenUsed/>
    <w:rsid w:val="006174CD"/>
    <w:pPr>
      <w:spacing w:after="0" w:line="240" w:lineRule="auto"/>
      <w:ind w:firstLine="360"/>
    </w:pPr>
    <w:rPr>
      <w:rFonts w:ascii="Times New Roman" w:eastAsia="Times New Roman" w:hAnsi="Times New Roman" w:cs="Times New Roman"/>
      <w:sz w:val="24"/>
      <w:szCs w:val="24"/>
      <w:lang w:eastAsia="ru-RU"/>
    </w:rPr>
  </w:style>
  <w:style w:type="character" w:customStyle="1" w:styleId="afffc">
    <w:name w:val="Красная строка Знак"/>
    <w:basedOn w:val="aff1"/>
    <w:link w:val="afffb"/>
    <w:uiPriority w:val="99"/>
    <w:rsid w:val="006174CD"/>
    <w:rPr>
      <w:rFonts w:ascii="Times New Roman" w:eastAsia="Times New Roman" w:hAnsi="Times New Roman" w:cs="Times New Roman"/>
      <w:sz w:val="24"/>
      <w:szCs w:val="24"/>
      <w:lang w:eastAsia="ru-RU"/>
    </w:rPr>
  </w:style>
  <w:style w:type="table" w:customStyle="1" w:styleId="131">
    <w:name w:val="Сетка таблицы13"/>
    <w:basedOn w:val="a1"/>
    <w:next w:val="a3"/>
    <w:uiPriority w:val="59"/>
    <w:rsid w:val="006174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2"/>
    <w:uiPriority w:val="99"/>
    <w:semiHidden/>
    <w:unhideWhenUsed/>
    <w:rsid w:val="00BE0B9F"/>
  </w:style>
  <w:style w:type="table" w:customStyle="1" w:styleId="141">
    <w:name w:val="Сетка таблицы14"/>
    <w:basedOn w:val="a1"/>
    <w:next w:val="a3"/>
    <w:uiPriority w:val="39"/>
    <w:rsid w:val="00BE0B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B56E8D"/>
  </w:style>
  <w:style w:type="paragraph" w:customStyle="1" w:styleId="410">
    <w:name w:val="Заголовок 41"/>
    <w:basedOn w:val="a"/>
    <w:next w:val="a"/>
    <w:uiPriority w:val="9"/>
    <w:semiHidden/>
    <w:unhideWhenUsed/>
    <w:qFormat/>
    <w:rsid w:val="00083067"/>
    <w:pPr>
      <w:keepNext/>
      <w:keepLines/>
      <w:spacing w:before="200" w:after="0" w:line="276" w:lineRule="auto"/>
      <w:outlineLvl w:val="3"/>
    </w:pPr>
    <w:rPr>
      <w:rFonts w:ascii="Cambria" w:eastAsia="Times New Roman" w:hAnsi="Cambria" w:cs="Times New Roman"/>
      <w:b/>
      <w:bCs/>
      <w:i/>
      <w:iCs/>
      <w:color w:val="4F81BD"/>
      <w:lang w:eastAsia="ru-RU"/>
    </w:rPr>
  </w:style>
  <w:style w:type="character" w:customStyle="1" w:styleId="HTML">
    <w:name w:val="Стандартный HTML Знак"/>
    <w:basedOn w:val="a0"/>
    <w:link w:val="HTML0"/>
    <w:uiPriority w:val="99"/>
    <w:semiHidden/>
    <w:rsid w:val="00083067"/>
    <w:rPr>
      <w:rFonts w:ascii="Courier New" w:eastAsia="Times New Roman" w:hAnsi="Courier New" w:cs="Courier New"/>
      <w:sz w:val="20"/>
      <w:szCs w:val="20"/>
    </w:rPr>
  </w:style>
  <w:style w:type="paragraph" w:styleId="HTML0">
    <w:name w:val="HTML Preformatted"/>
    <w:basedOn w:val="a"/>
    <w:link w:val="HTML"/>
    <w:uiPriority w:val="99"/>
    <w:semiHidden/>
    <w:unhideWhenUsed/>
    <w:rsid w:val="00083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0"/>
    <w:uiPriority w:val="99"/>
    <w:semiHidden/>
    <w:rsid w:val="00083067"/>
    <w:rPr>
      <w:rFonts w:ascii="Consolas" w:hAnsi="Consolas"/>
      <w:sz w:val="20"/>
      <w:szCs w:val="20"/>
    </w:rPr>
  </w:style>
  <w:style w:type="paragraph" w:customStyle="1" w:styleId="empty">
    <w:name w:val="empty"/>
    <w:basedOn w:val="a"/>
    <w:rsid w:val="00083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083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083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0"/>
    <w:uiPriority w:val="9"/>
    <w:semiHidden/>
    <w:rsid w:val="00083067"/>
    <w:rPr>
      <w:rFonts w:ascii="Calibri Light" w:eastAsia="Times New Roman" w:hAnsi="Calibri Light" w:cs="Times New Roman"/>
      <w:i/>
      <w:iCs/>
      <w:color w:val="2E74B5"/>
    </w:rPr>
  </w:style>
  <w:style w:type="character" w:customStyle="1" w:styleId="2c">
    <w:name w:val="Текст выноски Знак2"/>
    <w:basedOn w:val="a0"/>
    <w:uiPriority w:val="99"/>
    <w:semiHidden/>
    <w:rsid w:val="00083067"/>
    <w:rPr>
      <w:rFonts w:ascii="Segoe UI" w:hAnsi="Segoe UI" w:cs="Segoe UI"/>
      <w:sz w:val="18"/>
      <w:szCs w:val="18"/>
    </w:rPr>
  </w:style>
  <w:style w:type="character" w:customStyle="1" w:styleId="sectioninfo2">
    <w:name w:val="section__info2"/>
    <w:basedOn w:val="a0"/>
    <w:rsid w:val="00083067"/>
    <w:rPr>
      <w:vanish w:val="0"/>
      <w:webHidden w:val="0"/>
      <w:sz w:val="24"/>
      <w:szCs w:val="24"/>
      <w:specVanish w:val="0"/>
    </w:rPr>
  </w:style>
  <w:style w:type="character" w:customStyle="1" w:styleId="1f6">
    <w:name w:val="Неразрешенное упоминание1"/>
    <w:basedOn w:val="a0"/>
    <w:uiPriority w:val="99"/>
    <w:semiHidden/>
    <w:unhideWhenUsed/>
    <w:rsid w:val="00083067"/>
    <w:rPr>
      <w:color w:val="605E5C"/>
      <w:shd w:val="clear" w:color="auto" w:fill="E1DFDD"/>
    </w:rPr>
  </w:style>
  <w:style w:type="numbering" w:customStyle="1" w:styleId="330">
    <w:name w:val="Нет списка33"/>
    <w:next w:val="a2"/>
    <w:uiPriority w:val="99"/>
    <w:semiHidden/>
    <w:unhideWhenUsed/>
    <w:rsid w:val="000F7A89"/>
  </w:style>
  <w:style w:type="table" w:customStyle="1" w:styleId="151">
    <w:name w:val="Сетка таблицы15"/>
    <w:basedOn w:val="a1"/>
    <w:next w:val="a3"/>
    <w:uiPriority w:val="59"/>
    <w:rsid w:val="000F7A8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Placeholder Text"/>
    <w:basedOn w:val="a0"/>
    <w:uiPriority w:val="99"/>
    <w:semiHidden/>
    <w:rsid w:val="000F7A89"/>
    <w:rPr>
      <w:color w:val="808080"/>
    </w:rPr>
  </w:style>
  <w:style w:type="numbering" w:customStyle="1" w:styleId="340">
    <w:name w:val="Нет списка34"/>
    <w:next w:val="a2"/>
    <w:uiPriority w:val="99"/>
    <w:semiHidden/>
    <w:unhideWhenUsed/>
    <w:rsid w:val="0088362D"/>
  </w:style>
  <w:style w:type="numbering" w:customStyle="1" w:styleId="1100">
    <w:name w:val="Нет списка110"/>
    <w:next w:val="a2"/>
    <w:uiPriority w:val="99"/>
    <w:semiHidden/>
    <w:unhideWhenUsed/>
    <w:rsid w:val="0088362D"/>
  </w:style>
  <w:style w:type="table" w:customStyle="1" w:styleId="161">
    <w:name w:val="Сетка таблицы16"/>
    <w:basedOn w:val="a1"/>
    <w:next w:val="a3"/>
    <w:uiPriority w:val="39"/>
    <w:rsid w:val="008836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uiPriority w:val="39"/>
    <w:rsid w:val="008836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uiPriority w:val="39"/>
    <w:rsid w:val="008836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uiPriority w:val="39"/>
    <w:rsid w:val="008836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uiPriority w:val="39"/>
    <w:rsid w:val="008836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item">
    <w:name w:val="path-item"/>
    <w:basedOn w:val="a0"/>
    <w:rsid w:val="0088362D"/>
  </w:style>
  <w:style w:type="numbering" w:customStyle="1" w:styleId="350">
    <w:name w:val="Нет списка35"/>
    <w:next w:val="a2"/>
    <w:uiPriority w:val="99"/>
    <w:semiHidden/>
    <w:unhideWhenUsed/>
    <w:rsid w:val="0088362D"/>
  </w:style>
  <w:style w:type="paragraph" w:customStyle="1" w:styleId="Standard">
    <w:name w:val="Standard"/>
    <w:rsid w:val="003B78A6"/>
    <w:pPr>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360">
    <w:name w:val="Нет списка36"/>
    <w:next w:val="a2"/>
    <w:uiPriority w:val="99"/>
    <w:semiHidden/>
    <w:unhideWhenUsed/>
    <w:rsid w:val="00B06CF5"/>
  </w:style>
  <w:style w:type="numbering" w:customStyle="1" w:styleId="1110">
    <w:name w:val="Нет списка111"/>
    <w:next w:val="a2"/>
    <w:uiPriority w:val="99"/>
    <w:semiHidden/>
    <w:unhideWhenUsed/>
    <w:rsid w:val="00B06CF5"/>
  </w:style>
  <w:style w:type="character" w:customStyle="1" w:styleId="50">
    <w:name w:val="Заголовок 5 Знак"/>
    <w:basedOn w:val="a0"/>
    <w:link w:val="5"/>
    <w:uiPriority w:val="9"/>
    <w:semiHidden/>
    <w:rsid w:val="00943CF3"/>
    <w:rPr>
      <w:rFonts w:eastAsiaTheme="minorEastAsia" w:cstheme="majorBidi"/>
      <w:b/>
      <w:bCs/>
      <w:i/>
      <w:iCs/>
      <w:sz w:val="26"/>
      <w:szCs w:val="26"/>
    </w:rPr>
  </w:style>
  <w:style w:type="character" w:customStyle="1" w:styleId="70">
    <w:name w:val="Заголовок 7 Знак"/>
    <w:basedOn w:val="a0"/>
    <w:link w:val="7"/>
    <w:uiPriority w:val="9"/>
    <w:semiHidden/>
    <w:rsid w:val="00943CF3"/>
    <w:rPr>
      <w:rFonts w:eastAsiaTheme="minorEastAsia" w:cstheme="majorBidi"/>
      <w:sz w:val="24"/>
      <w:szCs w:val="24"/>
    </w:rPr>
  </w:style>
  <w:style w:type="character" w:customStyle="1" w:styleId="90">
    <w:name w:val="Заголовок 9 Знак"/>
    <w:basedOn w:val="a0"/>
    <w:link w:val="9"/>
    <w:uiPriority w:val="9"/>
    <w:semiHidden/>
    <w:rsid w:val="00943CF3"/>
    <w:rPr>
      <w:rFonts w:asciiTheme="majorHAnsi" w:eastAsiaTheme="majorEastAsia" w:hAnsiTheme="majorHAnsi" w:cstheme="majorBidi"/>
    </w:rPr>
  </w:style>
  <w:style w:type="paragraph" w:styleId="2d">
    <w:name w:val="Quote"/>
    <w:basedOn w:val="a"/>
    <w:next w:val="a"/>
    <w:link w:val="2e"/>
    <w:uiPriority w:val="29"/>
    <w:qFormat/>
    <w:rsid w:val="00943CF3"/>
    <w:pPr>
      <w:spacing w:after="0" w:line="240" w:lineRule="auto"/>
    </w:pPr>
    <w:rPr>
      <w:rFonts w:eastAsiaTheme="minorEastAsia" w:cs="Times New Roman"/>
      <w:i/>
      <w:sz w:val="24"/>
      <w:szCs w:val="24"/>
    </w:rPr>
  </w:style>
  <w:style w:type="character" w:customStyle="1" w:styleId="2e">
    <w:name w:val="Цитата 2 Знак"/>
    <w:basedOn w:val="a0"/>
    <w:link w:val="2d"/>
    <w:uiPriority w:val="29"/>
    <w:rsid w:val="00943CF3"/>
    <w:rPr>
      <w:rFonts w:eastAsiaTheme="minorEastAsia" w:cs="Times New Roman"/>
      <w:i/>
      <w:sz w:val="24"/>
      <w:szCs w:val="24"/>
    </w:rPr>
  </w:style>
  <w:style w:type="character" w:styleId="afffe">
    <w:name w:val="Intense Emphasis"/>
    <w:basedOn w:val="a0"/>
    <w:uiPriority w:val="21"/>
    <w:qFormat/>
    <w:rsid w:val="00943CF3"/>
    <w:rPr>
      <w:b/>
      <w:i/>
      <w:sz w:val="24"/>
      <w:szCs w:val="24"/>
      <w:u w:val="single"/>
    </w:rPr>
  </w:style>
  <w:style w:type="paragraph" w:styleId="affff">
    <w:name w:val="Intense Quote"/>
    <w:basedOn w:val="a"/>
    <w:next w:val="a"/>
    <w:link w:val="affff0"/>
    <w:uiPriority w:val="30"/>
    <w:qFormat/>
    <w:rsid w:val="00943CF3"/>
    <w:pPr>
      <w:spacing w:after="0" w:line="240" w:lineRule="auto"/>
      <w:ind w:left="720" w:right="720"/>
    </w:pPr>
    <w:rPr>
      <w:rFonts w:eastAsiaTheme="minorEastAsia" w:cs="Times New Roman"/>
      <w:b/>
      <w:i/>
      <w:sz w:val="24"/>
    </w:rPr>
  </w:style>
  <w:style w:type="character" w:customStyle="1" w:styleId="affff0">
    <w:name w:val="Выделенная цитата Знак"/>
    <w:basedOn w:val="a0"/>
    <w:link w:val="affff"/>
    <w:uiPriority w:val="30"/>
    <w:rsid w:val="00943CF3"/>
    <w:rPr>
      <w:rFonts w:eastAsiaTheme="minorEastAsia" w:cs="Times New Roman"/>
      <w:b/>
      <w:i/>
      <w:sz w:val="24"/>
    </w:rPr>
  </w:style>
  <w:style w:type="character" w:styleId="affff1">
    <w:name w:val="Intense Reference"/>
    <w:basedOn w:val="a0"/>
    <w:uiPriority w:val="32"/>
    <w:qFormat/>
    <w:rsid w:val="00943CF3"/>
    <w:rPr>
      <w:b/>
      <w:sz w:val="24"/>
      <w:u w:val="single"/>
    </w:rPr>
  </w:style>
  <w:style w:type="character" w:styleId="affff2">
    <w:name w:val="Subtle Reference"/>
    <w:basedOn w:val="a0"/>
    <w:uiPriority w:val="31"/>
    <w:qFormat/>
    <w:rsid w:val="00943CF3"/>
    <w:rPr>
      <w:sz w:val="24"/>
      <w:szCs w:val="24"/>
      <w:u w:val="single"/>
    </w:rPr>
  </w:style>
  <w:style w:type="character" w:styleId="affff3">
    <w:name w:val="Book Title"/>
    <w:basedOn w:val="a0"/>
    <w:uiPriority w:val="33"/>
    <w:qFormat/>
    <w:rsid w:val="00943CF3"/>
    <w:rPr>
      <w:rFonts w:asciiTheme="majorHAnsi" w:eastAsiaTheme="majorEastAsia" w:hAnsiTheme="majorHAnsi"/>
      <w:b/>
      <w:i/>
      <w:sz w:val="24"/>
      <w:szCs w:val="24"/>
    </w:rPr>
  </w:style>
  <w:style w:type="numbering" w:customStyle="1" w:styleId="370">
    <w:name w:val="Нет списка37"/>
    <w:next w:val="a2"/>
    <w:uiPriority w:val="99"/>
    <w:semiHidden/>
    <w:unhideWhenUsed/>
    <w:rsid w:val="00647B50"/>
  </w:style>
  <w:style w:type="numbering" w:customStyle="1" w:styleId="38">
    <w:name w:val="Нет списка38"/>
    <w:next w:val="a2"/>
    <w:uiPriority w:val="99"/>
    <w:semiHidden/>
    <w:unhideWhenUsed/>
    <w:rsid w:val="00426183"/>
  </w:style>
  <w:style w:type="numbering" w:customStyle="1" w:styleId="39">
    <w:name w:val="Нет списка39"/>
    <w:next w:val="a2"/>
    <w:uiPriority w:val="99"/>
    <w:semiHidden/>
    <w:unhideWhenUsed/>
    <w:rsid w:val="00885394"/>
  </w:style>
  <w:style w:type="numbering" w:customStyle="1" w:styleId="1120">
    <w:name w:val="Нет списка112"/>
    <w:next w:val="a2"/>
    <w:uiPriority w:val="99"/>
    <w:semiHidden/>
    <w:unhideWhenUsed/>
    <w:rsid w:val="00885394"/>
  </w:style>
  <w:style w:type="table" w:customStyle="1" w:styleId="181">
    <w:name w:val="Сетка таблицы18"/>
    <w:basedOn w:val="a1"/>
    <w:next w:val="a3"/>
    <w:rsid w:val="005200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3309">
      <w:bodyDiv w:val="1"/>
      <w:marLeft w:val="0"/>
      <w:marRight w:val="0"/>
      <w:marTop w:val="0"/>
      <w:marBottom w:val="0"/>
      <w:divBdr>
        <w:top w:val="none" w:sz="0" w:space="0" w:color="auto"/>
        <w:left w:val="none" w:sz="0" w:space="0" w:color="auto"/>
        <w:bottom w:val="none" w:sz="0" w:space="0" w:color="auto"/>
        <w:right w:val="none" w:sz="0" w:space="0" w:color="auto"/>
      </w:divBdr>
    </w:div>
    <w:div w:id="832843634">
      <w:bodyDiv w:val="1"/>
      <w:marLeft w:val="0"/>
      <w:marRight w:val="0"/>
      <w:marTop w:val="0"/>
      <w:marBottom w:val="0"/>
      <w:divBdr>
        <w:top w:val="none" w:sz="0" w:space="0" w:color="auto"/>
        <w:left w:val="none" w:sz="0" w:space="0" w:color="auto"/>
        <w:bottom w:val="none" w:sz="0" w:space="0" w:color="auto"/>
        <w:right w:val="none" w:sz="0" w:space="0" w:color="auto"/>
      </w:divBdr>
    </w:div>
    <w:div w:id="857818750">
      <w:bodyDiv w:val="1"/>
      <w:marLeft w:val="0"/>
      <w:marRight w:val="0"/>
      <w:marTop w:val="0"/>
      <w:marBottom w:val="0"/>
      <w:divBdr>
        <w:top w:val="none" w:sz="0" w:space="0" w:color="auto"/>
        <w:left w:val="none" w:sz="0" w:space="0" w:color="auto"/>
        <w:bottom w:val="none" w:sz="0" w:space="0" w:color="auto"/>
        <w:right w:val="none" w:sz="0" w:space="0" w:color="auto"/>
      </w:divBdr>
    </w:div>
    <w:div w:id="887641822">
      <w:bodyDiv w:val="1"/>
      <w:marLeft w:val="0"/>
      <w:marRight w:val="0"/>
      <w:marTop w:val="0"/>
      <w:marBottom w:val="0"/>
      <w:divBdr>
        <w:top w:val="none" w:sz="0" w:space="0" w:color="auto"/>
        <w:left w:val="none" w:sz="0" w:space="0" w:color="auto"/>
        <w:bottom w:val="none" w:sz="0" w:space="0" w:color="auto"/>
        <w:right w:val="none" w:sz="0" w:space="0" w:color="auto"/>
      </w:divBdr>
    </w:div>
    <w:div w:id="171947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CFD92-CEA9-4446-96CB-3DD494B0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44613</TotalTime>
  <Pages>38</Pages>
  <Words>123002</Words>
  <Characters>701112</Characters>
  <Application>Microsoft Office Word</Application>
  <DocSecurity>0</DocSecurity>
  <Lines>5842</Lines>
  <Paragraphs>1644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ОКА</dc:creator>
  <cp:keywords/>
  <dc:description/>
  <cp:lastModifiedBy>Admin KSPRI</cp:lastModifiedBy>
  <cp:revision>632</cp:revision>
  <cp:lastPrinted>2025-08-04T12:39:00Z</cp:lastPrinted>
  <dcterms:created xsi:type="dcterms:W3CDTF">2023-06-09T11:42:00Z</dcterms:created>
  <dcterms:modified xsi:type="dcterms:W3CDTF">2025-08-19T11:49:00Z</dcterms:modified>
</cp:coreProperties>
</file>